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6927B" w14:textId="77777777" w:rsidR="00A8214A" w:rsidRPr="000C6A41" w:rsidRDefault="00A8214A">
      <w:pPr>
        <w:keepNext/>
        <w:keepLines/>
        <w:jc w:val="both"/>
        <w:rPr>
          <w:b/>
          <w:u w:val="single"/>
        </w:rPr>
      </w:pPr>
    </w:p>
    <w:p w14:paraId="414E7EBB" w14:textId="77777777" w:rsidR="00A8214A" w:rsidRPr="000C6A41" w:rsidRDefault="00A8214A">
      <w:pPr>
        <w:keepNext/>
        <w:keepLines/>
        <w:jc w:val="both"/>
        <w:rPr>
          <w:b/>
          <w:u w:val="single"/>
        </w:rPr>
      </w:pPr>
    </w:p>
    <w:p w14:paraId="7B60A41F" w14:textId="77777777" w:rsidR="00A8214A" w:rsidRPr="000C6A41" w:rsidRDefault="00A8214A">
      <w:pPr>
        <w:keepNext/>
        <w:keepLines/>
        <w:jc w:val="both"/>
        <w:rPr>
          <w:b/>
          <w:u w:val="single"/>
        </w:rPr>
      </w:pPr>
    </w:p>
    <w:p w14:paraId="45853172" w14:textId="77777777" w:rsidR="00A8214A" w:rsidRPr="000C6A41" w:rsidRDefault="00A8214A">
      <w:pPr>
        <w:keepNext/>
        <w:keepLines/>
        <w:jc w:val="both"/>
        <w:rPr>
          <w:b/>
          <w:u w:val="single"/>
        </w:rPr>
      </w:pPr>
    </w:p>
    <w:p w14:paraId="21C6C9BE" w14:textId="77777777" w:rsidR="00A8214A" w:rsidRPr="000C6A41" w:rsidRDefault="00CE501E">
      <w:pPr>
        <w:keepNext/>
        <w:keepLines/>
        <w:jc w:val="center"/>
        <w:rPr>
          <w:b/>
          <w:sz w:val="36"/>
        </w:rPr>
      </w:pPr>
      <w:r w:rsidRPr="000C6A41">
        <w:rPr>
          <w:b/>
          <w:sz w:val="36"/>
        </w:rPr>
        <w:t>KÖZBESZERZÉSI DOKUMENTUMOK</w:t>
      </w:r>
    </w:p>
    <w:p w14:paraId="62364401" w14:textId="77777777" w:rsidR="00A8214A" w:rsidRPr="000C6A41" w:rsidRDefault="00A8214A">
      <w:pPr>
        <w:keepNext/>
        <w:keepLines/>
        <w:jc w:val="both"/>
        <w:rPr>
          <w:b/>
          <w:u w:val="single"/>
        </w:rPr>
      </w:pPr>
    </w:p>
    <w:p w14:paraId="56DBCD3A" w14:textId="77777777" w:rsidR="00A8214A" w:rsidRPr="000C6A41" w:rsidRDefault="00A8214A">
      <w:pPr>
        <w:keepNext/>
        <w:keepLines/>
        <w:jc w:val="both"/>
        <w:rPr>
          <w:b/>
          <w:u w:val="single"/>
        </w:rPr>
      </w:pPr>
    </w:p>
    <w:p w14:paraId="495D155E" w14:textId="77777777" w:rsidR="00A8214A" w:rsidRPr="000C6A41" w:rsidRDefault="00A8214A">
      <w:pPr>
        <w:keepNext/>
        <w:keepLines/>
        <w:jc w:val="both"/>
        <w:rPr>
          <w:b/>
          <w:u w:val="single"/>
        </w:rPr>
      </w:pPr>
    </w:p>
    <w:p w14:paraId="13099530" w14:textId="77777777" w:rsidR="00A8214A" w:rsidRPr="000C6A41" w:rsidRDefault="00CE501E">
      <w:pPr>
        <w:keepNext/>
        <w:keepLines/>
        <w:jc w:val="both"/>
        <w:rPr>
          <w:b/>
          <w:u w:val="single"/>
        </w:rPr>
      </w:pPr>
      <w:r w:rsidRPr="000C6A41">
        <w:rPr>
          <w:b/>
          <w:noProof/>
          <w:u w:val="single"/>
        </w:rPr>
        <w:drawing>
          <wp:anchor distT="0" distB="0" distL="114300" distR="114300" simplePos="0" relativeHeight="2" behindDoc="1" locked="0" layoutInCell="1" allowOverlap="1" wp14:anchorId="2ABD8335" wp14:editId="435F3FB3">
            <wp:simplePos x="0" y="0"/>
            <wp:positionH relativeFrom="column">
              <wp:posOffset>1919605</wp:posOffset>
            </wp:positionH>
            <wp:positionV relativeFrom="paragraph">
              <wp:posOffset>155575</wp:posOffset>
            </wp:positionV>
            <wp:extent cx="2438400" cy="514350"/>
            <wp:effectExtent l="0" t="0" r="0" b="0"/>
            <wp:wrapTight wrapText="bothSides">
              <wp:wrapPolygon edited="0">
                <wp:start x="-61" y="0"/>
                <wp:lineTo x="-61" y="20728"/>
                <wp:lineTo x="21426" y="20728"/>
                <wp:lineTo x="21426" y="0"/>
                <wp:lineTo x="-61" y="0"/>
              </wp:wrapPolygon>
            </wp:wrapTight>
            <wp:docPr id="1" name="Kép 1"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mav-start logo"/>
                    <pic:cNvPicPr>
                      <a:picLocks noChangeAspect="1" noChangeArrowheads="1"/>
                    </pic:cNvPicPr>
                  </pic:nvPicPr>
                  <pic:blipFill>
                    <a:blip r:embed="rId10"/>
                    <a:stretch>
                      <a:fillRect/>
                    </a:stretch>
                  </pic:blipFill>
                  <pic:spPr bwMode="auto">
                    <a:xfrm>
                      <a:off x="0" y="0"/>
                      <a:ext cx="2438400" cy="514350"/>
                    </a:xfrm>
                    <a:prstGeom prst="rect">
                      <a:avLst/>
                    </a:prstGeom>
                  </pic:spPr>
                </pic:pic>
              </a:graphicData>
            </a:graphic>
          </wp:anchor>
        </w:drawing>
      </w:r>
    </w:p>
    <w:p w14:paraId="71AD0456" w14:textId="77777777" w:rsidR="00A8214A" w:rsidRPr="000C6A41" w:rsidRDefault="00A8214A">
      <w:pPr>
        <w:keepNext/>
        <w:keepLines/>
        <w:jc w:val="both"/>
        <w:rPr>
          <w:b/>
          <w:u w:val="single"/>
        </w:rPr>
      </w:pPr>
    </w:p>
    <w:p w14:paraId="158C5666" w14:textId="77777777" w:rsidR="00A8214A" w:rsidRPr="000C6A41" w:rsidRDefault="00A8214A">
      <w:pPr>
        <w:keepNext/>
        <w:keepLines/>
        <w:jc w:val="both"/>
        <w:rPr>
          <w:b/>
          <w:u w:val="single"/>
        </w:rPr>
      </w:pPr>
    </w:p>
    <w:p w14:paraId="43DB43F9" w14:textId="77777777" w:rsidR="00A8214A" w:rsidRPr="000C6A41" w:rsidRDefault="00A8214A">
      <w:pPr>
        <w:keepNext/>
        <w:keepLines/>
        <w:jc w:val="both"/>
        <w:rPr>
          <w:b/>
          <w:u w:val="single"/>
        </w:rPr>
      </w:pPr>
    </w:p>
    <w:p w14:paraId="4DCB74C8" w14:textId="77777777" w:rsidR="00A8214A" w:rsidRPr="000C6A41" w:rsidRDefault="00A8214A">
      <w:pPr>
        <w:keepNext/>
        <w:keepLines/>
        <w:jc w:val="both"/>
        <w:rPr>
          <w:b/>
          <w:u w:val="single"/>
        </w:rPr>
      </w:pPr>
    </w:p>
    <w:p w14:paraId="114C07E2" w14:textId="77777777" w:rsidR="00A8214A" w:rsidRPr="000C6A41" w:rsidRDefault="00A8214A">
      <w:pPr>
        <w:keepNext/>
        <w:keepLines/>
        <w:jc w:val="both"/>
        <w:rPr>
          <w:b/>
          <w:u w:val="single"/>
        </w:rPr>
      </w:pPr>
    </w:p>
    <w:p w14:paraId="2CD719CE" w14:textId="77777777" w:rsidR="00A8214A" w:rsidRPr="000C6A41" w:rsidRDefault="00A8214A">
      <w:pPr>
        <w:keepNext/>
        <w:keepLines/>
        <w:jc w:val="both"/>
        <w:rPr>
          <w:b/>
          <w:u w:val="single"/>
        </w:rPr>
      </w:pPr>
    </w:p>
    <w:p w14:paraId="5305D039" w14:textId="77777777" w:rsidR="00A8214A" w:rsidRPr="000C6A41" w:rsidRDefault="00CE501E">
      <w:pPr>
        <w:keepNext/>
        <w:keepLines/>
        <w:jc w:val="center"/>
        <w:rPr>
          <w:b/>
          <w:color w:val="000000"/>
          <w:sz w:val="32"/>
        </w:rPr>
      </w:pPr>
      <w:r w:rsidRPr="000C6A41">
        <w:rPr>
          <w:b/>
          <w:color w:val="000000"/>
          <w:sz w:val="32"/>
        </w:rPr>
        <w:t>A</w:t>
      </w:r>
    </w:p>
    <w:p w14:paraId="2111F320" w14:textId="77777777" w:rsidR="00A8214A" w:rsidRPr="000C6A41" w:rsidRDefault="00CE501E">
      <w:pPr>
        <w:keepNext/>
        <w:keepLines/>
        <w:jc w:val="center"/>
        <w:rPr>
          <w:b/>
          <w:color w:val="000000"/>
          <w:sz w:val="32"/>
        </w:rPr>
      </w:pPr>
      <w:r w:rsidRPr="000C6A41">
        <w:rPr>
          <w:b/>
          <w:color w:val="000000"/>
          <w:sz w:val="32"/>
        </w:rPr>
        <w:t>MÁV-START Vasúti Személyszállító Zártkörűen Működő Részvénytársaság</w:t>
      </w:r>
    </w:p>
    <w:p w14:paraId="48A8D2FD" w14:textId="77777777" w:rsidR="00A8214A" w:rsidRPr="000C6A41" w:rsidRDefault="00A8214A">
      <w:pPr>
        <w:keepNext/>
        <w:keepLines/>
        <w:jc w:val="center"/>
        <w:rPr>
          <w:b/>
          <w:color w:val="000000"/>
          <w:sz w:val="32"/>
        </w:rPr>
      </w:pPr>
    </w:p>
    <w:p w14:paraId="0FB30EE0" w14:textId="77777777" w:rsidR="00A8214A" w:rsidRPr="000C6A41" w:rsidRDefault="00CE501E">
      <w:pPr>
        <w:keepNext/>
        <w:keepLines/>
        <w:jc w:val="center"/>
        <w:rPr>
          <w:b/>
          <w:color w:val="000000"/>
          <w:sz w:val="32"/>
        </w:rPr>
      </w:pPr>
      <w:proofErr w:type="gramStart"/>
      <w:r w:rsidRPr="000C6A41">
        <w:rPr>
          <w:b/>
          <w:color w:val="000000"/>
          <w:sz w:val="32"/>
        </w:rPr>
        <w:t>mint</w:t>
      </w:r>
      <w:proofErr w:type="gramEnd"/>
      <w:r w:rsidRPr="000C6A41">
        <w:rPr>
          <w:b/>
          <w:color w:val="000000"/>
          <w:sz w:val="32"/>
        </w:rPr>
        <w:t xml:space="preserve"> ajánlatkérő</w:t>
      </w:r>
    </w:p>
    <w:p w14:paraId="634E6E7B" w14:textId="77777777" w:rsidR="00A8214A" w:rsidRPr="000C6A41" w:rsidRDefault="00A8214A">
      <w:pPr>
        <w:keepNext/>
        <w:keepLines/>
        <w:jc w:val="both"/>
        <w:rPr>
          <w:b/>
          <w:sz w:val="32"/>
          <w:u w:val="single"/>
        </w:rPr>
      </w:pPr>
    </w:p>
    <w:p w14:paraId="52F14CFC" w14:textId="77777777" w:rsidR="00A8214A" w:rsidRPr="000C6A41" w:rsidRDefault="00A8214A">
      <w:pPr>
        <w:keepNext/>
        <w:keepLines/>
        <w:jc w:val="center"/>
        <w:rPr>
          <w:sz w:val="32"/>
        </w:rPr>
      </w:pPr>
    </w:p>
    <w:p w14:paraId="0E233365" w14:textId="77777777" w:rsidR="00A8214A" w:rsidRPr="000C6A41" w:rsidRDefault="00CE501E">
      <w:pPr>
        <w:keepNext/>
        <w:keepLines/>
        <w:tabs>
          <w:tab w:val="right" w:leader="underscore" w:pos="9072"/>
        </w:tabs>
        <w:jc w:val="center"/>
        <w:rPr>
          <w:b/>
          <w:i/>
          <w:spacing w:val="6"/>
          <w:sz w:val="28"/>
        </w:rPr>
      </w:pPr>
      <w:r w:rsidRPr="000C6A41">
        <w:rPr>
          <w:b/>
          <w:i/>
          <w:spacing w:val="6"/>
          <w:sz w:val="28"/>
        </w:rPr>
        <w:t>„</w:t>
      </w:r>
      <w:r w:rsidR="00336B67" w:rsidRPr="000C6A41">
        <w:rPr>
          <w:b/>
          <w:i/>
          <w:spacing w:val="6"/>
          <w:sz w:val="28"/>
        </w:rPr>
        <w:t>FLIRT villamos motorvonatok tisztításához szükséges tisztítószerek beszerzése</w:t>
      </w:r>
      <w:r w:rsidRPr="000C6A41">
        <w:rPr>
          <w:b/>
          <w:i/>
          <w:spacing w:val="6"/>
          <w:sz w:val="28"/>
        </w:rPr>
        <w:t>”</w:t>
      </w:r>
    </w:p>
    <w:p w14:paraId="777766FB" w14:textId="77777777" w:rsidR="00A8214A" w:rsidRPr="000C6A41" w:rsidRDefault="00A8214A">
      <w:pPr>
        <w:keepNext/>
        <w:keepLines/>
        <w:tabs>
          <w:tab w:val="right" w:leader="underscore" w:pos="9072"/>
        </w:tabs>
        <w:jc w:val="center"/>
        <w:rPr>
          <w:b/>
          <w:sz w:val="32"/>
        </w:rPr>
      </w:pPr>
    </w:p>
    <w:p w14:paraId="3AB69B5A" w14:textId="77777777" w:rsidR="00A8214A" w:rsidRPr="000C6A41" w:rsidRDefault="00A8214A">
      <w:pPr>
        <w:keepNext/>
        <w:keepLines/>
        <w:tabs>
          <w:tab w:val="right" w:leader="underscore" w:pos="9072"/>
        </w:tabs>
        <w:jc w:val="center"/>
        <w:rPr>
          <w:b/>
          <w:sz w:val="32"/>
        </w:rPr>
      </w:pPr>
    </w:p>
    <w:p w14:paraId="0A72A264" w14:textId="77777777" w:rsidR="00A8214A" w:rsidRPr="000C6A41" w:rsidRDefault="00CE501E">
      <w:pPr>
        <w:keepNext/>
        <w:keepLines/>
        <w:tabs>
          <w:tab w:val="right" w:leader="underscore" w:pos="9072"/>
        </w:tabs>
        <w:jc w:val="center"/>
        <w:rPr>
          <w:b/>
          <w:spacing w:val="6"/>
          <w:sz w:val="32"/>
        </w:rPr>
      </w:pPr>
      <w:proofErr w:type="gramStart"/>
      <w:r w:rsidRPr="000C6A41">
        <w:rPr>
          <w:b/>
          <w:spacing w:val="6"/>
          <w:sz w:val="32"/>
        </w:rPr>
        <w:t>tárgyú</w:t>
      </w:r>
      <w:proofErr w:type="gramEnd"/>
      <w:r w:rsidRPr="000C6A41">
        <w:rPr>
          <w:b/>
          <w:spacing w:val="6"/>
          <w:sz w:val="32"/>
        </w:rPr>
        <w:t xml:space="preserve">, </w:t>
      </w:r>
    </w:p>
    <w:p w14:paraId="6ACC8FDF" w14:textId="77777777" w:rsidR="00A8214A" w:rsidRPr="000C6A41" w:rsidRDefault="00A8214A">
      <w:pPr>
        <w:keepNext/>
        <w:keepLines/>
        <w:tabs>
          <w:tab w:val="right" w:leader="underscore" w:pos="9072"/>
        </w:tabs>
        <w:jc w:val="center"/>
        <w:rPr>
          <w:b/>
          <w:spacing w:val="6"/>
          <w:sz w:val="28"/>
        </w:rPr>
      </w:pPr>
    </w:p>
    <w:p w14:paraId="44B84B08" w14:textId="77777777" w:rsidR="00A8214A" w:rsidRPr="000C6A41" w:rsidRDefault="00CE501E">
      <w:pPr>
        <w:keepNext/>
        <w:keepLines/>
        <w:tabs>
          <w:tab w:val="right" w:leader="underscore" w:pos="9072"/>
        </w:tabs>
        <w:jc w:val="center"/>
        <w:rPr>
          <w:b/>
          <w:spacing w:val="6"/>
          <w:sz w:val="28"/>
        </w:rPr>
      </w:pPr>
      <w:proofErr w:type="gramStart"/>
      <w:r w:rsidRPr="000C6A41">
        <w:rPr>
          <w:b/>
          <w:spacing w:val="6"/>
          <w:sz w:val="28"/>
        </w:rPr>
        <w:t>a</w:t>
      </w:r>
      <w:proofErr w:type="gramEnd"/>
      <w:r w:rsidRPr="000C6A41">
        <w:rPr>
          <w:b/>
          <w:spacing w:val="6"/>
          <w:sz w:val="28"/>
        </w:rPr>
        <w:t xml:space="preserve"> 2015. évi CXLIII. törvény (továbbiakban: Kbt.) XV. fejezete szerinti – figyelemmel a</w:t>
      </w:r>
      <w:r w:rsidRPr="000C6A41">
        <w:rPr>
          <w:b/>
          <w:spacing w:val="6"/>
          <w:sz w:val="28"/>
        </w:rPr>
        <w:br/>
        <w:t>307/2015. (X. 27.) Korm. rendeletben foglaltakra – nyílt közbeszerzési eljáráshoz</w:t>
      </w:r>
    </w:p>
    <w:p w14:paraId="6D2356D5" w14:textId="77777777" w:rsidR="00A8214A" w:rsidRPr="000C6A41" w:rsidRDefault="00A8214A">
      <w:pPr>
        <w:keepNext/>
        <w:keepLines/>
        <w:jc w:val="both"/>
        <w:rPr>
          <w:sz w:val="28"/>
        </w:rPr>
      </w:pPr>
    </w:p>
    <w:p w14:paraId="7FC71CEA" w14:textId="77777777" w:rsidR="00A8214A" w:rsidRPr="000C6A41" w:rsidRDefault="00A8214A">
      <w:pPr>
        <w:keepNext/>
        <w:keepLines/>
        <w:jc w:val="both"/>
        <w:rPr>
          <w:sz w:val="28"/>
        </w:rPr>
      </w:pPr>
    </w:p>
    <w:p w14:paraId="14AD40CF" w14:textId="77777777" w:rsidR="00A8214A" w:rsidRPr="000C6A41" w:rsidRDefault="00336B67">
      <w:pPr>
        <w:pStyle w:val="Cmsor4"/>
        <w:keepLines/>
        <w:spacing w:before="0" w:after="0"/>
        <w:jc w:val="center"/>
        <w:rPr>
          <w:szCs w:val="24"/>
        </w:rPr>
      </w:pPr>
      <w:r w:rsidRPr="000C6A41">
        <w:rPr>
          <w:szCs w:val="24"/>
        </w:rPr>
        <w:t>2017</w:t>
      </w:r>
      <w:r w:rsidR="00CE501E" w:rsidRPr="000C6A41">
        <w:rPr>
          <w:szCs w:val="24"/>
        </w:rPr>
        <w:t xml:space="preserve">. </w:t>
      </w:r>
    </w:p>
    <w:p w14:paraId="559C0C28" w14:textId="77777777" w:rsidR="00A8214A" w:rsidRPr="000C6A41" w:rsidRDefault="00A8214A">
      <w:pPr>
        <w:keepNext/>
        <w:keepLines/>
        <w:jc w:val="both"/>
        <w:rPr>
          <w:b/>
          <w:u w:val="single"/>
        </w:rPr>
      </w:pPr>
    </w:p>
    <w:p w14:paraId="5E8B34E5" w14:textId="77777777" w:rsidR="00A8214A" w:rsidRPr="000C6A41" w:rsidRDefault="00A8214A">
      <w:pPr>
        <w:keepNext/>
        <w:keepLines/>
        <w:jc w:val="both"/>
        <w:rPr>
          <w:b/>
          <w:u w:val="single"/>
        </w:rPr>
        <w:sectPr w:rsidR="00A8214A" w:rsidRPr="000C6A41">
          <w:pgSz w:w="11906" w:h="16838"/>
          <w:pgMar w:top="1417" w:right="1417" w:bottom="1417" w:left="1417" w:header="0" w:footer="0" w:gutter="0"/>
          <w:cols w:space="708"/>
          <w:formProt w:val="0"/>
          <w:docGrid w:linePitch="360" w:charSpace="-6145"/>
        </w:sectPr>
      </w:pPr>
    </w:p>
    <w:p w14:paraId="1D791148" w14:textId="77777777" w:rsidR="00A8214A" w:rsidRPr="000C6A41" w:rsidRDefault="00CE501E">
      <w:pPr>
        <w:keepNext/>
        <w:keepLines/>
        <w:jc w:val="center"/>
        <w:rPr>
          <w:b/>
        </w:rPr>
      </w:pPr>
      <w:r w:rsidRPr="000C6A41">
        <w:rPr>
          <w:b/>
        </w:rPr>
        <w:lastRenderedPageBreak/>
        <w:t xml:space="preserve">TARTALOMJEGYZÉK </w:t>
      </w:r>
    </w:p>
    <w:p w14:paraId="4898B3B3" w14:textId="77777777" w:rsidR="00A8214A" w:rsidRPr="000C6A41" w:rsidRDefault="00A8214A">
      <w:pPr>
        <w:keepNext/>
        <w:keepLines/>
      </w:pPr>
    </w:p>
    <w:p w14:paraId="2532AAE0" w14:textId="77777777" w:rsidR="00A8214A" w:rsidRPr="000C6A41" w:rsidRDefault="00CE501E">
      <w:pPr>
        <w:keepNext/>
        <w:keepLines/>
        <w:rPr>
          <w:b/>
        </w:rPr>
      </w:pPr>
      <w:r w:rsidRPr="000C6A41">
        <w:rPr>
          <w:b/>
        </w:rPr>
        <w:t xml:space="preserve">1. kötet: Útmutató az ajánlattevőknek </w:t>
      </w:r>
    </w:p>
    <w:p w14:paraId="23D22CD7" w14:textId="77777777" w:rsidR="00A8214A" w:rsidRPr="000C6A41" w:rsidRDefault="00A8214A">
      <w:pPr>
        <w:keepNext/>
        <w:keepLines/>
      </w:pPr>
    </w:p>
    <w:tbl>
      <w:tblPr>
        <w:tblW w:w="9288" w:type="dxa"/>
        <w:tblLook w:val="01E0" w:firstRow="1" w:lastRow="1" w:firstColumn="1" w:lastColumn="1" w:noHBand="0" w:noVBand="0"/>
      </w:tblPr>
      <w:tblGrid>
        <w:gridCol w:w="8486"/>
        <w:gridCol w:w="802"/>
      </w:tblGrid>
      <w:tr w:rsidR="00A8214A" w:rsidRPr="000C6A41" w14:paraId="385824C2" w14:textId="77777777">
        <w:tc>
          <w:tcPr>
            <w:tcW w:w="8485" w:type="dxa"/>
            <w:shd w:val="clear" w:color="auto" w:fill="auto"/>
          </w:tcPr>
          <w:p w14:paraId="510F094C" w14:textId="77777777" w:rsidR="00A8214A" w:rsidRPr="000C6A41" w:rsidRDefault="00CE501E">
            <w:pPr>
              <w:keepNext/>
              <w:keepLines/>
              <w:rPr>
                <w:i/>
              </w:rPr>
            </w:pPr>
            <w:r w:rsidRPr="000C6A41">
              <w:rPr>
                <w:i/>
              </w:rPr>
              <w:t>I.</w:t>
            </w:r>
            <w:r w:rsidRPr="000C6A41">
              <w:rPr>
                <w:i/>
              </w:rPr>
              <w:tab/>
              <w:t xml:space="preserve">Ajánlati felhívás </w:t>
            </w:r>
          </w:p>
          <w:p w14:paraId="48E4969B" w14:textId="77777777" w:rsidR="00A8214A" w:rsidRPr="000C6A41" w:rsidRDefault="00A8214A">
            <w:pPr>
              <w:keepNext/>
              <w:keepLines/>
              <w:rPr>
                <w:i/>
              </w:rPr>
            </w:pPr>
          </w:p>
        </w:tc>
        <w:tc>
          <w:tcPr>
            <w:tcW w:w="802" w:type="dxa"/>
            <w:shd w:val="clear" w:color="auto" w:fill="auto"/>
          </w:tcPr>
          <w:p w14:paraId="047284AA" w14:textId="77777777" w:rsidR="00A8214A" w:rsidRPr="000C6A41" w:rsidRDefault="00A8214A">
            <w:pPr>
              <w:keepNext/>
              <w:keepLines/>
              <w:rPr>
                <w:i/>
              </w:rPr>
            </w:pPr>
          </w:p>
        </w:tc>
      </w:tr>
      <w:tr w:rsidR="00A8214A" w:rsidRPr="000C6A41" w14:paraId="32AE1F07" w14:textId="77777777">
        <w:tc>
          <w:tcPr>
            <w:tcW w:w="8485" w:type="dxa"/>
            <w:shd w:val="clear" w:color="auto" w:fill="auto"/>
          </w:tcPr>
          <w:p w14:paraId="2886E664" w14:textId="77777777" w:rsidR="00A8214A" w:rsidRPr="000C6A41" w:rsidRDefault="00CE501E">
            <w:pPr>
              <w:keepNext/>
              <w:keepLines/>
              <w:rPr>
                <w:i/>
              </w:rPr>
            </w:pPr>
            <w:r w:rsidRPr="000C6A41">
              <w:rPr>
                <w:i/>
              </w:rPr>
              <w:t>II.</w:t>
            </w:r>
            <w:r w:rsidRPr="000C6A41">
              <w:rPr>
                <w:i/>
              </w:rPr>
              <w:tab/>
              <w:t xml:space="preserve"> </w:t>
            </w:r>
            <w:proofErr w:type="gramStart"/>
            <w:r w:rsidRPr="000C6A41">
              <w:rPr>
                <w:i/>
              </w:rPr>
              <w:t>A</w:t>
            </w:r>
            <w:proofErr w:type="gramEnd"/>
            <w:r w:rsidRPr="000C6A41">
              <w:rPr>
                <w:i/>
              </w:rPr>
              <w:t xml:space="preserve"> közbeszerzési eljárás rendjére vonatkozó általános követelmények és információk az ajánlattevők részére </w:t>
            </w:r>
          </w:p>
          <w:p w14:paraId="5A4161D8" w14:textId="77777777" w:rsidR="00A8214A" w:rsidRPr="000C6A41" w:rsidRDefault="00A8214A">
            <w:pPr>
              <w:keepNext/>
              <w:keepLines/>
              <w:ind w:left="360"/>
              <w:rPr>
                <w:i/>
              </w:rPr>
            </w:pPr>
          </w:p>
        </w:tc>
        <w:tc>
          <w:tcPr>
            <w:tcW w:w="802" w:type="dxa"/>
            <w:shd w:val="clear" w:color="auto" w:fill="auto"/>
          </w:tcPr>
          <w:p w14:paraId="19537B4E" w14:textId="77777777" w:rsidR="00A8214A" w:rsidRPr="000C6A41" w:rsidRDefault="00A8214A">
            <w:pPr>
              <w:keepNext/>
              <w:keepLines/>
              <w:jc w:val="right"/>
            </w:pPr>
          </w:p>
        </w:tc>
      </w:tr>
      <w:tr w:rsidR="00A8214A" w:rsidRPr="000C6A41" w14:paraId="046C7BBC" w14:textId="77777777">
        <w:tc>
          <w:tcPr>
            <w:tcW w:w="8485" w:type="dxa"/>
            <w:shd w:val="clear" w:color="auto" w:fill="auto"/>
          </w:tcPr>
          <w:p w14:paraId="5CE91227" w14:textId="77777777" w:rsidR="00A8214A" w:rsidRPr="000C6A41" w:rsidRDefault="00CE501E">
            <w:pPr>
              <w:keepNext/>
              <w:keepLines/>
              <w:rPr>
                <w:i/>
              </w:rPr>
            </w:pPr>
            <w:r w:rsidRPr="000C6A41">
              <w:rPr>
                <w:i/>
              </w:rPr>
              <w:t>III.</w:t>
            </w:r>
            <w:r w:rsidRPr="000C6A41">
              <w:rPr>
                <w:i/>
              </w:rPr>
              <w:tab/>
              <w:t xml:space="preserve">Az ajánlatok értékelésének módszere </w:t>
            </w:r>
          </w:p>
          <w:p w14:paraId="746A4E5D" w14:textId="77777777" w:rsidR="00A8214A" w:rsidRPr="000C6A41" w:rsidRDefault="00A8214A">
            <w:pPr>
              <w:keepNext/>
              <w:keepLines/>
              <w:ind w:left="360"/>
              <w:rPr>
                <w:i/>
              </w:rPr>
            </w:pPr>
          </w:p>
        </w:tc>
        <w:tc>
          <w:tcPr>
            <w:tcW w:w="802" w:type="dxa"/>
            <w:shd w:val="clear" w:color="auto" w:fill="auto"/>
          </w:tcPr>
          <w:p w14:paraId="2D4D2AB7" w14:textId="77777777" w:rsidR="00A8214A" w:rsidRPr="000C6A41" w:rsidRDefault="00A8214A">
            <w:pPr>
              <w:keepNext/>
              <w:keepLines/>
              <w:jc w:val="right"/>
            </w:pPr>
          </w:p>
        </w:tc>
      </w:tr>
      <w:tr w:rsidR="00A8214A" w:rsidRPr="000C6A41" w14:paraId="7D2CA5B6" w14:textId="77777777">
        <w:tc>
          <w:tcPr>
            <w:tcW w:w="8485" w:type="dxa"/>
            <w:shd w:val="clear" w:color="auto" w:fill="auto"/>
          </w:tcPr>
          <w:p w14:paraId="50D39930" w14:textId="77777777" w:rsidR="00A8214A" w:rsidRPr="000C6A41" w:rsidRDefault="00CE501E">
            <w:pPr>
              <w:keepNext/>
              <w:keepLines/>
              <w:rPr>
                <w:b/>
              </w:rPr>
            </w:pPr>
            <w:r w:rsidRPr="000C6A41">
              <w:rPr>
                <w:b/>
              </w:rPr>
              <w:t xml:space="preserve">2. kötet: Mellékletek, formanyomtatványok </w:t>
            </w:r>
          </w:p>
          <w:p w14:paraId="60A8A1A0" w14:textId="77777777" w:rsidR="00A8214A" w:rsidRPr="000C6A41" w:rsidRDefault="00A8214A">
            <w:pPr>
              <w:keepNext/>
              <w:keepLines/>
              <w:rPr>
                <w:b/>
              </w:rPr>
            </w:pPr>
          </w:p>
          <w:p w14:paraId="404D5323" w14:textId="77777777" w:rsidR="00A8214A" w:rsidRPr="000C6A41" w:rsidRDefault="00CE501E">
            <w:pPr>
              <w:keepNext/>
              <w:keepLines/>
              <w:rPr>
                <w:b/>
              </w:rPr>
            </w:pPr>
            <w:r w:rsidRPr="000C6A41">
              <w:rPr>
                <w:b/>
              </w:rPr>
              <w:t>3. kötet: Szerződéstervezet</w:t>
            </w:r>
          </w:p>
          <w:p w14:paraId="717B41A6" w14:textId="77777777" w:rsidR="00A8214A" w:rsidRPr="000C6A41" w:rsidRDefault="00A8214A">
            <w:pPr>
              <w:keepNext/>
              <w:keepLines/>
              <w:rPr>
                <w:b/>
              </w:rPr>
            </w:pPr>
          </w:p>
          <w:p w14:paraId="209278A4" w14:textId="77777777" w:rsidR="00A8214A" w:rsidRPr="000C6A41" w:rsidRDefault="00CE501E">
            <w:pPr>
              <w:keepNext/>
              <w:keepLines/>
              <w:rPr>
                <w:b/>
              </w:rPr>
            </w:pPr>
            <w:r w:rsidRPr="000C6A41">
              <w:rPr>
                <w:b/>
              </w:rPr>
              <w:t>4. kötet: Műszaki feltétfüzet</w:t>
            </w:r>
          </w:p>
          <w:p w14:paraId="2E2ADE75" w14:textId="77777777" w:rsidR="00A8214A" w:rsidRPr="000C6A41" w:rsidRDefault="00A8214A">
            <w:pPr>
              <w:keepNext/>
              <w:keepLines/>
              <w:rPr>
                <w:b/>
              </w:rPr>
            </w:pPr>
          </w:p>
          <w:p w14:paraId="3DA4EECB" w14:textId="77777777" w:rsidR="00526133" w:rsidRPr="000C6A41" w:rsidRDefault="00526133" w:rsidP="00526133">
            <w:pPr>
              <w:keepNext/>
              <w:keepLines/>
              <w:rPr>
                <w:b/>
              </w:rPr>
            </w:pPr>
            <w:r w:rsidRPr="000C6A41">
              <w:rPr>
                <w:b/>
              </w:rPr>
              <w:t>5. kötet: Ajánlati ártáblázat</w:t>
            </w:r>
          </w:p>
          <w:p w14:paraId="7B69B5BD" w14:textId="77777777" w:rsidR="00A8214A" w:rsidRPr="000C6A41" w:rsidRDefault="00A8214A">
            <w:pPr>
              <w:keepNext/>
              <w:keepLines/>
              <w:rPr>
                <w:b/>
              </w:rPr>
            </w:pPr>
          </w:p>
          <w:p w14:paraId="216E0541" w14:textId="77777777" w:rsidR="00A8214A" w:rsidRPr="000C6A41" w:rsidRDefault="00A8214A">
            <w:pPr>
              <w:keepNext/>
              <w:keepLines/>
              <w:rPr>
                <w:b/>
              </w:rPr>
            </w:pPr>
          </w:p>
        </w:tc>
        <w:tc>
          <w:tcPr>
            <w:tcW w:w="802" w:type="dxa"/>
            <w:shd w:val="clear" w:color="auto" w:fill="auto"/>
          </w:tcPr>
          <w:p w14:paraId="14CC502E" w14:textId="77777777" w:rsidR="00A8214A" w:rsidRPr="000C6A41" w:rsidRDefault="00A8214A">
            <w:pPr>
              <w:keepNext/>
              <w:keepLines/>
              <w:rPr>
                <w:b/>
              </w:rPr>
            </w:pPr>
          </w:p>
        </w:tc>
      </w:tr>
      <w:tr w:rsidR="00A8214A" w:rsidRPr="000C6A41" w14:paraId="1E2E8DB8" w14:textId="77777777">
        <w:tc>
          <w:tcPr>
            <w:tcW w:w="8485" w:type="dxa"/>
            <w:shd w:val="clear" w:color="auto" w:fill="auto"/>
          </w:tcPr>
          <w:p w14:paraId="34DE2F61" w14:textId="77777777" w:rsidR="00A8214A" w:rsidRPr="000C6A41" w:rsidRDefault="00A8214A">
            <w:pPr>
              <w:keepNext/>
              <w:keepLines/>
            </w:pPr>
          </w:p>
        </w:tc>
        <w:tc>
          <w:tcPr>
            <w:tcW w:w="802" w:type="dxa"/>
            <w:shd w:val="clear" w:color="auto" w:fill="auto"/>
          </w:tcPr>
          <w:p w14:paraId="4ACC643E" w14:textId="77777777" w:rsidR="00A8214A" w:rsidRPr="000C6A41" w:rsidRDefault="00A8214A">
            <w:pPr>
              <w:keepNext/>
              <w:keepLines/>
              <w:jc w:val="right"/>
            </w:pPr>
          </w:p>
        </w:tc>
      </w:tr>
      <w:tr w:rsidR="00A8214A" w:rsidRPr="000C6A41" w14:paraId="77BA875A" w14:textId="77777777">
        <w:tc>
          <w:tcPr>
            <w:tcW w:w="8485" w:type="dxa"/>
            <w:shd w:val="clear" w:color="auto" w:fill="auto"/>
          </w:tcPr>
          <w:p w14:paraId="7AFF9499" w14:textId="77777777" w:rsidR="00A8214A" w:rsidRPr="000C6A41" w:rsidRDefault="00A8214A">
            <w:pPr>
              <w:keepNext/>
              <w:keepLines/>
            </w:pPr>
          </w:p>
        </w:tc>
        <w:tc>
          <w:tcPr>
            <w:tcW w:w="802" w:type="dxa"/>
            <w:shd w:val="clear" w:color="auto" w:fill="auto"/>
          </w:tcPr>
          <w:p w14:paraId="39F499BC" w14:textId="77777777" w:rsidR="00A8214A" w:rsidRPr="000C6A41" w:rsidRDefault="00A8214A">
            <w:pPr>
              <w:keepNext/>
              <w:keepLines/>
              <w:jc w:val="right"/>
            </w:pPr>
          </w:p>
        </w:tc>
      </w:tr>
    </w:tbl>
    <w:p w14:paraId="49E78187" w14:textId="77777777" w:rsidR="00A8214A" w:rsidRPr="000C6A41" w:rsidRDefault="00CE501E">
      <w:pPr>
        <w:keepNext/>
        <w:keepLines/>
        <w:jc w:val="center"/>
      </w:pPr>
      <w:r w:rsidRPr="000C6A41">
        <w:br w:type="page"/>
      </w:r>
    </w:p>
    <w:p w14:paraId="5160FF5E" w14:textId="77777777" w:rsidR="00A8214A" w:rsidRPr="000C6A41" w:rsidRDefault="00A8214A">
      <w:pPr>
        <w:keepNext/>
        <w:keepLines/>
        <w:jc w:val="center"/>
        <w:outlineLvl w:val="0"/>
      </w:pPr>
    </w:p>
    <w:p w14:paraId="1131A57F" w14:textId="77777777" w:rsidR="00A8214A" w:rsidRPr="000C6A41" w:rsidRDefault="00A8214A">
      <w:pPr>
        <w:keepNext/>
        <w:keepLines/>
        <w:jc w:val="center"/>
        <w:outlineLvl w:val="0"/>
      </w:pPr>
    </w:p>
    <w:p w14:paraId="38A6C5A4" w14:textId="77777777" w:rsidR="00A8214A" w:rsidRPr="000C6A41" w:rsidRDefault="00A8214A">
      <w:pPr>
        <w:keepNext/>
        <w:keepLines/>
        <w:jc w:val="center"/>
        <w:outlineLvl w:val="0"/>
      </w:pPr>
    </w:p>
    <w:p w14:paraId="70F8E982" w14:textId="77777777" w:rsidR="00A8214A" w:rsidRPr="000C6A41" w:rsidRDefault="00A8214A">
      <w:pPr>
        <w:keepNext/>
        <w:keepLines/>
        <w:jc w:val="center"/>
        <w:outlineLvl w:val="0"/>
      </w:pPr>
    </w:p>
    <w:p w14:paraId="182324A1" w14:textId="77777777" w:rsidR="00A8214A" w:rsidRPr="000C6A41" w:rsidRDefault="00A8214A">
      <w:pPr>
        <w:keepNext/>
        <w:keepLines/>
        <w:jc w:val="center"/>
        <w:outlineLvl w:val="0"/>
      </w:pPr>
    </w:p>
    <w:p w14:paraId="1740E678" w14:textId="77777777" w:rsidR="00A8214A" w:rsidRPr="000C6A41" w:rsidRDefault="00A8214A">
      <w:pPr>
        <w:keepNext/>
        <w:keepLines/>
        <w:jc w:val="center"/>
        <w:outlineLvl w:val="0"/>
      </w:pPr>
    </w:p>
    <w:p w14:paraId="2FD642FD" w14:textId="77777777" w:rsidR="00A8214A" w:rsidRPr="000C6A41" w:rsidRDefault="00A8214A">
      <w:pPr>
        <w:keepNext/>
        <w:keepLines/>
        <w:jc w:val="center"/>
        <w:outlineLvl w:val="0"/>
      </w:pPr>
    </w:p>
    <w:p w14:paraId="49D4C2FE" w14:textId="77777777" w:rsidR="00A8214A" w:rsidRPr="000C6A41" w:rsidRDefault="00A8214A">
      <w:pPr>
        <w:keepNext/>
        <w:keepLines/>
        <w:jc w:val="center"/>
        <w:outlineLvl w:val="0"/>
      </w:pPr>
    </w:p>
    <w:p w14:paraId="02497760" w14:textId="77777777" w:rsidR="00A8214A" w:rsidRPr="000C6A41" w:rsidRDefault="00A8214A">
      <w:pPr>
        <w:keepNext/>
        <w:keepLines/>
        <w:jc w:val="center"/>
        <w:outlineLvl w:val="0"/>
      </w:pPr>
    </w:p>
    <w:p w14:paraId="57753CF8" w14:textId="77777777" w:rsidR="00A8214A" w:rsidRPr="000C6A41" w:rsidRDefault="00CE501E">
      <w:pPr>
        <w:keepNext/>
        <w:keepLines/>
        <w:jc w:val="center"/>
        <w:outlineLvl w:val="0"/>
        <w:rPr>
          <w:b/>
          <w:bCs/>
        </w:rPr>
      </w:pPr>
      <w:bookmarkStart w:id="0" w:name="_Toc318466094"/>
      <w:bookmarkEnd w:id="0"/>
      <w:r w:rsidRPr="000C6A41">
        <w:rPr>
          <w:b/>
          <w:bCs/>
        </w:rPr>
        <w:t>1. KÖTET</w:t>
      </w:r>
    </w:p>
    <w:p w14:paraId="47B0DE8C" w14:textId="77777777" w:rsidR="00A8214A" w:rsidRPr="000C6A41" w:rsidRDefault="00A8214A">
      <w:pPr>
        <w:keepNext/>
        <w:keepLines/>
        <w:jc w:val="center"/>
        <w:outlineLvl w:val="0"/>
        <w:rPr>
          <w:b/>
          <w:bCs/>
        </w:rPr>
      </w:pPr>
    </w:p>
    <w:p w14:paraId="67567347" w14:textId="77777777" w:rsidR="00A8214A" w:rsidRPr="000C6A41" w:rsidRDefault="00A8214A">
      <w:pPr>
        <w:keepNext/>
        <w:keepLines/>
        <w:jc w:val="center"/>
        <w:outlineLvl w:val="0"/>
        <w:rPr>
          <w:b/>
          <w:bCs/>
        </w:rPr>
      </w:pPr>
    </w:p>
    <w:p w14:paraId="7A916380" w14:textId="77777777" w:rsidR="00A8214A" w:rsidRPr="000C6A41" w:rsidRDefault="00CE501E">
      <w:pPr>
        <w:keepNext/>
        <w:keepLines/>
        <w:jc w:val="center"/>
        <w:outlineLvl w:val="0"/>
        <w:rPr>
          <w:b/>
          <w:bCs/>
          <w:lang w:eastAsia="en-GB"/>
        </w:rPr>
      </w:pPr>
      <w:bookmarkStart w:id="1" w:name="_Toc318466095"/>
      <w:r w:rsidRPr="000C6A41">
        <w:rPr>
          <w:b/>
          <w:bCs/>
        </w:rPr>
        <w:t>ÚTMUTATÓ AZ AJÁNLATTEVŐKNEK</w:t>
      </w:r>
      <w:bookmarkEnd w:id="1"/>
      <w:r w:rsidRPr="000C6A41">
        <w:rPr>
          <w:b/>
          <w:bCs/>
        </w:rPr>
        <w:t xml:space="preserve"> </w:t>
      </w:r>
    </w:p>
    <w:p w14:paraId="36A3173E" w14:textId="77777777" w:rsidR="00A8214A" w:rsidRPr="000C6A41" w:rsidRDefault="00CE501E">
      <w:pPr>
        <w:keepNext/>
        <w:keepLines/>
        <w:jc w:val="center"/>
        <w:outlineLvl w:val="0"/>
      </w:pPr>
      <w:r w:rsidRPr="000C6A41">
        <w:br w:type="page"/>
      </w:r>
    </w:p>
    <w:p w14:paraId="29BF752D" w14:textId="77777777" w:rsidR="00A8214A" w:rsidRPr="00E80E59" w:rsidRDefault="00CE501E">
      <w:pPr>
        <w:keepNext/>
        <w:keepLines/>
        <w:jc w:val="center"/>
        <w:rPr>
          <w:b/>
        </w:rPr>
      </w:pPr>
      <w:r w:rsidRPr="00E80E59">
        <w:rPr>
          <w:b/>
        </w:rPr>
        <w:lastRenderedPageBreak/>
        <w:t>I.</w:t>
      </w:r>
    </w:p>
    <w:p w14:paraId="3D9B3FD2" w14:textId="77777777" w:rsidR="007F5A39" w:rsidRPr="009C643E" w:rsidRDefault="007F5A39" w:rsidP="007F5A39">
      <w:pPr>
        <w:rPr>
          <w:sz w:val="22"/>
          <w:szCs w:val="22"/>
        </w:rPr>
      </w:pPr>
      <w:bookmarkStart w:id="2" w:name="_Toc291549181"/>
      <w:bookmarkStart w:id="3" w:name="_Toc291661555"/>
      <w:bookmarkStart w:id="4" w:name="_Toc292834321"/>
      <w:bookmarkStart w:id="5" w:name="_Toc293331319"/>
      <w:bookmarkStart w:id="6" w:name="_Toc293331404"/>
      <w:bookmarkStart w:id="7" w:name="_Toc293679621"/>
      <w:bookmarkStart w:id="8" w:name="_Toc298421856"/>
      <w:bookmarkStart w:id="9" w:name="_Toc300846595"/>
      <w:bookmarkStart w:id="10" w:name="_Toc300846850"/>
      <w:bookmarkStart w:id="11" w:name="_Toc301458284"/>
      <w:bookmarkEnd w:id="2"/>
      <w:bookmarkEnd w:id="3"/>
      <w:bookmarkEnd w:id="4"/>
      <w:bookmarkEnd w:id="5"/>
      <w:bookmarkEnd w:id="6"/>
      <w:bookmarkEnd w:id="7"/>
      <w:bookmarkEnd w:id="8"/>
      <w:bookmarkEnd w:id="9"/>
      <w:bookmarkEnd w:id="10"/>
      <w:bookmarkEnd w:id="11"/>
    </w:p>
    <w:p w14:paraId="07EC3B0D" w14:textId="77777777" w:rsidR="007F5A39" w:rsidRPr="009C643E" w:rsidRDefault="007F5A39" w:rsidP="007F5A39">
      <w:pPr>
        <w:spacing w:before="120" w:after="120"/>
        <w:jc w:val="right"/>
        <w:rPr>
          <w:sz w:val="28"/>
          <w:szCs w:val="28"/>
        </w:rPr>
      </w:pPr>
      <w:r w:rsidRPr="0040640C">
        <w:rPr>
          <w:rStyle w:val="Cmsor30"/>
          <w:sz w:val="28"/>
          <w:szCs w:val="28"/>
        </w:rPr>
        <w:t>Ajánlati/részvételi felhívás - Közszolgáltatások</w:t>
      </w:r>
    </w:p>
    <w:p w14:paraId="0CA21A72" w14:textId="77777777" w:rsidR="007F5A39" w:rsidRPr="000720AF" w:rsidRDefault="007F5A39" w:rsidP="007F5A39">
      <w:pPr>
        <w:spacing w:before="120" w:after="120"/>
        <w:jc w:val="right"/>
        <w:rPr>
          <w:rFonts w:eastAsia="MyriadPro-Light"/>
          <w:sz w:val="18"/>
          <w:szCs w:val="18"/>
        </w:rPr>
      </w:pPr>
      <w:r w:rsidRPr="000720AF">
        <w:rPr>
          <w:rFonts w:eastAsia="MyriadPro-Light"/>
          <w:sz w:val="18"/>
          <w:szCs w:val="18"/>
        </w:rPr>
        <w:t>2014/25/EU irányelv</w:t>
      </w:r>
    </w:p>
    <w:p w14:paraId="41DD4E26" w14:textId="77777777" w:rsidR="007F5A39" w:rsidRPr="009C643E" w:rsidRDefault="007F5A39" w:rsidP="007F5A39">
      <w:pPr>
        <w:spacing w:before="120" w:after="120"/>
        <w:rPr>
          <w:rFonts w:eastAsia="MyriadPro-Semibold"/>
          <w:sz w:val="22"/>
          <w:szCs w:val="22"/>
        </w:rPr>
      </w:pPr>
    </w:p>
    <w:p w14:paraId="620BCD43" w14:textId="77777777" w:rsidR="007F5A39" w:rsidRPr="009C643E" w:rsidRDefault="007F5A39" w:rsidP="007F5A39">
      <w:pPr>
        <w:spacing w:before="120" w:after="120"/>
        <w:rPr>
          <w:rFonts w:eastAsia="MyriadPro-Semibold"/>
          <w:b/>
          <w:sz w:val="28"/>
          <w:szCs w:val="28"/>
        </w:rPr>
      </w:pPr>
      <w:r w:rsidRPr="009C643E">
        <w:rPr>
          <w:rFonts w:eastAsia="MyriadPro-Semibold"/>
          <w:b/>
          <w:sz w:val="28"/>
          <w:szCs w:val="28"/>
        </w:rPr>
        <w:t>I. szakasz: Ajánlatkérő</w:t>
      </w:r>
    </w:p>
    <w:p w14:paraId="79CE6BC9" w14:textId="77777777" w:rsidR="007F5A39" w:rsidRPr="009C643E" w:rsidRDefault="007F5A39" w:rsidP="007F5A39">
      <w:pPr>
        <w:spacing w:before="120" w:after="120"/>
        <w:rPr>
          <w:rFonts w:eastAsia="MyriadPro-Semibold"/>
          <w:sz w:val="22"/>
          <w:szCs w:val="22"/>
        </w:rPr>
      </w:pPr>
    </w:p>
    <w:p w14:paraId="7F0A0629" w14:textId="77777777" w:rsidR="007F5A39" w:rsidRPr="009C643E" w:rsidRDefault="007F5A39" w:rsidP="007F5A39">
      <w:pPr>
        <w:spacing w:before="120" w:after="120"/>
        <w:rPr>
          <w:rFonts w:eastAsia="MyriadPro-LightIt"/>
          <w:i/>
          <w:iCs/>
          <w:sz w:val="18"/>
          <w:szCs w:val="18"/>
        </w:rPr>
      </w:pPr>
      <w:r w:rsidRPr="009C643E">
        <w:rPr>
          <w:rFonts w:eastAsia="MyriadPro-Semibold"/>
          <w:b/>
          <w:sz w:val="22"/>
          <w:szCs w:val="22"/>
        </w:rPr>
        <w:t>I.1) Név és címek</w:t>
      </w:r>
      <w:r w:rsidRPr="009C643E">
        <w:rPr>
          <w:rFonts w:eastAsia="MyriadPro-Semibold"/>
          <w:b/>
        </w:rPr>
        <w:t xml:space="preserve"> </w:t>
      </w:r>
      <w:r w:rsidRPr="009C643E">
        <w:rPr>
          <w:rFonts w:eastAsia="MyriadPro-Semibold"/>
          <w:b/>
          <w:sz w:val="18"/>
          <w:szCs w:val="18"/>
          <w:vertAlign w:val="superscript"/>
        </w:rPr>
        <w:t>1</w:t>
      </w:r>
      <w:r w:rsidRPr="009C643E">
        <w:rPr>
          <w:rFonts w:eastAsia="MyriadPro-Semibold"/>
          <w:b/>
          <w:sz w:val="20"/>
          <w:szCs w:val="20"/>
        </w:rPr>
        <w:t xml:space="preserve"> </w:t>
      </w:r>
      <w:r w:rsidRPr="009C643E">
        <w:rPr>
          <w:rFonts w:eastAsia="MyriadPro-LightIt"/>
          <w:i/>
          <w:iCs/>
          <w:sz w:val="18"/>
          <w:szCs w:val="18"/>
        </w:rPr>
        <w:t>(jelölje meg az eljárásért felelős összes ajánlatkérőt)</w:t>
      </w: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44"/>
        <w:gridCol w:w="2445"/>
        <w:gridCol w:w="2444"/>
        <w:gridCol w:w="2445"/>
      </w:tblGrid>
      <w:tr w:rsidR="007F5A39" w:rsidRPr="009C643E" w14:paraId="20D939F8" w14:textId="77777777" w:rsidTr="00D50CEA">
        <w:tc>
          <w:tcPr>
            <w:tcW w:w="73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9B54BF" w14:textId="77777777" w:rsidR="007F5A39" w:rsidRPr="009C643E" w:rsidRDefault="007F5A39" w:rsidP="00D50CEA">
            <w:pPr>
              <w:spacing w:before="120" w:after="120"/>
              <w:rPr>
                <w:rFonts w:eastAsia="MyriadPro-LightIt"/>
                <w:iCs/>
                <w:sz w:val="20"/>
                <w:szCs w:val="20"/>
              </w:rPr>
            </w:pPr>
            <w:r w:rsidRPr="009C643E">
              <w:rPr>
                <w:rFonts w:eastAsia="MyriadPro-Light"/>
                <w:sz w:val="20"/>
                <w:szCs w:val="20"/>
              </w:rPr>
              <w:t>Hivatalos név:</w:t>
            </w:r>
            <w:r w:rsidRPr="009C643E">
              <w:rPr>
                <w:b/>
                <w:sz w:val="20"/>
                <w:szCs w:val="20"/>
              </w:rPr>
              <w:t xml:space="preserve"> MÁV-START Vasúti Személyszállító Zrt.</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0EF4FB" w14:textId="77777777" w:rsidR="007F5A39" w:rsidRPr="009C643E" w:rsidRDefault="007F5A39" w:rsidP="00D50CEA">
            <w:pPr>
              <w:spacing w:before="120" w:after="120"/>
              <w:rPr>
                <w:rFonts w:eastAsia="MyriadPro-LightIt"/>
                <w:iCs/>
                <w:sz w:val="20"/>
                <w:szCs w:val="20"/>
              </w:rPr>
            </w:pPr>
            <w:r w:rsidRPr="009C643E">
              <w:rPr>
                <w:rFonts w:eastAsia="MyriadPro-Light"/>
                <w:sz w:val="20"/>
                <w:szCs w:val="20"/>
              </w:rPr>
              <w:t xml:space="preserve">Nemzeti azonosítószám: </w:t>
            </w:r>
            <w:r w:rsidRPr="009C643E">
              <w:rPr>
                <w:rFonts w:eastAsia="MyriadPro-Semibold"/>
                <w:sz w:val="20"/>
                <w:szCs w:val="20"/>
                <w:vertAlign w:val="superscript"/>
              </w:rPr>
              <w:t>2</w:t>
            </w:r>
            <w:r w:rsidRPr="009C643E">
              <w:rPr>
                <w:sz w:val="20"/>
                <w:szCs w:val="20"/>
              </w:rPr>
              <w:t xml:space="preserve"> </w:t>
            </w:r>
            <w:r w:rsidRPr="009C643E">
              <w:rPr>
                <w:b/>
                <w:sz w:val="20"/>
                <w:szCs w:val="20"/>
              </w:rPr>
              <w:t>AK15459</w:t>
            </w:r>
          </w:p>
        </w:tc>
      </w:tr>
      <w:tr w:rsidR="007F5A39" w:rsidRPr="009C643E" w14:paraId="1851076E" w14:textId="77777777" w:rsidTr="00D50CEA">
        <w:tc>
          <w:tcPr>
            <w:tcW w:w="97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91B171" w14:textId="77777777" w:rsidR="007F5A39" w:rsidRPr="009C643E" w:rsidRDefault="007F5A39" w:rsidP="00D50CEA">
            <w:pPr>
              <w:spacing w:before="120" w:after="120"/>
              <w:rPr>
                <w:rFonts w:eastAsia="MyriadPro-LightIt"/>
                <w:iCs/>
                <w:sz w:val="20"/>
                <w:szCs w:val="20"/>
              </w:rPr>
            </w:pPr>
            <w:r w:rsidRPr="009C643E">
              <w:rPr>
                <w:rFonts w:eastAsia="MyriadPro-Light"/>
                <w:sz w:val="20"/>
                <w:szCs w:val="20"/>
              </w:rPr>
              <w:t>Postai cím:</w:t>
            </w:r>
            <w:r w:rsidRPr="000720AF">
              <w:rPr>
                <w:b/>
                <w:sz w:val="20"/>
                <w:szCs w:val="20"/>
              </w:rPr>
              <w:t xml:space="preserve"> Könyves Kálmán körút 54-60.</w:t>
            </w:r>
          </w:p>
        </w:tc>
      </w:tr>
      <w:tr w:rsidR="007F5A39" w:rsidRPr="009C643E" w14:paraId="1C631803" w14:textId="77777777" w:rsidTr="00D50CEA">
        <w:tc>
          <w:tcPr>
            <w:tcW w:w="2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96D675" w14:textId="77777777" w:rsidR="007F5A39" w:rsidRPr="009C643E" w:rsidRDefault="007F5A39" w:rsidP="00D50CEA">
            <w:pPr>
              <w:spacing w:before="120" w:after="120"/>
              <w:rPr>
                <w:rFonts w:eastAsia="MyriadPro-LightIt"/>
                <w:iCs/>
                <w:sz w:val="20"/>
                <w:szCs w:val="20"/>
              </w:rPr>
            </w:pPr>
            <w:r w:rsidRPr="009C643E">
              <w:rPr>
                <w:rFonts w:eastAsia="MyriadPro-Light"/>
                <w:sz w:val="20"/>
                <w:szCs w:val="20"/>
              </w:rPr>
              <w:t>Város:</w:t>
            </w:r>
            <w:r w:rsidRPr="000720AF">
              <w:rPr>
                <w:b/>
                <w:sz w:val="20"/>
                <w:szCs w:val="20"/>
              </w:rPr>
              <w:t xml:space="preserve"> Budapest</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AE3BFD" w14:textId="77777777" w:rsidR="007F5A39" w:rsidRPr="009C643E" w:rsidRDefault="007F5A39" w:rsidP="00D50CEA">
            <w:pPr>
              <w:spacing w:before="120" w:after="120"/>
              <w:rPr>
                <w:rFonts w:eastAsia="MyriadPro-LightIt"/>
                <w:iCs/>
                <w:sz w:val="20"/>
                <w:szCs w:val="20"/>
              </w:rPr>
            </w:pPr>
            <w:proofErr w:type="spellStart"/>
            <w:r w:rsidRPr="009C643E">
              <w:rPr>
                <w:rFonts w:eastAsia="MyriadPro-Light"/>
                <w:sz w:val="20"/>
                <w:szCs w:val="20"/>
              </w:rPr>
              <w:t>NUTS-kód</w:t>
            </w:r>
            <w:proofErr w:type="spellEnd"/>
            <w:r w:rsidRPr="009C643E">
              <w:rPr>
                <w:rFonts w:eastAsia="MyriadPro-Light"/>
                <w:sz w:val="20"/>
                <w:szCs w:val="20"/>
              </w:rPr>
              <w:t>:</w:t>
            </w:r>
            <w:r w:rsidRPr="009C643E">
              <w:rPr>
                <w:b/>
                <w:sz w:val="20"/>
                <w:szCs w:val="20"/>
              </w:rPr>
              <w:t xml:space="preserve"> HU101</w:t>
            </w: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4051EB" w14:textId="77777777" w:rsidR="007F5A39" w:rsidRPr="009C643E" w:rsidRDefault="007F5A39" w:rsidP="00D50CEA">
            <w:pPr>
              <w:spacing w:before="120" w:after="120"/>
              <w:rPr>
                <w:rFonts w:eastAsia="MyriadPro-LightIt"/>
                <w:iCs/>
                <w:sz w:val="20"/>
                <w:szCs w:val="20"/>
              </w:rPr>
            </w:pPr>
            <w:r w:rsidRPr="009C643E">
              <w:rPr>
                <w:rFonts w:eastAsia="MyriadPro-Light"/>
                <w:sz w:val="20"/>
                <w:szCs w:val="20"/>
              </w:rPr>
              <w:t>Postai irányítószám:</w:t>
            </w:r>
            <w:r w:rsidRPr="009C643E">
              <w:rPr>
                <w:b/>
                <w:sz w:val="20"/>
                <w:szCs w:val="20"/>
              </w:rPr>
              <w:t xml:space="preserve"> 1087</w:t>
            </w:r>
            <w:r w:rsidRPr="009C643E">
              <w:rPr>
                <w:sz w:val="20"/>
                <w:szCs w:val="20"/>
              </w:rPr>
              <w:t xml:space="preserve">                  </w:t>
            </w: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938BB3" w14:textId="77777777" w:rsidR="007F5A39" w:rsidRPr="009C643E" w:rsidRDefault="007F5A39" w:rsidP="00D50CEA">
            <w:pPr>
              <w:spacing w:before="120" w:after="120"/>
              <w:rPr>
                <w:rFonts w:eastAsia="MyriadPro-LightIt"/>
                <w:iCs/>
                <w:sz w:val="20"/>
                <w:szCs w:val="20"/>
              </w:rPr>
            </w:pPr>
            <w:r w:rsidRPr="009C643E">
              <w:rPr>
                <w:rFonts w:eastAsia="MyriadPro-Light"/>
                <w:sz w:val="20"/>
                <w:szCs w:val="20"/>
              </w:rPr>
              <w:t>Ország:</w:t>
            </w:r>
            <w:r w:rsidRPr="009C643E">
              <w:rPr>
                <w:b/>
                <w:sz w:val="20"/>
                <w:szCs w:val="20"/>
              </w:rPr>
              <w:t xml:space="preserve"> HU</w:t>
            </w:r>
          </w:p>
        </w:tc>
      </w:tr>
      <w:tr w:rsidR="007F5A39" w:rsidRPr="009C643E" w14:paraId="045D8135" w14:textId="77777777" w:rsidTr="00D50CEA">
        <w:tc>
          <w:tcPr>
            <w:tcW w:w="73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9CF798" w14:textId="77777777" w:rsidR="007F5A39" w:rsidRPr="009C643E" w:rsidRDefault="007F5A39" w:rsidP="00D50CEA">
            <w:pPr>
              <w:spacing w:before="120" w:after="120"/>
              <w:rPr>
                <w:rFonts w:eastAsia="MyriadPro-LightIt"/>
                <w:iCs/>
                <w:sz w:val="20"/>
                <w:szCs w:val="20"/>
              </w:rPr>
            </w:pPr>
            <w:r w:rsidRPr="00A214C2">
              <w:rPr>
                <w:rFonts w:eastAsia="MyriadPro-Light"/>
                <w:sz w:val="20"/>
                <w:szCs w:val="20"/>
              </w:rPr>
              <w:t>Kapcsolattartó személy:</w:t>
            </w:r>
            <w:r w:rsidRPr="00A214C2">
              <w:rPr>
                <w:sz w:val="20"/>
                <w:szCs w:val="20"/>
              </w:rPr>
              <w:t xml:space="preserve"> Dobos Marianna</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D34727" w14:textId="77777777" w:rsidR="007F5A39" w:rsidRPr="009C643E" w:rsidRDefault="007F5A39" w:rsidP="00D50CEA">
            <w:pPr>
              <w:spacing w:before="120" w:after="120"/>
              <w:rPr>
                <w:rFonts w:eastAsia="MyriadPro-LightIt"/>
                <w:iCs/>
                <w:sz w:val="20"/>
                <w:szCs w:val="20"/>
              </w:rPr>
            </w:pPr>
            <w:r w:rsidRPr="009C643E">
              <w:rPr>
                <w:rFonts w:eastAsia="MyriadPro-Light"/>
                <w:sz w:val="20"/>
                <w:szCs w:val="20"/>
              </w:rPr>
              <w:t>Telefon:</w:t>
            </w:r>
            <w:r w:rsidRPr="009C643E">
              <w:rPr>
                <w:sz w:val="20"/>
                <w:szCs w:val="20"/>
              </w:rPr>
              <w:t xml:space="preserve"> </w:t>
            </w:r>
            <w:r w:rsidRPr="009C643E">
              <w:rPr>
                <w:rFonts w:eastAsia="MyriadPro-Light"/>
                <w:sz w:val="20"/>
                <w:szCs w:val="20"/>
              </w:rPr>
              <w:t>003630 483 0726</w:t>
            </w:r>
          </w:p>
        </w:tc>
      </w:tr>
      <w:tr w:rsidR="007F5A39" w:rsidRPr="009C643E" w14:paraId="4F01C7FE" w14:textId="77777777" w:rsidTr="00D50CEA">
        <w:tc>
          <w:tcPr>
            <w:tcW w:w="73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328029" w14:textId="77777777" w:rsidR="007F5A39" w:rsidRPr="009C643E" w:rsidRDefault="007F5A39" w:rsidP="00D50CEA">
            <w:pPr>
              <w:spacing w:before="120" w:after="120"/>
              <w:rPr>
                <w:sz w:val="20"/>
                <w:szCs w:val="20"/>
              </w:rPr>
            </w:pPr>
            <w:r w:rsidRPr="009C643E">
              <w:rPr>
                <w:rFonts w:eastAsia="MyriadPro-Light"/>
                <w:sz w:val="20"/>
                <w:szCs w:val="20"/>
              </w:rPr>
              <w:t>E-mail:</w:t>
            </w:r>
            <w:r w:rsidRPr="000720AF">
              <w:rPr>
                <w:sz w:val="20"/>
                <w:szCs w:val="20"/>
              </w:rPr>
              <w:t xml:space="preserve"> </w:t>
            </w:r>
            <w:hyperlink r:id="rId11">
              <w:r w:rsidRPr="009C643E">
                <w:rPr>
                  <w:rStyle w:val="Internet-hivatkozs"/>
                  <w:sz w:val="20"/>
                  <w:szCs w:val="20"/>
                </w:rPr>
                <w:t>dobos.marianna@mav-start.hu</w:t>
              </w:r>
            </w:hyperlink>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6B5752" w14:textId="77777777" w:rsidR="007F5A39" w:rsidRPr="009C643E" w:rsidRDefault="007F5A39" w:rsidP="00D50CEA">
            <w:pPr>
              <w:spacing w:before="120" w:after="120"/>
              <w:rPr>
                <w:rFonts w:eastAsia="MyriadPro-LightIt"/>
                <w:iCs/>
                <w:sz w:val="20"/>
                <w:szCs w:val="20"/>
              </w:rPr>
            </w:pPr>
            <w:r w:rsidRPr="000720AF">
              <w:rPr>
                <w:rFonts w:eastAsia="MyriadPro-Light"/>
                <w:sz w:val="20"/>
                <w:szCs w:val="20"/>
              </w:rPr>
              <w:t>Fax:</w:t>
            </w:r>
            <w:r w:rsidRPr="009C643E">
              <w:rPr>
                <w:b/>
                <w:sz w:val="20"/>
                <w:szCs w:val="20"/>
              </w:rPr>
              <w:t xml:space="preserve"> </w:t>
            </w:r>
            <w:r w:rsidRPr="009C643E">
              <w:rPr>
                <w:rFonts w:eastAsia="MyriadPro-Light"/>
                <w:sz w:val="20"/>
                <w:szCs w:val="20"/>
              </w:rPr>
              <w:t>00361 511 1891</w:t>
            </w:r>
          </w:p>
        </w:tc>
      </w:tr>
      <w:tr w:rsidR="007F5A39" w:rsidRPr="009C643E" w14:paraId="1654575D" w14:textId="77777777" w:rsidTr="00D50CEA">
        <w:tc>
          <w:tcPr>
            <w:tcW w:w="97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6247FF" w14:textId="77777777" w:rsidR="007F5A39" w:rsidRPr="000720AF" w:rsidRDefault="007F5A39" w:rsidP="00D50CEA">
            <w:pPr>
              <w:spacing w:before="120" w:after="120"/>
              <w:rPr>
                <w:rFonts w:eastAsia="MyriadPro-Semibold"/>
                <w:b/>
                <w:sz w:val="20"/>
                <w:szCs w:val="20"/>
              </w:rPr>
            </w:pPr>
            <w:proofErr w:type="gramStart"/>
            <w:r w:rsidRPr="009C643E">
              <w:rPr>
                <w:rFonts w:eastAsia="MyriadPro-Semibold"/>
                <w:b/>
                <w:sz w:val="20"/>
                <w:szCs w:val="20"/>
              </w:rPr>
              <w:t>Internetcím(</w:t>
            </w:r>
            <w:proofErr w:type="spellStart"/>
            <w:proofErr w:type="gramEnd"/>
            <w:r w:rsidRPr="009C643E">
              <w:rPr>
                <w:rFonts w:eastAsia="MyriadPro-Semibold"/>
                <w:b/>
                <w:sz w:val="20"/>
                <w:szCs w:val="20"/>
              </w:rPr>
              <w:t>ek</w:t>
            </w:r>
            <w:proofErr w:type="spellEnd"/>
            <w:r w:rsidRPr="009C643E">
              <w:rPr>
                <w:rFonts w:eastAsia="MyriadPro-Semibold"/>
                <w:b/>
                <w:sz w:val="20"/>
                <w:szCs w:val="20"/>
              </w:rPr>
              <w:t>)</w:t>
            </w:r>
          </w:p>
          <w:p w14:paraId="5F70CA9E" w14:textId="77777777" w:rsidR="007F5A39" w:rsidRPr="009C643E" w:rsidRDefault="007F5A39" w:rsidP="00D50CEA">
            <w:pPr>
              <w:spacing w:before="120" w:after="120"/>
              <w:rPr>
                <w:rFonts w:eastAsia="MyriadPro-LightIt"/>
                <w:i/>
                <w:iCs/>
                <w:sz w:val="20"/>
                <w:szCs w:val="20"/>
              </w:rPr>
            </w:pPr>
            <w:r w:rsidRPr="009C643E">
              <w:rPr>
                <w:rFonts w:eastAsia="MyriadPro-Light"/>
                <w:sz w:val="20"/>
                <w:szCs w:val="20"/>
              </w:rPr>
              <w:t xml:space="preserve">Az ajánlatkérő általános címe: </w:t>
            </w:r>
            <w:r w:rsidRPr="009C643E">
              <w:rPr>
                <w:rFonts w:eastAsia="MyriadPro-LightIt"/>
                <w:i/>
                <w:iCs/>
                <w:sz w:val="20"/>
                <w:szCs w:val="20"/>
              </w:rPr>
              <w:t>(URL) https://mavcsoport.hu/mav-start/bemutatkozas/bemutatkozas-mav-start-zrt</w:t>
            </w:r>
          </w:p>
          <w:p w14:paraId="0519E618" w14:textId="77777777" w:rsidR="007F5A39" w:rsidRPr="009C643E" w:rsidRDefault="007F5A39" w:rsidP="00D50CEA">
            <w:pPr>
              <w:spacing w:before="120" w:after="120"/>
              <w:rPr>
                <w:rFonts w:eastAsia="MyriadPro-LightIt"/>
                <w:i/>
                <w:iCs/>
                <w:sz w:val="20"/>
                <w:szCs w:val="20"/>
              </w:rPr>
            </w:pPr>
          </w:p>
          <w:p w14:paraId="4D9CE043" w14:textId="77777777" w:rsidR="007F5A39" w:rsidRPr="009C643E" w:rsidRDefault="007F5A39" w:rsidP="00D50CEA">
            <w:pPr>
              <w:spacing w:before="120" w:after="120"/>
              <w:rPr>
                <w:rFonts w:eastAsia="MyriadPro-LightIt"/>
                <w:iCs/>
                <w:sz w:val="20"/>
                <w:szCs w:val="20"/>
              </w:rPr>
            </w:pPr>
            <w:r w:rsidRPr="009C643E">
              <w:rPr>
                <w:rFonts w:eastAsia="MyriadPro-Light"/>
                <w:sz w:val="20"/>
                <w:szCs w:val="20"/>
              </w:rPr>
              <w:t xml:space="preserve">A felhasználói oldal címe: </w:t>
            </w:r>
            <w:r w:rsidRPr="009C643E">
              <w:rPr>
                <w:rFonts w:eastAsia="MyriadPro-LightIt"/>
                <w:i/>
                <w:iCs/>
                <w:sz w:val="20"/>
                <w:szCs w:val="20"/>
              </w:rPr>
              <w:t>(URL)</w:t>
            </w:r>
          </w:p>
        </w:tc>
      </w:tr>
    </w:tbl>
    <w:p w14:paraId="3CA84947" w14:textId="77777777" w:rsidR="007F5A39" w:rsidRPr="009C643E" w:rsidRDefault="007F5A39" w:rsidP="007F5A39">
      <w:pPr>
        <w:rPr>
          <w:sz w:val="22"/>
          <w:szCs w:val="22"/>
        </w:rPr>
      </w:pPr>
    </w:p>
    <w:p w14:paraId="1F0FEF01" w14:textId="77777777" w:rsidR="007F5A39" w:rsidRPr="009C643E" w:rsidRDefault="007F5A39" w:rsidP="007F5A39">
      <w:pPr>
        <w:rPr>
          <w:sz w:val="22"/>
          <w:szCs w:val="22"/>
        </w:rPr>
      </w:pPr>
      <w:r w:rsidRPr="000720AF">
        <w:rPr>
          <w:b/>
          <w:color w:val="000000"/>
          <w:sz w:val="22"/>
          <w:szCs w:val="22"/>
        </w:rPr>
        <w:t>I.2) Közös közbeszerzés</w:t>
      </w: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778"/>
      </w:tblGrid>
      <w:tr w:rsidR="007F5A39" w:rsidRPr="009C643E" w14:paraId="7A193847"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50B468" w14:textId="77777777" w:rsidR="007F5A39" w:rsidRPr="0040640C" w:rsidRDefault="007F5A39" w:rsidP="00D50CEA">
            <w:pPr>
              <w:spacing w:before="120" w:after="120"/>
              <w:ind w:left="60"/>
              <w:rPr>
                <w:sz w:val="20"/>
                <w:szCs w:val="20"/>
              </w:rPr>
            </w:pPr>
            <w:r w:rsidRPr="0040640C">
              <w:rPr>
                <w:sz w:val="20"/>
                <w:szCs w:val="20"/>
              </w:rPr>
              <w:fldChar w:fldCharType="begin">
                <w:ffData>
                  <w:name w:val=""/>
                  <w:enabled/>
                  <w:calcOnExit w:val="0"/>
                  <w:checkBox>
                    <w:sizeAuto/>
                    <w:default w:val="0"/>
                  </w:checkBox>
                </w:ffData>
              </w:fldChar>
            </w:r>
            <w:r w:rsidRPr="0040640C">
              <w:rPr>
                <w:sz w:val="20"/>
                <w:szCs w:val="20"/>
              </w:rPr>
              <w:instrText>FORMCHECKBOX</w:instrText>
            </w:r>
            <w:r w:rsidR="00C75D62">
              <w:rPr>
                <w:sz w:val="20"/>
                <w:szCs w:val="20"/>
              </w:rPr>
            </w:r>
            <w:r w:rsidR="00C75D62">
              <w:rPr>
                <w:sz w:val="20"/>
                <w:szCs w:val="20"/>
              </w:rPr>
              <w:fldChar w:fldCharType="separate"/>
            </w:r>
            <w:bookmarkStart w:id="12" w:name="__Fieldmark__6241_915248274"/>
            <w:bookmarkEnd w:id="12"/>
            <w:r w:rsidRPr="0040640C">
              <w:rPr>
                <w:sz w:val="20"/>
                <w:szCs w:val="20"/>
              </w:rPr>
              <w:fldChar w:fldCharType="end"/>
            </w:r>
            <w:r w:rsidRPr="0040640C">
              <w:rPr>
                <w:bCs/>
                <w:sz w:val="20"/>
                <w:szCs w:val="20"/>
              </w:rPr>
              <w:t xml:space="preserve"> </w:t>
            </w:r>
            <w:r w:rsidRPr="0040640C">
              <w:rPr>
                <w:rFonts w:eastAsia="MyriadPro-Light"/>
                <w:sz w:val="20"/>
                <w:szCs w:val="20"/>
              </w:rPr>
              <w:t>A szerződés közös közbeszerzés formájában valósul meg.</w:t>
            </w:r>
          </w:p>
          <w:p w14:paraId="5025D8B7" w14:textId="77777777" w:rsidR="007F5A39" w:rsidRPr="0040640C" w:rsidRDefault="007F5A39" w:rsidP="00D50CEA">
            <w:pPr>
              <w:spacing w:before="120" w:after="120"/>
              <w:ind w:left="284"/>
              <w:rPr>
                <w:rFonts w:eastAsia="MyriadPro-Light"/>
                <w:sz w:val="20"/>
                <w:szCs w:val="20"/>
              </w:rPr>
            </w:pPr>
            <w:r w:rsidRPr="0040640C">
              <w:rPr>
                <w:rFonts w:eastAsia="MyriadPro-Light"/>
                <w:sz w:val="20"/>
                <w:szCs w:val="20"/>
              </w:rPr>
              <w:t>Több ország részvételével megvalósuló közös közbeszerzés esetében - az alkalmazandó nemzeti közbeszerzési jogszabály:</w:t>
            </w:r>
          </w:p>
          <w:p w14:paraId="56F7C3A3" w14:textId="77777777" w:rsidR="007F5A39" w:rsidRPr="0040640C" w:rsidRDefault="007F5A39" w:rsidP="00D50CEA">
            <w:pPr>
              <w:spacing w:before="120" w:after="120"/>
              <w:ind w:left="60"/>
              <w:rPr>
                <w:sz w:val="20"/>
                <w:szCs w:val="20"/>
              </w:rPr>
            </w:pPr>
            <w:r w:rsidRPr="0040640C">
              <w:rPr>
                <w:sz w:val="20"/>
                <w:szCs w:val="20"/>
              </w:rPr>
              <w:fldChar w:fldCharType="begin">
                <w:ffData>
                  <w:name w:val=""/>
                  <w:enabled/>
                  <w:calcOnExit w:val="0"/>
                  <w:checkBox>
                    <w:sizeAuto/>
                    <w:default w:val="0"/>
                  </w:checkBox>
                </w:ffData>
              </w:fldChar>
            </w:r>
            <w:r w:rsidRPr="0040640C">
              <w:rPr>
                <w:sz w:val="20"/>
                <w:szCs w:val="20"/>
              </w:rPr>
              <w:instrText>FORMCHECKBOX</w:instrText>
            </w:r>
            <w:r w:rsidR="00C75D62">
              <w:rPr>
                <w:sz w:val="20"/>
                <w:szCs w:val="20"/>
              </w:rPr>
            </w:r>
            <w:r w:rsidR="00C75D62">
              <w:rPr>
                <w:sz w:val="20"/>
                <w:szCs w:val="20"/>
              </w:rPr>
              <w:fldChar w:fldCharType="separate"/>
            </w:r>
            <w:bookmarkStart w:id="13" w:name="__Fieldmark__6247_915248274"/>
            <w:bookmarkEnd w:id="13"/>
            <w:r w:rsidRPr="0040640C">
              <w:rPr>
                <w:sz w:val="20"/>
                <w:szCs w:val="20"/>
              </w:rPr>
              <w:fldChar w:fldCharType="end"/>
            </w:r>
            <w:r w:rsidRPr="0040640C">
              <w:rPr>
                <w:bCs/>
                <w:sz w:val="20"/>
                <w:szCs w:val="20"/>
              </w:rPr>
              <w:t xml:space="preserve"> </w:t>
            </w:r>
            <w:r w:rsidRPr="0040640C">
              <w:rPr>
                <w:rFonts w:eastAsia="MyriadPro-Light"/>
                <w:sz w:val="20"/>
                <w:szCs w:val="20"/>
              </w:rPr>
              <w:t>A szerződést központi beszerző szerv ítéli oda.</w:t>
            </w:r>
          </w:p>
        </w:tc>
      </w:tr>
    </w:tbl>
    <w:p w14:paraId="3490E37F" w14:textId="77777777" w:rsidR="007F5A39" w:rsidRPr="009C643E" w:rsidRDefault="007F5A39" w:rsidP="007F5A39">
      <w:pPr>
        <w:rPr>
          <w:sz w:val="22"/>
          <w:szCs w:val="22"/>
        </w:rPr>
      </w:pPr>
    </w:p>
    <w:p w14:paraId="35744199" w14:textId="77777777" w:rsidR="007F5A39" w:rsidRPr="000720AF" w:rsidRDefault="007F5A39" w:rsidP="007F5A39">
      <w:pPr>
        <w:spacing w:before="120" w:after="120"/>
        <w:rPr>
          <w:rFonts w:eastAsia="MyriadPro-Semibold"/>
          <w:b/>
          <w:sz w:val="22"/>
          <w:szCs w:val="22"/>
        </w:rPr>
      </w:pPr>
      <w:r w:rsidRPr="000720AF">
        <w:rPr>
          <w:rFonts w:eastAsia="MyriadPro-Semibold"/>
          <w:b/>
          <w:sz w:val="22"/>
          <w:szCs w:val="22"/>
        </w:rPr>
        <w:t>I.3) Kommunikáció</w:t>
      </w: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778"/>
      </w:tblGrid>
      <w:tr w:rsidR="007F5A39" w:rsidRPr="009C643E" w14:paraId="50028938"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0568D7" w14:textId="77777777" w:rsidR="007F5A39" w:rsidRPr="0040640C" w:rsidRDefault="007F5A39" w:rsidP="00D50CEA">
            <w:pPr>
              <w:spacing w:before="120" w:after="120"/>
              <w:rPr>
                <w:sz w:val="20"/>
                <w:szCs w:val="20"/>
              </w:rPr>
            </w:pPr>
            <w:r w:rsidRPr="0040640C">
              <w:rPr>
                <w:rFonts w:eastAsia="MS Mincho"/>
                <w:sz w:val="20"/>
                <w:szCs w:val="20"/>
              </w:rPr>
              <w:t>X</w:t>
            </w:r>
            <w:r w:rsidRPr="0040640C">
              <w:rPr>
                <w:rFonts w:eastAsia="HiraKakuPro-W3"/>
                <w:sz w:val="20"/>
                <w:szCs w:val="20"/>
              </w:rPr>
              <w:t xml:space="preserve"> </w:t>
            </w:r>
            <w:r w:rsidRPr="0040640C">
              <w:rPr>
                <w:rFonts w:eastAsia="MyriadPro-Light"/>
                <w:sz w:val="20"/>
                <w:szCs w:val="20"/>
              </w:rPr>
              <w:t xml:space="preserve">A közbeszerzési </w:t>
            </w:r>
            <w:proofErr w:type="gramStart"/>
            <w:r w:rsidRPr="0040640C">
              <w:rPr>
                <w:rFonts w:eastAsia="MyriadPro-Light"/>
                <w:sz w:val="20"/>
                <w:szCs w:val="20"/>
              </w:rPr>
              <w:t>dokumentáció korlátozás</w:t>
            </w:r>
            <w:proofErr w:type="gramEnd"/>
            <w:r w:rsidRPr="0040640C">
              <w:rPr>
                <w:rFonts w:eastAsia="MyriadPro-Light"/>
                <w:sz w:val="20"/>
                <w:szCs w:val="20"/>
              </w:rPr>
              <w:t xml:space="preserve"> nélkül, teljes körűen, közvetlenül és díjmentesen elérhető a következő címen: </w:t>
            </w:r>
            <w:r w:rsidRPr="0040640C">
              <w:rPr>
                <w:rFonts w:eastAsia="MyriadPro-Light"/>
                <w:i/>
                <w:iCs/>
                <w:sz w:val="20"/>
                <w:szCs w:val="20"/>
              </w:rPr>
              <w:t>(URL</w:t>
            </w:r>
            <w:r w:rsidRPr="0040640C">
              <w:rPr>
                <w:rFonts w:eastAsia="MyriadPro-Light"/>
                <w:b/>
                <w:bCs/>
                <w:sz w:val="20"/>
                <w:szCs w:val="20"/>
              </w:rPr>
              <w:t>)</w:t>
            </w:r>
            <w:r w:rsidRPr="0040640C">
              <w:rPr>
                <w:sz w:val="20"/>
                <w:szCs w:val="20"/>
              </w:rPr>
              <w:t xml:space="preserve"> </w:t>
            </w:r>
            <w:hyperlink r:id="rId12">
              <w:r w:rsidRPr="0040640C">
                <w:rPr>
                  <w:rStyle w:val="Internet-hivatkozs"/>
                  <w:sz w:val="20"/>
                  <w:szCs w:val="20"/>
                </w:rPr>
                <w:t>http://www.mavcsoport.hu/mav-csoport/beszerzesi-hirdetmenyek/folyamatban</w:t>
              </w:r>
            </w:hyperlink>
          </w:p>
          <w:p w14:paraId="1293ED47" w14:textId="77777777" w:rsidR="007F5A39" w:rsidRPr="0040640C" w:rsidRDefault="007F5A39" w:rsidP="00D50CEA">
            <w:pPr>
              <w:spacing w:before="120" w:after="120"/>
              <w:rPr>
                <w:rFonts w:eastAsia="MyriadPro-Semibold"/>
                <w:sz w:val="20"/>
                <w:szCs w:val="20"/>
              </w:rPr>
            </w:pPr>
            <w:r w:rsidRPr="0040640C">
              <w:rPr>
                <w:rFonts w:ascii="MS Mincho" w:eastAsia="MS Mincho" w:hAnsi="MS Mincho" w:cs="MS Mincho"/>
                <w:sz w:val="20"/>
                <w:szCs w:val="20"/>
              </w:rPr>
              <w:t>◯</w:t>
            </w:r>
            <w:r w:rsidRPr="0040640C">
              <w:rPr>
                <w:rFonts w:eastAsia="HiraKakuPro-W3"/>
                <w:sz w:val="20"/>
                <w:szCs w:val="20"/>
              </w:rPr>
              <w:t xml:space="preserve"> </w:t>
            </w:r>
            <w:r w:rsidRPr="0040640C">
              <w:rPr>
                <w:rFonts w:eastAsia="MyriadPro-Light"/>
                <w:sz w:val="20"/>
                <w:szCs w:val="20"/>
              </w:rPr>
              <w:t xml:space="preserve">A közbeszerzési dokumentációhoz történő hozzáférés korlátozott. További információ a következő helyről érhető el: </w:t>
            </w:r>
            <w:r w:rsidRPr="0040640C">
              <w:rPr>
                <w:rFonts w:eastAsia="MyriadPro-Light"/>
                <w:i/>
                <w:iCs/>
                <w:sz w:val="20"/>
                <w:szCs w:val="20"/>
              </w:rPr>
              <w:t>(URL</w:t>
            </w:r>
            <w:r w:rsidRPr="0040640C">
              <w:rPr>
                <w:rFonts w:eastAsia="MyriadPro-Light"/>
                <w:b/>
                <w:bCs/>
                <w:sz w:val="20"/>
                <w:szCs w:val="20"/>
              </w:rPr>
              <w:t>)</w:t>
            </w:r>
          </w:p>
        </w:tc>
      </w:tr>
      <w:tr w:rsidR="007F5A39" w:rsidRPr="009C643E" w14:paraId="2FD5DFE9"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570DAD" w14:textId="77777777" w:rsidR="007F5A39" w:rsidRPr="0040640C" w:rsidRDefault="007F5A39" w:rsidP="00D50CEA">
            <w:pPr>
              <w:spacing w:before="120" w:after="120"/>
              <w:rPr>
                <w:rFonts w:eastAsia="MyriadPro-Light"/>
                <w:sz w:val="20"/>
                <w:szCs w:val="20"/>
              </w:rPr>
            </w:pPr>
            <w:r w:rsidRPr="0040640C">
              <w:rPr>
                <w:rFonts w:eastAsia="MyriadPro-Light"/>
                <w:sz w:val="20"/>
                <w:szCs w:val="20"/>
              </w:rPr>
              <w:t>További információ a következő címen szerezhető be</w:t>
            </w:r>
          </w:p>
          <w:p w14:paraId="02B461A5" w14:textId="77777777" w:rsidR="007F5A39" w:rsidRPr="0040640C" w:rsidRDefault="007F5A39" w:rsidP="00D50CEA">
            <w:pPr>
              <w:spacing w:before="120" w:after="120"/>
              <w:rPr>
                <w:rFonts w:eastAsia="MyriadPro-Light"/>
                <w:sz w:val="20"/>
                <w:szCs w:val="20"/>
              </w:rPr>
            </w:pPr>
            <w:r w:rsidRPr="0040640C">
              <w:rPr>
                <w:rFonts w:eastAsia="MS Mincho"/>
                <w:sz w:val="20"/>
                <w:szCs w:val="20"/>
              </w:rPr>
              <w:t>X</w:t>
            </w:r>
            <w:r w:rsidRPr="0040640C">
              <w:rPr>
                <w:rFonts w:eastAsia="HiraKakuPro-W3"/>
                <w:sz w:val="20"/>
                <w:szCs w:val="20"/>
              </w:rPr>
              <w:t xml:space="preserve"> </w:t>
            </w:r>
            <w:r w:rsidRPr="0040640C">
              <w:rPr>
                <w:rFonts w:eastAsia="MyriadPro-Light"/>
                <w:sz w:val="20"/>
                <w:szCs w:val="20"/>
              </w:rPr>
              <w:t>a fent említett cím</w:t>
            </w:r>
          </w:p>
          <w:p w14:paraId="5D12A878" w14:textId="77777777" w:rsidR="007F5A39" w:rsidRPr="0040640C" w:rsidRDefault="007F5A39" w:rsidP="00D50CEA">
            <w:pPr>
              <w:spacing w:before="120" w:after="120"/>
              <w:rPr>
                <w:rFonts w:eastAsia="MyriadPro-Semibold"/>
                <w:sz w:val="20"/>
                <w:szCs w:val="20"/>
              </w:rPr>
            </w:pPr>
            <w:r w:rsidRPr="0040640C">
              <w:rPr>
                <w:rFonts w:ascii="MS Mincho" w:eastAsia="MS Mincho" w:hAnsi="MS Mincho" w:cs="MS Mincho"/>
                <w:sz w:val="20"/>
                <w:szCs w:val="20"/>
              </w:rPr>
              <w:t>◯</w:t>
            </w:r>
            <w:r w:rsidRPr="0040640C">
              <w:rPr>
                <w:rFonts w:eastAsia="HiraKakuPro-W3"/>
                <w:sz w:val="20"/>
                <w:szCs w:val="20"/>
              </w:rPr>
              <w:t xml:space="preserve"> </w:t>
            </w:r>
            <w:r w:rsidRPr="0040640C">
              <w:rPr>
                <w:rFonts w:eastAsia="MyriadPro-Light"/>
                <w:sz w:val="20"/>
                <w:szCs w:val="20"/>
              </w:rPr>
              <w:t xml:space="preserve">másik cím: </w:t>
            </w:r>
            <w:r w:rsidRPr="0040640C">
              <w:rPr>
                <w:rFonts w:eastAsia="MyriadPro-LightIt"/>
                <w:i/>
                <w:iCs/>
                <w:sz w:val="20"/>
                <w:szCs w:val="20"/>
              </w:rPr>
              <w:t>(adjon meg másik címet)</w:t>
            </w:r>
          </w:p>
        </w:tc>
      </w:tr>
      <w:tr w:rsidR="007F5A39" w:rsidRPr="009C643E" w14:paraId="2D7A5EF6"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FBAFBB" w14:textId="77777777" w:rsidR="007F5A39" w:rsidRPr="0040640C" w:rsidRDefault="007F5A39" w:rsidP="00D50CEA">
            <w:pPr>
              <w:spacing w:before="120" w:after="120"/>
              <w:rPr>
                <w:rFonts w:eastAsia="MyriadPro-Light"/>
                <w:sz w:val="20"/>
                <w:szCs w:val="20"/>
              </w:rPr>
            </w:pPr>
            <w:r w:rsidRPr="0040640C">
              <w:rPr>
                <w:rFonts w:eastAsia="MyriadPro-Light"/>
                <w:sz w:val="20"/>
                <w:szCs w:val="20"/>
              </w:rPr>
              <w:t>Az ajánlat vagy részvételi jelentkezés benyújtandó</w:t>
            </w:r>
          </w:p>
          <w:p w14:paraId="64917AB7" w14:textId="77777777" w:rsidR="007F5A39" w:rsidRPr="0040640C" w:rsidRDefault="007F5A39" w:rsidP="00D50CEA">
            <w:pPr>
              <w:spacing w:before="120" w:after="120"/>
              <w:rPr>
                <w:sz w:val="20"/>
                <w:szCs w:val="20"/>
              </w:rPr>
            </w:pPr>
            <w:r w:rsidRPr="0040640C">
              <w:rPr>
                <w:sz w:val="20"/>
                <w:szCs w:val="20"/>
              </w:rPr>
              <w:fldChar w:fldCharType="begin">
                <w:ffData>
                  <w:name w:val=""/>
                  <w:enabled/>
                  <w:calcOnExit w:val="0"/>
                  <w:checkBox>
                    <w:sizeAuto/>
                    <w:default w:val="0"/>
                  </w:checkBox>
                </w:ffData>
              </w:fldChar>
            </w:r>
            <w:r w:rsidRPr="0040640C">
              <w:rPr>
                <w:sz w:val="20"/>
                <w:szCs w:val="20"/>
              </w:rPr>
              <w:instrText>FORMCHECKBOX</w:instrText>
            </w:r>
            <w:r w:rsidR="00C75D62">
              <w:rPr>
                <w:sz w:val="20"/>
                <w:szCs w:val="20"/>
              </w:rPr>
            </w:r>
            <w:r w:rsidR="00C75D62">
              <w:rPr>
                <w:sz w:val="20"/>
                <w:szCs w:val="20"/>
              </w:rPr>
              <w:fldChar w:fldCharType="separate"/>
            </w:r>
            <w:bookmarkStart w:id="14" w:name="__Fieldmark__6281_915248274"/>
            <w:bookmarkEnd w:id="14"/>
            <w:r w:rsidRPr="0040640C">
              <w:rPr>
                <w:sz w:val="20"/>
                <w:szCs w:val="20"/>
              </w:rPr>
              <w:fldChar w:fldCharType="end"/>
            </w:r>
            <w:r w:rsidRPr="0040640C">
              <w:rPr>
                <w:rFonts w:eastAsia="MyriadPro-Light"/>
                <w:sz w:val="20"/>
                <w:szCs w:val="20"/>
              </w:rPr>
              <w:t xml:space="preserve"> elektronikusan: </w:t>
            </w:r>
            <w:r w:rsidRPr="0040640C">
              <w:rPr>
                <w:rFonts w:eastAsia="MyriadPro-LightIt"/>
                <w:i/>
                <w:iCs/>
                <w:sz w:val="20"/>
                <w:szCs w:val="20"/>
              </w:rPr>
              <w:t>(URL)</w:t>
            </w:r>
          </w:p>
          <w:p w14:paraId="3C1D99E5" w14:textId="77777777" w:rsidR="007F5A39" w:rsidRPr="0040640C" w:rsidRDefault="007F5A39" w:rsidP="00D50CEA">
            <w:pPr>
              <w:spacing w:before="120" w:after="120"/>
              <w:rPr>
                <w:rFonts w:eastAsia="MyriadPro-Light"/>
                <w:sz w:val="20"/>
                <w:szCs w:val="20"/>
              </w:rPr>
            </w:pPr>
            <w:r w:rsidRPr="0040640C">
              <w:rPr>
                <w:rFonts w:eastAsia="MS Mincho"/>
                <w:sz w:val="20"/>
                <w:szCs w:val="20"/>
              </w:rPr>
              <w:t>X</w:t>
            </w:r>
            <w:r w:rsidRPr="0040640C">
              <w:rPr>
                <w:rFonts w:eastAsia="HiraKakuPro-W3"/>
                <w:sz w:val="20"/>
                <w:szCs w:val="20"/>
              </w:rPr>
              <w:t xml:space="preserve"> </w:t>
            </w:r>
            <w:r w:rsidRPr="0040640C">
              <w:rPr>
                <w:rFonts w:eastAsia="MyriadPro-Light"/>
                <w:sz w:val="20"/>
                <w:szCs w:val="20"/>
              </w:rPr>
              <w:t>a fent említett címre</w:t>
            </w:r>
          </w:p>
          <w:p w14:paraId="56A5B0BE" w14:textId="77777777" w:rsidR="007F5A39" w:rsidRPr="0040640C" w:rsidRDefault="007F5A39" w:rsidP="00D50CEA">
            <w:pPr>
              <w:spacing w:before="120" w:after="120"/>
              <w:rPr>
                <w:rFonts w:eastAsia="MyriadPro-Semibold"/>
                <w:sz w:val="20"/>
                <w:szCs w:val="20"/>
              </w:rPr>
            </w:pPr>
            <w:r w:rsidRPr="0040640C">
              <w:rPr>
                <w:rFonts w:ascii="MS Mincho" w:eastAsia="MS Mincho" w:hAnsi="MS Mincho" w:cs="MS Mincho"/>
                <w:sz w:val="20"/>
                <w:szCs w:val="20"/>
              </w:rPr>
              <w:lastRenderedPageBreak/>
              <w:t>◯</w:t>
            </w:r>
            <w:r w:rsidRPr="0040640C">
              <w:rPr>
                <w:rFonts w:eastAsia="HiraKakuPro-W3"/>
                <w:sz w:val="20"/>
                <w:szCs w:val="20"/>
              </w:rPr>
              <w:t xml:space="preserve"> </w:t>
            </w:r>
            <w:r w:rsidRPr="0040640C">
              <w:rPr>
                <w:rFonts w:eastAsia="MyriadPro-Light"/>
                <w:sz w:val="20"/>
                <w:szCs w:val="20"/>
              </w:rPr>
              <w:t xml:space="preserve">a következő címre: </w:t>
            </w:r>
            <w:r w:rsidRPr="0040640C">
              <w:rPr>
                <w:rFonts w:eastAsia="MyriadPro-LightIt"/>
                <w:i/>
                <w:iCs/>
                <w:sz w:val="20"/>
                <w:szCs w:val="20"/>
              </w:rPr>
              <w:t>(adjon meg másik címet)</w:t>
            </w:r>
          </w:p>
        </w:tc>
      </w:tr>
      <w:tr w:rsidR="007F5A39" w:rsidRPr="009C643E" w14:paraId="0B385265"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99D976" w14:textId="77777777" w:rsidR="007F5A39" w:rsidRPr="0040640C" w:rsidRDefault="007F5A39" w:rsidP="00D50CEA">
            <w:pPr>
              <w:spacing w:before="120" w:after="120"/>
              <w:rPr>
                <w:sz w:val="20"/>
                <w:szCs w:val="20"/>
              </w:rPr>
            </w:pPr>
            <w:r w:rsidRPr="0040640C">
              <w:rPr>
                <w:sz w:val="20"/>
                <w:szCs w:val="20"/>
              </w:rPr>
              <w:lastRenderedPageBreak/>
              <w:fldChar w:fldCharType="begin">
                <w:ffData>
                  <w:name w:val=""/>
                  <w:enabled/>
                  <w:calcOnExit w:val="0"/>
                  <w:checkBox>
                    <w:sizeAuto/>
                    <w:default w:val="0"/>
                  </w:checkBox>
                </w:ffData>
              </w:fldChar>
            </w:r>
            <w:r w:rsidRPr="0040640C">
              <w:rPr>
                <w:sz w:val="20"/>
                <w:szCs w:val="20"/>
              </w:rPr>
              <w:instrText>FORMCHECKBOX</w:instrText>
            </w:r>
            <w:r w:rsidR="00C75D62">
              <w:rPr>
                <w:sz w:val="20"/>
                <w:szCs w:val="20"/>
              </w:rPr>
            </w:r>
            <w:r w:rsidR="00C75D62">
              <w:rPr>
                <w:sz w:val="20"/>
                <w:szCs w:val="20"/>
              </w:rPr>
              <w:fldChar w:fldCharType="separate"/>
            </w:r>
            <w:bookmarkStart w:id="15" w:name="__Fieldmark__6293_915248274"/>
            <w:bookmarkEnd w:id="15"/>
            <w:r w:rsidRPr="0040640C">
              <w:rPr>
                <w:sz w:val="20"/>
                <w:szCs w:val="20"/>
              </w:rPr>
              <w:fldChar w:fldCharType="end"/>
            </w:r>
            <w:r w:rsidRPr="0040640C">
              <w:rPr>
                <w:bCs/>
                <w:sz w:val="20"/>
                <w:szCs w:val="20"/>
              </w:rPr>
              <w:t xml:space="preserve"> </w:t>
            </w:r>
            <w:r w:rsidRPr="0040640C">
              <w:rPr>
                <w:rFonts w:eastAsia="MyriadPro-Light"/>
                <w:sz w:val="20"/>
                <w:szCs w:val="20"/>
              </w:rPr>
              <w:t xml:space="preserve">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Pr="0040640C">
              <w:rPr>
                <w:rFonts w:eastAsia="MyriadPro-Light"/>
                <w:i/>
                <w:iCs/>
                <w:sz w:val="20"/>
                <w:szCs w:val="20"/>
              </w:rPr>
              <w:t>(URL)</w:t>
            </w:r>
          </w:p>
        </w:tc>
      </w:tr>
    </w:tbl>
    <w:p w14:paraId="0ABDADF5" w14:textId="77777777" w:rsidR="007F5A39" w:rsidRPr="009C643E" w:rsidRDefault="007F5A39" w:rsidP="007F5A39">
      <w:pPr>
        <w:rPr>
          <w:sz w:val="22"/>
          <w:szCs w:val="22"/>
        </w:rPr>
      </w:pPr>
    </w:p>
    <w:p w14:paraId="29C74B80" w14:textId="77777777" w:rsidR="007F5A39" w:rsidRPr="000720AF" w:rsidRDefault="007F5A39" w:rsidP="007F5A39">
      <w:pPr>
        <w:spacing w:before="120" w:after="120"/>
        <w:rPr>
          <w:rFonts w:eastAsia="MyriadPro-Semibold"/>
          <w:b/>
          <w:sz w:val="22"/>
          <w:szCs w:val="22"/>
        </w:rPr>
      </w:pPr>
      <w:r w:rsidRPr="000720AF">
        <w:rPr>
          <w:rFonts w:eastAsia="MyriadPro-Semibold"/>
          <w:b/>
          <w:sz w:val="22"/>
          <w:szCs w:val="22"/>
        </w:rPr>
        <w:t>I.6) Fő tevékenység</w:t>
      </w:r>
    </w:p>
    <w:tbl>
      <w:tblPr>
        <w:tblW w:w="9778" w:type="dxa"/>
        <w:tblBorders>
          <w:top w:val="single" w:sz="4" w:space="0" w:color="00000A"/>
          <w:left w:val="single" w:sz="4" w:space="0" w:color="00000A"/>
          <w:bottom w:val="single" w:sz="4" w:space="0" w:color="00000A"/>
          <w:insideH w:val="single" w:sz="4" w:space="0" w:color="00000A"/>
        </w:tblBorders>
        <w:tblLook w:val="04A0" w:firstRow="1" w:lastRow="0" w:firstColumn="1" w:lastColumn="0" w:noHBand="0" w:noVBand="1"/>
      </w:tblPr>
      <w:tblGrid>
        <w:gridCol w:w="4890"/>
        <w:gridCol w:w="4888"/>
      </w:tblGrid>
      <w:tr w:rsidR="007F5A39" w:rsidRPr="009C643E" w14:paraId="65A93BA6" w14:textId="77777777" w:rsidTr="00D50CEA">
        <w:tc>
          <w:tcPr>
            <w:tcW w:w="4889" w:type="dxa"/>
            <w:tcBorders>
              <w:top w:val="single" w:sz="4" w:space="0" w:color="00000A"/>
              <w:left w:val="single" w:sz="4" w:space="0" w:color="00000A"/>
              <w:bottom w:val="single" w:sz="4" w:space="0" w:color="00000A"/>
            </w:tcBorders>
            <w:shd w:val="clear" w:color="auto" w:fill="auto"/>
            <w:tcMar>
              <w:left w:w="108" w:type="dxa"/>
            </w:tcMar>
          </w:tcPr>
          <w:p w14:paraId="5DA82984" w14:textId="77777777" w:rsidR="007F5A39" w:rsidRPr="000720AF" w:rsidRDefault="007F5A39" w:rsidP="00D50CEA">
            <w:pPr>
              <w:spacing w:before="120" w:after="120"/>
              <w:rPr>
                <w:rFonts w:eastAsia="MyriadPro-Light"/>
                <w:sz w:val="18"/>
                <w:szCs w:val="18"/>
              </w:rPr>
            </w:pPr>
            <w:r w:rsidRPr="009C643E">
              <w:rPr>
                <w:rFonts w:ascii="MS Mincho" w:eastAsia="MS Mincho" w:hAnsi="MS Mincho" w:cs="MS Mincho"/>
                <w:sz w:val="18"/>
                <w:szCs w:val="18"/>
              </w:rPr>
              <w:t>◯</w:t>
            </w:r>
            <w:r w:rsidRPr="009C643E">
              <w:rPr>
                <w:rFonts w:eastAsia="MyriadPro-Light"/>
                <w:sz w:val="18"/>
                <w:szCs w:val="18"/>
              </w:rPr>
              <w:t xml:space="preserve"> Gáz- és hőenergia termelése, szállítása és elosztása</w:t>
            </w:r>
          </w:p>
          <w:p w14:paraId="174D99C0" w14:textId="77777777" w:rsidR="007F5A39" w:rsidRPr="000720AF" w:rsidRDefault="007F5A39" w:rsidP="00D50CEA">
            <w:pPr>
              <w:spacing w:before="120" w:after="120"/>
              <w:rPr>
                <w:rFonts w:eastAsia="MyriadPro-Light"/>
                <w:sz w:val="18"/>
                <w:szCs w:val="18"/>
              </w:rPr>
            </w:pPr>
            <w:r w:rsidRPr="009C643E">
              <w:rPr>
                <w:rFonts w:ascii="MS Mincho" w:eastAsia="MS Mincho" w:hAnsi="MS Mincho" w:cs="MS Mincho"/>
                <w:sz w:val="18"/>
                <w:szCs w:val="18"/>
              </w:rPr>
              <w:t>◯</w:t>
            </w:r>
            <w:r w:rsidRPr="009C643E">
              <w:rPr>
                <w:rFonts w:eastAsia="MyriadPro-Light"/>
                <w:sz w:val="18"/>
                <w:szCs w:val="18"/>
              </w:rPr>
              <w:t xml:space="preserve"> Villamos energia</w:t>
            </w:r>
          </w:p>
          <w:p w14:paraId="17102AB4" w14:textId="77777777" w:rsidR="007F5A39" w:rsidRPr="000720AF" w:rsidRDefault="007F5A39" w:rsidP="00D50CEA">
            <w:pPr>
              <w:spacing w:before="120" w:after="120"/>
              <w:rPr>
                <w:rFonts w:eastAsia="MyriadPro-Light"/>
                <w:sz w:val="18"/>
                <w:szCs w:val="18"/>
              </w:rPr>
            </w:pPr>
            <w:r w:rsidRPr="009C643E">
              <w:rPr>
                <w:rFonts w:ascii="MS Mincho" w:eastAsia="MS Mincho" w:hAnsi="MS Mincho" w:cs="MS Mincho"/>
                <w:sz w:val="18"/>
                <w:szCs w:val="18"/>
              </w:rPr>
              <w:t>◯</w:t>
            </w:r>
            <w:r w:rsidRPr="009C643E">
              <w:rPr>
                <w:rFonts w:eastAsia="MyriadPro-Light"/>
                <w:sz w:val="18"/>
                <w:szCs w:val="18"/>
              </w:rPr>
              <w:t xml:space="preserve"> Földgáz és kőolaj kitermelése</w:t>
            </w:r>
          </w:p>
          <w:p w14:paraId="6242E799" w14:textId="77777777" w:rsidR="007F5A39" w:rsidRPr="000720AF" w:rsidRDefault="007F5A39" w:rsidP="00D50CEA">
            <w:pPr>
              <w:spacing w:before="120" w:after="120"/>
              <w:rPr>
                <w:rFonts w:eastAsia="MyriadPro-Light"/>
                <w:sz w:val="18"/>
                <w:szCs w:val="18"/>
              </w:rPr>
            </w:pPr>
            <w:r w:rsidRPr="009C643E">
              <w:rPr>
                <w:rFonts w:ascii="MS Mincho" w:eastAsia="MS Mincho" w:hAnsi="MS Mincho" w:cs="MS Mincho"/>
                <w:sz w:val="18"/>
                <w:szCs w:val="18"/>
              </w:rPr>
              <w:t>◯</w:t>
            </w:r>
            <w:r w:rsidRPr="009C643E">
              <w:rPr>
                <w:rFonts w:eastAsia="MyriadPro-Light"/>
                <w:sz w:val="18"/>
                <w:szCs w:val="18"/>
              </w:rPr>
              <w:t xml:space="preserve"> Szén és más szilárd tüzelőanyag feltárása és kitermelése</w:t>
            </w:r>
          </w:p>
          <w:p w14:paraId="3BBBB8DE" w14:textId="77777777" w:rsidR="007F5A39" w:rsidRPr="000720AF" w:rsidRDefault="007F5A39" w:rsidP="00D50CEA">
            <w:pPr>
              <w:spacing w:before="120" w:after="120"/>
              <w:rPr>
                <w:rFonts w:eastAsia="MyriadPro-Light"/>
                <w:sz w:val="18"/>
                <w:szCs w:val="18"/>
              </w:rPr>
            </w:pPr>
            <w:r w:rsidRPr="009C643E">
              <w:rPr>
                <w:rFonts w:ascii="MS Mincho" w:eastAsia="MS Mincho" w:hAnsi="MS Mincho" w:cs="MS Mincho"/>
                <w:sz w:val="18"/>
                <w:szCs w:val="18"/>
              </w:rPr>
              <w:t>◯</w:t>
            </w:r>
            <w:r w:rsidRPr="009C643E">
              <w:rPr>
                <w:rFonts w:eastAsia="MyriadPro-Light"/>
                <w:sz w:val="18"/>
                <w:szCs w:val="18"/>
              </w:rPr>
              <w:t xml:space="preserve"> Víz</w:t>
            </w:r>
          </w:p>
          <w:p w14:paraId="2BAFDFC9" w14:textId="77777777" w:rsidR="007F5A39" w:rsidRPr="000720AF" w:rsidRDefault="007F5A39" w:rsidP="00D50CEA">
            <w:pPr>
              <w:spacing w:before="120" w:after="120"/>
              <w:rPr>
                <w:rFonts w:eastAsia="MyriadPro-Light"/>
                <w:sz w:val="18"/>
                <w:szCs w:val="18"/>
              </w:rPr>
            </w:pPr>
            <w:r w:rsidRPr="009C643E">
              <w:rPr>
                <w:rFonts w:ascii="MS Mincho" w:eastAsia="MS Mincho" w:hAnsi="MS Mincho" w:cs="MS Mincho"/>
                <w:sz w:val="18"/>
                <w:szCs w:val="18"/>
              </w:rPr>
              <w:t>◯</w:t>
            </w:r>
            <w:r w:rsidRPr="009C643E">
              <w:rPr>
                <w:rFonts w:eastAsia="MyriadPro-Light"/>
                <w:sz w:val="18"/>
                <w:szCs w:val="18"/>
              </w:rPr>
              <w:t xml:space="preserve"> Postai szolgáltatások</w:t>
            </w:r>
          </w:p>
        </w:tc>
        <w:tc>
          <w:tcPr>
            <w:tcW w:w="4888" w:type="dxa"/>
            <w:tcBorders>
              <w:top w:val="single" w:sz="4" w:space="0" w:color="00000A"/>
              <w:bottom w:val="single" w:sz="4" w:space="0" w:color="00000A"/>
              <w:right w:val="single" w:sz="4" w:space="0" w:color="00000A"/>
            </w:tcBorders>
            <w:shd w:val="clear" w:color="auto" w:fill="auto"/>
          </w:tcPr>
          <w:p w14:paraId="1528F245" w14:textId="77777777" w:rsidR="007F5A39" w:rsidRPr="000720AF" w:rsidRDefault="007F5A39" w:rsidP="00D50CEA">
            <w:pPr>
              <w:spacing w:before="120" w:after="120"/>
              <w:rPr>
                <w:rFonts w:eastAsia="MyriadPro-Light"/>
                <w:sz w:val="18"/>
                <w:szCs w:val="18"/>
              </w:rPr>
            </w:pPr>
            <w:r w:rsidRPr="0040640C">
              <w:rPr>
                <w:rFonts w:eastAsia="MS Mincho"/>
                <w:sz w:val="18"/>
                <w:szCs w:val="18"/>
              </w:rPr>
              <w:t>X</w:t>
            </w:r>
            <w:r w:rsidRPr="009C643E">
              <w:rPr>
                <w:rFonts w:eastAsia="MyriadPro-Light"/>
                <w:sz w:val="18"/>
                <w:szCs w:val="18"/>
              </w:rPr>
              <w:t xml:space="preserve"> Vasúti szolgáltatások</w:t>
            </w:r>
          </w:p>
          <w:p w14:paraId="5EE30925" w14:textId="77777777" w:rsidR="007F5A39" w:rsidRPr="000720AF" w:rsidRDefault="007F5A39" w:rsidP="00D50CEA">
            <w:pPr>
              <w:spacing w:before="120" w:after="120"/>
              <w:rPr>
                <w:rFonts w:eastAsia="MyriadPro-Light"/>
                <w:sz w:val="18"/>
                <w:szCs w:val="18"/>
              </w:rPr>
            </w:pPr>
            <w:r w:rsidRPr="009C643E">
              <w:rPr>
                <w:rFonts w:ascii="MS Mincho" w:eastAsia="MS Mincho" w:hAnsi="MS Mincho" w:cs="MS Mincho"/>
                <w:sz w:val="18"/>
                <w:szCs w:val="18"/>
              </w:rPr>
              <w:t>◯</w:t>
            </w:r>
            <w:r w:rsidRPr="009C643E">
              <w:rPr>
                <w:rFonts w:eastAsia="MyriadPro-Light"/>
                <w:sz w:val="18"/>
                <w:szCs w:val="18"/>
              </w:rPr>
              <w:t xml:space="preserve"> Városi vasúti, villamos-, trolibusz- és autóbusz-szolgáltatások</w:t>
            </w:r>
          </w:p>
          <w:p w14:paraId="46E2C69A" w14:textId="77777777" w:rsidR="007F5A39" w:rsidRPr="000720AF" w:rsidRDefault="007F5A39" w:rsidP="00D50CEA">
            <w:pPr>
              <w:spacing w:before="120" w:after="120"/>
              <w:rPr>
                <w:rFonts w:eastAsia="MyriadPro-Light"/>
                <w:sz w:val="18"/>
                <w:szCs w:val="18"/>
              </w:rPr>
            </w:pPr>
            <w:r w:rsidRPr="009C643E">
              <w:rPr>
                <w:rFonts w:ascii="MS Mincho" w:eastAsia="MS Mincho" w:hAnsi="MS Mincho" w:cs="MS Mincho"/>
                <w:sz w:val="18"/>
                <w:szCs w:val="18"/>
              </w:rPr>
              <w:t>◯</w:t>
            </w:r>
            <w:r w:rsidRPr="009C643E">
              <w:rPr>
                <w:rFonts w:eastAsia="MyriadPro-Light"/>
                <w:sz w:val="18"/>
                <w:szCs w:val="18"/>
              </w:rPr>
              <w:t xml:space="preserve"> Kikötői tevékenységek</w:t>
            </w:r>
          </w:p>
          <w:p w14:paraId="04E9ECF2" w14:textId="77777777" w:rsidR="007F5A39" w:rsidRPr="000720AF" w:rsidRDefault="007F5A39" w:rsidP="00D50CEA">
            <w:pPr>
              <w:spacing w:before="120" w:after="120"/>
              <w:rPr>
                <w:rFonts w:eastAsia="MyriadPro-Light"/>
                <w:sz w:val="18"/>
                <w:szCs w:val="18"/>
              </w:rPr>
            </w:pPr>
            <w:r w:rsidRPr="009C643E">
              <w:rPr>
                <w:rFonts w:ascii="MS Mincho" w:eastAsia="MS Mincho" w:hAnsi="MS Mincho" w:cs="MS Mincho"/>
                <w:sz w:val="18"/>
                <w:szCs w:val="18"/>
              </w:rPr>
              <w:t>◯</w:t>
            </w:r>
            <w:r w:rsidRPr="009C643E">
              <w:rPr>
                <w:rFonts w:eastAsia="MyriadPro-Light"/>
                <w:sz w:val="18"/>
                <w:szCs w:val="18"/>
              </w:rPr>
              <w:t xml:space="preserve"> Repülőtéri tevékenységek</w:t>
            </w:r>
          </w:p>
          <w:p w14:paraId="1D33C214" w14:textId="77777777" w:rsidR="007F5A39" w:rsidRPr="000720AF" w:rsidRDefault="007F5A39" w:rsidP="00D50CEA">
            <w:pPr>
              <w:spacing w:before="120" w:after="120"/>
              <w:rPr>
                <w:rFonts w:eastAsia="MyriadPro-Light"/>
                <w:sz w:val="18"/>
                <w:szCs w:val="18"/>
              </w:rPr>
            </w:pPr>
            <w:r w:rsidRPr="009C643E">
              <w:rPr>
                <w:rFonts w:ascii="MS Mincho" w:eastAsia="MS Mincho" w:hAnsi="MS Mincho" w:cs="MS Mincho"/>
                <w:sz w:val="18"/>
                <w:szCs w:val="18"/>
              </w:rPr>
              <w:t>◯</w:t>
            </w:r>
            <w:r w:rsidRPr="009C643E">
              <w:rPr>
                <w:rFonts w:eastAsia="MyriadPro-Light"/>
                <w:sz w:val="18"/>
                <w:szCs w:val="18"/>
              </w:rPr>
              <w:t xml:space="preserve"> Egyéb tevékenység:</w:t>
            </w:r>
          </w:p>
        </w:tc>
      </w:tr>
    </w:tbl>
    <w:p w14:paraId="28624CF6" w14:textId="77777777" w:rsidR="007F5A39" w:rsidRPr="009C643E" w:rsidRDefault="007F5A39" w:rsidP="007F5A39">
      <w:pPr>
        <w:rPr>
          <w:sz w:val="22"/>
          <w:szCs w:val="22"/>
        </w:rPr>
      </w:pPr>
    </w:p>
    <w:p w14:paraId="5E2F444B" w14:textId="77777777" w:rsidR="007F5A39" w:rsidRPr="009C643E" w:rsidRDefault="007F5A39" w:rsidP="007F5A39">
      <w:pPr>
        <w:spacing w:before="120" w:after="120"/>
        <w:rPr>
          <w:rFonts w:eastAsia="MyriadPro-Semibold"/>
          <w:b/>
          <w:sz w:val="28"/>
          <w:szCs w:val="28"/>
        </w:rPr>
      </w:pPr>
      <w:r w:rsidRPr="009C643E">
        <w:rPr>
          <w:rFonts w:eastAsia="MyriadPro-Semibold"/>
          <w:b/>
          <w:sz w:val="28"/>
          <w:szCs w:val="28"/>
        </w:rPr>
        <w:t>II. szakasz: Tárgy</w:t>
      </w:r>
    </w:p>
    <w:p w14:paraId="565BE3A9" w14:textId="77777777" w:rsidR="007F5A39" w:rsidRPr="009C643E" w:rsidRDefault="007F5A39" w:rsidP="007F5A39">
      <w:pPr>
        <w:spacing w:before="120" w:after="120"/>
        <w:rPr>
          <w:rFonts w:eastAsia="MyriadPro-Semibold"/>
          <w:b/>
          <w:sz w:val="22"/>
          <w:szCs w:val="22"/>
        </w:rPr>
      </w:pPr>
    </w:p>
    <w:p w14:paraId="1E39B23F" w14:textId="77777777" w:rsidR="007F5A39" w:rsidRPr="009C643E" w:rsidRDefault="007F5A39" w:rsidP="007F5A39">
      <w:pPr>
        <w:spacing w:before="120" w:after="120"/>
        <w:rPr>
          <w:rFonts w:eastAsia="MyriadPro-Semibold"/>
          <w:b/>
          <w:sz w:val="22"/>
          <w:szCs w:val="22"/>
        </w:rPr>
      </w:pPr>
      <w:r w:rsidRPr="009C643E">
        <w:rPr>
          <w:rFonts w:eastAsia="MyriadPro-Semibold"/>
          <w:b/>
          <w:sz w:val="22"/>
          <w:szCs w:val="22"/>
        </w:rPr>
        <w:t xml:space="preserve">II.1) </w:t>
      </w:r>
      <w:bookmarkStart w:id="16" w:name="bookmark8"/>
      <w:bookmarkEnd w:id="16"/>
      <w:proofErr w:type="gramStart"/>
      <w:r w:rsidRPr="009C643E">
        <w:rPr>
          <w:rFonts w:eastAsia="MyriadPro-Semibold"/>
          <w:b/>
          <w:sz w:val="22"/>
          <w:szCs w:val="22"/>
        </w:rPr>
        <w:t>A</w:t>
      </w:r>
      <w:proofErr w:type="gramEnd"/>
      <w:r w:rsidRPr="009C643E">
        <w:rPr>
          <w:rFonts w:eastAsia="MyriadPro-Semibold"/>
          <w:b/>
          <w:sz w:val="22"/>
          <w:szCs w:val="22"/>
        </w:rPr>
        <w:t xml:space="preserve"> beszerzés mennyisége</w:t>
      </w: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197"/>
        <w:gridCol w:w="2581"/>
      </w:tblGrid>
      <w:tr w:rsidR="007F5A39" w:rsidRPr="009C643E" w14:paraId="0BCEE6B1" w14:textId="77777777" w:rsidTr="00D50CEA">
        <w:tc>
          <w:tcPr>
            <w:tcW w:w="7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77EB49" w14:textId="77777777" w:rsidR="007F5A39" w:rsidRPr="0040640C" w:rsidRDefault="007F5A39" w:rsidP="00D50CEA">
            <w:pPr>
              <w:spacing w:before="120" w:after="120"/>
              <w:rPr>
                <w:rFonts w:eastAsia="MyriadPro-Semibold"/>
                <w:b/>
                <w:sz w:val="20"/>
                <w:szCs w:val="20"/>
              </w:rPr>
            </w:pPr>
            <w:r w:rsidRPr="0040640C">
              <w:rPr>
                <w:rFonts w:eastAsia="MyriadPro-Semibold"/>
                <w:b/>
                <w:sz w:val="20"/>
                <w:szCs w:val="20"/>
              </w:rPr>
              <w:t>II.1.1) Elnevezés:</w:t>
            </w:r>
            <w:r w:rsidRPr="0040640C">
              <w:rPr>
                <w:sz w:val="20"/>
                <w:szCs w:val="20"/>
              </w:rPr>
              <w:t xml:space="preserve"> </w:t>
            </w:r>
            <w:r w:rsidRPr="009C643E">
              <w:rPr>
                <w:sz w:val="20"/>
                <w:szCs w:val="20"/>
              </w:rPr>
              <w:t>FLIRT villamos motorvonatok tisztításához szükséges tisztítószerek beszerzése</w:t>
            </w:r>
          </w:p>
        </w:tc>
        <w:tc>
          <w:tcPr>
            <w:tcW w:w="2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8A2589" w14:textId="77777777" w:rsidR="007F5A39" w:rsidRPr="0040640C" w:rsidRDefault="007F5A39" w:rsidP="00D50CEA">
            <w:pPr>
              <w:spacing w:before="120" w:after="120"/>
              <w:rPr>
                <w:rFonts w:eastAsia="MyriadPro-Semibold"/>
                <w:sz w:val="20"/>
                <w:szCs w:val="20"/>
              </w:rPr>
            </w:pPr>
            <w:r w:rsidRPr="0040640C">
              <w:rPr>
                <w:rFonts w:eastAsia="MyriadPro-Light"/>
                <w:sz w:val="20"/>
                <w:szCs w:val="20"/>
              </w:rPr>
              <w:t xml:space="preserve">Hivatkozási szám: </w:t>
            </w:r>
            <w:r w:rsidRPr="0040640C">
              <w:rPr>
                <w:rFonts w:eastAsia="MyriadPro-Semibold"/>
                <w:b/>
                <w:sz w:val="20"/>
                <w:szCs w:val="20"/>
                <w:vertAlign w:val="superscript"/>
              </w:rPr>
              <w:t>2</w:t>
            </w:r>
          </w:p>
        </w:tc>
      </w:tr>
      <w:tr w:rsidR="007F5A39" w:rsidRPr="009C643E" w14:paraId="6CCFF00E" w14:textId="77777777" w:rsidTr="00D50CEA">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74D9B0" w14:textId="77777777" w:rsidR="007F5A39" w:rsidRPr="0040640C" w:rsidRDefault="007F5A39" w:rsidP="00D50CEA">
            <w:pPr>
              <w:spacing w:before="120" w:after="120"/>
              <w:rPr>
                <w:rFonts w:eastAsia="MyriadPro-Semibold"/>
                <w:sz w:val="20"/>
                <w:szCs w:val="20"/>
              </w:rPr>
            </w:pPr>
            <w:r w:rsidRPr="0040640C">
              <w:rPr>
                <w:rFonts w:eastAsia="MyriadPro-Light"/>
                <w:b/>
                <w:sz w:val="20"/>
                <w:szCs w:val="20"/>
              </w:rPr>
              <w:t xml:space="preserve">II.1.2) Fő </w:t>
            </w:r>
            <w:proofErr w:type="spellStart"/>
            <w:r w:rsidRPr="0040640C">
              <w:rPr>
                <w:rFonts w:eastAsia="MyriadPro-Light"/>
                <w:b/>
                <w:sz w:val="20"/>
                <w:szCs w:val="20"/>
              </w:rPr>
              <w:t>CPV-kód</w:t>
            </w:r>
            <w:proofErr w:type="spellEnd"/>
            <w:r w:rsidRPr="0040640C">
              <w:rPr>
                <w:rFonts w:eastAsia="MyriadPro-Light"/>
                <w:b/>
                <w:sz w:val="20"/>
                <w:szCs w:val="20"/>
              </w:rPr>
              <w:t>:</w:t>
            </w:r>
            <w:r w:rsidRPr="0040640C">
              <w:rPr>
                <w:rFonts w:eastAsia="MyriadPro-Light"/>
                <w:sz w:val="20"/>
                <w:szCs w:val="20"/>
              </w:rPr>
              <w:t xml:space="preserve"> </w:t>
            </w:r>
            <w:r w:rsidRPr="009C643E">
              <w:rPr>
                <w:b/>
                <w:sz w:val="20"/>
                <w:szCs w:val="20"/>
              </w:rPr>
              <w:t>39830000-9</w:t>
            </w:r>
            <w:r w:rsidRPr="000720AF">
              <w:rPr>
                <w:b/>
                <w:sz w:val="20"/>
                <w:szCs w:val="20"/>
              </w:rPr>
              <w:t xml:space="preserve"> </w:t>
            </w:r>
            <w:r w:rsidRPr="0040640C">
              <w:rPr>
                <w:rFonts w:eastAsia="MyriadPro-Light"/>
                <w:sz w:val="20"/>
                <w:szCs w:val="20"/>
              </w:rPr>
              <w:t xml:space="preserve">Kiegészítő </w:t>
            </w:r>
            <w:proofErr w:type="spellStart"/>
            <w:r w:rsidRPr="0040640C">
              <w:rPr>
                <w:rFonts w:eastAsia="MyriadPro-Light"/>
                <w:sz w:val="20"/>
                <w:szCs w:val="20"/>
              </w:rPr>
              <w:t>CPV-kód</w:t>
            </w:r>
            <w:proofErr w:type="spellEnd"/>
            <w:r w:rsidRPr="0040640C">
              <w:rPr>
                <w:rFonts w:eastAsia="MyriadPro-Light"/>
                <w:sz w:val="20"/>
                <w:szCs w:val="20"/>
              </w:rPr>
              <w:t xml:space="preserve">: </w:t>
            </w:r>
            <w:r w:rsidRPr="0040640C">
              <w:rPr>
                <w:rFonts w:eastAsia="MyriadPro-Semibold"/>
                <w:b/>
                <w:sz w:val="20"/>
                <w:szCs w:val="20"/>
                <w:vertAlign w:val="superscript"/>
              </w:rPr>
              <w:t>1, 2</w:t>
            </w:r>
            <w:r w:rsidRPr="0040640C">
              <w:rPr>
                <w:rFonts w:eastAsia="MyriadPro-Light"/>
                <w:sz w:val="20"/>
                <w:szCs w:val="20"/>
              </w:rPr>
              <w:t xml:space="preserve"> </w:t>
            </w:r>
            <w:proofErr w:type="gramStart"/>
            <w:r w:rsidRPr="0040640C">
              <w:rPr>
                <w:rFonts w:eastAsia="MyriadPro-Light"/>
                <w:sz w:val="20"/>
                <w:szCs w:val="20"/>
              </w:rPr>
              <w:t>[ ]</w:t>
            </w:r>
            <w:proofErr w:type="gramEnd"/>
            <w:r w:rsidRPr="0040640C">
              <w:rPr>
                <w:rFonts w:eastAsia="MyriadPro-Light"/>
                <w:sz w:val="20"/>
                <w:szCs w:val="20"/>
              </w:rPr>
              <w:t>[ ][ ][ ]</w:t>
            </w:r>
          </w:p>
        </w:tc>
      </w:tr>
      <w:tr w:rsidR="007F5A39" w:rsidRPr="009C643E" w14:paraId="2CCC7AF3" w14:textId="77777777" w:rsidTr="00D50CEA">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392EFE" w14:textId="77777777" w:rsidR="007F5A39" w:rsidRPr="0040640C" w:rsidRDefault="007F5A39" w:rsidP="00D50CEA">
            <w:pPr>
              <w:spacing w:before="120" w:after="120"/>
              <w:rPr>
                <w:rFonts w:eastAsia="MyriadPro-Semibold"/>
                <w:sz w:val="20"/>
                <w:szCs w:val="20"/>
              </w:rPr>
            </w:pPr>
            <w:r w:rsidRPr="0040640C">
              <w:rPr>
                <w:rFonts w:eastAsia="MyriadPro-Semibold"/>
                <w:b/>
                <w:sz w:val="20"/>
                <w:szCs w:val="20"/>
              </w:rPr>
              <w:t xml:space="preserve">II.1.3) </w:t>
            </w:r>
            <w:proofErr w:type="gramStart"/>
            <w:r w:rsidRPr="0040640C">
              <w:rPr>
                <w:rFonts w:eastAsia="MyriadPro-Semibold"/>
                <w:b/>
                <w:sz w:val="20"/>
                <w:szCs w:val="20"/>
              </w:rPr>
              <w:t>A</w:t>
            </w:r>
            <w:proofErr w:type="gramEnd"/>
            <w:r w:rsidRPr="0040640C">
              <w:rPr>
                <w:rFonts w:eastAsia="MyriadPro-Semibold"/>
                <w:b/>
                <w:sz w:val="20"/>
                <w:szCs w:val="20"/>
              </w:rPr>
              <w:t xml:space="preserve"> szerződés típusa</w:t>
            </w:r>
            <w:r w:rsidRPr="0040640C">
              <w:rPr>
                <w:rFonts w:eastAsia="MyriadPro-Semibold"/>
                <w:sz w:val="20"/>
                <w:szCs w:val="20"/>
              </w:rPr>
              <w:t xml:space="preserve"> </w:t>
            </w:r>
            <w:r w:rsidRPr="0040640C">
              <w:rPr>
                <w:rFonts w:ascii="MS Mincho" w:eastAsia="MS Mincho" w:hAnsi="MS Mincho" w:cs="MS Mincho" w:hint="eastAsia"/>
                <w:sz w:val="20"/>
                <w:szCs w:val="20"/>
              </w:rPr>
              <w:t>◯</w:t>
            </w:r>
            <w:r w:rsidRPr="0040640C">
              <w:rPr>
                <w:rFonts w:eastAsia="HiraKakuPro-W3"/>
                <w:sz w:val="20"/>
                <w:szCs w:val="20"/>
              </w:rPr>
              <w:t xml:space="preserve"> </w:t>
            </w:r>
            <w:r w:rsidRPr="0040640C">
              <w:rPr>
                <w:rFonts w:eastAsia="MyriadPro-Light"/>
                <w:sz w:val="20"/>
                <w:szCs w:val="20"/>
              </w:rPr>
              <w:t xml:space="preserve">Építési beruházás </w:t>
            </w:r>
            <w:r w:rsidRPr="0040640C">
              <w:rPr>
                <w:rFonts w:eastAsia="MS Mincho"/>
                <w:b/>
                <w:sz w:val="20"/>
                <w:szCs w:val="20"/>
              </w:rPr>
              <w:t xml:space="preserve">x </w:t>
            </w:r>
            <w:r w:rsidRPr="0040640C">
              <w:rPr>
                <w:rFonts w:eastAsia="MyriadPro-Light"/>
                <w:sz w:val="20"/>
                <w:szCs w:val="20"/>
              </w:rPr>
              <w:t xml:space="preserve">Árubeszerzés </w:t>
            </w:r>
            <w:r w:rsidRPr="0040640C">
              <w:rPr>
                <w:rFonts w:ascii="MS Mincho" w:eastAsia="MS Mincho" w:hAnsi="MS Mincho" w:cs="MS Mincho" w:hint="eastAsia"/>
                <w:sz w:val="20"/>
                <w:szCs w:val="20"/>
              </w:rPr>
              <w:t>◯</w:t>
            </w:r>
            <w:proofErr w:type="spellStart"/>
            <w:r w:rsidRPr="0040640C">
              <w:rPr>
                <w:rFonts w:eastAsia="MyriadPro-Light"/>
                <w:sz w:val="20"/>
                <w:szCs w:val="20"/>
              </w:rPr>
              <w:t>Szolgáltatásmegrendelés</w:t>
            </w:r>
            <w:proofErr w:type="spellEnd"/>
          </w:p>
        </w:tc>
      </w:tr>
      <w:tr w:rsidR="007F5A39" w:rsidRPr="009C643E" w14:paraId="057686C5" w14:textId="77777777" w:rsidTr="00D50CEA">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958A5B" w14:textId="77777777" w:rsidR="007F5A39" w:rsidRPr="0040640C" w:rsidRDefault="007F5A39" w:rsidP="00D50CEA">
            <w:pPr>
              <w:spacing w:before="120" w:after="120"/>
              <w:rPr>
                <w:color w:val="000000"/>
                <w:sz w:val="20"/>
                <w:szCs w:val="20"/>
              </w:rPr>
            </w:pPr>
            <w:r w:rsidRPr="0040640C">
              <w:rPr>
                <w:rFonts w:eastAsia="MyriadPro-Semibold"/>
                <w:b/>
                <w:sz w:val="20"/>
                <w:szCs w:val="20"/>
              </w:rPr>
              <w:t>II.1.4) Rövid meghatározás:</w:t>
            </w:r>
            <w:r w:rsidRPr="0040640C">
              <w:rPr>
                <w:color w:val="000000"/>
                <w:sz w:val="20"/>
                <w:szCs w:val="20"/>
              </w:rPr>
              <w:t xml:space="preserve"> </w:t>
            </w:r>
          </w:p>
          <w:p w14:paraId="72E99142" w14:textId="77777777" w:rsidR="007F5A39" w:rsidRPr="0040640C" w:rsidRDefault="007F5A39" w:rsidP="00D50CEA">
            <w:pPr>
              <w:spacing w:before="120" w:after="120"/>
              <w:rPr>
                <w:sz w:val="20"/>
                <w:szCs w:val="20"/>
              </w:rPr>
            </w:pPr>
            <w:r w:rsidRPr="009C643E">
              <w:rPr>
                <w:sz w:val="20"/>
                <w:szCs w:val="20"/>
              </w:rPr>
              <w:t>FLIRT villamos motorvonatok tisztításához szükséges tisztítószerek beszerzése</w:t>
            </w:r>
          </w:p>
        </w:tc>
      </w:tr>
      <w:tr w:rsidR="007F5A39" w:rsidRPr="009C643E" w14:paraId="3DF566F7" w14:textId="77777777" w:rsidTr="00D50CEA">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1CD55C" w14:textId="77777777" w:rsidR="007F5A39" w:rsidRPr="0040640C" w:rsidRDefault="007F5A39" w:rsidP="00D50CEA">
            <w:pPr>
              <w:spacing w:before="120" w:after="120"/>
              <w:rPr>
                <w:rFonts w:eastAsia="MyriadPro-Semibold"/>
                <w:sz w:val="20"/>
                <w:szCs w:val="20"/>
              </w:rPr>
            </w:pPr>
            <w:r w:rsidRPr="0040640C">
              <w:rPr>
                <w:rFonts w:eastAsia="MyriadPro-Semibold"/>
                <w:b/>
                <w:sz w:val="20"/>
                <w:szCs w:val="20"/>
              </w:rPr>
              <w:t>II.1.5) Becsült teljes érték vagy nagyságrend:</w:t>
            </w:r>
            <w:r w:rsidRPr="0040640C">
              <w:rPr>
                <w:rFonts w:eastAsia="MyriadPro-Semibold"/>
                <w:sz w:val="20"/>
                <w:szCs w:val="20"/>
              </w:rPr>
              <w:t xml:space="preserve"> </w:t>
            </w:r>
            <w:r w:rsidRPr="0040640C">
              <w:rPr>
                <w:rFonts w:eastAsia="MyriadPro-Semibold"/>
                <w:b/>
                <w:sz w:val="20"/>
                <w:szCs w:val="20"/>
                <w:vertAlign w:val="superscript"/>
              </w:rPr>
              <w:t>2</w:t>
            </w:r>
          </w:p>
          <w:p w14:paraId="00320131"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 xml:space="preserve">Érték áfa nélkül: </w:t>
            </w:r>
            <w:proofErr w:type="gramStart"/>
            <w:r w:rsidRPr="0040640C">
              <w:rPr>
                <w:rFonts w:eastAsia="MyriadPro-Semibold"/>
                <w:sz w:val="20"/>
                <w:szCs w:val="20"/>
              </w:rPr>
              <w:t>[                ]</w:t>
            </w:r>
            <w:proofErr w:type="gramEnd"/>
            <w:r w:rsidRPr="0040640C">
              <w:rPr>
                <w:rFonts w:eastAsia="MyriadPro-Semibold"/>
                <w:sz w:val="20"/>
                <w:szCs w:val="20"/>
              </w:rPr>
              <w:t xml:space="preserve"> Pénznem: [ ][ ][ ]</w:t>
            </w:r>
          </w:p>
          <w:p w14:paraId="19647551" w14:textId="77777777" w:rsidR="007F5A39" w:rsidRPr="0040640C" w:rsidRDefault="007F5A39" w:rsidP="00D50CEA">
            <w:pPr>
              <w:spacing w:before="120" w:after="120"/>
              <w:rPr>
                <w:rFonts w:eastAsia="MyriadPro-Semibold"/>
                <w:i/>
                <w:sz w:val="20"/>
                <w:szCs w:val="20"/>
              </w:rPr>
            </w:pPr>
            <w:r w:rsidRPr="0040640C">
              <w:rPr>
                <w:rFonts w:eastAsia="MyriadPro-Semibold"/>
                <w:i/>
                <w:sz w:val="20"/>
                <w:szCs w:val="20"/>
              </w:rPr>
              <w:t>(</w:t>
            </w:r>
            <w:proofErr w:type="spellStart"/>
            <w:r w:rsidRPr="0040640C">
              <w:rPr>
                <w:rFonts w:eastAsia="MyriadPro-Semibold"/>
                <w:i/>
                <w:sz w:val="20"/>
                <w:szCs w:val="20"/>
              </w:rPr>
              <w:t>Keretmegállapodás</w:t>
            </w:r>
            <w:proofErr w:type="spellEnd"/>
            <w:r w:rsidRPr="0040640C">
              <w:rPr>
                <w:rFonts w:eastAsia="MyriadPro-Semibold"/>
                <w:i/>
                <w:sz w:val="20"/>
                <w:szCs w:val="20"/>
              </w:rPr>
              <w:t xml:space="preserve"> vagy dinamikus beszerzési rendszer esetében a szerződéseknek a </w:t>
            </w:r>
            <w:proofErr w:type="spellStart"/>
            <w:r w:rsidRPr="0040640C">
              <w:rPr>
                <w:rFonts w:eastAsia="MyriadPro-Semibold"/>
                <w:i/>
                <w:sz w:val="20"/>
                <w:szCs w:val="20"/>
              </w:rPr>
              <w:t>keretmegállapodás</w:t>
            </w:r>
            <w:proofErr w:type="spellEnd"/>
            <w:r w:rsidRPr="0040640C">
              <w:rPr>
                <w:rFonts w:eastAsia="MyriadPro-Semibold"/>
                <w:i/>
                <w:sz w:val="20"/>
                <w:szCs w:val="20"/>
              </w:rPr>
              <w:t xml:space="preserve"> vagy dinamikus beszerzési rendszer teljes időtartamára vonatkozó becsült összértéke vagy volumene)</w:t>
            </w:r>
          </w:p>
        </w:tc>
      </w:tr>
      <w:tr w:rsidR="007F5A39" w:rsidRPr="009C643E" w14:paraId="2EC30001" w14:textId="77777777" w:rsidTr="00D50CEA">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7BDEF7" w14:textId="77777777" w:rsidR="007F5A39" w:rsidRPr="0040640C" w:rsidRDefault="007F5A39" w:rsidP="00D50CEA">
            <w:pPr>
              <w:spacing w:before="120" w:after="120"/>
              <w:rPr>
                <w:rFonts w:eastAsia="MyriadPro-Semibold"/>
                <w:b/>
                <w:sz w:val="20"/>
                <w:szCs w:val="20"/>
              </w:rPr>
            </w:pPr>
            <w:r w:rsidRPr="0040640C">
              <w:rPr>
                <w:rFonts w:eastAsia="MyriadPro-Semibold"/>
                <w:b/>
                <w:sz w:val="20"/>
                <w:szCs w:val="20"/>
              </w:rPr>
              <w:t>II.1.6) Részekre vonatkozó információk</w:t>
            </w:r>
          </w:p>
          <w:p w14:paraId="4D256F7D"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 xml:space="preserve">A beszerzés részekből áll igen </w:t>
            </w:r>
            <w:r w:rsidRPr="0040640C">
              <w:rPr>
                <w:rFonts w:eastAsia="MyriadPro-Semibold"/>
                <w:b/>
                <w:sz w:val="20"/>
                <w:szCs w:val="20"/>
              </w:rPr>
              <w:t>X</w:t>
            </w:r>
            <w:r w:rsidRPr="0040640C">
              <w:rPr>
                <w:rFonts w:eastAsia="MyriadPro-Semibold"/>
                <w:sz w:val="20"/>
                <w:szCs w:val="20"/>
              </w:rPr>
              <w:t xml:space="preserve"> nem</w:t>
            </w:r>
          </w:p>
          <w:p w14:paraId="3032EC5F"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 xml:space="preserve">Ajánlatok </w:t>
            </w:r>
            <w:r w:rsidRPr="0040640C">
              <w:rPr>
                <w:rFonts w:ascii="MS Mincho" w:eastAsia="MS Mincho" w:hAnsi="MS Mincho" w:cs="MS Mincho"/>
                <w:sz w:val="20"/>
                <w:szCs w:val="20"/>
              </w:rPr>
              <w:t>◯</w:t>
            </w:r>
            <w:r w:rsidRPr="0040640C">
              <w:rPr>
                <w:rFonts w:eastAsia="HiraKakuPro-W3"/>
                <w:sz w:val="20"/>
                <w:szCs w:val="20"/>
              </w:rPr>
              <w:t xml:space="preserve"> valamennyi részre </w:t>
            </w:r>
            <w:r w:rsidRPr="0040640C">
              <w:rPr>
                <w:rFonts w:ascii="MS Mincho" w:eastAsia="MS Mincho" w:hAnsi="MS Mincho" w:cs="MS Mincho"/>
                <w:sz w:val="20"/>
                <w:szCs w:val="20"/>
              </w:rPr>
              <w:t>◯</w:t>
            </w:r>
            <w:r w:rsidRPr="0040640C">
              <w:rPr>
                <w:rFonts w:eastAsia="HiraKakuPro-W3"/>
                <w:sz w:val="20"/>
                <w:szCs w:val="20"/>
              </w:rPr>
              <w:t xml:space="preserve"> </w:t>
            </w:r>
            <w:r w:rsidRPr="0040640C">
              <w:rPr>
                <w:rFonts w:eastAsia="MyriadPro-Semibold"/>
                <w:sz w:val="20"/>
                <w:szCs w:val="20"/>
              </w:rPr>
              <w:t xml:space="preserve">legfeljebb a következő számú részre nyújthatók be: </w:t>
            </w:r>
            <w:proofErr w:type="gramStart"/>
            <w:r w:rsidRPr="0040640C">
              <w:rPr>
                <w:rFonts w:eastAsia="MyriadPro-Semibold"/>
                <w:sz w:val="20"/>
                <w:szCs w:val="20"/>
              </w:rPr>
              <w:t>[  ]</w:t>
            </w:r>
            <w:proofErr w:type="gramEnd"/>
            <w:r w:rsidRPr="0040640C">
              <w:rPr>
                <w:rFonts w:eastAsia="MyriadPro-Semibold"/>
                <w:sz w:val="20"/>
                <w:szCs w:val="20"/>
              </w:rPr>
              <w:t xml:space="preserve"> </w:t>
            </w:r>
            <w:r w:rsidRPr="0040640C">
              <w:rPr>
                <w:rFonts w:ascii="MS Mincho" w:eastAsia="MS Mincho" w:hAnsi="MS Mincho" w:cs="MS Mincho"/>
                <w:sz w:val="20"/>
                <w:szCs w:val="20"/>
              </w:rPr>
              <w:t>◯</w:t>
            </w:r>
            <w:r w:rsidRPr="0040640C">
              <w:rPr>
                <w:rFonts w:eastAsia="HiraKakuPro-W3"/>
                <w:sz w:val="20"/>
                <w:szCs w:val="20"/>
              </w:rPr>
              <w:t xml:space="preserve"> </w:t>
            </w:r>
            <w:r w:rsidRPr="0040640C">
              <w:rPr>
                <w:rFonts w:eastAsia="MyriadPro-Semibold"/>
                <w:sz w:val="20"/>
                <w:szCs w:val="20"/>
              </w:rPr>
              <w:t>csak egy részre nyújthatók be</w:t>
            </w:r>
          </w:p>
          <w:p w14:paraId="2CA2C9CF" w14:textId="77777777" w:rsidR="007F5A39" w:rsidRPr="0040640C" w:rsidRDefault="007F5A39" w:rsidP="00D50CEA">
            <w:pPr>
              <w:spacing w:before="120" w:after="120"/>
              <w:rPr>
                <w:sz w:val="20"/>
                <w:szCs w:val="20"/>
              </w:rPr>
            </w:pPr>
            <w:r w:rsidRPr="0040640C">
              <w:rPr>
                <w:sz w:val="20"/>
                <w:szCs w:val="20"/>
              </w:rPr>
              <w:fldChar w:fldCharType="begin">
                <w:ffData>
                  <w:name w:val=""/>
                  <w:enabled/>
                  <w:calcOnExit w:val="0"/>
                  <w:checkBox>
                    <w:sizeAuto/>
                    <w:default w:val="0"/>
                  </w:checkBox>
                </w:ffData>
              </w:fldChar>
            </w:r>
            <w:r w:rsidRPr="0040640C">
              <w:rPr>
                <w:sz w:val="20"/>
                <w:szCs w:val="20"/>
              </w:rPr>
              <w:instrText>FORMCHECKBOX</w:instrText>
            </w:r>
            <w:r w:rsidR="00C75D62">
              <w:rPr>
                <w:sz w:val="20"/>
                <w:szCs w:val="20"/>
              </w:rPr>
            </w:r>
            <w:r w:rsidR="00C75D62">
              <w:rPr>
                <w:sz w:val="20"/>
                <w:szCs w:val="20"/>
              </w:rPr>
              <w:fldChar w:fldCharType="separate"/>
            </w:r>
            <w:bookmarkStart w:id="17" w:name="__Fieldmark__6431_915248274"/>
            <w:bookmarkEnd w:id="17"/>
            <w:r w:rsidRPr="0040640C">
              <w:rPr>
                <w:sz w:val="20"/>
                <w:szCs w:val="20"/>
              </w:rPr>
              <w:fldChar w:fldCharType="end"/>
            </w:r>
            <w:r w:rsidRPr="0040640C">
              <w:rPr>
                <w:rFonts w:eastAsia="MyriadPro-Semibold"/>
                <w:sz w:val="20"/>
                <w:szCs w:val="20"/>
              </w:rPr>
              <w:t xml:space="preserve"> Az egy ajánlattevőnek odaítélhető részek maximális száma: </w:t>
            </w:r>
            <w:proofErr w:type="gramStart"/>
            <w:r w:rsidRPr="0040640C">
              <w:rPr>
                <w:rFonts w:eastAsia="MyriadPro-Semibold"/>
                <w:sz w:val="20"/>
                <w:szCs w:val="20"/>
              </w:rPr>
              <w:t>[  ]</w:t>
            </w:r>
            <w:proofErr w:type="gramEnd"/>
          </w:p>
          <w:p w14:paraId="7C24E71B" w14:textId="77777777" w:rsidR="007F5A39" w:rsidRPr="0040640C" w:rsidRDefault="007F5A39" w:rsidP="00D50CEA">
            <w:pPr>
              <w:spacing w:before="120" w:after="120"/>
              <w:rPr>
                <w:sz w:val="20"/>
                <w:szCs w:val="20"/>
              </w:rPr>
            </w:pPr>
            <w:r w:rsidRPr="0040640C">
              <w:rPr>
                <w:sz w:val="20"/>
                <w:szCs w:val="20"/>
              </w:rPr>
              <w:fldChar w:fldCharType="begin">
                <w:ffData>
                  <w:name w:val=""/>
                  <w:enabled/>
                  <w:calcOnExit w:val="0"/>
                  <w:checkBox>
                    <w:sizeAuto/>
                    <w:default w:val="0"/>
                  </w:checkBox>
                </w:ffData>
              </w:fldChar>
            </w:r>
            <w:r w:rsidRPr="0040640C">
              <w:rPr>
                <w:sz w:val="20"/>
                <w:szCs w:val="20"/>
              </w:rPr>
              <w:instrText>FORMCHECKBOX</w:instrText>
            </w:r>
            <w:r w:rsidR="00C75D62">
              <w:rPr>
                <w:sz w:val="20"/>
                <w:szCs w:val="20"/>
              </w:rPr>
            </w:r>
            <w:r w:rsidR="00C75D62">
              <w:rPr>
                <w:sz w:val="20"/>
                <w:szCs w:val="20"/>
              </w:rPr>
              <w:fldChar w:fldCharType="separate"/>
            </w:r>
            <w:bookmarkStart w:id="18" w:name="__Fieldmark__6436_915248274"/>
            <w:bookmarkEnd w:id="18"/>
            <w:r w:rsidRPr="0040640C">
              <w:rPr>
                <w:sz w:val="20"/>
                <w:szCs w:val="20"/>
              </w:rPr>
              <w:fldChar w:fldCharType="end"/>
            </w:r>
            <w:r w:rsidRPr="0040640C">
              <w:rPr>
                <w:rFonts w:eastAsia="MyriadPro-Semibold"/>
                <w:sz w:val="20"/>
                <w:szCs w:val="20"/>
              </w:rPr>
              <w:t xml:space="preserve"> Az ajánlatkérő fenntartja a jogot arra, hogy a következő részek vagy részcsoportok kombinációjával ítéljen oda szerződéseket:</w:t>
            </w:r>
          </w:p>
        </w:tc>
      </w:tr>
    </w:tbl>
    <w:p w14:paraId="09E3F052" w14:textId="77777777" w:rsidR="007F5A39" w:rsidRPr="009C643E" w:rsidRDefault="007F5A39" w:rsidP="007F5A39">
      <w:pPr>
        <w:spacing w:before="120" w:after="120"/>
        <w:rPr>
          <w:rFonts w:eastAsia="MyriadPro-Semibold"/>
          <w:sz w:val="22"/>
          <w:szCs w:val="22"/>
        </w:rPr>
      </w:pPr>
    </w:p>
    <w:p w14:paraId="088737FC" w14:textId="77777777" w:rsidR="007F5A39" w:rsidRPr="009C643E" w:rsidRDefault="007F5A39" w:rsidP="007F5A39">
      <w:pPr>
        <w:spacing w:before="120" w:after="120"/>
        <w:rPr>
          <w:rFonts w:eastAsia="MyriadPro-Semibold"/>
          <w:b/>
        </w:rPr>
      </w:pPr>
      <w:r w:rsidRPr="000720AF">
        <w:rPr>
          <w:rFonts w:eastAsia="MyriadPro-Semibold"/>
          <w:b/>
          <w:sz w:val="22"/>
          <w:szCs w:val="22"/>
        </w:rPr>
        <w:t xml:space="preserve">II.2) Meghatározás </w:t>
      </w:r>
      <w:r w:rsidRPr="009C643E">
        <w:rPr>
          <w:rFonts w:eastAsia="MyriadPro-Semibold"/>
          <w:b/>
          <w:sz w:val="18"/>
          <w:szCs w:val="18"/>
          <w:vertAlign w:val="superscript"/>
        </w:rPr>
        <w:t>1</w:t>
      </w:r>
    </w:p>
    <w:tbl>
      <w:tblPr>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197"/>
        <w:gridCol w:w="2125"/>
      </w:tblGrid>
      <w:tr w:rsidR="007F5A39" w:rsidRPr="009C643E" w14:paraId="72DB0AEC" w14:textId="77777777" w:rsidTr="00D50CEA">
        <w:tc>
          <w:tcPr>
            <w:tcW w:w="7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7B68E2" w14:textId="77777777" w:rsidR="007F5A39" w:rsidRPr="0040640C" w:rsidRDefault="007F5A39" w:rsidP="00D50CEA">
            <w:pPr>
              <w:spacing w:before="120" w:after="120"/>
              <w:rPr>
                <w:rFonts w:eastAsia="MyriadPro-Semibold"/>
                <w:b/>
                <w:sz w:val="20"/>
                <w:szCs w:val="20"/>
              </w:rPr>
            </w:pPr>
            <w:r w:rsidRPr="0040640C">
              <w:rPr>
                <w:rFonts w:eastAsia="MyriadPro-Semibold"/>
                <w:b/>
                <w:sz w:val="20"/>
                <w:szCs w:val="20"/>
              </w:rPr>
              <w:t xml:space="preserve">II.2.1) Elnevezés: </w:t>
            </w:r>
            <w:r w:rsidRPr="0040640C">
              <w:rPr>
                <w:rFonts w:eastAsia="MyriadPro-Semibold"/>
                <w:b/>
                <w:sz w:val="20"/>
                <w:szCs w:val="20"/>
                <w:vertAlign w:val="superscript"/>
              </w:rPr>
              <w:t>2</w:t>
            </w:r>
            <w:r w:rsidRPr="009C643E">
              <w:rPr>
                <w:sz w:val="20"/>
                <w:szCs w:val="20"/>
              </w:rPr>
              <w:t xml:space="preserve"> FLIRT villamos motorvonatok tisztításához szükséges tisztítószerek beszerzése</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7371A2"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Rész száma:</w:t>
            </w:r>
            <w:r w:rsidRPr="0040640C">
              <w:rPr>
                <w:rFonts w:eastAsia="MyriadPro-Semibold"/>
                <w:b/>
                <w:sz w:val="20"/>
                <w:szCs w:val="20"/>
              </w:rPr>
              <w:t xml:space="preserve">1 </w:t>
            </w:r>
            <w:r w:rsidRPr="0040640C">
              <w:rPr>
                <w:rFonts w:eastAsia="MyriadPro-Semibold"/>
                <w:b/>
                <w:sz w:val="20"/>
                <w:szCs w:val="20"/>
                <w:vertAlign w:val="superscript"/>
              </w:rPr>
              <w:t>2</w:t>
            </w:r>
          </w:p>
        </w:tc>
      </w:tr>
      <w:tr w:rsidR="007F5A39" w:rsidRPr="009C643E" w14:paraId="4AB909F9" w14:textId="77777777" w:rsidTr="00D50CEA">
        <w:tc>
          <w:tcPr>
            <w:tcW w:w="93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3EECFB" w14:textId="77777777" w:rsidR="007F5A39" w:rsidRPr="0040640C" w:rsidRDefault="007F5A39" w:rsidP="00D50CEA">
            <w:pPr>
              <w:spacing w:before="120" w:after="120"/>
              <w:rPr>
                <w:rFonts w:eastAsia="MyriadPro-Semibold"/>
                <w:sz w:val="20"/>
                <w:szCs w:val="20"/>
                <w:vertAlign w:val="superscript"/>
              </w:rPr>
            </w:pPr>
            <w:r w:rsidRPr="0040640C">
              <w:rPr>
                <w:rFonts w:eastAsia="MyriadPro-Light"/>
                <w:b/>
                <w:sz w:val="20"/>
                <w:szCs w:val="20"/>
              </w:rPr>
              <w:lastRenderedPageBreak/>
              <w:t xml:space="preserve">II.2.2) További </w:t>
            </w:r>
            <w:proofErr w:type="spellStart"/>
            <w:proofErr w:type="gramStart"/>
            <w:r w:rsidRPr="0040640C">
              <w:rPr>
                <w:rFonts w:eastAsia="MyriadPro-Light"/>
                <w:b/>
                <w:sz w:val="20"/>
                <w:szCs w:val="20"/>
              </w:rPr>
              <w:t>CPV-kód</w:t>
            </w:r>
            <w:proofErr w:type="spellEnd"/>
            <w:r w:rsidRPr="0040640C">
              <w:rPr>
                <w:rFonts w:eastAsia="MyriadPro-Light"/>
                <w:b/>
                <w:sz w:val="20"/>
                <w:szCs w:val="20"/>
              </w:rPr>
              <w:t>(</w:t>
            </w:r>
            <w:proofErr w:type="gramEnd"/>
            <w:r w:rsidRPr="0040640C">
              <w:rPr>
                <w:rFonts w:eastAsia="MyriadPro-Light"/>
                <w:b/>
                <w:sz w:val="20"/>
                <w:szCs w:val="20"/>
              </w:rPr>
              <w:t>ok):</w:t>
            </w:r>
            <w:r w:rsidRPr="0040640C">
              <w:rPr>
                <w:rFonts w:eastAsia="MyriadPro-Light"/>
                <w:sz w:val="20"/>
                <w:szCs w:val="20"/>
              </w:rPr>
              <w:t xml:space="preserve"> </w:t>
            </w:r>
            <w:r w:rsidRPr="0040640C">
              <w:rPr>
                <w:rFonts w:eastAsia="MyriadPro-Semibold"/>
                <w:b/>
                <w:sz w:val="20"/>
                <w:szCs w:val="20"/>
                <w:vertAlign w:val="superscript"/>
              </w:rPr>
              <w:t>2</w:t>
            </w:r>
          </w:p>
          <w:p w14:paraId="01162C95" w14:textId="77777777" w:rsidR="007F5A39" w:rsidRPr="0040640C" w:rsidRDefault="007F5A39" w:rsidP="00D50CEA">
            <w:pPr>
              <w:spacing w:before="120" w:after="120"/>
              <w:rPr>
                <w:rFonts w:eastAsia="MyriadPro-Semibold"/>
                <w:sz w:val="20"/>
                <w:szCs w:val="20"/>
              </w:rPr>
            </w:pPr>
            <w:r w:rsidRPr="0040640C">
              <w:rPr>
                <w:rFonts w:eastAsia="MyriadPro-Light"/>
                <w:sz w:val="20"/>
                <w:szCs w:val="20"/>
              </w:rPr>
              <w:t xml:space="preserve">Fő </w:t>
            </w:r>
            <w:proofErr w:type="spellStart"/>
            <w:r w:rsidRPr="0040640C">
              <w:rPr>
                <w:rFonts w:eastAsia="MyriadPro-Light"/>
                <w:sz w:val="20"/>
                <w:szCs w:val="20"/>
              </w:rPr>
              <w:t>CPV-kód</w:t>
            </w:r>
            <w:proofErr w:type="spellEnd"/>
            <w:r w:rsidRPr="0040640C">
              <w:rPr>
                <w:rFonts w:eastAsia="MyriadPro-Light"/>
                <w:sz w:val="20"/>
                <w:szCs w:val="20"/>
              </w:rPr>
              <w:t xml:space="preserve">: </w:t>
            </w:r>
            <w:r w:rsidRPr="0040640C">
              <w:rPr>
                <w:rFonts w:eastAsia="MyriadPro-Semibold"/>
                <w:b/>
                <w:sz w:val="20"/>
                <w:szCs w:val="20"/>
                <w:vertAlign w:val="superscript"/>
              </w:rPr>
              <w:t>1</w:t>
            </w:r>
            <w:r w:rsidRPr="0040640C">
              <w:rPr>
                <w:rFonts w:eastAsia="MyriadPro-Light"/>
                <w:sz w:val="20"/>
                <w:szCs w:val="20"/>
              </w:rPr>
              <w:t xml:space="preserve"> </w:t>
            </w:r>
            <w:proofErr w:type="gramStart"/>
            <w:r w:rsidRPr="0040640C">
              <w:rPr>
                <w:rFonts w:eastAsia="MyriadPro-Light"/>
                <w:sz w:val="20"/>
                <w:szCs w:val="20"/>
              </w:rPr>
              <w:t>39830000-9  Kiegészítő</w:t>
            </w:r>
            <w:proofErr w:type="gramEnd"/>
            <w:r w:rsidRPr="0040640C">
              <w:rPr>
                <w:rFonts w:eastAsia="MyriadPro-Light"/>
                <w:sz w:val="20"/>
                <w:szCs w:val="20"/>
              </w:rPr>
              <w:t xml:space="preserve"> </w:t>
            </w:r>
            <w:proofErr w:type="spellStart"/>
            <w:r w:rsidRPr="0040640C">
              <w:rPr>
                <w:rFonts w:eastAsia="MyriadPro-Light"/>
                <w:sz w:val="20"/>
                <w:szCs w:val="20"/>
              </w:rPr>
              <w:t>CPV-kód</w:t>
            </w:r>
            <w:proofErr w:type="spellEnd"/>
            <w:r w:rsidRPr="0040640C">
              <w:rPr>
                <w:rFonts w:eastAsia="MyriadPro-Light"/>
                <w:sz w:val="20"/>
                <w:szCs w:val="20"/>
              </w:rPr>
              <w:t xml:space="preserve">: </w:t>
            </w:r>
            <w:r w:rsidRPr="0040640C">
              <w:rPr>
                <w:rFonts w:eastAsia="MyriadPro-Semibold"/>
                <w:b/>
                <w:sz w:val="20"/>
                <w:szCs w:val="20"/>
                <w:vertAlign w:val="superscript"/>
              </w:rPr>
              <w:t>1, 2</w:t>
            </w:r>
            <w:r w:rsidRPr="0040640C">
              <w:rPr>
                <w:rFonts w:eastAsia="MyriadPro-Light"/>
                <w:sz w:val="20"/>
                <w:szCs w:val="20"/>
              </w:rPr>
              <w:t xml:space="preserve"> [ ][ ][ ][ ]</w:t>
            </w:r>
          </w:p>
        </w:tc>
      </w:tr>
      <w:tr w:rsidR="007F5A39" w:rsidRPr="009C643E" w14:paraId="2D6AD314" w14:textId="77777777" w:rsidTr="00D50CEA">
        <w:tc>
          <w:tcPr>
            <w:tcW w:w="93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C077FD" w14:textId="77777777" w:rsidR="007F5A39" w:rsidRPr="0040640C" w:rsidRDefault="007F5A39" w:rsidP="00D50CEA">
            <w:pPr>
              <w:spacing w:before="120" w:after="120"/>
              <w:rPr>
                <w:rFonts w:eastAsia="MyriadPro-Semibold"/>
                <w:b/>
                <w:sz w:val="20"/>
                <w:szCs w:val="20"/>
              </w:rPr>
            </w:pPr>
            <w:r w:rsidRPr="0040640C">
              <w:rPr>
                <w:rFonts w:eastAsia="MyriadPro-Semibold"/>
                <w:b/>
                <w:sz w:val="20"/>
                <w:szCs w:val="20"/>
              </w:rPr>
              <w:t xml:space="preserve">II.2.3) </w:t>
            </w:r>
            <w:proofErr w:type="gramStart"/>
            <w:r w:rsidRPr="0040640C">
              <w:rPr>
                <w:rFonts w:eastAsia="MyriadPro-Semibold"/>
                <w:b/>
                <w:sz w:val="20"/>
                <w:szCs w:val="20"/>
              </w:rPr>
              <w:t>A</w:t>
            </w:r>
            <w:proofErr w:type="gramEnd"/>
            <w:r w:rsidRPr="0040640C">
              <w:rPr>
                <w:rFonts w:eastAsia="MyriadPro-Semibold"/>
                <w:b/>
                <w:sz w:val="20"/>
                <w:szCs w:val="20"/>
              </w:rPr>
              <w:t xml:space="preserve"> teljesítés helye:</w:t>
            </w:r>
          </w:p>
          <w:p w14:paraId="6DC804BE" w14:textId="77777777" w:rsidR="007F5A39" w:rsidRPr="0040640C" w:rsidRDefault="007F5A39" w:rsidP="00D50CEA">
            <w:pPr>
              <w:spacing w:before="120" w:after="120"/>
              <w:rPr>
                <w:rFonts w:eastAsia="MyriadPro-Semibold"/>
                <w:b/>
                <w:sz w:val="20"/>
                <w:szCs w:val="20"/>
              </w:rPr>
            </w:pPr>
            <w:proofErr w:type="spellStart"/>
            <w:r w:rsidRPr="0040640C">
              <w:rPr>
                <w:rFonts w:eastAsia="MyriadPro-Light"/>
                <w:sz w:val="20"/>
                <w:szCs w:val="20"/>
              </w:rPr>
              <w:t>NUTS-kód</w:t>
            </w:r>
            <w:proofErr w:type="spellEnd"/>
            <w:r w:rsidRPr="0040640C">
              <w:rPr>
                <w:rFonts w:eastAsia="MyriadPro-Light"/>
                <w:sz w:val="20"/>
                <w:szCs w:val="20"/>
              </w:rPr>
              <w:t xml:space="preserve">: </w:t>
            </w:r>
            <w:r w:rsidRPr="0040640C">
              <w:rPr>
                <w:rFonts w:eastAsia="MyriadPro-Semibold"/>
                <w:b/>
                <w:sz w:val="20"/>
                <w:szCs w:val="20"/>
                <w:vertAlign w:val="superscript"/>
              </w:rPr>
              <w:t>1</w:t>
            </w:r>
            <w:r w:rsidRPr="0040640C">
              <w:rPr>
                <w:rFonts w:eastAsia="MyriadPro-Light"/>
                <w:sz w:val="20"/>
                <w:szCs w:val="20"/>
              </w:rPr>
              <w:t xml:space="preserve"> HU1</w:t>
            </w:r>
            <w:r>
              <w:rPr>
                <w:rFonts w:eastAsia="MyriadPro-Light"/>
                <w:sz w:val="20"/>
                <w:szCs w:val="20"/>
              </w:rPr>
              <w:t>10</w:t>
            </w:r>
            <w:r w:rsidRPr="0040640C">
              <w:rPr>
                <w:rFonts w:eastAsia="MyriadPro-Light"/>
                <w:sz w:val="20"/>
                <w:szCs w:val="20"/>
              </w:rPr>
              <w:t xml:space="preserve"> </w:t>
            </w:r>
            <w:proofErr w:type="gramStart"/>
            <w:r w:rsidRPr="0040640C">
              <w:rPr>
                <w:rFonts w:eastAsia="MyriadPro-Light"/>
                <w:sz w:val="20"/>
                <w:szCs w:val="20"/>
              </w:rPr>
              <w:t>A</w:t>
            </w:r>
            <w:proofErr w:type="gramEnd"/>
            <w:r w:rsidRPr="0040640C">
              <w:rPr>
                <w:rFonts w:eastAsia="MyriadPro-Light"/>
                <w:sz w:val="20"/>
                <w:szCs w:val="20"/>
              </w:rPr>
              <w:t xml:space="preserve"> teljesítés fő helyszíne: </w:t>
            </w:r>
            <w:r w:rsidRPr="0040640C">
              <w:rPr>
                <w:sz w:val="20"/>
                <w:szCs w:val="20"/>
              </w:rPr>
              <w:t xml:space="preserve"> </w:t>
            </w:r>
            <w:proofErr w:type="spellStart"/>
            <w:r w:rsidRPr="0040640C">
              <w:rPr>
                <w:rFonts w:eastAsia="MyriadPro-Light"/>
                <w:sz w:val="20"/>
                <w:szCs w:val="20"/>
              </w:rPr>
              <w:t>Istvántelek</w:t>
            </w:r>
            <w:proofErr w:type="spellEnd"/>
            <w:r w:rsidRPr="0040640C">
              <w:rPr>
                <w:rFonts w:eastAsia="MyriadPro-Light"/>
                <w:sz w:val="20"/>
                <w:szCs w:val="20"/>
              </w:rPr>
              <w:t>, 1045 Budapest, Elem utca 5-7.</w:t>
            </w:r>
          </w:p>
        </w:tc>
      </w:tr>
      <w:tr w:rsidR="007F5A39" w:rsidRPr="009C643E" w14:paraId="7AAB9010" w14:textId="77777777" w:rsidTr="00D50CEA">
        <w:tc>
          <w:tcPr>
            <w:tcW w:w="93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3068E0" w14:textId="77777777" w:rsidR="007F5A39" w:rsidRPr="0040640C" w:rsidRDefault="007F5A39" w:rsidP="00D50CEA">
            <w:pPr>
              <w:spacing w:before="120" w:after="120"/>
              <w:rPr>
                <w:rFonts w:eastAsia="MyriadPro-Semibold"/>
                <w:b/>
                <w:sz w:val="20"/>
                <w:szCs w:val="20"/>
              </w:rPr>
            </w:pPr>
            <w:r w:rsidRPr="0040640C">
              <w:rPr>
                <w:rFonts w:eastAsia="MyriadPro-Semibold"/>
                <w:b/>
                <w:sz w:val="20"/>
                <w:szCs w:val="20"/>
              </w:rPr>
              <w:t xml:space="preserve">II.2.4) </w:t>
            </w:r>
            <w:proofErr w:type="gramStart"/>
            <w:r w:rsidRPr="0040640C">
              <w:rPr>
                <w:rFonts w:eastAsia="MyriadPro-Semibold"/>
                <w:b/>
                <w:sz w:val="20"/>
                <w:szCs w:val="20"/>
              </w:rPr>
              <w:t>A</w:t>
            </w:r>
            <w:proofErr w:type="gramEnd"/>
            <w:r w:rsidRPr="0040640C">
              <w:rPr>
                <w:rFonts w:eastAsia="MyriadPro-Semibold"/>
                <w:b/>
                <w:sz w:val="20"/>
                <w:szCs w:val="20"/>
              </w:rPr>
              <w:t xml:space="preserve"> közbeszerzés ismertetése: </w:t>
            </w:r>
          </w:p>
          <w:p w14:paraId="3A344592" w14:textId="77777777" w:rsidR="007F5A39" w:rsidRPr="0040640C" w:rsidRDefault="007F5A39" w:rsidP="00D50CEA">
            <w:pPr>
              <w:rPr>
                <w:rFonts w:eastAsia="MyriadPro-Light"/>
                <w:sz w:val="20"/>
                <w:szCs w:val="20"/>
              </w:rPr>
            </w:pPr>
            <w:r w:rsidRPr="0040640C">
              <w:rPr>
                <w:rFonts w:eastAsia="MyriadPro-Light"/>
                <w:sz w:val="20"/>
                <w:szCs w:val="20"/>
              </w:rPr>
              <w:t>A közbeszerzés tárgya:</w:t>
            </w:r>
          </w:p>
          <w:p w14:paraId="025DD6F9" w14:textId="77777777" w:rsidR="007F5A39" w:rsidRPr="0040640C" w:rsidRDefault="007F5A39" w:rsidP="00D50CEA">
            <w:pPr>
              <w:rPr>
                <w:rFonts w:eastAsia="MyriadPro-Light"/>
                <w:sz w:val="20"/>
                <w:szCs w:val="20"/>
              </w:rPr>
            </w:pPr>
            <w:r w:rsidRPr="0040640C">
              <w:rPr>
                <w:rFonts w:eastAsia="MyriadPro-Light"/>
                <w:sz w:val="20"/>
                <w:szCs w:val="20"/>
              </w:rPr>
              <w:t>FLIRT villamos motorvonatok tisztításához szükséges tisztítószerek beszerzése</w:t>
            </w:r>
            <w:r w:rsidRPr="0040640C">
              <w:rPr>
                <w:rFonts w:eastAsia="MyriadPro-Light"/>
                <w:sz w:val="20"/>
                <w:szCs w:val="20"/>
              </w:rPr>
              <w:br/>
            </w:r>
          </w:p>
          <w:p w14:paraId="650CB545" w14:textId="77777777" w:rsidR="007F5A39" w:rsidRPr="0040640C" w:rsidRDefault="007F5A39" w:rsidP="00D50CEA">
            <w:pPr>
              <w:rPr>
                <w:rFonts w:eastAsia="MyriadPro-Light"/>
                <w:sz w:val="20"/>
                <w:szCs w:val="20"/>
              </w:rPr>
            </w:pPr>
            <w:r w:rsidRPr="0040640C">
              <w:rPr>
                <w:rFonts w:eastAsia="MyriadPro-Light"/>
                <w:sz w:val="20"/>
                <w:szCs w:val="20"/>
              </w:rPr>
              <w:t>A közbeszerzés mennyisége:</w:t>
            </w:r>
          </w:p>
          <w:p w14:paraId="3392F55B" w14:textId="77777777" w:rsidR="007F5A39" w:rsidRPr="0040640C" w:rsidRDefault="007F5A39" w:rsidP="0037275B">
            <w:pPr>
              <w:jc w:val="both"/>
              <w:rPr>
                <w:rFonts w:eastAsia="MyriadPro-Light"/>
                <w:sz w:val="20"/>
                <w:szCs w:val="20"/>
              </w:rPr>
            </w:pPr>
            <w:r w:rsidRPr="0040640C">
              <w:rPr>
                <w:rFonts w:eastAsia="MyriadPro-Light"/>
                <w:sz w:val="20"/>
                <w:szCs w:val="20"/>
              </w:rPr>
              <w:t>Adásvételi keretszerződés általános tisztítószer, ablak tisztítószer, szövet tisztítószer, szaniter tisztítószer, külső graffiti, belső graffiti eltávolító szer, rágógumi eltávolító szer, padló tisztítószer beszerzése tárgyában.</w:t>
            </w:r>
          </w:p>
          <w:p w14:paraId="27DB7402" w14:textId="77777777" w:rsidR="007F5A39" w:rsidRPr="0040640C" w:rsidRDefault="007F5A39">
            <w:pPr>
              <w:rPr>
                <w:rFonts w:eastAsia="MyriadPro-Light"/>
                <w:sz w:val="20"/>
                <w:szCs w:val="20"/>
              </w:rPr>
            </w:pPr>
          </w:p>
          <w:p w14:paraId="28FE434D" w14:textId="77777777" w:rsidR="007F5A39" w:rsidRPr="0040640C" w:rsidRDefault="007F5A39">
            <w:pPr>
              <w:rPr>
                <w:rFonts w:eastAsia="MyriadPro-Light"/>
                <w:sz w:val="20"/>
                <w:szCs w:val="20"/>
              </w:rPr>
            </w:pPr>
            <w:r w:rsidRPr="0040640C">
              <w:rPr>
                <w:rFonts w:eastAsia="MyriadPro-Light"/>
                <w:sz w:val="20"/>
                <w:szCs w:val="20"/>
              </w:rPr>
              <w:t>Mennyiség tételenkénti megjelölése:</w:t>
            </w:r>
          </w:p>
          <w:p w14:paraId="3D689AE5" w14:textId="77777777" w:rsidR="007F5A39" w:rsidRPr="0040640C" w:rsidRDefault="007F5A39">
            <w:pPr>
              <w:rPr>
                <w:rFonts w:eastAsia="MyriadPro-Light"/>
                <w:sz w:val="20"/>
                <w:szCs w:val="20"/>
              </w:rPr>
            </w:pPr>
            <w:r w:rsidRPr="0040640C">
              <w:rPr>
                <w:rFonts w:eastAsia="MyriadPro-Light"/>
                <w:sz w:val="20"/>
                <w:szCs w:val="20"/>
              </w:rPr>
              <w:t>Ajánlattevőknek tisztítószerenként 1 féle terméket szükséges megajánlaniuk.</w:t>
            </w:r>
          </w:p>
          <w:p w14:paraId="710B0653" w14:textId="77777777" w:rsidR="007F5A39" w:rsidRPr="0040640C" w:rsidRDefault="007F5A39">
            <w:pPr>
              <w:rPr>
                <w:rFonts w:eastAsia="MyriadPro-Light"/>
                <w:sz w:val="20"/>
                <w:szCs w:val="20"/>
              </w:rPr>
            </w:pPr>
            <w:r w:rsidRPr="0040640C">
              <w:rPr>
                <w:rFonts w:eastAsia="MyriadPro-Light"/>
                <w:sz w:val="20"/>
                <w:szCs w:val="20"/>
              </w:rPr>
              <w:t>Ajánlatkérő a tisztítószerek vonatkozásában az alábbi tájékoztató jellegű mennyiséget jelöli meg:</w:t>
            </w:r>
          </w:p>
          <w:p w14:paraId="4EFE94C3" w14:textId="77777777" w:rsidR="007F5A39" w:rsidRPr="0040640C" w:rsidRDefault="007F5A39">
            <w:pPr>
              <w:rPr>
                <w:rFonts w:eastAsia="MyriadPro-Light"/>
                <w:sz w:val="20"/>
                <w:szCs w:val="20"/>
              </w:rPr>
            </w:pPr>
            <w:r w:rsidRPr="0040640C">
              <w:rPr>
                <w:rFonts w:eastAsia="MyriadPro-Light"/>
                <w:sz w:val="20"/>
                <w:szCs w:val="20"/>
              </w:rPr>
              <w:t>Általános tisztítószer mennyiség: 11 550 liter</w:t>
            </w:r>
            <w:r w:rsidRPr="0040640C">
              <w:rPr>
                <w:rFonts w:eastAsia="MyriadPro-Light"/>
                <w:sz w:val="20"/>
                <w:szCs w:val="20"/>
              </w:rPr>
              <w:br/>
              <w:t>Ablak tisztítószer mennyiség: 20 700 liter</w:t>
            </w:r>
            <w:r w:rsidRPr="0040640C">
              <w:rPr>
                <w:rFonts w:eastAsia="MyriadPro-Light"/>
                <w:sz w:val="20"/>
                <w:szCs w:val="20"/>
              </w:rPr>
              <w:br/>
              <w:t>Szövet tisztítószer mennyisége:19 300 liter</w:t>
            </w:r>
          </w:p>
          <w:p w14:paraId="179DEB5D" w14:textId="77777777" w:rsidR="007F5A39" w:rsidRPr="0040640C" w:rsidRDefault="007F5A39">
            <w:pPr>
              <w:rPr>
                <w:rFonts w:eastAsia="MyriadPro-Light"/>
                <w:sz w:val="20"/>
                <w:szCs w:val="20"/>
              </w:rPr>
            </w:pPr>
            <w:r w:rsidRPr="0040640C">
              <w:rPr>
                <w:rFonts w:eastAsia="MyriadPro-Light"/>
                <w:sz w:val="20"/>
                <w:szCs w:val="20"/>
              </w:rPr>
              <w:t>Szaniter tisztítószer mennyisége: 11 900 liter</w:t>
            </w:r>
          </w:p>
          <w:p w14:paraId="205AFF31" w14:textId="77777777" w:rsidR="007F5A39" w:rsidRPr="0040640C" w:rsidRDefault="007F5A39">
            <w:pPr>
              <w:rPr>
                <w:rFonts w:eastAsia="MyriadPro-Light"/>
                <w:sz w:val="20"/>
                <w:szCs w:val="20"/>
              </w:rPr>
            </w:pPr>
            <w:r w:rsidRPr="0040640C">
              <w:rPr>
                <w:rFonts w:eastAsia="MyriadPro-Light"/>
                <w:sz w:val="20"/>
                <w:szCs w:val="20"/>
              </w:rPr>
              <w:t>Külső graffiti eltávolító szer mennyisége: 680 kg</w:t>
            </w:r>
          </w:p>
          <w:p w14:paraId="5DFCBB50" w14:textId="77777777" w:rsidR="007F5A39" w:rsidRPr="0040640C" w:rsidRDefault="007F5A39">
            <w:pPr>
              <w:rPr>
                <w:rFonts w:eastAsia="MyriadPro-Light"/>
                <w:sz w:val="20"/>
                <w:szCs w:val="20"/>
              </w:rPr>
            </w:pPr>
            <w:r w:rsidRPr="0040640C">
              <w:rPr>
                <w:rFonts w:eastAsia="MyriadPro-Light"/>
                <w:sz w:val="20"/>
                <w:szCs w:val="20"/>
              </w:rPr>
              <w:t>Belső graffiti eltávolító szer mennyisége: 100 kg</w:t>
            </w:r>
          </w:p>
          <w:p w14:paraId="43AAD4F6" w14:textId="77777777" w:rsidR="007F5A39" w:rsidRPr="0040640C" w:rsidRDefault="007F5A39">
            <w:pPr>
              <w:rPr>
                <w:rFonts w:eastAsia="MyriadPro-Light"/>
                <w:sz w:val="20"/>
                <w:szCs w:val="20"/>
              </w:rPr>
            </w:pPr>
            <w:r w:rsidRPr="0040640C">
              <w:rPr>
                <w:rFonts w:eastAsia="MyriadPro-Light"/>
                <w:sz w:val="20"/>
                <w:szCs w:val="20"/>
              </w:rPr>
              <w:t>Rágógumi eltávolító szer mennyisége: 60 liter</w:t>
            </w:r>
          </w:p>
          <w:p w14:paraId="0BB8C699" w14:textId="77777777" w:rsidR="007F5A39" w:rsidRPr="0040640C" w:rsidRDefault="007F5A39">
            <w:pPr>
              <w:rPr>
                <w:rFonts w:eastAsia="MyriadPro-Light"/>
                <w:sz w:val="20"/>
                <w:szCs w:val="20"/>
              </w:rPr>
            </w:pPr>
            <w:r w:rsidRPr="0040640C">
              <w:rPr>
                <w:rFonts w:eastAsia="MyriadPro-Light"/>
                <w:sz w:val="20"/>
                <w:szCs w:val="20"/>
              </w:rPr>
              <w:t>Padló tisztítószer mennyisége: 42 200 liter</w:t>
            </w:r>
          </w:p>
          <w:p w14:paraId="4AA79E45" w14:textId="77777777" w:rsidR="007F5A39" w:rsidRPr="0040640C" w:rsidRDefault="007F5A39">
            <w:pPr>
              <w:rPr>
                <w:rFonts w:eastAsia="MyriadPro-Light"/>
                <w:sz w:val="20"/>
                <w:szCs w:val="20"/>
              </w:rPr>
            </w:pPr>
          </w:p>
          <w:p w14:paraId="1B6F89DF" w14:textId="77777777" w:rsidR="007F5A39" w:rsidRPr="0040640C" w:rsidRDefault="007F5A39" w:rsidP="0037275B">
            <w:pPr>
              <w:jc w:val="both"/>
              <w:rPr>
                <w:rFonts w:eastAsia="MyriadPro-Light"/>
                <w:sz w:val="20"/>
                <w:szCs w:val="20"/>
              </w:rPr>
            </w:pPr>
            <w:r w:rsidRPr="0040640C">
              <w:rPr>
                <w:rFonts w:eastAsia="MyriadPro-Light"/>
                <w:sz w:val="20"/>
                <w:szCs w:val="20"/>
              </w:rPr>
              <w:t>Ajánlatkérő az egyértelműség kedvéért rögzíti, hogy általános tisztítószer alatt az alábbiakat érti: az általános használatból adódó szennyeződéseket eltávolító, (nem agresszív)  felületaktív anyag oldata vagy keveréke.</w:t>
            </w:r>
          </w:p>
          <w:p w14:paraId="2108EA75" w14:textId="77777777" w:rsidR="007F5A39" w:rsidRPr="0040640C" w:rsidRDefault="007F5A39">
            <w:pPr>
              <w:rPr>
                <w:rFonts w:eastAsia="MyriadPro-Light"/>
                <w:sz w:val="20"/>
                <w:szCs w:val="20"/>
              </w:rPr>
            </w:pPr>
          </w:p>
          <w:p w14:paraId="6E17580D" w14:textId="77777777" w:rsidR="007F5A39" w:rsidRPr="0040640C" w:rsidRDefault="007F5A39">
            <w:pPr>
              <w:rPr>
                <w:rFonts w:eastAsia="MyriadPro-Light"/>
                <w:sz w:val="20"/>
                <w:szCs w:val="20"/>
              </w:rPr>
            </w:pPr>
            <w:r w:rsidRPr="0040640C">
              <w:rPr>
                <w:rFonts w:eastAsia="MyriadPro-Light"/>
                <w:sz w:val="20"/>
                <w:szCs w:val="20"/>
              </w:rPr>
              <w:t>A szerződés keretösszege: nettó 66.000.000,- Ft</w:t>
            </w:r>
          </w:p>
          <w:p w14:paraId="1099EADA" w14:textId="77777777" w:rsidR="007F5A39" w:rsidRPr="0040640C" w:rsidRDefault="007F5A39">
            <w:pPr>
              <w:spacing w:before="120" w:after="120"/>
              <w:rPr>
                <w:rFonts w:eastAsia="MyriadPro-Light"/>
                <w:sz w:val="20"/>
                <w:szCs w:val="20"/>
              </w:rPr>
            </w:pPr>
            <w:r w:rsidRPr="0040640C">
              <w:rPr>
                <w:rFonts w:eastAsia="MyriadPro-Light"/>
                <w:sz w:val="20"/>
                <w:szCs w:val="20"/>
              </w:rPr>
              <w:t>A részleteket a Közbeszerzési Dokumentumok II. Fejezetében található Műszaki feltétfüzet tartalmazza.</w:t>
            </w:r>
          </w:p>
          <w:p w14:paraId="7BD377E5" w14:textId="77777777" w:rsidR="007F5A39" w:rsidRPr="0040640C" w:rsidRDefault="007F5A39" w:rsidP="00D50CEA">
            <w:pPr>
              <w:spacing w:before="120" w:after="120"/>
              <w:rPr>
                <w:rFonts w:eastAsia="MyriadPro-Semibold"/>
                <w:sz w:val="20"/>
                <w:szCs w:val="20"/>
              </w:rPr>
            </w:pPr>
            <w:r w:rsidRPr="009C643E" w:rsidDel="00472E6B">
              <w:rPr>
                <w:color w:val="000000"/>
                <w:sz w:val="20"/>
                <w:szCs w:val="20"/>
              </w:rPr>
              <w:t xml:space="preserve"> </w:t>
            </w:r>
            <w:r w:rsidRPr="0040640C">
              <w:rPr>
                <w:rFonts w:eastAsia="MyriadPro-Semibold"/>
                <w:i/>
                <w:sz w:val="20"/>
                <w:szCs w:val="20"/>
              </w:rPr>
              <w:t>(</w:t>
            </w:r>
            <w:r w:rsidRPr="0040640C">
              <w:rPr>
                <w:rFonts w:eastAsia="MyriadPro-Semibold"/>
                <w:i/>
                <w:iCs/>
                <w:sz w:val="20"/>
                <w:szCs w:val="20"/>
              </w:rPr>
              <w:t xml:space="preserve">az építési beruházás, árubeszerzés vagy szolgáltatás jellege és mennyisége, illetve az igények és követelmények meghatározása; csak árubeszerzések esetében </w:t>
            </w:r>
            <w:proofErr w:type="spellStart"/>
            <w:r w:rsidRPr="0040640C">
              <w:rPr>
                <w:rFonts w:eastAsia="MyriadPro-Semibold"/>
                <w:i/>
                <w:iCs/>
                <w:sz w:val="20"/>
                <w:szCs w:val="20"/>
              </w:rPr>
              <w:t>-jelölje</w:t>
            </w:r>
            <w:proofErr w:type="spellEnd"/>
            <w:r w:rsidRPr="0040640C">
              <w:rPr>
                <w:rFonts w:eastAsia="MyriadPro-Semibold"/>
                <w:i/>
                <w:iCs/>
                <w:sz w:val="20"/>
                <w:szCs w:val="20"/>
              </w:rPr>
              <w:t xml:space="preserve"> meg, hogy a pályázatok adásvételre, lízingre, bérletre, részletvételre, vagy ezek kombinációjára irányulnak-e</w:t>
            </w:r>
            <w:r w:rsidRPr="0040640C">
              <w:rPr>
                <w:rFonts w:eastAsia="MyriadPro-Semibold"/>
                <w:i/>
                <w:sz w:val="20"/>
                <w:szCs w:val="20"/>
              </w:rPr>
              <w:t>)</w:t>
            </w:r>
          </w:p>
        </w:tc>
      </w:tr>
      <w:tr w:rsidR="007F5A39" w:rsidRPr="009C643E" w14:paraId="46A390DB" w14:textId="77777777" w:rsidTr="00D50CEA">
        <w:tc>
          <w:tcPr>
            <w:tcW w:w="93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C2AA07" w14:textId="77777777" w:rsidR="007F5A39" w:rsidRPr="0040640C" w:rsidRDefault="007F5A39" w:rsidP="00D50CEA">
            <w:pPr>
              <w:spacing w:before="120" w:after="120"/>
              <w:rPr>
                <w:rFonts w:eastAsia="MyriadPro-Light"/>
                <w:b/>
                <w:sz w:val="20"/>
                <w:szCs w:val="20"/>
              </w:rPr>
            </w:pPr>
            <w:r w:rsidRPr="0040640C">
              <w:rPr>
                <w:rFonts w:eastAsia="MyriadPro-Light"/>
                <w:b/>
                <w:sz w:val="20"/>
                <w:szCs w:val="20"/>
              </w:rPr>
              <w:t>II.2.5) Értékelési szempontok</w:t>
            </w:r>
          </w:p>
          <w:p w14:paraId="21019DE5" w14:textId="77777777" w:rsidR="007F5A39" w:rsidRPr="0040640C" w:rsidRDefault="007F5A39" w:rsidP="00D50CEA">
            <w:pPr>
              <w:spacing w:before="120" w:after="120"/>
              <w:rPr>
                <w:rFonts w:eastAsia="MyriadPro-Semibold"/>
                <w:sz w:val="20"/>
                <w:szCs w:val="20"/>
              </w:rPr>
            </w:pPr>
            <w:r w:rsidRPr="0040640C">
              <w:rPr>
                <w:rFonts w:eastAsia="MS Mincho"/>
                <w:sz w:val="20"/>
                <w:szCs w:val="20"/>
              </w:rPr>
              <w:t>X</w:t>
            </w:r>
            <w:r w:rsidRPr="0040640C">
              <w:rPr>
                <w:rFonts w:eastAsia="HiraKakuPro-W3"/>
                <w:sz w:val="20"/>
                <w:szCs w:val="20"/>
              </w:rPr>
              <w:t xml:space="preserve"> </w:t>
            </w:r>
            <w:r w:rsidRPr="0040640C">
              <w:rPr>
                <w:rFonts w:eastAsia="MyriadPro-Semibold"/>
                <w:sz w:val="20"/>
                <w:szCs w:val="20"/>
              </w:rPr>
              <w:t>Az alábbiakban megadott szempontok</w:t>
            </w:r>
          </w:p>
          <w:p w14:paraId="56131B61" w14:textId="77777777" w:rsidR="007F5A39" w:rsidRPr="008A1B78" w:rsidRDefault="007F5A39" w:rsidP="00D50CEA">
            <w:pPr>
              <w:spacing w:before="120" w:after="120"/>
              <w:ind w:left="142"/>
              <w:rPr>
                <w:rFonts w:eastAsia="MyriadPro-Light"/>
                <w:sz w:val="20"/>
                <w:szCs w:val="20"/>
              </w:rPr>
            </w:pPr>
            <w:r w:rsidRPr="0040640C">
              <w:rPr>
                <w:rFonts w:eastAsia="MS Mincho"/>
                <w:b/>
                <w:sz w:val="20"/>
                <w:szCs w:val="20"/>
              </w:rPr>
              <w:t>X</w:t>
            </w:r>
            <w:r w:rsidRPr="0040640C">
              <w:rPr>
                <w:rFonts w:eastAsia="HiraKakuPro-W3"/>
                <w:b/>
                <w:sz w:val="20"/>
                <w:szCs w:val="20"/>
              </w:rPr>
              <w:t xml:space="preserve"> </w:t>
            </w:r>
            <w:r w:rsidRPr="0040640C">
              <w:rPr>
                <w:rFonts w:eastAsia="MyriadPro-Semibold"/>
                <w:sz w:val="20"/>
                <w:szCs w:val="20"/>
              </w:rPr>
              <w:t xml:space="preserve">Minőségi kritérium – Név: </w:t>
            </w:r>
            <w:r w:rsidRPr="0040640C">
              <w:rPr>
                <w:rFonts w:eastAsia="MyriadPro-Light"/>
                <w:sz w:val="20"/>
                <w:szCs w:val="20"/>
              </w:rPr>
              <w:t xml:space="preserve">Általános tisztítószer </w:t>
            </w:r>
            <w:r>
              <w:rPr>
                <w:rFonts w:eastAsia="MyriadPro-Light"/>
                <w:sz w:val="20"/>
                <w:szCs w:val="20"/>
              </w:rPr>
              <w:t xml:space="preserve">szállítási határidő, </w:t>
            </w:r>
            <w:r w:rsidRPr="008A1B78">
              <w:rPr>
                <w:rFonts w:eastAsia="MyriadPro-Light"/>
                <w:sz w:val="20"/>
                <w:szCs w:val="20"/>
              </w:rPr>
              <w:t>(naptári nap, minimum 7, maximum 14 naptári nap) - Súlyszám: 10</w:t>
            </w:r>
          </w:p>
          <w:p w14:paraId="360E3321"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 xml:space="preserve">Név: </w:t>
            </w:r>
            <w:r w:rsidRPr="0040640C">
              <w:rPr>
                <w:rFonts w:eastAsia="MyriadPro-Light"/>
                <w:sz w:val="20"/>
                <w:szCs w:val="20"/>
              </w:rPr>
              <w:t xml:space="preserve">Ablak tisztítószer </w:t>
            </w:r>
            <w:r>
              <w:rPr>
                <w:rFonts w:eastAsia="MyriadPro-Light"/>
                <w:sz w:val="20"/>
                <w:szCs w:val="20"/>
              </w:rPr>
              <w:t xml:space="preserve">szállítási határidő, </w:t>
            </w:r>
            <w:r w:rsidRPr="00AD6457">
              <w:rPr>
                <w:rFonts w:eastAsia="MyriadPro-Light"/>
                <w:sz w:val="20"/>
                <w:szCs w:val="20"/>
              </w:rPr>
              <w:t>(naptári nap, minimum 7, maximum 14 naptári nap) - Súlyszám: 10</w:t>
            </w:r>
          </w:p>
          <w:p w14:paraId="59CC3920"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 xml:space="preserve">Név: </w:t>
            </w:r>
            <w:r w:rsidRPr="0040640C">
              <w:rPr>
                <w:rFonts w:eastAsia="MyriadPro-Light"/>
                <w:sz w:val="20"/>
                <w:szCs w:val="20"/>
              </w:rPr>
              <w:t xml:space="preserve">Szövet tisztítószer </w:t>
            </w:r>
            <w:r>
              <w:rPr>
                <w:rFonts w:eastAsia="MyriadPro-Light"/>
                <w:sz w:val="20"/>
                <w:szCs w:val="20"/>
              </w:rPr>
              <w:t xml:space="preserve">szállítási határidő, </w:t>
            </w:r>
            <w:r w:rsidRPr="00AD6457">
              <w:rPr>
                <w:rFonts w:eastAsia="MyriadPro-Light"/>
                <w:sz w:val="20"/>
                <w:szCs w:val="20"/>
              </w:rPr>
              <w:t>(naptári nap, minimum 7, maximum 14 naptári nap) - Súlyszám: 10</w:t>
            </w:r>
          </w:p>
          <w:p w14:paraId="0AB86D0D" w14:textId="77777777" w:rsidR="007F5A39" w:rsidRDefault="007F5A39" w:rsidP="00D50CEA">
            <w:pPr>
              <w:spacing w:before="120" w:after="120"/>
              <w:rPr>
                <w:rFonts w:eastAsia="MyriadPro-Light"/>
                <w:sz w:val="20"/>
                <w:szCs w:val="20"/>
              </w:rPr>
            </w:pPr>
            <w:r w:rsidRPr="0040640C">
              <w:rPr>
                <w:rFonts w:eastAsia="MyriadPro-Semibold"/>
                <w:sz w:val="20"/>
                <w:szCs w:val="20"/>
              </w:rPr>
              <w:t xml:space="preserve">Név: </w:t>
            </w:r>
            <w:r w:rsidRPr="0040640C">
              <w:rPr>
                <w:rFonts w:eastAsia="MyriadPro-Light"/>
                <w:sz w:val="20"/>
                <w:szCs w:val="20"/>
              </w:rPr>
              <w:t xml:space="preserve">Szaniter tisztítószer </w:t>
            </w:r>
            <w:r>
              <w:rPr>
                <w:rFonts w:eastAsia="MyriadPro-Light"/>
                <w:sz w:val="20"/>
                <w:szCs w:val="20"/>
              </w:rPr>
              <w:t xml:space="preserve">szállítási határidő, </w:t>
            </w:r>
            <w:r w:rsidRPr="00AD6457">
              <w:rPr>
                <w:rFonts w:eastAsia="MyriadPro-Light"/>
                <w:sz w:val="20"/>
                <w:szCs w:val="20"/>
              </w:rPr>
              <w:t>(naptári nap, minimum 7, maximum 14 naptári nap) - Súlyszám: 10</w:t>
            </w:r>
          </w:p>
          <w:p w14:paraId="603C38D4"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 xml:space="preserve">Név: Külső graffiti eltávolító </w:t>
            </w:r>
            <w:proofErr w:type="gramStart"/>
            <w:r w:rsidRPr="0040640C">
              <w:rPr>
                <w:rFonts w:eastAsia="MyriadPro-Semibold"/>
                <w:sz w:val="20"/>
                <w:szCs w:val="20"/>
              </w:rPr>
              <w:t xml:space="preserve">szer </w:t>
            </w:r>
            <w:r>
              <w:rPr>
                <w:rFonts w:eastAsia="MyriadPro-Light"/>
                <w:sz w:val="20"/>
                <w:szCs w:val="20"/>
              </w:rPr>
              <w:t>szállítási</w:t>
            </w:r>
            <w:proofErr w:type="gramEnd"/>
            <w:r>
              <w:rPr>
                <w:rFonts w:eastAsia="MyriadPro-Light"/>
                <w:sz w:val="20"/>
                <w:szCs w:val="20"/>
              </w:rPr>
              <w:t xml:space="preserve"> határidő, </w:t>
            </w:r>
            <w:r w:rsidRPr="00AD6457">
              <w:rPr>
                <w:rFonts w:eastAsia="MyriadPro-Light"/>
                <w:sz w:val="20"/>
                <w:szCs w:val="20"/>
              </w:rPr>
              <w:t>(naptári nap, minimum 7, maximum 14 naptári nap) - Súlyszám: 10</w:t>
            </w:r>
          </w:p>
          <w:p w14:paraId="015D0432"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 xml:space="preserve">Név: </w:t>
            </w:r>
            <w:r>
              <w:rPr>
                <w:rFonts w:eastAsia="MyriadPro-Semibold"/>
                <w:sz w:val="20"/>
                <w:szCs w:val="20"/>
              </w:rPr>
              <w:t xml:space="preserve">Belső graffiti eltávolító </w:t>
            </w:r>
            <w:proofErr w:type="gramStart"/>
            <w:r>
              <w:rPr>
                <w:rFonts w:eastAsia="MyriadPro-Semibold"/>
                <w:sz w:val="20"/>
                <w:szCs w:val="20"/>
              </w:rPr>
              <w:t xml:space="preserve">szer </w:t>
            </w:r>
            <w:r>
              <w:rPr>
                <w:rFonts w:eastAsia="MyriadPro-Light"/>
                <w:sz w:val="20"/>
                <w:szCs w:val="20"/>
              </w:rPr>
              <w:t>szállítási</w:t>
            </w:r>
            <w:proofErr w:type="gramEnd"/>
            <w:r>
              <w:rPr>
                <w:rFonts w:eastAsia="MyriadPro-Light"/>
                <w:sz w:val="20"/>
                <w:szCs w:val="20"/>
              </w:rPr>
              <w:t xml:space="preserve"> határidő, </w:t>
            </w:r>
            <w:r w:rsidRPr="00AD6457">
              <w:rPr>
                <w:rFonts w:eastAsia="MyriadPro-Light"/>
                <w:sz w:val="20"/>
                <w:szCs w:val="20"/>
              </w:rPr>
              <w:t>(naptári nap, minimum 7, maximum 14 naptári nap) - Súlyszám: 10</w:t>
            </w:r>
          </w:p>
          <w:p w14:paraId="6876AA35" w14:textId="77777777" w:rsidR="007F5A39" w:rsidRDefault="007F5A39" w:rsidP="00D50CEA">
            <w:pPr>
              <w:spacing w:before="120" w:after="120"/>
              <w:rPr>
                <w:rFonts w:eastAsia="MyriadPro-Light"/>
                <w:sz w:val="20"/>
                <w:szCs w:val="20"/>
              </w:rPr>
            </w:pPr>
            <w:r w:rsidRPr="0040640C">
              <w:rPr>
                <w:rFonts w:eastAsia="MyriadPro-Semibold"/>
                <w:sz w:val="20"/>
                <w:szCs w:val="20"/>
              </w:rPr>
              <w:t xml:space="preserve">Név: Rágógumi eltávolító </w:t>
            </w:r>
            <w:proofErr w:type="gramStart"/>
            <w:r w:rsidRPr="0040640C">
              <w:rPr>
                <w:rFonts w:eastAsia="MyriadPro-Semibold"/>
                <w:sz w:val="20"/>
                <w:szCs w:val="20"/>
              </w:rPr>
              <w:t xml:space="preserve">szer </w:t>
            </w:r>
            <w:r>
              <w:rPr>
                <w:rFonts w:eastAsia="MyriadPro-Light"/>
                <w:sz w:val="20"/>
                <w:szCs w:val="20"/>
              </w:rPr>
              <w:t>szállítási</w:t>
            </w:r>
            <w:proofErr w:type="gramEnd"/>
            <w:r>
              <w:rPr>
                <w:rFonts w:eastAsia="MyriadPro-Light"/>
                <w:sz w:val="20"/>
                <w:szCs w:val="20"/>
              </w:rPr>
              <w:t xml:space="preserve"> határidő, </w:t>
            </w:r>
            <w:r w:rsidRPr="00AD6457">
              <w:rPr>
                <w:rFonts w:eastAsia="MyriadPro-Light"/>
                <w:sz w:val="20"/>
                <w:szCs w:val="20"/>
              </w:rPr>
              <w:t>(naptári nap, minimum 7, maximum 14 naptári nap) - Súlyszám: 10</w:t>
            </w:r>
          </w:p>
          <w:p w14:paraId="2B6CAE5D"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 xml:space="preserve">Név: </w:t>
            </w:r>
            <w:r w:rsidRPr="0040640C">
              <w:rPr>
                <w:rFonts w:eastAsia="MyriadPro-Light"/>
                <w:sz w:val="20"/>
                <w:szCs w:val="20"/>
              </w:rPr>
              <w:t xml:space="preserve">Padló tisztítószer </w:t>
            </w:r>
            <w:r>
              <w:rPr>
                <w:rFonts w:eastAsia="MyriadPro-Light"/>
                <w:sz w:val="20"/>
                <w:szCs w:val="20"/>
              </w:rPr>
              <w:t xml:space="preserve">szállítási határidő, </w:t>
            </w:r>
            <w:r w:rsidRPr="00AD6457">
              <w:rPr>
                <w:rFonts w:eastAsia="MyriadPro-Light"/>
                <w:sz w:val="20"/>
                <w:szCs w:val="20"/>
              </w:rPr>
              <w:t>(naptári nap, minimum 7, maximum 14 naptári nap) - Súlyszám: 10</w:t>
            </w:r>
          </w:p>
          <w:p w14:paraId="0369F570" w14:textId="77777777" w:rsidR="007F5A39" w:rsidRPr="0040640C" w:rsidRDefault="007F5A39" w:rsidP="00D50CEA">
            <w:pPr>
              <w:spacing w:before="120" w:after="120"/>
              <w:ind w:left="142"/>
              <w:rPr>
                <w:sz w:val="20"/>
                <w:szCs w:val="20"/>
              </w:rPr>
            </w:pPr>
          </w:p>
          <w:p w14:paraId="12F98063" w14:textId="77777777" w:rsidR="007F5A39" w:rsidRPr="0040640C" w:rsidRDefault="007F5A39" w:rsidP="00D50CEA">
            <w:pPr>
              <w:spacing w:before="120" w:after="120"/>
              <w:ind w:left="142"/>
              <w:rPr>
                <w:rFonts w:eastAsia="MyriadPro-Light"/>
                <w:sz w:val="20"/>
                <w:szCs w:val="20"/>
              </w:rPr>
            </w:pPr>
            <w:r w:rsidRPr="0040640C">
              <w:rPr>
                <w:rFonts w:ascii="MS Mincho" w:eastAsia="MS Mincho" w:hAnsi="MS Mincho" w:cs="MS Mincho" w:hint="eastAsia"/>
                <w:sz w:val="20"/>
                <w:szCs w:val="20"/>
              </w:rPr>
              <w:t>◯</w:t>
            </w:r>
            <w:r w:rsidRPr="0040640C">
              <w:rPr>
                <w:rFonts w:eastAsia="HiraKakuPro-W3"/>
                <w:sz w:val="20"/>
                <w:szCs w:val="20"/>
              </w:rPr>
              <w:t xml:space="preserve"> </w:t>
            </w:r>
            <w:r w:rsidRPr="0040640C">
              <w:rPr>
                <w:rFonts w:eastAsia="MyriadPro-Light"/>
                <w:sz w:val="20"/>
                <w:szCs w:val="20"/>
              </w:rPr>
              <w:t xml:space="preserve">Költség </w:t>
            </w:r>
            <w:r w:rsidRPr="0040640C">
              <w:rPr>
                <w:rFonts w:eastAsia="MyriadPro-Semibold"/>
                <w:sz w:val="20"/>
                <w:szCs w:val="20"/>
              </w:rPr>
              <w:t>kritérium – Név: / Súlyszám:</w:t>
            </w:r>
            <w:r w:rsidRPr="0040640C">
              <w:rPr>
                <w:bCs/>
                <w:sz w:val="20"/>
                <w:szCs w:val="20"/>
              </w:rPr>
              <w:t xml:space="preserve"> </w:t>
            </w:r>
            <w:r w:rsidRPr="0040640C">
              <w:rPr>
                <w:rFonts w:eastAsia="MyriadPro-Semibold"/>
                <w:b/>
                <w:sz w:val="20"/>
                <w:szCs w:val="20"/>
                <w:vertAlign w:val="superscript"/>
              </w:rPr>
              <w:t>1, 20</w:t>
            </w:r>
          </w:p>
          <w:p w14:paraId="08BF205F" w14:textId="77777777" w:rsidR="007F5A39" w:rsidRPr="0040640C" w:rsidRDefault="007F5A39" w:rsidP="00D50CEA">
            <w:pPr>
              <w:spacing w:before="120" w:after="120"/>
              <w:ind w:left="142"/>
              <w:rPr>
                <w:rFonts w:eastAsia="MyriadPro-Semibold"/>
                <w:b/>
                <w:sz w:val="20"/>
                <w:szCs w:val="20"/>
                <w:vertAlign w:val="superscript"/>
              </w:rPr>
            </w:pPr>
            <w:r w:rsidRPr="0040640C">
              <w:rPr>
                <w:rFonts w:eastAsia="MS Mincho"/>
                <w:b/>
                <w:sz w:val="20"/>
                <w:szCs w:val="20"/>
              </w:rPr>
              <w:lastRenderedPageBreak/>
              <w:t>X</w:t>
            </w:r>
            <w:r w:rsidRPr="0040640C">
              <w:rPr>
                <w:rFonts w:eastAsia="HiraKakuPro-W3"/>
                <w:b/>
                <w:sz w:val="20"/>
                <w:szCs w:val="20"/>
              </w:rPr>
              <w:t xml:space="preserve"> </w:t>
            </w:r>
            <w:r w:rsidRPr="0040640C">
              <w:rPr>
                <w:rFonts w:eastAsia="MyriadPro-Light"/>
                <w:sz w:val="20"/>
                <w:szCs w:val="20"/>
              </w:rPr>
              <w:t xml:space="preserve">Ár </w:t>
            </w:r>
            <w:r w:rsidRPr="0040640C">
              <w:rPr>
                <w:bCs/>
                <w:sz w:val="20"/>
                <w:szCs w:val="20"/>
              </w:rPr>
              <w:t xml:space="preserve">– Súlyszám: </w:t>
            </w:r>
            <w:r w:rsidRPr="0040640C">
              <w:rPr>
                <w:rFonts w:eastAsia="MyriadPro-Semibold"/>
                <w:b/>
                <w:sz w:val="20"/>
                <w:szCs w:val="20"/>
                <w:vertAlign w:val="superscript"/>
              </w:rPr>
              <w:t>21</w:t>
            </w:r>
            <w:r>
              <w:rPr>
                <w:rFonts w:eastAsia="MyriadPro-Semibold"/>
                <w:b/>
                <w:sz w:val="20"/>
                <w:szCs w:val="20"/>
                <w:vertAlign w:val="superscript"/>
              </w:rPr>
              <w:t xml:space="preserve"> </w:t>
            </w:r>
            <w:r>
              <w:rPr>
                <w:rFonts w:eastAsia="MyriadPro-Semibold"/>
                <w:sz w:val="20"/>
                <w:szCs w:val="20"/>
              </w:rPr>
              <w:t>470</w:t>
            </w:r>
          </w:p>
          <w:p w14:paraId="27499E27" w14:textId="77777777" w:rsidR="007F5A39" w:rsidRPr="0040640C" w:rsidRDefault="007F5A39" w:rsidP="00D50CEA">
            <w:pPr>
              <w:spacing w:before="120" w:after="120"/>
              <w:ind w:left="356"/>
              <w:rPr>
                <w:i/>
                <w:sz w:val="20"/>
                <w:szCs w:val="20"/>
              </w:rPr>
            </w:pPr>
            <w:r w:rsidRPr="0040640C">
              <w:rPr>
                <w:i/>
                <w:sz w:val="20"/>
                <w:szCs w:val="20"/>
              </w:rPr>
              <w:t xml:space="preserve"> (Ha az ár az egyetlen bírálati szempont, akkor a súlyszámot ne alkalmazzák)</w:t>
            </w:r>
          </w:p>
          <w:p w14:paraId="4E44F624" w14:textId="77777777" w:rsidR="007F5A39" w:rsidRPr="0040640C" w:rsidRDefault="007F5A39" w:rsidP="00D50CEA">
            <w:pPr>
              <w:spacing w:before="120" w:after="120"/>
              <w:rPr>
                <w:rFonts w:eastAsia="MyriadPro-Light"/>
                <w:sz w:val="20"/>
                <w:szCs w:val="20"/>
              </w:rPr>
            </w:pPr>
            <w:r w:rsidRPr="0040640C">
              <w:rPr>
                <w:rFonts w:eastAsia="MyriadPro-Light"/>
                <w:sz w:val="20"/>
                <w:szCs w:val="20"/>
              </w:rPr>
              <w:t>Az ár nem az egyetlen odaítélési kritérium, az összes kritérium kizárólag a közbeszerzési dokumentációban került meghatározásra</w:t>
            </w:r>
          </w:p>
        </w:tc>
      </w:tr>
      <w:tr w:rsidR="007F5A39" w:rsidRPr="009C643E" w14:paraId="0FC28526" w14:textId="77777777" w:rsidTr="00D50CEA">
        <w:tc>
          <w:tcPr>
            <w:tcW w:w="93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F8E9DE" w14:textId="77777777" w:rsidR="007F5A39" w:rsidRPr="0040640C" w:rsidRDefault="007F5A39" w:rsidP="00D50CEA">
            <w:pPr>
              <w:spacing w:before="120" w:after="120"/>
              <w:rPr>
                <w:rFonts w:eastAsia="MyriadPro-Semibold"/>
                <w:sz w:val="20"/>
                <w:szCs w:val="20"/>
              </w:rPr>
            </w:pPr>
            <w:r w:rsidRPr="0040640C">
              <w:rPr>
                <w:rFonts w:eastAsia="MyriadPro-Semibold"/>
                <w:b/>
                <w:sz w:val="20"/>
                <w:szCs w:val="20"/>
              </w:rPr>
              <w:lastRenderedPageBreak/>
              <w:t>II.2.6) Becsült teljes érték vagy nagyságrend:</w:t>
            </w:r>
          </w:p>
          <w:p w14:paraId="6730A7FD"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Érték áfa nélkül</w:t>
            </w:r>
            <w:proofErr w:type="gramStart"/>
            <w:r w:rsidRPr="0040640C">
              <w:rPr>
                <w:rFonts w:eastAsia="MyriadPro-Semibold"/>
                <w:sz w:val="20"/>
                <w:szCs w:val="20"/>
              </w:rPr>
              <w:t>: …</w:t>
            </w:r>
            <w:proofErr w:type="gramEnd"/>
            <w:r w:rsidRPr="0040640C">
              <w:rPr>
                <w:rFonts w:eastAsia="MyriadPro-Semibold"/>
                <w:sz w:val="20"/>
                <w:szCs w:val="20"/>
              </w:rPr>
              <w:t xml:space="preserve">……………………                ] Pénznem: </w:t>
            </w:r>
            <w:r w:rsidRPr="009C643E">
              <w:rPr>
                <w:sz w:val="20"/>
                <w:szCs w:val="20"/>
                <w:u w:val="single"/>
              </w:rPr>
              <w:t>HUF</w:t>
            </w:r>
          </w:p>
          <w:p w14:paraId="50A9738B" w14:textId="77777777" w:rsidR="007F5A39" w:rsidRPr="0040640C" w:rsidRDefault="007F5A39" w:rsidP="00D50CEA">
            <w:pPr>
              <w:spacing w:before="120" w:after="120"/>
              <w:rPr>
                <w:rFonts w:eastAsia="MyriadPro-Semibold"/>
                <w:i/>
                <w:sz w:val="20"/>
                <w:szCs w:val="20"/>
              </w:rPr>
            </w:pPr>
            <w:r w:rsidRPr="0040640C">
              <w:rPr>
                <w:rFonts w:eastAsia="MyriadPro-Semibold"/>
                <w:i/>
                <w:sz w:val="20"/>
                <w:szCs w:val="20"/>
              </w:rPr>
              <w:t>(</w:t>
            </w:r>
            <w:proofErr w:type="spellStart"/>
            <w:r w:rsidRPr="0040640C">
              <w:rPr>
                <w:rFonts w:eastAsia="MyriadPro-Semibold"/>
                <w:i/>
                <w:sz w:val="20"/>
                <w:szCs w:val="20"/>
              </w:rPr>
              <w:t>keretmegállapodások</w:t>
            </w:r>
            <w:proofErr w:type="spellEnd"/>
            <w:r w:rsidRPr="0040640C">
              <w:rPr>
                <w:rFonts w:eastAsia="MyriadPro-Semibold"/>
                <w:i/>
                <w:sz w:val="20"/>
                <w:szCs w:val="20"/>
              </w:rPr>
              <w:t xml:space="preserve"> vagy dinamikus beszerzési rendszerek esetében</w:t>
            </w:r>
            <w:r w:rsidRPr="0040640C">
              <w:rPr>
                <w:rFonts w:eastAsia="MyriadPro-Semibold"/>
                <w:b/>
                <w:bCs/>
                <w:i/>
                <w:iCs/>
                <w:sz w:val="20"/>
                <w:szCs w:val="20"/>
              </w:rPr>
              <w:t xml:space="preserve"> - </w:t>
            </w:r>
            <w:r w:rsidRPr="0040640C">
              <w:rPr>
                <w:rFonts w:eastAsia="MyriadPro-Semibold"/>
                <w:i/>
                <w:sz w:val="20"/>
                <w:szCs w:val="20"/>
              </w:rPr>
              <w:t>becsült maximális összérték e tétel teljes időtartamára vonatkozóan)</w:t>
            </w:r>
          </w:p>
        </w:tc>
      </w:tr>
      <w:tr w:rsidR="007F5A39" w:rsidRPr="009C643E" w14:paraId="054AE2E2" w14:textId="77777777" w:rsidTr="00D50CEA">
        <w:tc>
          <w:tcPr>
            <w:tcW w:w="93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7ABAA1" w14:textId="77777777" w:rsidR="007F5A39" w:rsidRPr="0040640C" w:rsidRDefault="007F5A39" w:rsidP="00D50CEA">
            <w:pPr>
              <w:spacing w:before="120" w:after="120"/>
              <w:rPr>
                <w:rFonts w:eastAsia="MyriadPro-Semibold"/>
                <w:b/>
                <w:sz w:val="20"/>
                <w:szCs w:val="20"/>
              </w:rPr>
            </w:pPr>
            <w:r w:rsidRPr="0040640C">
              <w:rPr>
                <w:rFonts w:eastAsia="MyriadPro-Semibold"/>
                <w:b/>
                <w:sz w:val="20"/>
                <w:szCs w:val="20"/>
              </w:rPr>
              <w:t xml:space="preserve">II.2.7) </w:t>
            </w:r>
            <w:proofErr w:type="gramStart"/>
            <w:r w:rsidRPr="0040640C">
              <w:rPr>
                <w:rFonts w:eastAsia="MyriadPro-Semibold"/>
                <w:b/>
                <w:sz w:val="20"/>
                <w:szCs w:val="20"/>
              </w:rPr>
              <w:t>A</w:t>
            </w:r>
            <w:proofErr w:type="gramEnd"/>
            <w:r w:rsidRPr="0040640C">
              <w:rPr>
                <w:rFonts w:eastAsia="MyriadPro-Semibold"/>
                <w:b/>
                <w:sz w:val="20"/>
                <w:szCs w:val="20"/>
              </w:rPr>
              <w:t xml:space="preserve"> szerződés, a </w:t>
            </w:r>
            <w:proofErr w:type="spellStart"/>
            <w:r w:rsidRPr="0040640C">
              <w:rPr>
                <w:rFonts w:eastAsia="MyriadPro-Semibold"/>
                <w:b/>
                <w:sz w:val="20"/>
                <w:szCs w:val="20"/>
              </w:rPr>
              <w:t>keretmegállapodás</w:t>
            </w:r>
            <w:proofErr w:type="spellEnd"/>
            <w:r w:rsidRPr="0040640C">
              <w:rPr>
                <w:rFonts w:eastAsia="MyriadPro-Semibold"/>
                <w:b/>
                <w:sz w:val="20"/>
                <w:szCs w:val="20"/>
              </w:rPr>
              <w:t xml:space="preserve"> vagy a dinamikus beszerzési rendszer időtartama</w:t>
            </w:r>
          </w:p>
          <w:p w14:paraId="63567253"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 xml:space="preserve">Az időtartam hónapban: 36 vagy Munkanapokban kifejezett időtartam: </w:t>
            </w:r>
            <w:proofErr w:type="gramStart"/>
            <w:r w:rsidRPr="0040640C">
              <w:rPr>
                <w:rFonts w:eastAsia="MyriadPro-Semibold"/>
                <w:sz w:val="20"/>
                <w:szCs w:val="20"/>
              </w:rPr>
              <w:t>[     ]</w:t>
            </w:r>
            <w:proofErr w:type="gramEnd"/>
          </w:p>
          <w:p w14:paraId="066CD111"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 xml:space="preserve">vagy Kezdés: </w:t>
            </w:r>
            <w:r w:rsidRPr="0040640C">
              <w:rPr>
                <w:rFonts w:eastAsia="MyriadPro-Semibold"/>
                <w:i/>
                <w:sz w:val="20"/>
                <w:szCs w:val="20"/>
              </w:rPr>
              <w:t>(</w:t>
            </w:r>
            <w:proofErr w:type="spellStart"/>
            <w:r w:rsidRPr="0040640C">
              <w:rPr>
                <w:rFonts w:eastAsia="MyriadPro-Semibold"/>
                <w:i/>
                <w:sz w:val="20"/>
                <w:szCs w:val="20"/>
              </w:rPr>
              <w:t>nn</w:t>
            </w:r>
            <w:proofErr w:type="spellEnd"/>
            <w:r w:rsidRPr="0040640C">
              <w:rPr>
                <w:rFonts w:eastAsia="MyriadPro-Semibold"/>
                <w:i/>
                <w:sz w:val="20"/>
                <w:szCs w:val="20"/>
              </w:rPr>
              <w:t>/</w:t>
            </w:r>
            <w:proofErr w:type="spellStart"/>
            <w:r w:rsidRPr="0040640C">
              <w:rPr>
                <w:rFonts w:eastAsia="MyriadPro-Semibold"/>
                <w:i/>
                <w:sz w:val="20"/>
                <w:szCs w:val="20"/>
              </w:rPr>
              <w:t>hh</w:t>
            </w:r>
            <w:proofErr w:type="spellEnd"/>
            <w:r w:rsidRPr="0040640C">
              <w:rPr>
                <w:rFonts w:eastAsia="MyriadPro-Semibold"/>
                <w:i/>
                <w:sz w:val="20"/>
                <w:szCs w:val="20"/>
              </w:rPr>
              <w:t>/</w:t>
            </w:r>
            <w:proofErr w:type="spellStart"/>
            <w:r w:rsidRPr="0040640C">
              <w:rPr>
                <w:rFonts w:eastAsia="MyriadPro-Semibold"/>
                <w:i/>
                <w:sz w:val="20"/>
                <w:szCs w:val="20"/>
              </w:rPr>
              <w:t>éééé</w:t>
            </w:r>
            <w:proofErr w:type="spellEnd"/>
            <w:r w:rsidRPr="0040640C">
              <w:rPr>
                <w:rFonts w:eastAsia="MyriadPro-Semibold"/>
                <w:i/>
                <w:sz w:val="20"/>
                <w:szCs w:val="20"/>
              </w:rPr>
              <w:t>)</w:t>
            </w:r>
            <w:r w:rsidRPr="0040640C">
              <w:rPr>
                <w:rFonts w:eastAsia="MyriadPro-Semibold"/>
                <w:sz w:val="20"/>
                <w:szCs w:val="20"/>
              </w:rPr>
              <w:t xml:space="preserve"> / Befejezés: </w:t>
            </w:r>
            <w:r w:rsidRPr="0040640C">
              <w:rPr>
                <w:rFonts w:eastAsia="MyriadPro-Semibold"/>
                <w:i/>
                <w:sz w:val="20"/>
                <w:szCs w:val="20"/>
              </w:rPr>
              <w:t>(</w:t>
            </w:r>
            <w:proofErr w:type="spellStart"/>
            <w:r w:rsidRPr="0040640C">
              <w:rPr>
                <w:rFonts w:eastAsia="MyriadPro-Semibold"/>
                <w:i/>
                <w:sz w:val="20"/>
                <w:szCs w:val="20"/>
              </w:rPr>
              <w:t>nn</w:t>
            </w:r>
            <w:proofErr w:type="spellEnd"/>
            <w:r w:rsidRPr="0040640C">
              <w:rPr>
                <w:rFonts w:eastAsia="MyriadPro-Semibold"/>
                <w:i/>
                <w:sz w:val="20"/>
                <w:szCs w:val="20"/>
              </w:rPr>
              <w:t>/</w:t>
            </w:r>
            <w:proofErr w:type="spellStart"/>
            <w:r w:rsidRPr="0040640C">
              <w:rPr>
                <w:rFonts w:eastAsia="MyriadPro-Semibold"/>
                <w:i/>
                <w:sz w:val="20"/>
                <w:szCs w:val="20"/>
              </w:rPr>
              <w:t>hh</w:t>
            </w:r>
            <w:proofErr w:type="spellEnd"/>
            <w:r w:rsidRPr="0040640C">
              <w:rPr>
                <w:rFonts w:eastAsia="MyriadPro-Semibold"/>
                <w:i/>
                <w:sz w:val="20"/>
                <w:szCs w:val="20"/>
              </w:rPr>
              <w:t>/</w:t>
            </w:r>
            <w:proofErr w:type="spellStart"/>
            <w:r w:rsidRPr="0040640C">
              <w:rPr>
                <w:rFonts w:eastAsia="MyriadPro-Semibold"/>
                <w:i/>
                <w:sz w:val="20"/>
                <w:szCs w:val="20"/>
              </w:rPr>
              <w:t>éééé</w:t>
            </w:r>
            <w:proofErr w:type="spellEnd"/>
            <w:r w:rsidRPr="0040640C">
              <w:rPr>
                <w:rFonts w:eastAsia="MyriadPro-Semibold"/>
                <w:i/>
                <w:sz w:val="20"/>
                <w:szCs w:val="20"/>
              </w:rPr>
              <w:t>)</w:t>
            </w:r>
          </w:p>
          <w:p w14:paraId="179D36C5" w14:textId="77777777" w:rsidR="007F5A39" w:rsidRPr="0040640C" w:rsidRDefault="007F5A39" w:rsidP="00D50CEA">
            <w:pPr>
              <w:spacing w:before="120" w:after="120"/>
              <w:rPr>
                <w:rFonts w:eastAsia="MyriadPro-Semibold"/>
                <w:sz w:val="20"/>
                <w:szCs w:val="20"/>
              </w:rPr>
            </w:pPr>
            <w:r w:rsidRPr="0040640C">
              <w:rPr>
                <w:bCs/>
                <w:sz w:val="20"/>
                <w:szCs w:val="20"/>
              </w:rPr>
              <w:t xml:space="preserve">A szerződés meghosszabbítható </w:t>
            </w:r>
            <w:r w:rsidRPr="0040640C">
              <w:rPr>
                <w:rFonts w:ascii="MS Mincho" w:eastAsia="MS Mincho" w:hAnsi="MS Mincho" w:cs="MS Mincho" w:hint="eastAsia"/>
                <w:sz w:val="20"/>
                <w:szCs w:val="20"/>
              </w:rPr>
              <w:t>◯</w:t>
            </w:r>
            <w:r w:rsidRPr="0040640C">
              <w:rPr>
                <w:rFonts w:eastAsia="HiraKakuPro-W3"/>
                <w:sz w:val="20"/>
                <w:szCs w:val="20"/>
              </w:rPr>
              <w:t xml:space="preserve"> </w:t>
            </w:r>
            <w:r w:rsidRPr="0040640C">
              <w:rPr>
                <w:rFonts w:eastAsia="MyriadPro-Semibold"/>
                <w:sz w:val="20"/>
                <w:szCs w:val="20"/>
              </w:rPr>
              <w:t xml:space="preserve">igen </w:t>
            </w:r>
            <w:r w:rsidRPr="0040640C">
              <w:rPr>
                <w:rFonts w:eastAsia="MS Mincho"/>
                <w:sz w:val="20"/>
                <w:szCs w:val="20"/>
              </w:rPr>
              <w:t>X</w:t>
            </w:r>
            <w:r w:rsidRPr="0040640C">
              <w:rPr>
                <w:rFonts w:eastAsia="HiraKakuPro-W3"/>
                <w:sz w:val="20"/>
                <w:szCs w:val="20"/>
              </w:rPr>
              <w:t xml:space="preserve"> </w:t>
            </w:r>
            <w:r w:rsidRPr="0040640C">
              <w:rPr>
                <w:rFonts w:eastAsia="MyriadPro-Semibold"/>
                <w:sz w:val="20"/>
                <w:szCs w:val="20"/>
              </w:rPr>
              <w:t>nem</w:t>
            </w:r>
            <w:r w:rsidRPr="0040640C">
              <w:rPr>
                <w:bCs/>
                <w:sz w:val="20"/>
                <w:szCs w:val="20"/>
              </w:rPr>
              <w:t xml:space="preserve">       </w:t>
            </w:r>
            <w:proofErr w:type="gramStart"/>
            <w:r w:rsidRPr="0040640C">
              <w:rPr>
                <w:bCs/>
                <w:sz w:val="20"/>
                <w:szCs w:val="20"/>
              </w:rPr>
              <w:t>A</w:t>
            </w:r>
            <w:proofErr w:type="gramEnd"/>
            <w:r w:rsidRPr="0040640C">
              <w:rPr>
                <w:bCs/>
                <w:sz w:val="20"/>
                <w:szCs w:val="20"/>
              </w:rPr>
              <w:t xml:space="preserve"> meghosszabbításra vonatkozó lehetőségek ismertetése:</w:t>
            </w:r>
          </w:p>
        </w:tc>
      </w:tr>
      <w:tr w:rsidR="007F5A39" w:rsidRPr="009C643E" w14:paraId="5D286968" w14:textId="77777777" w:rsidTr="00D50CEA">
        <w:tc>
          <w:tcPr>
            <w:tcW w:w="93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EEBE3D" w14:textId="77777777" w:rsidR="007F5A39" w:rsidRPr="0040640C" w:rsidRDefault="007F5A39" w:rsidP="00D50CEA">
            <w:pPr>
              <w:spacing w:before="120" w:after="120"/>
              <w:rPr>
                <w:rFonts w:eastAsia="MyriadPro-Semibold"/>
                <w:i/>
                <w:iCs/>
                <w:sz w:val="20"/>
                <w:szCs w:val="20"/>
              </w:rPr>
            </w:pPr>
            <w:r w:rsidRPr="0040640C">
              <w:rPr>
                <w:rFonts w:eastAsia="MyriadPro-Semibold"/>
                <w:b/>
                <w:sz w:val="20"/>
                <w:szCs w:val="20"/>
              </w:rPr>
              <w:t xml:space="preserve">II.2.9) </w:t>
            </w:r>
            <w:r w:rsidRPr="0040640C">
              <w:rPr>
                <w:rFonts w:eastAsia="MyriadPro-Semibold"/>
                <w:b/>
                <w:bCs/>
                <w:sz w:val="20"/>
                <w:szCs w:val="20"/>
              </w:rPr>
              <w:t>Az ajánlattételre vagy részvételre felhívandó gazdasági szereplők számának korlátozására vonatkozó információ</w:t>
            </w:r>
            <w:r w:rsidRPr="0040640C">
              <w:rPr>
                <w:rStyle w:val="SzvegtrzsFlkvr"/>
                <w:sz w:val="20"/>
                <w:szCs w:val="20"/>
              </w:rPr>
              <w:t xml:space="preserve"> </w:t>
            </w:r>
            <w:r w:rsidRPr="0040640C">
              <w:rPr>
                <w:rFonts w:eastAsia="MyriadPro-Semibold"/>
                <w:i/>
                <w:iCs/>
                <w:sz w:val="20"/>
                <w:szCs w:val="20"/>
              </w:rPr>
              <w:t>(nyílt eljárások kivételével)</w:t>
            </w:r>
          </w:p>
          <w:p w14:paraId="7604DE3B" w14:textId="77777777" w:rsidR="007F5A39" w:rsidRPr="0040640C" w:rsidRDefault="007F5A39" w:rsidP="00D50CEA">
            <w:pPr>
              <w:spacing w:before="120" w:after="120"/>
              <w:rPr>
                <w:bCs/>
                <w:sz w:val="20"/>
                <w:szCs w:val="20"/>
              </w:rPr>
            </w:pPr>
            <w:r w:rsidRPr="0040640C">
              <w:rPr>
                <w:bCs/>
                <w:sz w:val="20"/>
                <w:szCs w:val="20"/>
              </w:rPr>
              <w:t xml:space="preserve">A részvételre jelentkezők tervezett száma: </w:t>
            </w:r>
            <w:proofErr w:type="gramStart"/>
            <w:r w:rsidRPr="0040640C">
              <w:rPr>
                <w:bCs/>
                <w:sz w:val="20"/>
                <w:szCs w:val="20"/>
              </w:rPr>
              <w:t>[  ]</w:t>
            </w:r>
            <w:proofErr w:type="gramEnd"/>
          </w:p>
          <w:p w14:paraId="33CE86DA" w14:textId="77777777" w:rsidR="007F5A39" w:rsidRPr="0040640C" w:rsidRDefault="007F5A39" w:rsidP="00D50CEA">
            <w:pPr>
              <w:spacing w:before="120" w:after="120"/>
              <w:rPr>
                <w:bCs/>
                <w:sz w:val="20"/>
                <w:szCs w:val="20"/>
              </w:rPr>
            </w:pPr>
            <w:r w:rsidRPr="0040640C">
              <w:rPr>
                <w:bCs/>
                <w:i/>
                <w:iCs/>
                <w:sz w:val="20"/>
                <w:szCs w:val="20"/>
              </w:rPr>
              <w:t>vagy</w:t>
            </w:r>
            <w:r w:rsidRPr="0040640C">
              <w:rPr>
                <w:b/>
                <w:sz w:val="20"/>
                <w:szCs w:val="20"/>
              </w:rPr>
              <w:t xml:space="preserve"> </w:t>
            </w:r>
            <w:r w:rsidRPr="0040640C">
              <w:rPr>
                <w:bCs/>
                <w:sz w:val="20"/>
                <w:szCs w:val="20"/>
              </w:rPr>
              <w:t xml:space="preserve">Tervezett minimum: </w:t>
            </w:r>
            <w:proofErr w:type="gramStart"/>
            <w:r w:rsidRPr="0040640C">
              <w:rPr>
                <w:bCs/>
                <w:sz w:val="20"/>
                <w:szCs w:val="20"/>
              </w:rPr>
              <w:t>[  ]</w:t>
            </w:r>
            <w:proofErr w:type="gramEnd"/>
            <w:r w:rsidRPr="0040640C">
              <w:rPr>
                <w:bCs/>
                <w:sz w:val="20"/>
                <w:szCs w:val="20"/>
              </w:rPr>
              <w:t xml:space="preserve"> / Maximális szám: </w:t>
            </w:r>
            <w:r w:rsidRPr="0040640C">
              <w:rPr>
                <w:b/>
                <w:bCs/>
                <w:sz w:val="20"/>
                <w:szCs w:val="20"/>
                <w:vertAlign w:val="superscript"/>
              </w:rPr>
              <w:t>2</w:t>
            </w:r>
            <w:r w:rsidRPr="0040640C">
              <w:rPr>
                <w:bCs/>
                <w:sz w:val="20"/>
                <w:szCs w:val="20"/>
              </w:rPr>
              <w:t xml:space="preserve"> [  ]</w:t>
            </w:r>
          </w:p>
          <w:p w14:paraId="151837FC" w14:textId="77777777" w:rsidR="007F5A39" w:rsidRPr="0040640C" w:rsidRDefault="007F5A39" w:rsidP="00D50CEA">
            <w:pPr>
              <w:spacing w:before="120" w:after="120"/>
              <w:rPr>
                <w:rFonts w:eastAsia="MyriadPro-Semibold"/>
                <w:b/>
                <w:sz w:val="20"/>
                <w:szCs w:val="20"/>
              </w:rPr>
            </w:pPr>
            <w:r w:rsidRPr="0040640C">
              <w:rPr>
                <w:bCs/>
                <w:sz w:val="20"/>
                <w:szCs w:val="20"/>
              </w:rPr>
              <w:t>A jelentkezők számának korlátozására vonatkozó objektív szempontok:</w:t>
            </w:r>
          </w:p>
        </w:tc>
      </w:tr>
      <w:tr w:rsidR="007F5A39" w:rsidRPr="009C643E" w14:paraId="08B61E67" w14:textId="77777777" w:rsidTr="00D50CEA">
        <w:tc>
          <w:tcPr>
            <w:tcW w:w="93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6090B9" w14:textId="77777777" w:rsidR="007F5A39" w:rsidRPr="0040640C" w:rsidRDefault="007F5A39" w:rsidP="00D50CEA">
            <w:pPr>
              <w:spacing w:before="120" w:after="120"/>
              <w:rPr>
                <w:rFonts w:eastAsia="MyriadPro-Semibold"/>
                <w:b/>
                <w:sz w:val="20"/>
                <w:szCs w:val="20"/>
              </w:rPr>
            </w:pPr>
            <w:r w:rsidRPr="0040640C">
              <w:rPr>
                <w:rFonts w:eastAsia="MyriadPro-Semibold"/>
                <w:b/>
                <w:sz w:val="20"/>
                <w:szCs w:val="20"/>
              </w:rPr>
              <w:t>II.2.10) Változatokra vonatkozó információk</w:t>
            </w:r>
          </w:p>
          <w:p w14:paraId="7D9CF028" w14:textId="77777777" w:rsidR="007F5A39" w:rsidRPr="0040640C" w:rsidRDefault="007F5A39" w:rsidP="00D50CEA">
            <w:pPr>
              <w:spacing w:before="120" w:after="120"/>
              <w:rPr>
                <w:rFonts w:eastAsia="MyriadPro-Semibold"/>
                <w:b/>
                <w:sz w:val="20"/>
                <w:szCs w:val="20"/>
              </w:rPr>
            </w:pPr>
            <w:r w:rsidRPr="0040640C">
              <w:rPr>
                <w:rFonts w:eastAsia="MyriadPro-Semibold"/>
                <w:sz w:val="20"/>
                <w:szCs w:val="20"/>
              </w:rPr>
              <w:t xml:space="preserve">Elfogadható változatok </w:t>
            </w:r>
            <w:r w:rsidRPr="0040640C">
              <w:rPr>
                <w:rFonts w:ascii="MS Mincho" w:eastAsia="MS Mincho" w:hAnsi="MS Mincho" w:cs="MS Mincho"/>
                <w:sz w:val="20"/>
                <w:szCs w:val="20"/>
              </w:rPr>
              <w:t>◯</w:t>
            </w:r>
            <w:r w:rsidRPr="0040640C">
              <w:rPr>
                <w:rFonts w:eastAsia="HiraKakuPro-W3"/>
                <w:sz w:val="20"/>
                <w:szCs w:val="20"/>
              </w:rPr>
              <w:t xml:space="preserve"> </w:t>
            </w:r>
            <w:r w:rsidRPr="0040640C">
              <w:rPr>
                <w:rFonts w:eastAsia="MyriadPro-Semibold"/>
                <w:sz w:val="20"/>
                <w:szCs w:val="20"/>
              </w:rPr>
              <w:t xml:space="preserve">igen </w:t>
            </w:r>
            <w:r w:rsidRPr="0040640C">
              <w:rPr>
                <w:rFonts w:eastAsia="MS Mincho"/>
                <w:sz w:val="20"/>
                <w:szCs w:val="20"/>
              </w:rPr>
              <w:t>X</w:t>
            </w:r>
            <w:r w:rsidRPr="0040640C">
              <w:rPr>
                <w:rFonts w:eastAsia="HiraKakuPro-W3"/>
                <w:sz w:val="20"/>
                <w:szCs w:val="20"/>
              </w:rPr>
              <w:t xml:space="preserve"> </w:t>
            </w:r>
            <w:r w:rsidRPr="0040640C">
              <w:rPr>
                <w:rFonts w:eastAsia="MyriadPro-Semibold"/>
                <w:sz w:val="20"/>
                <w:szCs w:val="20"/>
              </w:rPr>
              <w:t>nem</w:t>
            </w:r>
          </w:p>
        </w:tc>
      </w:tr>
      <w:tr w:rsidR="007F5A39" w:rsidRPr="009C643E" w14:paraId="17AB26D2" w14:textId="77777777" w:rsidTr="00D50CEA">
        <w:tc>
          <w:tcPr>
            <w:tcW w:w="93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B9103C" w14:textId="77777777" w:rsidR="007F5A39" w:rsidRPr="0040640C" w:rsidRDefault="007F5A39" w:rsidP="00D50CEA">
            <w:pPr>
              <w:spacing w:before="120" w:after="120"/>
              <w:rPr>
                <w:rFonts w:eastAsia="MyriadPro-Semibold"/>
                <w:b/>
                <w:sz w:val="20"/>
                <w:szCs w:val="20"/>
              </w:rPr>
            </w:pPr>
            <w:r w:rsidRPr="0040640C">
              <w:rPr>
                <w:rFonts w:eastAsia="MyriadPro-Semibold"/>
                <w:b/>
                <w:sz w:val="20"/>
                <w:szCs w:val="20"/>
              </w:rPr>
              <w:t>II.2.11) Opciókra vonatkozó információ</w:t>
            </w:r>
          </w:p>
          <w:p w14:paraId="4FB0BE30"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 xml:space="preserve">Opciók  </w:t>
            </w:r>
            <w:r w:rsidRPr="0040640C">
              <w:rPr>
                <w:rFonts w:eastAsia="MS Mincho"/>
                <w:sz w:val="20"/>
                <w:szCs w:val="20"/>
              </w:rPr>
              <w:t>x</w:t>
            </w:r>
            <w:r w:rsidRPr="0040640C">
              <w:rPr>
                <w:rFonts w:eastAsia="HiraKakuPro-W3"/>
                <w:sz w:val="20"/>
                <w:szCs w:val="20"/>
              </w:rPr>
              <w:t xml:space="preserve"> </w:t>
            </w:r>
            <w:r w:rsidRPr="0040640C">
              <w:rPr>
                <w:rFonts w:eastAsia="MyriadPro-Semibold"/>
                <w:sz w:val="20"/>
                <w:szCs w:val="20"/>
              </w:rPr>
              <w:t xml:space="preserve">igen </w:t>
            </w:r>
            <w:r w:rsidRPr="0040640C">
              <w:rPr>
                <w:rFonts w:ascii="MS Mincho" w:eastAsia="MS Mincho" w:hAnsi="MS Mincho" w:cs="MS Mincho"/>
                <w:sz w:val="20"/>
                <w:szCs w:val="20"/>
              </w:rPr>
              <w:t>◯</w:t>
            </w:r>
            <w:r w:rsidRPr="0040640C">
              <w:rPr>
                <w:rFonts w:eastAsia="HiraKakuPro-W3"/>
                <w:sz w:val="20"/>
                <w:szCs w:val="20"/>
              </w:rPr>
              <w:t xml:space="preserve"> </w:t>
            </w:r>
            <w:proofErr w:type="gramStart"/>
            <w:r w:rsidRPr="0040640C">
              <w:rPr>
                <w:rFonts w:eastAsia="MyriadPro-Semibold"/>
                <w:sz w:val="20"/>
                <w:szCs w:val="20"/>
              </w:rPr>
              <w:t>nem        Opciók</w:t>
            </w:r>
            <w:proofErr w:type="gramEnd"/>
            <w:r w:rsidRPr="0040640C">
              <w:rPr>
                <w:rFonts w:eastAsia="MyriadPro-Semibold"/>
                <w:sz w:val="20"/>
                <w:szCs w:val="20"/>
              </w:rPr>
              <w:t xml:space="preserve"> ismertetése:</w:t>
            </w:r>
          </w:p>
          <w:p w14:paraId="4A7D22F6" w14:textId="77777777" w:rsidR="007F5A39" w:rsidRPr="0040640C" w:rsidRDefault="007F5A39" w:rsidP="0037275B">
            <w:pPr>
              <w:spacing w:before="120" w:after="120"/>
              <w:ind w:right="-108"/>
              <w:jc w:val="both"/>
              <w:rPr>
                <w:rFonts w:eastAsia="MyriadPro-Light"/>
                <w:sz w:val="20"/>
                <w:szCs w:val="20"/>
              </w:rPr>
            </w:pPr>
            <w:r w:rsidRPr="0040640C">
              <w:rPr>
                <w:rFonts w:eastAsia="MyriadPro-Light"/>
                <w:sz w:val="20"/>
                <w:szCs w:val="20"/>
              </w:rPr>
              <w:t xml:space="preserve">Ajánlatkérő eredményes eljárás esetén jelen a II.2.4) pontban megjelölt keretösszegre köt szerződést. Ajánlatkérő a keretösszegből nettó 33.000.000 Ft </w:t>
            </w:r>
            <w:r>
              <w:rPr>
                <w:rFonts w:eastAsia="MyriadPro-Light"/>
                <w:sz w:val="20"/>
                <w:szCs w:val="20"/>
              </w:rPr>
              <w:t>összegre</w:t>
            </w:r>
            <w:r w:rsidRPr="0040640C">
              <w:rPr>
                <w:rFonts w:eastAsia="MyriadPro-Light"/>
                <w:sz w:val="20"/>
                <w:szCs w:val="20"/>
              </w:rPr>
              <w:t xml:space="preserve"> vállal lehívási kötelezettséget. Azaz a keretösszegből az opciós rész értéke nettó 33.000.000 Ft. </w:t>
            </w:r>
          </w:p>
          <w:p w14:paraId="3DB303F2" w14:textId="77777777" w:rsidR="007F5A39" w:rsidRPr="0040640C" w:rsidRDefault="007F5A39" w:rsidP="00D50CEA">
            <w:pPr>
              <w:spacing w:before="120" w:after="120"/>
              <w:rPr>
                <w:sz w:val="20"/>
                <w:szCs w:val="20"/>
              </w:rPr>
            </w:pPr>
            <w:r w:rsidRPr="0040640C">
              <w:rPr>
                <w:rFonts w:eastAsia="MyriadPro-Light"/>
                <w:sz w:val="20"/>
                <w:szCs w:val="20"/>
              </w:rPr>
              <w:t>A lehívások szabályait a szerződéstervezet tartalmazza.</w:t>
            </w:r>
          </w:p>
        </w:tc>
      </w:tr>
      <w:tr w:rsidR="007F5A39" w:rsidRPr="009C643E" w14:paraId="2F5CC5A8" w14:textId="77777777" w:rsidTr="00D50CEA">
        <w:tc>
          <w:tcPr>
            <w:tcW w:w="93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FCF9D8" w14:textId="77777777" w:rsidR="007F5A39" w:rsidRPr="0040640C" w:rsidRDefault="007F5A39" w:rsidP="00D50CEA">
            <w:pPr>
              <w:spacing w:before="120" w:after="120"/>
              <w:rPr>
                <w:rFonts w:eastAsia="MyriadPro-Semibold"/>
                <w:b/>
                <w:sz w:val="20"/>
                <w:szCs w:val="20"/>
              </w:rPr>
            </w:pPr>
            <w:r w:rsidRPr="0040640C">
              <w:rPr>
                <w:rFonts w:eastAsia="MyriadPro-Semibold"/>
                <w:b/>
                <w:sz w:val="20"/>
                <w:szCs w:val="20"/>
              </w:rPr>
              <w:t xml:space="preserve">II.2.12) </w:t>
            </w:r>
            <w:r w:rsidRPr="0040640C">
              <w:rPr>
                <w:rFonts w:eastAsia="MyriadPro-Semibold"/>
                <w:b/>
                <w:bCs/>
                <w:sz w:val="20"/>
                <w:szCs w:val="20"/>
              </w:rPr>
              <w:t>Információ az elektronikus katalógusokról</w:t>
            </w:r>
          </w:p>
          <w:p w14:paraId="530985BF" w14:textId="77777777" w:rsidR="007F5A39" w:rsidRPr="0040640C" w:rsidRDefault="007F5A39" w:rsidP="00D50CEA">
            <w:pPr>
              <w:spacing w:before="120" w:after="120"/>
              <w:rPr>
                <w:sz w:val="20"/>
                <w:szCs w:val="20"/>
              </w:rPr>
            </w:pPr>
            <w:r w:rsidRPr="0040640C">
              <w:rPr>
                <w:sz w:val="20"/>
                <w:szCs w:val="20"/>
              </w:rPr>
              <w:fldChar w:fldCharType="begin">
                <w:ffData>
                  <w:name w:val=""/>
                  <w:enabled/>
                  <w:calcOnExit w:val="0"/>
                  <w:checkBox>
                    <w:sizeAuto/>
                    <w:default w:val="0"/>
                  </w:checkBox>
                </w:ffData>
              </w:fldChar>
            </w:r>
            <w:r w:rsidRPr="0040640C">
              <w:rPr>
                <w:sz w:val="20"/>
                <w:szCs w:val="20"/>
              </w:rPr>
              <w:instrText>FORMCHECKBOX</w:instrText>
            </w:r>
            <w:r w:rsidR="00C75D62">
              <w:rPr>
                <w:sz w:val="20"/>
                <w:szCs w:val="20"/>
              </w:rPr>
            </w:r>
            <w:r w:rsidR="00C75D62">
              <w:rPr>
                <w:sz w:val="20"/>
                <w:szCs w:val="20"/>
              </w:rPr>
              <w:fldChar w:fldCharType="separate"/>
            </w:r>
            <w:bookmarkStart w:id="19" w:name="__Fieldmark__6723_915248274"/>
            <w:bookmarkEnd w:id="19"/>
            <w:r w:rsidRPr="0040640C">
              <w:rPr>
                <w:sz w:val="20"/>
                <w:szCs w:val="20"/>
              </w:rPr>
              <w:fldChar w:fldCharType="end"/>
            </w:r>
            <w:r w:rsidRPr="0040640C">
              <w:rPr>
                <w:bCs/>
                <w:sz w:val="20"/>
                <w:szCs w:val="20"/>
              </w:rPr>
              <w:t xml:space="preserve"> </w:t>
            </w:r>
            <w:r w:rsidRPr="0040640C">
              <w:rPr>
                <w:rFonts w:eastAsia="MyriadPro-Semibold"/>
                <w:sz w:val="20"/>
                <w:szCs w:val="20"/>
              </w:rPr>
              <w:t>Az ajánlatokat elektronikus katalógus formájában kell benyújtani, vagy azoknak elektronikus katalógust kell tartalmazniuk</w:t>
            </w:r>
          </w:p>
        </w:tc>
      </w:tr>
      <w:tr w:rsidR="007F5A39" w:rsidRPr="009C643E" w14:paraId="605F6C8A" w14:textId="77777777" w:rsidTr="00D50CEA">
        <w:tc>
          <w:tcPr>
            <w:tcW w:w="93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178CA2" w14:textId="77777777" w:rsidR="007F5A39" w:rsidRPr="0040640C" w:rsidRDefault="007F5A39" w:rsidP="00D50CEA">
            <w:pPr>
              <w:spacing w:before="120" w:after="120"/>
              <w:rPr>
                <w:rFonts w:eastAsia="MyriadPro-Semibold"/>
                <w:b/>
                <w:sz w:val="20"/>
                <w:szCs w:val="20"/>
              </w:rPr>
            </w:pPr>
            <w:r w:rsidRPr="0040640C">
              <w:rPr>
                <w:rFonts w:eastAsia="MyriadPro-Semibold"/>
                <w:b/>
                <w:sz w:val="20"/>
                <w:szCs w:val="20"/>
              </w:rPr>
              <w:t>II.2.13) Európai uniós alapokra vonatkozó információ</w:t>
            </w:r>
          </w:p>
          <w:p w14:paraId="437AEB15"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 xml:space="preserve">A beszerzés európai uniós alapokból finanszírozott projekttel és/vagy programmal kapcsolatos igen </w:t>
            </w:r>
            <w:r w:rsidRPr="00D50CEA">
              <w:rPr>
                <w:rFonts w:eastAsia="MS Mincho"/>
                <w:b/>
                <w:sz w:val="20"/>
                <w:szCs w:val="20"/>
              </w:rPr>
              <w:t>x</w:t>
            </w:r>
            <w:r w:rsidRPr="0040640C">
              <w:rPr>
                <w:rFonts w:eastAsia="HiraKakuPro-W3"/>
                <w:sz w:val="20"/>
                <w:szCs w:val="20"/>
              </w:rPr>
              <w:t xml:space="preserve"> </w:t>
            </w:r>
            <w:r w:rsidRPr="0040640C">
              <w:rPr>
                <w:rFonts w:eastAsia="MyriadPro-Semibold"/>
                <w:sz w:val="20"/>
                <w:szCs w:val="20"/>
              </w:rPr>
              <w:t>nem</w:t>
            </w:r>
          </w:p>
          <w:p w14:paraId="5D99625D"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Projekt száma vagy hivatkozási száma</w:t>
            </w:r>
            <w:proofErr w:type="gramStart"/>
            <w:r w:rsidRPr="0040640C">
              <w:rPr>
                <w:rFonts w:eastAsia="MyriadPro-Semibold"/>
                <w:sz w:val="20"/>
                <w:szCs w:val="20"/>
              </w:rPr>
              <w:t>: …</w:t>
            </w:r>
            <w:proofErr w:type="gramEnd"/>
            <w:r w:rsidRPr="0040640C">
              <w:rPr>
                <w:rFonts w:eastAsia="MyriadPro-Semibold"/>
                <w:sz w:val="20"/>
                <w:szCs w:val="20"/>
              </w:rPr>
              <w:t>…………………..</w:t>
            </w:r>
          </w:p>
        </w:tc>
      </w:tr>
      <w:tr w:rsidR="007F5A39" w:rsidRPr="009C643E" w14:paraId="135A8FA6" w14:textId="77777777" w:rsidTr="00D50CEA">
        <w:tc>
          <w:tcPr>
            <w:tcW w:w="93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D3D368" w14:textId="77777777" w:rsidR="007F5A39" w:rsidRPr="0040640C" w:rsidRDefault="007F5A39" w:rsidP="00D50CEA">
            <w:pPr>
              <w:spacing w:before="120" w:after="120"/>
              <w:rPr>
                <w:rFonts w:eastAsia="MyriadPro-Semibold"/>
                <w:b/>
                <w:sz w:val="20"/>
                <w:szCs w:val="20"/>
              </w:rPr>
            </w:pPr>
            <w:r w:rsidRPr="0040640C">
              <w:rPr>
                <w:rFonts w:eastAsia="MyriadPro-Semibold"/>
                <w:b/>
                <w:sz w:val="20"/>
                <w:szCs w:val="20"/>
              </w:rPr>
              <w:t>II.2.14) További információ:</w:t>
            </w:r>
            <w:r>
              <w:rPr>
                <w:rFonts w:eastAsia="MyriadPro-Semibold"/>
                <w:b/>
                <w:sz w:val="20"/>
                <w:szCs w:val="20"/>
              </w:rPr>
              <w:t xml:space="preserve"> </w:t>
            </w:r>
            <w:r w:rsidRPr="00D50CEA">
              <w:rPr>
                <w:rFonts w:eastAsia="MyriadPro-Semibold"/>
                <w:sz w:val="20"/>
                <w:szCs w:val="20"/>
              </w:rPr>
              <w:t>Értékelési szempont:</w:t>
            </w:r>
            <w:r>
              <w:rPr>
                <w:rFonts w:eastAsia="MyriadPro-Semibold"/>
                <w:sz w:val="20"/>
                <w:szCs w:val="20"/>
              </w:rPr>
              <w:t xml:space="preserve"> </w:t>
            </w:r>
            <w:r w:rsidRPr="00D50CEA">
              <w:rPr>
                <w:rFonts w:eastAsia="MyriadPro-Semibold"/>
                <w:sz w:val="20"/>
                <w:szCs w:val="20"/>
              </w:rPr>
              <w:t>legjobb ár-érték arány.</w:t>
            </w:r>
          </w:p>
          <w:p w14:paraId="24621E7D" w14:textId="77777777" w:rsidR="007F5A39" w:rsidRPr="0040640C" w:rsidRDefault="007F5A39" w:rsidP="00D50CEA">
            <w:pPr>
              <w:spacing w:before="120" w:after="120"/>
              <w:rPr>
                <w:rFonts w:eastAsia="MyriadPro-Light"/>
                <w:b/>
                <w:sz w:val="20"/>
                <w:szCs w:val="20"/>
              </w:rPr>
            </w:pPr>
            <w:r w:rsidRPr="0040640C">
              <w:rPr>
                <w:rFonts w:eastAsia="MyriadPro-Light"/>
                <w:b/>
                <w:sz w:val="20"/>
                <w:szCs w:val="20"/>
              </w:rPr>
              <w:t xml:space="preserve">II.2.5) pont kiegészítése: </w:t>
            </w:r>
          </w:p>
          <w:p w14:paraId="633875DA"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„Ár” értékelési szempontok pontos megjelölése:</w:t>
            </w:r>
          </w:p>
          <w:p w14:paraId="080E213D" w14:textId="77777777" w:rsidR="007F5A39" w:rsidRPr="0040640C" w:rsidRDefault="007F5A39" w:rsidP="00D50CEA">
            <w:pPr>
              <w:spacing w:before="120" w:after="120"/>
              <w:rPr>
                <w:rFonts w:eastAsia="MyriadPro-Semibold"/>
                <w:sz w:val="20"/>
                <w:szCs w:val="20"/>
              </w:rPr>
            </w:pPr>
            <w:r w:rsidRPr="0040640C">
              <w:rPr>
                <w:rFonts w:eastAsia="MyriadPro-Light"/>
                <w:sz w:val="20"/>
                <w:szCs w:val="20"/>
              </w:rPr>
              <w:t xml:space="preserve">Általános tisztítószer </w:t>
            </w:r>
            <w:r w:rsidRPr="0040640C">
              <w:rPr>
                <w:rFonts w:eastAsia="MyriadPro-Semibold"/>
                <w:sz w:val="20"/>
                <w:szCs w:val="20"/>
              </w:rPr>
              <w:t xml:space="preserve">ajánlati egységár (nettó Ft/liter), súlyszám: </w:t>
            </w:r>
            <w:r>
              <w:rPr>
                <w:rFonts w:eastAsia="MyriadPro-Semibold"/>
                <w:sz w:val="20"/>
                <w:szCs w:val="20"/>
              </w:rPr>
              <w:t>70</w:t>
            </w:r>
          </w:p>
          <w:p w14:paraId="211DCA00" w14:textId="77777777" w:rsidR="007F5A39" w:rsidRPr="0040640C" w:rsidRDefault="007F5A39" w:rsidP="00D50CEA">
            <w:pPr>
              <w:spacing w:before="120" w:after="120"/>
              <w:rPr>
                <w:rFonts w:eastAsia="MyriadPro-Semibold"/>
                <w:sz w:val="20"/>
                <w:szCs w:val="20"/>
              </w:rPr>
            </w:pPr>
            <w:r w:rsidRPr="0040640C">
              <w:rPr>
                <w:rFonts w:eastAsia="MyriadPro-Light"/>
                <w:sz w:val="20"/>
                <w:szCs w:val="20"/>
              </w:rPr>
              <w:t xml:space="preserve">Ablak tisztítószer </w:t>
            </w:r>
            <w:r w:rsidRPr="0040640C">
              <w:rPr>
                <w:rFonts w:eastAsia="MyriadPro-Semibold"/>
                <w:sz w:val="20"/>
                <w:szCs w:val="20"/>
              </w:rPr>
              <w:t xml:space="preserve">ajánlati egységár (nettó Ft/liter), súlyszám: </w:t>
            </w:r>
            <w:r>
              <w:rPr>
                <w:rFonts w:eastAsia="MyriadPro-Semibold"/>
                <w:sz w:val="20"/>
                <w:szCs w:val="20"/>
              </w:rPr>
              <w:t>8</w:t>
            </w:r>
            <w:r w:rsidRPr="0040640C">
              <w:rPr>
                <w:rFonts w:eastAsia="MyriadPro-Semibold"/>
                <w:sz w:val="20"/>
                <w:szCs w:val="20"/>
              </w:rPr>
              <w:t>0</w:t>
            </w:r>
          </w:p>
          <w:p w14:paraId="0EDB1541" w14:textId="77777777" w:rsidR="007F5A39" w:rsidRPr="0040640C" w:rsidRDefault="007F5A39" w:rsidP="00D50CEA">
            <w:pPr>
              <w:spacing w:before="120" w:after="120"/>
              <w:rPr>
                <w:rFonts w:eastAsia="MyriadPro-Semibold"/>
                <w:sz w:val="20"/>
                <w:szCs w:val="20"/>
              </w:rPr>
            </w:pPr>
            <w:r w:rsidRPr="0040640C">
              <w:rPr>
                <w:rFonts w:eastAsia="MyriadPro-Light"/>
                <w:sz w:val="20"/>
                <w:szCs w:val="20"/>
              </w:rPr>
              <w:t xml:space="preserve">Szövet tisztítószer </w:t>
            </w:r>
            <w:r w:rsidRPr="0040640C">
              <w:rPr>
                <w:rFonts w:eastAsia="MyriadPro-Semibold"/>
                <w:sz w:val="20"/>
                <w:szCs w:val="20"/>
              </w:rPr>
              <w:t xml:space="preserve">ajánlati egységár (nettó Ft/liter), súlyszám: </w:t>
            </w:r>
            <w:r>
              <w:rPr>
                <w:rFonts w:eastAsia="MyriadPro-Semibold"/>
                <w:sz w:val="20"/>
                <w:szCs w:val="20"/>
              </w:rPr>
              <w:t>8</w:t>
            </w:r>
            <w:r w:rsidRPr="0040640C">
              <w:rPr>
                <w:rFonts w:eastAsia="MyriadPro-Semibold"/>
                <w:sz w:val="20"/>
                <w:szCs w:val="20"/>
              </w:rPr>
              <w:t>0</w:t>
            </w:r>
          </w:p>
          <w:p w14:paraId="05CB1B62" w14:textId="77777777" w:rsidR="007F5A39" w:rsidRPr="0040640C" w:rsidRDefault="007F5A39" w:rsidP="00D50CEA">
            <w:pPr>
              <w:spacing w:before="120" w:after="120"/>
              <w:rPr>
                <w:rFonts w:eastAsia="MyriadPro-Semibold"/>
                <w:sz w:val="20"/>
                <w:szCs w:val="20"/>
              </w:rPr>
            </w:pPr>
            <w:r w:rsidRPr="0040640C">
              <w:rPr>
                <w:rFonts w:eastAsia="MyriadPro-Light"/>
                <w:sz w:val="20"/>
                <w:szCs w:val="20"/>
              </w:rPr>
              <w:t xml:space="preserve">Szaniter tisztítószer </w:t>
            </w:r>
            <w:r w:rsidRPr="0040640C">
              <w:rPr>
                <w:rFonts w:eastAsia="MyriadPro-Semibold"/>
                <w:sz w:val="20"/>
                <w:szCs w:val="20"/>
              </w:rPr>
              <w:t xml:space="preserve">ajánlati egységár (nettó Ft/liter), súlyszám: </w:t>
            </w:r>
            <w:r>
              <w:rPr>
                <w:rFonts w:eastAsia="MyriadPro-Semibold"/>
                <w:sz w:val="20"/>
                <w:szCs w:val="20"/>
              </w:rPr>
              <w:t>6</w:t>
            </w:r>
            <w:r w:rsidRPr="0040640C">
              <w:rPr>
                <w:rFonts w:eastAsia="MyriadPro-Semibold"/>
                <w:sz w:val="20"/>
                <w:szCs w:val="20"/>
              </w:rPr>
              <w:t>0</w:t>
            </w:r>
          </w:p>
          <w:p w14:paraId="5BE63DFD"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lastRenderedPageBreak/>
              <w:t>Külső graffiti eltávolító szer ajánlati egységár (nettó Ft/kg), súlyszám:</w:t>
            </w:r>
            <w:r>
              <w:rPr>
                <w:rFonts w:eastAsia="MyriadPro-Semibold"/>
                <w:sz w:val="20"/>
                <w:szCs w:val="20"/>
              </w:rPr>
              <w:t>40</w:t>
            </w:r>
          </w:p>
          <w:p w14:paraId="2AE50660"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Belső graffiti eltávolító szer ajánlati egységár (nettó Ft/kg), súlyszám:</w:t>
            </w:r>
            <w:r>
              <w:rPr>
                <w:rFonts w:eastAsia="MyriadPro-Semibold"/>
                <w:sz w:val="20"/>
                <w:szCs w:val="20"/>
              </w:rPr>
              <w:t>30</w:t>
            </w:r>
          </w:p>
          <w:p w14:paraId="2F326732"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Rágógumi eltávolító szer ajánlati egységár (nettó Ft/liter), súlyszám:</w:t>
            </w:r>
            <w:r>
              <w:rPr>
                <w:rFonts w:eastAsia="MyriadPro-Semibold"/>
                <w:sz w:val="20"/>
                <w:szCs w:val="20"/>
              </w:rPr>
              <w:t>20</w:t>
            </w:r>
          </w:p>
          <w:p w14:paraId="3BADA63B" w14:textId="77777777" w:rsidR="007F5A39" w:rsidRDefault="007F5A39" w:rsidP="00D50CEA">
            <w:pPr>
              <w:spacing w:before="120" w:after="120"/>
              <w:rPr>
                <w:rFonts w:eastAsia="MyriadPro-Semibold"/>
                <w:sz w:val="20"/>
                <w:szCs w:val="20"/>
              </w:rPr>
            </w:pPr>
            <w:r w:rsidRPr="0040640C">
              <w:rPr>
                <w:rFonts w:eastAsia="MyriadPro-Light"/>
                <w:sz w:val="20"/>
                <w:szCs w:val="20"/>
              </w:rPr>
              <w:t xml:space="preserve">Padló tisztítószer </w:t>
            </w:r>
            <w:r w:rsidRPr="0040640C">
              <w:rPr>
                <w:rFonts w:eastAsia="MyriadPro-Semibold"/>
                <w:sz w:val="20"/>
                <w:szCs w:val="20"/>
              </w:rPr>
              <w:t>ajánlati egységár (nettó Ft/liter), súlyszám: 90</w:t>
            </w:r>
          </w:p>
          <w:p w14:paraId="0FCF00B3"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Az értékelés részletes leírását a Közbeszerzési Dokumentumok tartalmazza.</w:t>
            </w:r>
          </w:p>
        </w:tc>
      </w:tr>
    </w:tbl>
    <w:p w14:paraId="144584C3" w14:textId="77777777" w:rsidR="007F5A39" w:rsidRPr="009C643E" w:rsidRDefault="007F5A39" w:rsidP="007F5A39">
      <w:pPr>
        <w:spacing w:before="120" w:after="120"/>
        <w:rPr>
          <w:rFonts w:eastAsia="MyriadPro-Semibold"/>
          <w:b/>
          <w:sz w:val="28"/>
          <w:szCs w:val="28"/>
        </w:rPr>
      </w:pPr>
    </w:p>
    <w:p w14:paraId="4A02DBD2" w14:textId="77777777" w:rsidR="007F5A39" w:rsidRPr="009C643E" w:rsidRDefault="007F5A39" w:rsidP="007F5A39">
      <w:pPr>
        <w:spacing w:before="120" w:after="120"/>
        <w:rPr>
          <w:rFonts w:eastAsia="MyriadPro-Semibold"/>
          <w:b/>
          <w:sz w:val="28"/>
          <w:szCs w:val="28"/>
        </w:rPr>
      </w:pPr>
      <w:r w:rsidRPr="009C643E">
        <w:rPr>
          <w:rFonts w:eastAsia="MyriadPro-Semibold"/>
          <w:b/>
          <w:sz w:val="28"/>
          <w:szCs w:val="28"/>
        </w:rPr>
        <w:t>III. szakasz: Jogi, gazdasági, pénzügyi és műszaki információk</w:t>
      </w:r>
    </w:p>
    <w:p w14:paraId="6AB7DCDB" w14:textId="77777777" w:rsidR="007F5A39" w:rsidRPr="009C643E" w:rsidRDefault="007F5A39" w:rsidP="007F5A39">
      <w:pPr>
        <w:spacing w:before="120" w:after="120"/>
        <w:rPr>
          <w:rFonts w:eastAsia="MyriadPro-Semibold"/>
          <w:sz w:val="22"/>
          <w:szCs w:val="22"/>
        </w:rPr>
      </w:pPr>
    </w:p>
    <w:p w14:paraId="2AA0A809" w14:textId="77777777" w:rsidR="007F5A39" w:rsidRPr="009C643E" w:rsidRDefault="007F5A39" w:rsidP="007F5A39">
      <w:pPr>
        <w:spacing w:before="120" w:after="120"/>
        <w:rPr>
          <w:rFonts w:eastAsia="MyriadPro-Semibold"/>
          <w:b/>
          <w:sz w:val="22"/>
          <w:szCs w:val="22"/>
        </w:rPr>
      </w:pPr>
      <w:r w:rsidRPr="009C643E">
        <w:rPr>
          <w:rFonts w:eastAsia="MyriadPro-Semibold"/>
          <w:b/>
          <w:sz w:val="22"/>
          <w:szCs w:val="22"/>
        </w:rPr>
        <w:t>III.1) Részvételi feltételek</w:t>
      </w: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778"/>
      </w:tblGrid>
      <w:tr w:rsidR="007F5A39" w:rsidRPr="009C643E" w14:paraId="0D062740"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5B1903" w14:textId="77777777" w:rsidR="007F5A39" w:rsidRPr="0040640C" w:rsidRDefault="007F5A39" w:rsidP="00D50CEA">
            <w:pPr>
              <w:spacing w:before="120" w:after="120"/>
              <w:rPr>
                <w:rFonts w:eastAsia="MyriadPro-Semibold"/>
                <w:b/>
                <w:sz w:val="20"/>
                <w:szCs w:val="20"/>
              </w:rPr>
            </w:pPr>
            <w:r w:rsidRPr="0040640C">
              <w:rPr>
                <w:rFonts w:eastAsia="MyriadPro-Semibold"/>
                <w:b/>
                <w:sz w:val="20"/>
                <w:szCs w:val="20"/>
              </w:rPr>
              <w:t>III.1.1) Az ajánlattevő/részvételre jelentkező alkalmassága az adott szakmai tevékenység végzésére, ideértve a szakmai és cégnyilvántartásokba történő bejegyzésre vonatkozó előírásokat is</w:t>
            </w:r>
          </w:p>
          <w:p w14:paraId="71DB8DAF" w14:textId="77777777" w:rsidR="007F5A39" w:rsidRPr="0040640C" w:rsidRDefault="007F5A39" w:rsidP="00D50CEA">
            <w:pPr>
              <w:spacing w:before="120" w:after="120"/>
              <w:rPr>
                <w:rFonts w:eastAsia="MyriadPro-Light"/>
                <w:sz w:val="20"/>
                <w:szCs w:val="20"/>
              </w:rPr>
            </w:pPr>
            <w:r w:rsidRPr="0040640C">
              <w:rPr>
                <w:rFonts w:eastAsia="MyriadPro-Light"/>
                <w:sz w:val="20"/>
                <w:szCs w:val="20"/>
              </w:rPr>
              <w:t>A feltételek felsorolása és rövid ismertetése:</w:t>
            </w:r>
          </w:p>
          <w:p w14:paraId="0ED76DAF" w14:textId="77777777" w:rsidR="007F5A39" w:rsidRPr="000720AF" w:rsidRDefault="007F5A39" w:rsidP="00D50CEA">
            <w:pPr>
              <w:spacing w:after="120"/>
              <w:rPr>
                <w:b/>
                <w:sz w:val="20"/>
                <w:szCs w:val="20"/>
              </w:rPr>
            </w:pPr>
            <w:r w:rsidRPr="009C643E">
              <w:rPr>
                <w:b/>
                <w:sz w:val="20"/>
                <w:szCs w:val="20"/>
              </w:rPr>
              <w:t>Kizáró okok:</w:t>
            </w:r>
          </w:p>
          <w:p w14:paraId="799796D5" w14:textId="77777777" w:rsidR="007F5A39" w:rsidRPr="009C643E" w:rsidRDefault="007F5A39" w:rsidP="0037275B">
            <w:pPr>
              <w:spacing w:after="120"/>
              <w:jc w:val="both"/>
              <w:rPr>
                <w:sz w:val="20"/>
                <w:szCs w:val="20"/>
              </w:rPr>
            </w:pPr>
            <w:r w:rsidRPr="009C643E">
              <w:rPr>
                <w:sz w:val="20"/>
                <w:szCs w:val="20"/>
              </w:rPr>
              <w:t xml:space="preserve">Az eljárásban nem lehet ajánlattevő (AT), vagy alvállalkozó (AV), és nem vehet részt az alkalmasság igazolásában olyan gazdasági szereplő, aki (amely) a Kbt. </w:t>
            </w:r>
            <w:r w:rsidRPr="009C643E">
              <w:rPr>
                <w:bCs/>
                <w:sz w:val="20"/>
                <w:szCs w:val="20"/>
              </w:rPr>
              <w:t>62. §</w:t>
            </w:r>
            <w:r w:rsidRPr="009C643E">
              <w:rPr>
                <w:b/>
                <w:bCs/>
                <w:sz w:val="20"/>
                <w:szCs w:val="20"/>
              </w:rPr>
              <w:t xml:space="preserve"> </w:t>
            </w:r>
            <w:r w:rsidRPr="009C643E">
              <w:rPr>
                <w:sz w:val="20"/>
                <w:szCs w:val="20"/>
              </w:rPr>
              <w:t xml:space="preserve">(1)-(2) bekezdésben foglalt kizáró okok hatálya alatt áll. </w:t>
            </w:r>
          </w:p>
          <w:p w14:paraId="4782556D" w14:textId="77777777" w:rsidR="007F5A39" w:rsidRPr="009C643E" w:rsidRDefault="007F5A39" w:rsidP="0037275B">
            <w:pPr>
              <w:spacing w:after="120"/>
              <w:jc w:val="both"/>
              <w:rPr>
                <w:sz w:val="20"/>
                <w:szCs w:val="20"/>
              </w:rPr>
            </w:pPr>
            <w:r w:rsidRPr="009C643E">
              <w:rPr>
                <w:sz w:val="20"/>
                <w:szCs w:val="20"/>
              </w:rPr>
              <w:t xml:space="preserve">A Kbt. 74. § (1) bekezdés b) pontja alapján az </w:t>
            </w:r>
            <w:proofErr w:type="spellStart"/>
            <w:r w:rsidRPr="009C643E">
              <w:rPr>
                <w:sz w:val="20"/>
                <w:szCs w:val="20"/>
              </w:rPr>
              <w:t>aja</w:t>
            </w:r>
            <w:proofErr w:type="spellEnd"/>
            <w:r w:rsidRPr="009C643E">
              <w:rPr>
                <w:sz w:val="20"/>
                <w:szCs w:val="20"/>
              </w:rPr>
              <w:t>́</w:t>
            </w:r>
            <w:proofErr w:type="spellStart"/>
            <w:r w:rsidRPr="009C643E">
              <w:rPr>
                <w:sz w:val="20"/>
                <w:szCs w:val="20"/>
              </w:rPr>
              <w:t>nlatke</w:t>
            </w:r>
            <w:proofErr w:type="spellEnd"/>
            <w:r w:rsidRPr="009C643E">
              <w:rPr>
                <w:sz w:val="20"/>
                <w:szCs w:val="20"/>
              </w:rPr>
              <w:t>́</w:t>
            </w:r>
            <w:proofErr w:type="spellStart"/>
            <w:r w:rsidRPr="009C643E">
              <w:rPr>
                <w:sz w:val="20"/>
                <w:szCs w:val="20"/>
              </w:rPr>
              <w:t>ro</w:t>
            </w:r>
            <w:proofErr w:type="spellEnd"/>
            <w:r w:rsidRPr="009C643E">
              <w:rPr>
                <w:sz w:val="20"/>
                <w:szCs w:val="20"/>
              </w:rPr>
              <w:t>̋</w:t>
            </w:r>
            <w:proofErr w:type="spellStart"/>
            <w:r w:rsidRPr="009C643E">
              <w:rPr>
                <w:sz w:val="20"/>
                <w:szCs w:val="20"/>
              </w:rPr>
              <w:t>nek</w:t>
            </w:r>
            <w:proofErr w:type="spellEnd"/>
            <w:r w:rsidRPr="009C643E">
              <w:rPr>
                <w:sz w:val="20"/>
                <w:szCs w:val="20"/>
              </w:rPr>
              <w:t xml:space="preserve"> (AK) ki kell </w:t>
            </w:r>
            <w:proofErr w:type="spellStart"/>
            <w:r w:rsidRPr="009C643E">
              <w:rPr>
                <w:sz w:val="20"/>
                <w:szCs w:val="20"/>
              </w:rPr>
              <w:t>za</w:t>
            </w:r>
            <w:proofErr w:type="spellEnd"/>
            <w:r w:rsidRPr="009C643E">
              <w:rPr>
                <w:sz w:val="20"/>
                <w:szCs w:val="20"/>
              </w:rPr>
              <w:t>́</w:t>
            </w:r>
            <w:proofErr w:type="spellStart"/>
            <w:r w:rsidRPr="009C643E">
              <w:rPr>
                <w:sz w:val="20"/>
                <w:szCs w:val="20"/>
              </w:rPr>
              <w:t>rnia</w:t>
            </w:r>
            <w:proofErr w:type="spellEnd"/>
            <w:r w:rsidRPr="009C643E">
              <w:rPr>
                <w:sz w:val="20"/>
                <w:szCs w:val="20"/>
              </w:rPr>
              <w:t xml:space="preserve"> az </w:t>
            </w:r>
            <w:proofErr w:type="spellStart"/>
            <w:r w:rsidRPr="009C643E">
              <w:rPr>
                <w:sz w:val="20"/>
                <w:szCs w:val="20"/>
              </w:rPr>
              <w:t>elja</w:t>
            </w:r>
            <w:proofErr w:type="spellEnd"/>
            <w:r w:rsidRPr="009C643E">
              <w:rPr>
                <w:sz w:val="20"/>
                <w:szCs w:val="20"/>
              </w:rPr>
              <w:t>́</w:t>
            </w:r>
            <w:proofErr w:type="spellStart"/>
            <w:r w:rsidRPr="009C643E">
              <w:rPr>
                <w:sz w:val="20"/>
                <w:szCs w:val="20"/>
              </w:rPr>
              <w:t>ra</w:t>
            </w:r>
            <w:proofErr w:type="spellEnd"/>
            <w:r w:rsidRPr="009C643E">
              <w:rPr>
                <w:sz w:val="20"/>
                <w:szCs w:val="20"/>
              </w:rPr>
              <w:t>́</w:t>
            </w:r>
            <w:proofErr w:type="spellStart"/>
            <w:r w:rsidRPr="009C643E">
              <w:rPr>
                <w:sz w:val="20"/>
                <w:szCs w:val="20"/>
              </w:rPr>
              <w:t>sbo</w:t>
            </w:r>
            <w:proofErr w:type="spellEnd"/>
            <w:r w:rsidRPr="009C643E">
              <w:rPr>
                <w:sz w:val="20"/>
                <w:szCs w:val="20"/>
              </w:rPr>
              <w:t xml:space="preserve">́l azt az AT-t, AV-t vagy az </w:t>
            </w:r>
            <w:proofErr w:type="spellStart"/>
            <w:r w:rsidRPr="009C643E">
              <w:rPr>
                <w:sz w:val="20"/>
                <w:szCs w:val="20"/>
              </w:rPr>
              <w:t>alkalmassa</w:t>
            </w:r>
            <w:proofErr w:type="spellEnd"/>
            <w:r w:rsidRPr="009C643E">
              <w:rPr>
                <w:sz w:val="20"/>
                <w:szCs w:val="20"/>
              </w:rPr>
              <w:t xml:space="preserve">́g </w:t>
            </w:r>
            <w:proofErr w:type="spellStart"/>
            <w:r w:rsidRPr="009C643E">
              <w:rPr>
                <w:sz w:val="20"/>
                <w:szCs w:val="20"/>
              </w:rPr>
              <w:t>igazola</w:t>
            </w:r>
            <w:proofErr w:type="spellEnd"/>
            <w:r w:rsidRPr="009C643E">
              <w:rPr>
                <w:sz w:val="20"/>
                <w:szCs w:val="20"/>
              </w:rPr>
              <w:t>́</w:t>
            </w:r>
            <w:proofErr w:type="spellStart"/>
            <w:r w:rsidRPr="009C643E">
              <w:rPr>
                <w:sz w:val="20"/>
                <w:szCs w:val="20"/>
              </w:rPr>
              <w:t>sa</w:t>
            </w:r>
            <w:proofErr w:type="spellEnd"/>
            <w:r w:rsidRPr="009C643E">
              <w:rPr>
                <w:sz w:val="20"/>
                <w:szCs w:val="20"/>
              </w:rPr>
              <w:t>́</w:t>
            </w:r>
            <w:proofErr w:type="spellStart"/>
            <w:r w:rsidRPr="009C643E">
              <w:rPr>
                <w:sz w:val="20"/>
                <w:szCs w:val="20"/>
              </w:rPr>
              <w:t>ban</w:t>
            </w:r>
            <w:proofErr w:type="spellEnd"/>
            <w:r w:rsidRPr="009C643E">
              <w:rPr>
                <w:sz w:val="20"/>
                <w:szCs w:val="20"/>
              </w:rPr>
              <w:t xml:space="preserve"> ré</w:t>
            </w:r>
            <w:proofErr w:type="spellStart"/>
            <w:r w:rsidRPr="009C643E">
              <w:rPr>
                <w:sz w:val="20"/>
                <w:szCs w:val="20"/>
              </w:rPr>
              <w:t>szt</w:t>
            </w:r>
            <w:proofErr w:type="spellEnd"/>
            <w:r w:rsidRPr="009C643E">
              <w:rPr>
                <w:sz w:val="20"/>
                <w:szCs w:val="20"/>
              </w:rPr>
              <w:t xml:space="preserve"> </w:t>
            </w:r>
            <w:proofErr w:type="spellStart"/>
            <w:r w:rsidRPr="009C643E">
              <w:rPr>
                <w:sz w:val="20"/>
                <w:szCs w:val="20"/>
              </w:rPr>
              <w:t>vevo</w:t>
            </w:r>
            <w:proofErr w:type="spellEnd"/>
            <w:r w:rsidRPr="009C643E">
              <w:rPr>
                <w:sz w:val="20"/>
                <w:szCs w:val="20"/>
              </w:rPr>
              <w:t>̋ szervezetet, aki részéről a kizáró ok az eljárás során következett be.</w:t>
            </w:r>
          </w:p>
          <w:p w14:paraId="6E140D96" w14:textId="77777777" w:rsidR="007F5A39" w:rsidRPr="009C643E" w:rsidRDefault="007F5A39" w:rsidP="0037275B">
            <w:pPr>
              <w:spacing w:after="120"/>
              <w:jc w:val="both"/>
              <w:rPr>
                <w:b/>
                <w:sz w:val="20"/>
                <w:szCs w:val="20"/>
              </w:rPr>
            </w:pPr>
            <w:r w:rsidRPr="009C643E">
              <w:rPr>
                <w:b/>
                <w:sz w:val="20"/>
                <w:szCs w:val="20"/>
              </w:rPr>
              <w:t>A megkövetelt igazolási mód</w:t>
            </w:r>
            <w:r w:rsidRPr="009C643E">
              <w:rPr>
                <w:sz w:val="20"/>
                <w:szCs w:val="20"/>
              </w:rPr>
              <w:t>:</w:t>
            </w:r>
          </w:p>
          <w:p w14:paraId="125A2F47" w14:textId="77777777" w:rsidR="007F5A39" w:rsidRPr="009C643E" w:rsidRDefault="007F5A39" w:rsidP="0037275B">
            <w:pPr>
              <w:spacing w:after="120"/>
              <w:jc w:val="both"/>
              <w:rPr>
                <w:sz w:val="20"/>
                <w:szCs w:val="20"/>
              </w:rPr>
            </w:pPr>
            <w:r w:rsidRPr="009C643E">
              <w:rPr>
                <w:sz w:val="20"/>
                <w:szCs w:val="20"/>
              </w:rPr>
              <w:t>Az igazolási módokra a 321/2015.(X.30.</w:t>
            </w:r>
            <w:proofErr w:type="gramStart"/>
            <w:r w:rsidRPr="009C643E">
              <w:rPr>
                <w:sz w:val="20"/>
                <w:szCs w:val="20"/>
              </w:rPr>
              <w:t>)</w:t>
            </w:r>
            <w:proofErr w:type="spellStart"/>
            <w:r w:rsidRPr="009C643E">
              <w:rPr>
                <w:sz w:val="20"/>
                <w:szCs w:val="20"/>
              </w:rPr>
              <w:t>Korm.r</w:t>
            </w:r>
            <w:proofErr w:type="spellEnd"/>
            <w:proofErr w:type="gramEnd"/>
            <w:r w:rsidRPr="009C643E">
              <w:rPr>
                <w:sz w:val="20"/>
                <w:szCs w:val="20"/>
              </w:rPr>
              <w:t xml:space="preserve"> 1-16. §</w:t>
            </w:r>
            <w:proofErr w:type="spellStart"/>
            <w:r w:rsidRPr="009C643E">
              <w:rPr>
                <w:sz w:val="20"/>
                <w:szCs w:val="20"/>
              </w:rPr>
              <w:t>-okban</w:t>
            </w:r>
            <w:proofErr w:type="spellEnd"/>
            <w:r w:rsidRPr="009C643E">
              <w:rPr>
                <w:sz w:val="20"/>
                <w:szCs w:val="20"/>
              </w:rPr>
              <w:t xml:space="preserve"> foglaltak értelemszerűen irányadók.</w:t>
            </w:r>
          </w:p>
          <w:p w14:paraId="28D46CF8" w14:textId="77777777" w:rsidR="007F5A39" w:rsidRPr="009C643E" w:rsidRDefault="007F5A39" w:rsidP="0037275B">
            <w:pPr>
              <w:spacing w:after="120"/>
              <w:jc w:val="both"/>
              <w:rPr>
                <w:sz w:val="20"/>
                <w:szCs w:val="20"/>
              </w:rPr>
            </w:pPr>
            <w:r w:rsidRPr="009C643E">
              <w:rPr>
                <w:sz w:val="20"/>
                <w:szCs w:val="20"/>
              </w:rPr>
              <w:t xml:space="preserve">AT-nek ajánlatában a 321/2015. (X. 30.) Korm. rendelet II. Fejezetének megfelelően, az Egységes Európai Közbeszerzési Dokumentum (EEKD) benyújtásával kell előzetesen igazolnia, hogy nem tartozik a Kbt. 62. § (1)-(2) bekezdés hatálya alá. AK az </w:t>
            </w:r>
            <w:proofErr w:type="spellStart"/>
            <w:r w:rsidRPr="009C643E">
              <w:rPr>
                <w:sz w:val="20"/>
                <w:szCs w:val="20"/>
              </w:rPr>
              <w:t>EEKD-t</w:t>
            </w:r>
            <w:proofErr w:type="spellEnd"/>
            <w:r w:rsidRPr="009C643E">
              <w:rPr>
                <w:sz w:val="20"/>
                <w:szCs w:val="20"/>
              </w:rPr>
              <w:t xml:space="preserve"> a Közbeszerzési Dokumentumok (KD) részeként, elektronikus formában rendelkezésre bocsátja.</w:t>
            </w:r>
          </w:p>
          <w:p w14:paraId="78652614" w14:textId="77777777" w:rsidR="007F5A39" w:rsidRPr="0040640C" w:rsidRDefault="007F5A39" w:rsidP="0037275B">
            <w:pPr>
              <w:spacing w:before="120" w:after="120"/>
              <w:jc w:val="both"/>
              <w:rPr>
                <w:color w:val="1F497D"/>
                <w:sz w:val="20"/>
                <w:szCs w:val="20"/>
              </w:rPr>
            </w:pPr>
            <w:r w:rsidRPr="009C643E">
              <w:rPr>
                <w:sz w:val="20"/>
                <w:szCs w:val="20"/>
              </w:rPr>
              <w:t xml:space="preserve">AK felhívja a gazdasági szereplők figyelmét, hogy az ajánlati felhívásban előírt kizáró okok előzetes igazolására vonatkozóan, az eljárás ajánlattételi szakaszában kizárólag az </w:t>
            </w:r>
            <w:proofErr w:type="spellStart"/>
            <w:r w:rsidRPr="009C643E">
              <w:rPr>
                <w:sz w:val="20"/>
                <w:szCs w:val="20"/>
              </w:rPr>
              <w:t>EEKD-ban</w:t>
            </w:r>
            <w:proofErr w:type="spellEnd"/>
            <w:r w:rsidRPr="009C643E">
              <w:rPr>
                <w:sz w:val="20"/>
                <w:szCs w:val="20"/>
              </w:rPr>
              <w:t xml:space="preserve"> foglalt nyilatkozatot tudja figyelembe venni az előzetes igazolási kötelezettség teljesítésére; e tekintetben AK nem veszi figyelembe és </w:t>
            </w:r>
            <w:r>
              <w:rPr>
                <w:sz w:val="20"/>
                <w:szCs w:val="20"/>
              </w:rPr>
              <w:t xml:space="preserve">az előzetes igazolási szakasz során </w:t>
            </w:r>
            <w:r w:rsidRPr="009C643E">
              <w:rPr>
                <w:sz w:val="20"/>
                <w:szCs w:val="20"/>
              </w:rPr>
              <w:t>nem értékeli az ajánlatban adott esetben becsatolásra kerülő bármilyen más, az előírt kizáró okokhoz kapcsolódó igazolást, egyéb – nem a 321/2015. (X.30.) Korm. rendelet 4. § (1) bekezdésének megfelelő –  nyilatkozatot,  dokumentumot.</w:t>
            </w:r>
            <w:r w:rsidRPr="0040640C">
              <w:rPr>
                <w:color w:val="1F497D"/>
                <w:sz w:val="20"/>
                <w:szCs w:val="20"/>
                <w:highlight w:val="yellow"/>
              </w:rPr>
              <w:t xml:space="preserve"> </w:t>
            </w:r>
          </w:p>
          <w:p w14:paraId="5B72D21D" w14:textId="77777777" w:rsidR="007F5A39" w:rsidRPr="009C643E" w:rsidRDefault="007F5A39" w:rsidP="00D50CEA">
            <w:pPr>
              <w:autoSpaceDE w:val="0"/>
              <w:autoSpaceDN w:val="0"/>
              <w:adjustRightInd w:val="0"/>
              <w:rPr>
                <w:sz w:val="20"/>
                <w:szCs w:val="20"/>
              </w:rPr>
            </w:pPr>
          </w:p>
          <w:p w14:paraId="5EF37E52" w14:textId="77777777" w:rsidR="007F5A39" w:rsidRPr="000720AF" w:rsidRDefault="007F5A39" w:rsidP="00D50CEA">
            <w:pPr>
              <w:autoSpaceDE w:val="0"/>
              <w:autoSpaceDN w:val="0"/>
              <w:adjustRightInd w:val="0"/>
              <w:rPr>
                <w:i/>
                <w:sz w:val="20"/>
                <w:szCs w:val="20"/>
              </w:rPr>
            </w:pPr>
            <w:r w:rsidRPr="000720AF">
              <w:rPr>
                <w:i/>
                <w:sz w:val="20"/>
                <w:szCs w:val="20"/>
              </w:rPr>
              <w:t>AV és alkalmasság igazolásában részt vevő más szervezet vonatkozásában (adott esetben):</w:t>
            </w:r>
          </w:p>
          <w:p w14:paraId="3E41FD2F" w14:textId="77777777" w:rsidR="007F5A39" w:rsidRPr="009C643E" w:rsidRDefault="007F5A39" w:rsidP="00D50CEA">
            <w:pPr>
              <w:autoSpaceDE w:val="0"/>
              <w:autoSpaceDN w:val="0"/>
              <w:adjustRightInd w:val="0"/>
              <w:rPr>
                <w:sz w:val="20"/>
                <w:szCs w:val="20"/>
              </w:rPr>
            </w:pPr>
            <w:r w:rsidRPr="009C643E">
              <w:rPr>
                <w:sz w:val="20"/>
                <w:szCs w:val="20"/>
              </w:rPr>
              <w:t xml:space="preserve">A 321/2015. (X. 30.) Korm. rendelet </w:t>
            </w:r>
            <w:r w:rsidRPr="009C643E">
              <w:rPr>
                <w:bCs/>
                <w:sz w:val="20"/>
                <w:szCs w:val="20"/>
              </w:rPr>
              <w:t xml:space="preserve">15. § </w:t>
            </w:r>
            <w:r w:rsidRPr="009C643E">
              <w:rPr>
                <w:sz w:val="20"/>
                <w:szCs w:val="20"/>
              </w:rPr>
              <w:t>szerint kell igazolni a kizáró okok fenn nem állását.</w:t>
            </w:r>
          </w:p>
          <w:p w14:paraId="049AD569" w14:textId="77777777" w:rsidR="007F5A39" w:rsidRPr="009C643E" w:rsidRDefault="007F5A39" w:rsidP="00D50CEA">
            <w:pPr>
              <w:autoSpaceDE w:val="0"/>
              <w:autoSpaceDN w:val="0"/>
              <w:adjustRightInd w:val="0"/>
              <w:rPr>
                <w:sz w:val="20"/>
                <w:szCs w:val="20"/>
              </w:rPr>
            </w:pPr>
          </w:p>
          <w:p w14:paraId="42F9CEBF" w14:textId="77777777" w:rsidR="007F5A39" w:rsidRPr="009C643E" w:rsidRDefault="007F5A39" w:rsidP="0037275B">
            <w:pPr>
              <w:autoSpaceDE w:val="0"/>
              <w:autoSpaceDN w:val="0"/>
              <w:adjustRightInd w:val="0"/>
              <w:jc w:val="both"/>
              <w:rPr>
                <w:sz w:val="20"/>
                <w:szCs w:val="20"/>
              </w:rPr>
            </w:pPr>
            <w:r w:rsidRPr="009C643E">
              <w:rPr>
                <w:sz w:val="20"/>
                <w:szCs w:val="20"/>
              </w:rPr>
              <w:t xml:space="preserve">Az AT ajánlatában – amennyiben AV-t vesz igénybe – a Kbt. 67. § (4) szerinti nyilatkozatot is köteles benyújtani arra vonatkozóan, hogy az érintett részek tekintetében nem vesz igénybe a szerződés teljesítéséhez a 62. § (1)-(2) szerinti kizáró okok hatálya alá eső AV-t. </w:t>
            </w:r>
          </w:p>
          <w:p w14:paraId="047D58AC" w14:textId="77777777" w:rsidR="007F5A39" w:rsidRPr="009C643E" w:rsidRDefault="007F5A39" w:rsidP="0037275B">
            <w:pPr>
              <w:autoSpaceDE w:val="0"/>
              <w:autoSpaceDN w:val="0"/>
              <w:adjustRightInd w:val="0"/>
              <w:jc w:val="both"/>
              <w:rPr>
                <w:sz w:val="20"/>
                <w:szCs w:val="20"/>
              </w:rPr>
            </w:pPr>
          </w:p>
          <w:p w14:paraId="57BF6572" w14:textId="77777777" w:rsidR="007F5A39" w:rsidRPr="009C643E" w:rsidRDefault="007F5A39" w:rsidP="0037275B">
            <w:pPr>
              <w:autoSpaceDE w:val="0"/>
              <w:autoSpaceDN w:val="0"/>
              <w:adjustRightInd w:val="0"/>
              <w:jc w:val="both"/>
              <w:rPr>
                <w:sz w:val="20"/>
                <w:szCs w:val="20"/>
              </w:rPr>
            </w:pPr>
            <w:r w:rsidRPr="009C643E">
              <w:rPr>
                <w:sz w:val="20"/>
                <w:szCs w:val="20"/>
              </w:rPr>
              <w:t xml:space="preserve">A kizáró okok igazolásával kapcsolatos nyilatkozatoknak az ajánlati felhívás </w:t>
            </w:r>
            <w:r>
              <w:rPr>
                <w:sz w:val="20"/>
                <w:szCs w:val="20"/>
              </w:rPr>
              <w:t>feladásának</w:t>
            </w:r>
            <w:r w:rsidRPr="009C643E">
              <w:rPr>
                <w:sz w:val="20"/>
                <w:szCs w:val="20"/>
              </w:rPr>
              <w:t xml:space="preserve"> napjánál későbbi keltezésűnek kell lenniük.</w:t>
            </w:r>
          </w:p>
          <w:p w14:paraId="64A3B1A2" w14:textId="77777777" w:rsidR="007F5A39" w:rsidRPr="009C643E" w:rsidRDefault="007F5A39" w:rsidP="0037275B">
            <w:pPr>
              <w:autoSpaceDE w:val="0"/>
              <w:autoSpaceDN w:val="0"/>
              <w:adjustRightInd w:val="0"/>
              <w:jc w:val="both"/>
              <w:rPr>
                <w:sz w:val="20"/>
                <w:szCs w:val="20"/>
              </w:rPr>
            </w:pPr>
            <w:r w:rsidRPr="009C643E">
              <w:rPr>
                <w:sz w:val="20"/>
                <w:szCs w:val="20"/>
              </w:rPr>
              <w:t>A 321/2015. (X.30.) Korm. rendelet 7. §</w:t>
            </w:r>
            <w:proofErr w:type="spellStart"/>
            <w:r w:rsidRPr="009C643E">
              <w:rPr>
                <w:sz w:val="20"/>
                <w:szCs w:val="20"/>
              </w:rPr>
              <w:t>-a</w:t>
            </w:r>
            <w:proofErr w:type="spellEnd"/>
            <w:r w:rsidRPr="009C643E">
              <w:rPr>
                <w:sz w:val="20"/>
                <w:szCs w:val="20"/>
              </w:rPr>
              <w:t xml:space="preserve"> szerinti esetben értelemszerűen a gazdasági szereplő azon nyilatkozatának kell az ajánlati felhívás közzététele napjánál későbbi keltezésűnek lennie, melyben a gazdasági szereplő arról nyilatkozik, hogy valamely korábbi közbeszerzési eljárásban felhasznált </w:t>
            </w:r>
            <w:proofErr w:type="spellStart"/>
            <w:r w:rsidRPr="009C643E">
              <w:rPr>
                <w:sz w:val="20"/>
                <w:szCs w:val="20"/>
              </w:rPr>
              <w:t>EEKD-ban</w:t>
            </w:r>
            <w:proofErr w:type="spellEnd"/>
            <w:r w:rsidRPr="009C643E">
              <w:rPr>
                <w:sz w:val="20"/>
                <w:szCs w:val="20"/>
              </w:rPr>
              <w:t xml:space="preserve"> foglalt információk megfelelnek a valóságnak, és tartalmazzák az AK által jelen közbeszerzési eljárásban előírt kizáró okok igazolása tekintetében megkövetelt információkat. AK felhívja a figyelmet, hogy az AT-nek az EEKD formanyomtatványának újbóli felhasználása esetén a 321/2015. (X. 30.) Korm. rendelet 7. § (2) bekezdése szerint kell eljárnia.</w:t>
            </w:r>
          </w:p>
          <w:p w14:paraId="76E29147" w14:textId="77777777" w:rsidR="007F5A39" w:rsidRPr="009C643E" w:rsidRDefault="007F5A39" w:rsidP="00D50CEA">
            <w:pPr>
              <w:autoSpaceDE w:val="0"/>
              <w:autoSpaceDN w:val="0"/>
              <w:adjustRightInd w:val="0"/>
              <w:rPr>
                <w:sz w:val="20"/>
                <w:szCs w:val="20"/>
              </w:rPr>
            </w:pPr>
          </w:p>
          <w:p w14:paraId="6CEC538A" w14:textId="77777777" w:rsidR="007F5A39" w:rsidRPr="009C643E" w:rsidRDefault="007F5A39" w:rsidP="0037275B">
            <w:pPr>
              <w:autoSpaceDE w:val="0"/>
              <w:autoSpaceDN w:val="0"/>
              <w:adjustRightInd w:val="0"/>
              <w:jc w:val="both"/>
              <w:rPr>
                <w:sz w:val="20"/>
                <w:szCs w:val="20"/>
              </w:rPr>
            </w:pPr>
            <w:r w:rsidRPr="009C643E">
              <w:rPr>
                <w:sz w:val="20"/>
                <w:szCs w:val="20"/>
              </w:rPr>
              <w:t>A Kbt. 62. § (1) bekezdés a), b), e), h), j), l), n) és p) pontjában meghatározott időtartamot mindig a kizáró ok fenn nem állásának ellenőrzése időpontjától kell számítani.</w:t>
            </w:r>
          </w:p>
          <w:p w14:paraId="414DD3FD" w14:textId="77777777" w:rsidR="007F5A39" w:rsidRPr="009C643E" w:rsidRDefault="007F5A39" w:rsidP="00D50CEA">
            <w:pPr>
              <w:autoSpaceDE w:val="0"/>
              <w:autoSpaceDN w:val="0"/>
              <w:adjustRightInd w:val="0"/>
              <w:rPr>
                <w:sz w:val="20"/>
                <w:szCs w:val="20"/>
              </w:rPr>
            </w:pPr>
            <w:r w:rsidRPr="009C643E">
              <w:rPr>
                <w:sz w:val="20"/>
                <w:szCs w:val="20"/>
              </w:rPr>
              <w:t>AK a Kbt. 62. § (1) bekezdés q) pontjában meghatározott kizáró ok fenn nem állását az ajánlattétel napján ellenőrzi.</w:t>
            </w:r>
          </w:p>
          <w:p w14:paraId="61CA5851" w14:textId="77777777" w:rsidR="007F5A39" w:rsidRPr="009C643E" w:rsidRDefault="007F5A39" w:rsidP="00D50CEA">
            <w:pPr>
              <w:autoSpaceDE w:val="0"/>
              <w:autoSpaceDN w:val="0"/>
              <w:adjustRightInd w:val="0"/>
              <w:rPr>
                <w:sz w:val="20"/>
                <w:szCs w:val="20"/>
              </w:rPr>
            </w:pPr>
          </w:p>
          <w:p w14:paraId="2AAAF93D" w14:textId="77777777" w:rsidR="007F5A39" w:rsidRPr="009C643E" w:rsidRDefault="007F5A39" w:rsidP="00D50CEA">
            <w:pPr>
              <w:autoSpaceDE w:val="0"/>
              <w:autoSpaceDN w:val="0"/>
              <w:adjustRightInd w:val="0"/>
              <w:rPr>
                <w:sz w:val="20"/>
                <w:szCs w:val="20"/>
              </w:rPr>
            </w:pPr>
            <w:r w:rsidRPr="009C643E">
              <w:rPr>
                <w:b/>
                <w:sz w:val="20"/>
                <w:szCs w:val="20"/>
              </w:rPr>
              <w:t>A kizáró okokra vonatkozó igazolásokat az AK kifejezetten erre irányuló, külön felhívására szükséges benyújtani, a Kbt. 69. § (4)-(6) bekezdésében foglaltak szerint</w:t>
            </w:r>
            <w:r w:rsidRPr="009C643E">
              <w:rPr>
                <w:sz w:val="20"/>
                <w:szCs w:val="20"/>
              </w:rPr>
              <w:t>:</w:t>
            </w:r>
          </w:p>
          <w:p w14:paraId="7C285C84" w14:textId="77777777" w:rsidR="007F5A39" w:rsidRPr="009C643E" w:rsidRDefault="007F5A39" w:rsidP="0037275B">
            <w:pPr>
              <w:pStyle w:val="Listaszerbekezds"/>
              <w:numPr>
                <w:ilvl w:val="0"/>
                <w:numId w:val="27"/>
              </w:numPr>
              <w:autoSpaceDE w:val="0"/>
              <w:autoSpaceDN w:val="0"/>
              <w:adjustRightInd w:val="0"/>
              <w:jc w:val="both"/>
              <w:rPr>
                <w:sz w:val="20"/>
                <w:szCs w:val="20"/>
              </w:rPr>
            </w:pPr>
            <w:r w:rsidRPr="009C643E">
              <w:rPr>
                <w:sz w:val="20"/>
                <w:szCs w:val="20"/>
              </w:rPr>
              <w:t>a Magyarországon letelepedett AT-k esetében a 321/2015. (X. 30.) Korm. rendelet III. Fejezet 8. §</w:t>
            </w:r>
            <w:proofErr w:type="spellStart"/>
            <w:r w:rsidRPr="009C643E">
              <w:rPr>
                <w:sz w:val="20"/>
                <w:szCs w:val="20"/>
              </w:rPr>
              <w:t>-ban</w:t>
            </w:r>
            <w:proofErr w:type="spellEnd"/>
            <w:r w:rsidRPr="009C643E">
              <w:rPr>
                <w:sz w:val="20"/>
                <w:szCs w:val="20"/>
              </w:rPr>
              <w:t xml:space="preserve"> meghatározottak, </w:t>
            </w:r>
          </w:p>
          <w:p w14:paraId="33723F78" w14:textId="77777777" w:rsidR="007F5A39" w:rsidRPr="009C643E" w:rsidRDefault="007F5A39" w:rsidP="0037275B">
            <w:pPr>
              <w:pStyle w:val="Listaszerbekezds"/>
              <w:numPr>
                <w:ilvl w:val="0"/>
                <w:numId w:val="27"/>
              </w:numPr>
              <w:autoSpaceDE w:val="0"/>
              <w:autoSpaceDN w:val="0"/>
              <w:adjustRightInd w:val="0"/>
              <w:jc w:val="both"/>
              <w:rPr>
                <w:sz w:val="20"/>
                <w:szCs w:val="20"/>
              </w:rPr>
            </w:pPr>
            <w:r w:rsidRPr="009C643E">
              <w:rPr>
                <w:sz w:val="20"/>
                <w:szCs w:val="20"/>
              </w:rPr>
              <w:t>a nem Magyarországon letelepedett AT-k esetében a 321/2015. (X. 30.) Korm. rendelet III. Fejezet 10. §</w:t>
            </w:r>
            <w:proofErr w:type="spellStart"/>
            <w:r w:rsidRPr="009C643E">
              <w:rPr>
                <w:sz w:val="20"/>
                <w:szCs w:val="20"/>
              </w:rPr>
              <w:t>-ában</w:t>
            </w:r>
            <w:proofErr w:type="spellEnd"/>
            <w:r w:rsidRPr="009C643E">
              <w:rPr>
                <w:sz w:val="20"/>
                <w:szCs w:val="20"/>
              </w:rPr>
              <w:t xml:space="preserve"> meghatározottak szerint.</w:t>
            </w:r>
          </w:p>
          <w:p w14:paraId="40F9C0AD" w14:textId="77777777" w:rsidR="007F5A39" w:rsidRPr="009C643E" w:rsidRDefault="007F5A39" w:rsidP="00D50CEA">
            <w:pPr>
              <w:autoSpaceDE w:val="0"/>
              <w:autoSpaceDN w:val="0"/>
              <w:adjustRightInd w:val="0"/>
              <w:rPr>
                <w:sz w:val="20"/>
                <w:szCs w:val="20"/>
              </w:rPr>
            </w:pPr>
          </w:p>
          <w:p w14:paraId="48617DC5" w14:textId="77777777" w:rsidR="007F5A39" w:rsidRPr="009C643E" w:rsidRDefault="007F5A39" w:rsidP="0037275B">
            <w:pPr>
              <w:autoSpaceDE w:val="0"/>
              <w:autoSpaceDN w:val="0"/>
              <w:adjustRightInd w:val="0"/>
              <w:jc w:val="both"/>
              <w:rPr>
                <w:sz w:val="20"/>
                <w:szCs w:val="20"/>
              </w:rPr>
            </w:pPr>
            <w:proofErr w:type="gramStart"/>
            <w:r w:rsidRPr="009C643E">
              <w:rPr>
                <w:sz w:val="20"/>
                <w:szCs w:val="20"/>
              </w:rPr>
              <w:t xml:space="preserve">A Kbt. 62. § (1) bekezdés k) pont </w:t>
            </w:r>
            <w:proofErr w:type="spellStart"/>
            <w:r w:rsidRPr="009C643E">
              <w:rPr>
                <w:sz w:val="20"/>
                <w:szCs w:val="20"/>
              </w:rPr>
              <w:t>kb</w:t>
            </w:r>
            <w:proofErr w:type="spellEnd"/>
            <w:r w:rsidRPr="009C643E">
              <w:rPr>
                <w:sz w:val="20"/>
                <w:szCs w:val="20"/>
              </w:rPr>
              <w:t xml:space="preserve">) alpontjára </w:t>
            </w:r>
            <w:r w:rsidRPr="009C643E">
              <w:rPr>
                <w:color w:val="000000"/>
                <w:sz w:val="20"/>
                <w:szCs w:val="20"/>
              </w:rPr>
              <w:t>vonatkozóan</w:t>
            </w:r>
            <w:r>
              <w:rPr>
                <w:color w:val="000000"/>
                <w:sz w:val="20"/>
                <w:szCs w:val="20"/>
              </w:rPr>
              <w:t xml:space="preserve"> a</w:t>
            </w:r>
            <w:r w:rsidRPr="009C643E">
              <w:rPr>
                <w:color w:val="000000"/>
                <w:sz w:val="20"/>
                <w:szCs w:val="20"/>
              </w:rPr>
              <w:t xml:space="preserve"> </w:t>
            </w:r>
            <w:r>
              <w:rPr>
                <w:color w:val="000000"/>
                <w:sz w:val="20"/>
                <w:szCs w:val="20"/>
              </w:rPr>
              <w:t xml:space="preserve">tételes igazolási szakaszban </w:t>
            </w:r>
            <w:r w:rsidRPr="009C643E">
              <w:rPr>
                <w:color w:val="000000"/>
                <w:sz w:val="20"/>
                <w:szCs w:val="20"/>
              </w:rPr>
              <w:t xml:space="preserve">a </w:t>
            </w:r>
            <w:r w:rsidRPr="009C643E">
              <w:rPr>
                <w:sz w:val="20"/>
                <w:szCs w:val="20"/>
              </w:rPr>
              <w:t>gazdasági szereplő</w:t>
            </w:r>
            <w:r w:rsidRPr="009C643E">
              <w:rPr>
                <w:color w:val="000000"/>
                <w:sz w:val="20"/>
                <w:szCs w:val="20"/>
              </w:rPr>
              <w:t xml:space="preserve"> nyilatkozatát kell csatolni arról, hogy </w:t>
            </w:r>
            <w:r w:rsidRPr="009C643E">
              <w:rPr>
                <w:sz w:val="20"/>
                <w:szCs w:val="20"/>
              </w:rPr>
              <w:t>olyan társaságnak minősül-e, melyet nem jegyeznek szabályozott tőzsdén, vagy amelyet szabályozott tőzsdén jegyeznek; ha a gazdasági szereplőt nem jegyzik szabályozott tőzsdén, akkor a pénzmosás és a terrorizmus finanszírozása megelőzéséről és megakadályozásáról szóló 2007. évi CXXXVI. törvény (a továbbiakban: pénzmosásról szóló törvény) 3.</w:t>
            </w:r>
            <w:proofErr w:type="gramEnd"/>
            <w:r w:rsidRPr="009C643E">
              <w:rPr>
                <w:sz w:val="20"/>
                <w:szCs w:val="20"/>
              </w:rPr>
              <w:t xml:space="preserve"> § r) pont </w:t>
            </w:r>
            <w:proofErr w:type="spellStart"/>
            <w:r w:rsidRPr="009C643E">
              <w:rPr>
                <w:sz w:val="20"/>
                <w:szCs w:val="20"/>
              </w:rPr>
              <w:t>ra</w:t>
            </w:r>
            <w:proofErr w:type="spellEnd"/>
            <w:r w:rsidRPr="009C643E">
              <w:rPr>
                <w:sz w:val="20"/>
                <w:szCs w:val="20"/>
              </w:rPr>
              <w:t>)–</w:t>
            </w:r>
            <w:proofErr w:type="spellStart"/>
            <w:r w:rsidRPr="009C643E">
              <w:rPr>
                <w:sz w:val="20"/>
                <w:szCs w:val="20"/>
              </w:rPr>
              <w:t>rb</w:t>
            </w:r>
            <w:proofErr w:type="spellEnd"/>
            <w:r w:rsidRPr="009C643E">
              <w:rPr>
                <w:sz w:val="20"/>
                <w:szCs w:val="20"/>
              </w:rPr>
              <w:t xml:space="preserve">) vagy </w:t>
            </w:r>
            <w:proofErr w:type="spellStart"/>
            <w:r w:rsidRPr="009C643E">
              <w:rPr>
                <w:sz w:val="20"/>
                <w:szCs w:val="20"/>
              </w:rPr>
              <w:t>rc</w:t>
            </w:r>
            <w:proofErr w:type="spellEnd"/>
            <w:r w:rsidRPr="009C643E">
              <w:rPr>
                <w:sz w:val="20"/>
                <w:szCs w:val="20"/>
              </w:rPr>
              <w:t>)–</w:t>
            </w:r>
            <w:proofErr w:type="spellStart"/>
            <w:r w:rsidRPr="009C643E">
              <w:rPr>
                <w:sz w:val="20"/>
                <w:szCs w:val="20"/>
              </w:rPr>
              <w:t>rd</w:t>
            </w:r>
            <w:proofErr w:type="spellEnd"/>
            <w:r w:rsidRPr="009C643E">
              <w:rPr>
                <w:sz w:val="20"/>
                <w:szCs w:val="20"/>
              </w:rPr>
              <w:t xml:space="preserve">) alpontja szerint definiált valamennyi tényleges tulajdonos nevének és állandó lakóhelyének bemutatását tartalmazó nyilatkozatot szükséges benyújtani; ha a gazdasági szereplőnek nincs a pénzmosásról szóló törvény 3. § r) pont </w:t>
            </w:r>
            <w:proofErr w:type="spellStart"/>
            <w:r w:rsidRPr="009C643E">
              <w:rPr>
                <w:sz w:val="20"/>
                <w:szCs w:val="20"/>
              </w:rPr>
              <w:t>ra</w:t>
            </w:r>
            <w:proofErr w:type="spellEnd"/>
            <w:r w:rsidRPr="009C643E">
              <w:rPr>
                <w:sz w:val="20"/>
                <w:szCs w:val="20"/>
              </w:rPr>
              <w:t>)–</w:t>
            </w:r>
            <w:proofErr w:type="spellStart"/>
            <w:r w:rsidRPr="009C643E">
              <w:rPr>
                <w:sz w:val="20"/>
                <w:szCs w:val="20"/>
              </w:rPr>
              <w:t>rb</w:t>
            </w:r>
            <w:proofErr w:type="spellEnd"/>
            <w:r w:rsidRPr="009C643E">
              <w:rPr>
                <w:sz w:val="20"/>
                <w:szCs w:val="20"/>
              </w:rPr>
              <w:t xml:space="preserve">) vagy </w:t>
            </w:r>
            <w:proofErr w:type="spellStart"/>
            <w:r w:rsidRPr="009C643E">
              <w:rPr>
                <w:sz w:val="20"/>
                <w:szCs w:val="20"/>
              </w:rPr>
              <w:t>rc</w:t>
            </w:r>
            <w:proofErr w:type="spellEnd"/>
            <w:r w:rsidRPr="009C643E">
              <w:rPr>
                <w:sz w:val="20"/>
                <w:szCs w:val="20"/>
              </w:rPr>
              <w:t>)–</w:t>
            </w:r>
            <w:proofErr w:type="spellStart"/>
            <w:r w:rsidRPr="009C643E">
              <w:rPr>
                <w:sz w:val="20"/>
                <w:szCs w:val="20"/>
              </w:rPr>
              <w:t>rd</w:t>
            </w:r>
            <w:proofErr w:type="spellEnd"/>
            <w:r w:rsidRPr="009C643E">
              <w:rPr>
                <w:sz w:val="20"/>
                <w:szCs w:val="20"/>
              </w:rPr>
              <w:t>) alpontja szerinti tényleges tulajdonosa, úgy erre vonatkozó nyilatkozatot szükséges csatolni.</w:t>
            </w:r>
          </w:p>
          <w:p w14:paraId="5F22CEFF" w14:textId="77777777" w:rsidR="007F5A39" w:rsidRPr="009C643E" w:rsidRDefault="007F5A39">
            <w:pPr>
              <w:pStyle w:val="Default"/>
              <w:jc w:val="both"/>
              <w:rPr>
                <w:rFonts w:ascii="Times New Roman" w:hAnsi="Times New Roman" w:cs="Times New Roman"/>
                <w:sz w:val="20"/>
                <w:szCs w:val="20"/>
              </w:rPr>
            </w:pPr>
          </w:p>
          <w:p w14:paraId="556C0412" w14:textId="77777777" w:rsidR="007F5A39" w:rsidRPr="009C643E" w:rsidRDefault="007F5A39" w:rsidP="0037275B">
            <w:pPr>
              <w:autoSpaceDE w:val="0"/>
              <w:autoSpaceDN w:val="0"/>
              <w:adjustRightInd w:val="0"/>
              <w:jc w:val="both"/>
              <w:rPr>
                <w:sz w:val="20"/>
                <w:szCs w:val="20"/>
              </w:rPr>
            </w:pPr>
            <w:r w:rsidRPr="009C643E">
              <w:rPr>
                <w:sz w:val="20"/>
                <w:szCs w:val="20"/>
              </w:rPr>
              <w:t xml:space="preserve">A Kbt. 62. </w:t>
            </w:r>
            <w:proofErr w:type="gramStart"/>
            <w:r w:rsidRPr="009C643E">
              <w:rPr>
                <w:sz w:val="20"/>
                <w:szCs w:val="20"/>
              </w:rPr>
              <w:t xml:space="preserve">§ (1) bekezdés k) pont </w:t>
            </w:r>
            <w:proofErr w:type="spellStart"/>
            <w:r w:rsidRPr="009C643E">
              <w:rPr>
                <w:sz w:val="20"/>
                <w:szCs w:val="20"/>
              </w:rPr>
              <w:t>kc</w:t>
            </w:r>
            <w:proofErr w:type="spellEnd"/>
            <w:r w:rsidRPr="009C643E">
              <w:rPr>
                <w:sz w:val="20"/>
                <w:szCs w:val="20"/>
              </w:rPr>
              <w:t xml:space="preserve">) alpontjára </w:t>
            </w:r>
            <w:r w:rsidRPr="009C643E">
              <w:rPr>
                <w:color w:val="000000"/>
                <w:sz w:val="20"/>
                <w:szCs w:val="20"/>
              </w:rPr>
              <w:t xml:space="preserve">vonatkozóan </w:t>
            </w:r>
            <w:r>
              <w:rPr>
                <w:color w:val="000000"/>
                <w:sz w:val="20"/>
                <w:szCs w:val="20"/>
              </w:rPr>
              <w:t xml:space="preserve">a tételes igazolási szakaszban </w:t>
            </w:r>
            <w:r w:rsidRPr="009C643E">
              <w:rPr>
                <w:color w:val="000000"/>
                <w:sz w:val="20"/>
                <w:szCs w:val="20"/>
              </w:rPr>
              <w:t xml:space="preserve">a </w:t>
            </w:r>
            <w:r w:rsidRPr="009C643E">
              <w:rPr>
                <w:sz w:val="20"/>
                <w:szCs w:val="20"/>
              </w:rPr>
              <w:t>gazdasági szereplő</w:t>
            </w:r>
            <w:r w:rsidRPr="009C643E">
              <w:rPr>
                <w:color w:val="000000"/>
                <w:sz w:val="20"/>
                <w:szCs w:val="20"/>
              </w:rPr>
              <w:t xml:space="preserve"> nyilatkozatát kell csatolni arról, hogy</w:t>
            </w:r>
            <w:r w:rsidRPr="009C643E">
              <w:rPr>
                <w:sz w:val="20"/>
                <w:szCs w:val="20"/>
              </w:rPr>
              <w:t xml:space="preserve"> van-e olyan jogi személy vagy személyes joga szerint jogképes szervezet, amely a</w:t>
            </w:r>
            <w:r w:rsidRPr="009C643E">
              <w:rPr>
                <w:color w:val="000000"/>
                <w:sz w:val="20"/>
                <w:szCs w:val="20"/>
              </w:rPr>
              <w:t xml:space="preserve"> </w:t>
            </w:r>
            <w:r w:rsidRPr="009C643E">
              <w:rPr>
                <w:sz w:val="20"/>
                <w:szCs w:val="20"/>
              </w:rPr>
              <w:t>gazdasági szereplőben közvetetten vagy közvetlenül több, mint 25%-os tulajdoni résszel vagy szavazati joggal rendelkezik; ha van ilyen szervezet, a</w:t>
            </w:r>
            <w:r w:rsidRPr="009C643E">
              <w:rPr>
                <w:color w:val="000000"/>
                <w:sz w:val="20"/>
                <w:szCs w:val="20"/>
              </w:rPr>
              <w:t xml:space="preserve"> gazdasági szereplő</w:t>
            </w:r>
            <w:r w:rsidRPr="009C643E">
              <w:rPr>
                <w:sz w:val="20"/>
                <w:szCs w:val="20"/>
              </w:rPr>
              <w:t xml:space="preserve"> azt nyilatkozatban megnevezi (cégnév, székhely), továbbá nyilatkozik, hogy annak vonatkozásában a Kbt. 62. § (1) bekezdés k) pont </w:t>
            </w:r>
            <w:proofErr w:type="spellStart"/>
            <w:r w:rsidRPr="009C643E">
              <w:rPr>
                <w:sz w:val="20"/>
                <w:szCs w:val="20"/>
              </w:rPr>
              <w:t>kc</w:t>
            </w:r>
            <w:proofErr w:type="spellEnd"/>
            <w:r w:rsidRPr="009C643E">
              <w:rPr>
                <w:sz w:val="20"/>
                <w:szCs w:val="20"/>
              </w:rPr>
              <w:t>) alpontjában hivatkozott kizáró feltétel nem áll fenn.</w:t>
            </w:r>
            <w:proofErr w:type="gramEnd"/>
          </w:p>
          <w:p w14:paraId="2BE514E9" w14:textId="77777777" w:rsidR="007F5A39" w:rsidRPr="009C643E" w:rsidRDefault="007F5A39" w:rsidP="00D50CEA">
            <w:pPr>
              <w:pStyle w:val="Default"/>
              <w:jc w:val="both"/>
              <w:rPr>
                <w:rFonts w:ascii="Times New Roman" w:hAnsi="Times New Roman" w:cs="Times New Roman"/>
                <w:sz w:val="20"/>
                <w:szCs w:val="20"/>
              </w:rPr>
            </w:pPr>
          </w:p>
          <w:p w14:paraId="0E5FF77A" w14:textId="77777777" w:rsidR="007F5A39" w:rsidRPr="009C643E" w:rsidRDefault="007F5A39" w:rsidP="00D50CEA">
            <w:pPr>
              <w:autoSpaceDE w:val="0"/>
              <w:autoSpaceDN w:val="0"/>
              <w:adjustRightInd w:val="0"/>
              <w:rPr>
                <w:sz w:val="20"/>
                <w:szCs w:val="20"/>
              </w:rPr>
            </w:pPr>
            <w:r w:rsidRPr="009C643E">
              <w:rPr>
                <w:sz w:val="20"/>
                <w:szCs w:val="20"/>
              </w:rPr>
              <w:t>A Kbt. 62. § (1) bekezdés b) pontja tekintetében</w:t>
            </w:r>
          </w:p>
          <w:p w14:paraId="12A5CC14" w14:textId="77777777" w:rsidR="007F5A39" w:rsidRPr="009C643E" w:rsidRDefault="007F5A39" w:rsidP="0037275B">
            <w:pPr>
              <w:pStyle w:val="Default"/>
              <w:numPr>
                <w:ilvl w:val="0"/>
                <w:numId w:val="28"/>
              </w:numPr>
              <w:autoSpaceDE w:val="0"/>
              <w:autoSpaceDN w:val="0"/>
              <w:adjustRightInd w:val="0"/>
              <w:jc w:val="both"/>
              <w:rPr>
                <w:rFonts w:ascii="Times New Roman" w:hAnsi="Times New Roman" w:cs="Times New Roman"/>
                <w:sz w:val="20"/>
                <w:szCs w:val="20"/>
              </w:rPr>
            </w:pPr>
            <w:r w:rsidRPr="009C643E">
              <w:rPr>
                <w:rFonts w:ascii="Times New Roman" w:hAnsi="Times New Roman" w:cs="Times New Roman"/>
                <w:sz w:val="20"/>
                <w:szCs w:val="20"/>
              </w:rPr>
              <w:t>a Magyarországon letelepedett gazdasági szereplő esetében, az adózás rendjéről szóló 2003. évi XCII. törvény (a továbbiakban: Art.) szerinti köztartozásmentes adózói adatbázisból az AK ellenőrzi, ha a gazdasági szereplő az adatbázisban nem szerepel, az illetékes adó- és vámhivatal igazolását vagy az Art. szerinti együttes adóigazolást;</w:t>
            </w:r>
          </w:p>
          <w:p w14:paraId="7D92DD0D" w14:textId="77777777" w:rsidR="007F5A39" w:rsidRPr="009C643E" w:rsidRDefault="007F5A39" w:rsidP="0037275B">
            <w:pPr>
              <w:pStyle w:val="Default"/>
              <w:numPr>
                <w:ilvl w:val="0"/>
                <w:numId w:val="28"/>
              </w:numPr>
              <w:autoSpaceDE w:val="0"/>
              <w:autoSpaceDN w:val="0"/>
              <w:adjustRightInd w:val="0"/>
              <w:jc w:val="both"/>
              <w:rPr>
                <w:rFonts w:ascii="Times New Roman" w:hAnsi="Times New Roman" w:cs="Times New Roman"/>
                <w:sz w:val="20"/>
                <w:szCs w:val="20"/>
              </w:rPr>
            </w:pPr>
            <w:proofErr w:type="gramStart"/>
            <w:r w:rsidRPr="009C643E">
              <w:rPr>
                <w:rFonts w:ascii="Times New Roman" w:hAnsi="Times New Roman" w:cs="Times New Roman"/>
                <w:sz w:val="20"/>
                <w:szCs w:val="20"/>
              </w:rPr>
              <w:t>a nem Magyarországon letelepedett gazdasági szereplő esetében, a letelepedése szerinti ország illetékes hatóságainak igazolását; a kizáró ok hiányát magyarországi köztartozással kapcsolatban az Art. szerinti köztartozásmentes adózói adatbázisból az AK is ellenőrzi; ha a gazdasági szereplő az adatbázisban nem szerepel, az illetékes adó- és vámhivatal igazolását vagy az Art. szerinti együttes adóigazolást is be kell nyújtani; amennyiben a gazdasági szereplő Magyarországon nem végez adóköteles tevékenységet, a Nemzeti Adó- és Vámhivatal erről szóló igazolását.</w:t>
            </w:r>
            <w:proofErr w:type="gramEnd"/>
          </w:p>
          <w:p w14:paraId="063727FF" w14:textId="77777777" w:rsidR="007F5A39" w:rsidRPr="0040640C" w:rsidRDefault="007F5A39" w:rsidP="00D50CEA">
            <w:pPr>
              <w:pStyle w:val="Default"/>
              <w:ind w:left="777"/>
              <w:jc w:val="both"/>
              <w:rPr>
                <w:sz w:val="20"/>
                <w:szCs w:val="20"/>
              </w:rPr>
            </w:pPr>
            <w:r w:rsidRPr="009C643E">
              <w:rPr>
                <w:sz w:val="20"/>
                <w:szCs w:val="20"/>
              </w:rPr>
              <w:t>Továbbá a 321/ 2015. (X. 30.) 10. § (2) bekezdésében foglaltak értelemszerűen irányadók.</w:t>
            </w:r>
          </w:p>
        </w:tc>
      </w:tr>
      <w:tr w:rsidR="007F5A39" w:rsidRPr="009C643E" w14:paraId="4A47FBF6"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1C6BE9" w14:textId="77777777" w:rsidR="007F5A39" w:rsidRPr="0040640C" w:rsidRDefault="007F5A39" w:rsidP="00D50CEA">
            <w:pPr>
              <w:spacing w:before="120" w:after="120"/>
              <w:rPr>
                <w:rFonts w:eastAsia="MyriadPro-Semibold"/>
                <w:b/>
                <w:sz w:val="20"/>
                <w:szCs w:val="20"/>
              </w:rPr>
            </w:pPr>
            <w:r w:rsidRPr="0040640C">
              <w:rPr>
                <w:rFonts w:eastAsia="MyriadPro-Semibold"/>
                <w:b/>
                <w:sz w:val="20"/>
                <w:szCs w:val="20"/>
              </w:rPr>
              <w:lastRenderedPageBreak/>
              <w:t>III.1.2) Gazdasági és pénzügyi alkalmasság</w:t>
            </w:r>
          </w:p>
          <w:p w14:paraId="1D64A330" w14:textId="77777777" w:rsidR="007F5A39" w:rsidRPr="0040640C" w:rsidRDefault="007F5A39" w:rsidP="00D50CEA">
            <w:pPr>
              <w:spacing w:before="120" w:after="120"/>
              <w:rPr>
                <w:sz w:val="20"/>
                <w:szCs w:val="20"/>
              </w:rPr>
            </w:pPr>
            <w:r w:rsidRPr="0040640C">
              <w:rPr>
                <w:sz w:val="20"/>
                <w:szCs w:val="20"/>
              </w:rPr>
              <w:fldChar w:fldCharType="begin">
                <w:ffData>
                  <w:name w:val=""/>
                  <w:enabled/>
                  <w:calcOnExit w:val="0"/>
                  <w:checkBox>
                    <w:sizeAuto/>
                    <w:default w:val="0"/>
                  </w:checkBox>
                </w:ffData>
              </w:fldChar>
            </w:r>
            <w:r w:rsidRPr="0040640C">
              <w:rPr>
                <w:sz w:val="20"/>
                <w:szCs w:val="20"/>
              </w:rPr>
              <w:instrText>FORMCHECKBOX</w:instrText>
            </w:r>
            <w:r w:rsidR="00C75D62">
              <w:rPr>
                <w:sz w:val="20"/>
                <w:szCs w:val="20"/>
              </w:rPr>
            </w:r>
            <w:r w:rsidR="00C75D62">
              <w:rPr>
                <w:sz w:val="20"/>
                <w:szCs w:val="20"/>
              </w:rPr>
              <w:fldChar w:fldCharType="separate"/>
            </w:r>
            <w:bookmarkStart w:id="20" w:name="__Fieldmark__6928_915248274"/>
            <w:bookmarkEnd w:id="20"/>
            <w:r w:rsidRPr="0040640C">
              <w:rPr>
                <w:sz w:val="20"/>
                <w:szCs w:val="20"/>
              </w:rPr>
              <w:fldChar w:fldCharType="end"/>
            </w:r>
            <w:r w:rsidRPr="0040640C">
              <w:rPr>
                <w:bCs/>
                <w:sz w:val="20"/>
                <w:szCs w:val="20"/>
              </w:rPr>
              <w:t xml:space="preserve"> </w:t>
            </w:r>
            <w:r w:rsidRPr="0040640C">
              <w:rPr>
                <w:rFonts w:eastAsia="MyriadPro-Light"/>
                <w:sz w:val="20"/>
                <w:szCs w:val="20"/>
              </w:rPr>
              <w:t>A közbeszerzési dokumentációban megadott kiválasztási szempontok</w:t>
            </w:r>
          </w:p>
          <w:p w14:paraId="38D51E3D" w14:textId="77777777" w:rsidR="007F5A39" w:rsidRPr="0040640C" w:rsidRDefault="007F5A39" w:rsidP="00D50CEA">
            <w:pPr>
              <w:spacing w:before="120" w:after="120"/>
              <w:rPr>
                <w:rFonts w:eastAsia="MyriadPro-Light"/>
                <w:sz w:val="20"/>
                <w:szCs w:val="20"/>
              </w:rPr>
            </w:pPr>
            <w:r w:rsidRPr="0040640C">
              <w:rPr>
                <w:rFonts w:eastAsia="MyriadPro-Light"/>
                <w:sz w:val="20"/>
                <w:szCs w:val="20"/>
              </w:rPr>
              <w:t xml:space="preserve">A kiválasztási szempontok felsorolása és rövid ismertetése: </w:t>
            </w:r>
          </w:p>
          <w:p w14:paraId="62F5CDAB" w14:textId="77777777" w:rsidR="007F5A39" w:rsidRPr="000720AF" w:rsidRDefault="007F5A39" w:rsidP="0037275B">
            <w:pPr>
              <w:spacing w:before="120" w:after="120"/>
              <w:jc w:val="both"/>
              <w:rPr>
                <w:sz w:val="20"/>
                <w:szCs w:val="20"/>
              </w:rPr>
            </w:pPr>
            <w:r w:rsidRPr="009C643E">
              <w:rPr>
                <w:sz w:val="20"/>
                <w:szCs w:val="20"/>
              </w:rPr>
              <w:t>Az alkalmasság igazolása során a 321/2015.(X.30.</w:t>
            </w:r>
            <w:proofErr w:type="gramStart"/>
            <w:r w:rsidRPr="009C643E">
              <w:rPr>
                <w:sz w:val="20"/>
                <w:szCs w:val="20"/>
              </w:rPr>
              <w:t>)</w:t>
            </w:r>
            <w:proofErr w:type="spellStart"/>
            <w:r w:rsidRPr="009C643E">
              <w:rPr>
                <w:sz w:val="20"/>
                <w:szCs w:val="20"/>
              </w:rPr>
              <w:t>Korm.rendelet</w:t>
            </w:r>
            <w:proofErr w:type="spellEnd"/>
            <w:proofErr w:type="gramEnd"/>
            <w:r w:rsidRPr="000720AF">
              <w:rPr>
                <w:sz w:val="20"/>
                <w:szCs w:val="20"/>
              </w:rPr>
              <w:t xml:space="preserve"> 1 § (1) bekezdésében foglaltak értelemszerűen irányadók.</w:t>
            </w:r>
          </w:p>
          <w:p w14:paraId="0AE00C37" w14:textId="77777777" w:rsidR="007F5A39" w:rsidRPr="009C643E" w:rsidRDefault="007F5A39" w:rsidP="0037275B">
            <w:pPr>
              <w:spacing w:before="120" w:after="120"/>
              <w:jc w:val="both"/>
              <w:rPr>
                <w:sz w:val="20"/>
                <w:szCs w:val="20"/>
              </w:rPr>
            </w:pPr>
            <w:r w:rsidRPr="009C643E">
              <w:rPr>
                <w:sz w:val="20"/>
                <w:szCs w:val="20"/>
              </w:rPr>
              <w:t>AT-nek ajánlatában a 321/2015. (X. 30.) Korm. rendelet II. Fejezetnek megfelelően, az EEKD benyújtásával kell előzetesen igazolnia, hogy megfelel a Kbt. 65. és a 69. §</w:t>
            </w:r>
            <w:proofErr w:type="spellStart"/>
            <w:r w:rsidRPr="009C643E">
              <w:rPr>
                <w:sz w:val="20"/>
                <w:szCs w:val="20"/>
              </w:rPr>
              <w:t>-</w:t>
            </w:r>
            <w:proofErr w:type="gramStart"/>
            <w:r w:rsidRPr="009C643E">
              <w:rPr>
                <w:sz w:val="20"/>
                <w:szCs w:val="20"/>
              </w:rPr>
              <w:t>a</w:t>
            </w:r>
            <w:proofErr w:type="spellEnd"/>
            <w:proofErr w:type="gramEnd"/>
            <w:r w:rsidRPr="009C643E">
              <w:rPr>
                <w:sz w:val="20"/>
                <w:szCs w:val="20"/>
              </w:rPr>
              <w:t xml:space="preserve"> alapján az AK által meghatározott alkalmassági követelményeknek, melyet AK a </w:t>
            </w:r>
            <w:proofErr w:type="spellStart"/>
            <w:r w:rsidRPr="009C643E">
              <w:rPr>
                <w:sz w:val="20"/>
                <w:szCs w:val="20"/>
              </w:rPr>
              <w:t>KD-kal</w:t>
            </w:r>
            <w:proofErr w:type="spellEnd"/>
            <w:r w:rsidRPr="009C643E">
              <w:rPr>
                <w:sz w:val="20"/>
                <w:szCs w:val="20"/>
              </w:rPr>
              <w:t xml:space="preserve"> együtt elektronikus formában rendelkezésre bocsát.</w:t>
            </w:r>
          </w:p>
          <w:p w14:paraId="50414D75" w14:textId="77777777" w:rsidR="007F5A39" w:rsidRPr="009C643E" w:rsidRDefault="007F5A39" w:rsidP="0037275B">
            <w:pPr>
              <w:spacing w:before="120" w:after="120"/>
              <w:jc w:val="both"/>
              <w:rPr>
                <w:sz w:val="20"/>
                <w:szCs w:val="20"/>
              </w:rPr>
            </w:pPr>
            <w:r w:rsidRPr="009C643E">
              <w:rPr>
                <w:sz w:val="20"/>
                <w:szCs w:val="20"/>
              </w:rPr>
              <w:t xml:space="preserve">AK felhívja a gazdasági szereplők figyelmét, hogy az alkalmassági követelmény előzetes igazolására vonatkozóan, az eljárás ajánlattételi szakaszában kizárólag az </w:t>
            </w:r>
            <w:proofErr w:type="spellStart"/>
            <w:r w:rsidRPr="009C643E">
              <w:rPr>
                <w:sz w:val="20"/>
                <w:szCs w:val="20"/>
              </w:rPr>
              <w:t>EEKD-ban</w:t>
            </w:r>
            <w:proofErr w:type="spellEnd"/>
            <w:r w:rsidRPr="009C643E">
              <w:rPr>
                <w:sz w:val="20"/>
                <w:szCs w:val="20"/>
              </w:rPr>
              <w:t xml:space="preserve"> foglalt nyilatkozatot tudja figyelembe venni az előzetes igazolási kötelezettség teljesítésére; e tekintetben AK nem </w:t>
            </w:r>
            <w:proofErr w:type="gramStart"/>
            <w:r w:rsidRPr="009C643E">
              <w:rPr>
                <w:sz w:val="20"/>
                <w:szCs w:val="20"/>
              </w:rPr>
              <w:t>veszi</w:t>
            </w:r>
            <w:proofErr w:type="gramEnd"/>
            <w:r w:rsidRPr="009C643E">
              <w:rPr>
                <w:sz w:val="20"/>
                <w:szCs w:val="20"/>
              </w:rPr>
              <w:t xml:space="preserve"> figyelembe tudja figyelembe venni és nem értékeli az ajánlatban, adott esetben becsatolásra kerülő bármilyen más, az igazolni kívánt alkalmassági követelményhez kapcsolódó igazolást, egyéb – nem a 321/2015. (X.30.) Korm. rendelet 5. § (1) bekezdésének megfelelő –  nyilatkozatot,  dokumentumot.</w:t>
            </w:r>
          </w:p>
          <w:p w14:paraId="7445532C" w14:textId="77777777" w:rsidR="007F5A39" w:rsidRPr="009C643E" w:rsidRDefault="007F5A39" w:rsidP="0037275B">
            <w:pPr>
              <w:spacing w:before="120" w:after="120"/>
              <w:jc w:val="both"/>
              <w:rPr>
                <w:b/>
                <w:sz w:val="20"/>
                <w:szCs w:val="20"/>
              </w:rPr>
            </w:pPr>
            <w:r w:rsidRPr="009C643E">
              <w:rPr>
                <w:b/>
                <w:sz w:val="20"/>
                <w:szCs w:val="20"/>
              </w:rPr>
              <w:t>P/1.</w:t>
            </w:r>
          </w:p>
          <w:p w14:paraId="2294BEBD" w14:textId="77777777" w:rsidR="007F5A39" w:rsidRPr="009C643E" w:rsidRDefault="007F5A39" w:rsidP="0037275B">
            <w:pPr>
              <w:spacing w:before="120" w:after="120"/>
              <w:jc w:val="both"/>
              <w:rPr>
                <w:sz w:val="20"/>
                <w:szCs w:val="20"/>
              </w:rPr>
            </w:pPr>
            <w:r w:rsidRPr="009C643E">
              <w:rPr>
                <w:sz w:val="20"/>
                <w:szCs w:val="20"/>
              </w:rPr>
              <w:t xml:space="preserve">Az AT-nek csatolnia kell a cégszerűen aláírt, az </w:t>
            </w:r>
            <w:proofErr w:type="spellStart"/>
            <w:r w:rsidRPr="009C643E">
              <w:rPr>
                <w:sz w:val="20"/>
                <w:szCs w:val="20"/>
              </w:rPr>
              <w:t>EEKD-ba</w:t>
            </w:r>
            <w:proofErr w:type="spellEnd"/>
            <w:r w:rsidRPr="009C643E">
              <w:rPr>
                <w:sz w:val="20"/>
                <w:szCs w:val="20"/>
              </w:rPr>
              <w:t xml:space="preserve"> foglalt nyilatkozatát a 321/2015. (X. 30.) Korm. rendelet 19. § (1) bekezdés c) pontja alapján az előző három mérlegforduló nappal lezárt üzleti év vonatkozásában a teljes – általános forgalmi adó nélkül számított – árbevételéről, attól függően, hogy AT mikor jött létre, illetve mikor kezdte meg tevékenységét.</w:t>
            </w:r>
          </w:p>
          <w:p w14:paraId="3F6626F6" w14:textId="77777777" w:rsidR="007F5A39" w:rsidRPr="009C643E" w:rsidRDefault="007F5A39" w:rsidP="0037275B">
            <w:pPr>
              <w:spacing w:before="120" w:after="120"/>
              <w:jc w:val="both"/>
              <w:rPr>
                <w:sz w:val="20"/>
                <w:szCs w:val="20"/>
              </w:rPr>
            </w:pPr>
            <w:r w:rsidRPr="009C643E">
              <w:rPr>
                <w:sz w:val="20"/>
                <w:szCs w:val="20"/>
              </w:rPr>
              <w:t xml:space="preserve">Az AK az EEKD IV. részében részletes adatok megadását kéri az ajánlattevőtől, az egyszerű nyilatkozatot nem </w:t>
            </w:r>
            <w:r w:rsidRPr="009C643E">
              <w:rPr>
                <w:sz w:val="20"/>
                <w:szCs w:val="20"/>
              </w:rPr>
              <w:lastRenderedPageBreak/>
              <w:t>fogadja el.</w:t>
            </w:r>
          </w:p>
          <w:p w14:paraId="4CF17E16" w14:textId="77777777" w:rsidR="007F5A39" w:rsidRPr="009C643E" w:rsidRDefault="007F5A39" w:rsidP="0037275B">
            <w:pPr>
              <w:spacing w:before="120" w:after="120"/>
              <w:jc w:val="both"/>
              <w:rPr>
                <w:sz w:val="20"/>
                <w:szCs w:val="20"/>
              </w:rPr>
            </w:pPr>
            <w:r w:rsidRPr="009C643E">
              <w:rPr>
                <w:sz w:val="20"/>
                <w:szCs w:val="20"/>
              </w:rPr>
              <w:t xml:space="preserve">AT-nek az előző három, </w:t>
            </w:r>
            <w:proofErr w:type="spellStart"/>
            <w:r w:rsidRPr="009C643E">
              <w:rPr>
                <w:sz w:val="20"/>
                <w:szCs w:val="20"/>
              </w:rPr>
              <w:t>mérlegfordulónappal</w:t>
            </w:r>
            <w:proofErr w:type="spellEnd"/>
            <w:r w:rsidRPr="009C643E">
              <w:rPr>
                <w:sz w:val="20"/>
                <w:szCs w:val="20"/>
              </w:rPr>
              <w:t xml:space="preserve"> lezárt üzleti év</w:t>
            </w:r>
            <w:r>
              <w:rPr>
                <w:sz w:val="20"/>
                <w:szCs w:val="20"/>
              </w:rPr>
              <w:t>ek</w:t>
            </w:r>
            <w:r w:rsidRPr="009C643E">
              <w:rPr>
                <w:sz w:val="20"/>
                <w:szCs w:val="20"/>
              </w:rPr>
              <w:t xml:space="preserve"> közül elegendő azon üzleti év/évek árbevételéről nyilatkoznia amellyel/amelyekkel a minimumkövetelménynek való megfelelést igazolni tudja.</w:t>
            </w:r>
          </w:p>
          <w:p w14:paraId="677F0036" w14:textId="77777777" w:rsidR="007F5A39" w:rsidRPr="009C643E" w:rsidRDefault="007F5A39" w:rsidP="0037275B">
            <w:pPr>
              <w:spacing w:before="120" w:after="120"/>
              <w:jc w:val="both"/>
              <w:rPr>
                <w:sz w:val="20"/>
                <w:szCs w:val="20"/>
              </w:rPr>
            </w:pPr>
            <w:r w:rsidRPr="009C643E">
              <w:rPr>
                <w:sz w:val="20"/>
                <w:szCs w:val="20"/>
              </w:rPr>
              <w:t>Ha az AT a fenti irattal azért nem rendelkezik, mert olyan jogi formában működik, amely tekintetében az árbevételről szóló nyilatkozat benyújtása nem lehetséges, az előírt alkalmassági követelmény és igazolási mód helyett bármely, az AK által megfelelőnek tekintett egyéb nyilatkozattal vagy dokumentummal igazolhatja pénzügyi és gazdasági alkalmasságát. Az érintett AT kiegészítő tájékoztatás kérése során köteles alátámasztani, hogy olyan jogi formában működik, amely tekintetében a beszámoló, illetve árbevételről szóló nyilatkozat benyújtása nem lehetséges és tájékoztatást kérni az e pontokkal kapcsolatban előírt alkalmassági követelmény és igazolási mód helyett az alkalmasság igazolásának AK által elfogadott módjáról.</w:t>
            </w:r>
          </w:p>
          <w:p w14:paraId="0E37F8E1" w14:textId="77777777" w:rsidR="007F5A39" w:rsidRPr="009C643E" w:rsidRDefault="007F5A39" w:rsidP="0037275B">
            <w:pPr>
              <w:spacing w:before="120" w:after="120"/>
              <w:jc w:val="both"/>
              <w:rPr>
                <w:sz w:val="20"/>
                <w:szCs w:val="20"/>
              </w:rPr>
            </w:pPr>
            <w:r w:rsidRPr="009C643E">
              <w:rPr>
                <w:sz w:val="20"/>
                <w:szCs w:val="20"/>
              </w:rPr>
              <w:t>Az alkalmassági előírás igazolása során a Kbt. 65. § (6)-(8)</w:t>
            </w:r>
            <w:proofErr w:type="gramStart"/>
            <w:r w:rsidRPr="009C643E">
              <w:rPr>
                <w:sz w:val="20"/>
                <w:szCs w:val="20"/>
              </w:rPr>
              <w:t>,valamint</w:t>
            </w:r>
            <w:proofErr w:type="gramEnd"/>
            <w:r w:rsidRPr="009C643E">
              <w:rPr>
                <w:sz w:val="20"/>
                <w:szCs w:val="20"/>
              </w:rPr>
              <w:t xml:space="preserve"> (11) bekezdései, valamint a Kbt. 69. § (4) bekezdése, valamint a 321/2015. (X.30.) Korm. rendelet 3. § (2)-(3) bekezdései megfelelően alkalmazhatók, illetve alkalmazandók.</w:t>
            </w:r>
          </w:p>
          <w:p w14:paraId="14537A60" w14:textId="77777777" w:rsidR="007F5A39" w:rsidRPr="0040640C" w:rsidRDefault="007F5A39" w:rsidP="0037275B">
            <w:pPr>
              <w:spacing w:before="120" w:after="120"/>
              <w:jc w:val="both"/>
              <w:rPr>
                <w:rFonts w:eastAsia="MyriadPro-Light"/>
                <w:b/>
                <w:sz w:val="20"/>
                <w:szCs w:val="20"/>
                <w:vertAlign w:val="superscript"/>
              </w:rPr>
            </w:pPr>
            <w:r w:rsidRPr="009C643E">
              <w:rPr>
                <w:rFonts w:eastAsia="MyriadPro-Light"/>
                <w:sz w:val="20"/>
                <w:szCs w:val="20"/>
              </w:rPr>
              <w:t xml:space="preserve">Az alkalmasság </w:t>
            </w:r>
            <w:proofErr w:type="gramStart"/>
            <w:r w:rsidRPr="009C643E">
              <w:rPr>
                <w:rFonts w:eastAsia="MyriadPro-Light"/>
                <w:sz w:val="20"/>
                <w:szCs w:val="20"/>
              </w:rPr>
              <w:t>minimumkövetelménye(</w:t>
            </w:r>
            <w:proofErr w:type="gramEnd"/>
            <w:r w:rsidRPr="009C643E">
              <w:rPr>
                <w:rFonts w:eastAsia="MyriadPro-Light"/>
                <w:sz w:val="20"/>
                <w:szCs w:val="20"/>
              </w:rPr>
              <w:t xml:space="preserve">i): </w:t>
            </w:r>
            <w:r w:rsidRPr="0040640C">
              <w:rPr>
                <w:rFonts w:eastAsia="MyriadPro-Light"/>
                <w:b/>
                <w:sz w:val="20"/>
                <w:szCs w:val="20"/>
                <w:vertAlign w:val="superscript"/>
              </w:rPr>
              <w:t>2</w:t>
            </w:r>
          </w:p>
          <w:p w14:paraId="618A75E9" w14:textId="77777777" w:rsidR="007F5A39" w:rsidRPr="000720AF" w:rsidRDefault="007F5A39" w:rsidP="0037275B">
            <w:pPr>
              <w:spacing w:before="120" w:after="120"/>
              <w:jc w:val="both"/>
              <w:rPr>
                <w:sz w:val="20"/>
                <w:szCs w:val="20"/>
              </w:rPr>
            </w:pPr>
            <w:r w:rsidRPr="009C643E">
              <w:rPr>
                <w:sz w:val="20"/>
                <w:szCs w:val="20"/>
              </w:rPr>
              <w:t xml:space="preserve">Alkalmatlan az AT (illetőleg a Kbt. 65. § (6) bekezdése szerinti esetben a közös AT-k együttesen illetve a Kbt. 65. § (7) bekezdése szerinti esetben az </w:t>
            </w:r>
            <w:r w:rsidRPr="000720AF">
              <w:rPr>
                <w:sz w:val="20"/>
                <w:szCs w:val="20"/>
              </w:rPr>
              <w:t>alkalmasság igazolásában részt vevő szervezet) amennyiben:</w:t>
            </w:r>
          </w:p>
          <w:p w14:paraId="17DA5EF6" w14:textId="77777777" w:rsidR="007F5A39" w:rsidRPr="009C643E" w:rsidRDefault="007F5A39" w:rsidP="0037275B">
            <w:pPr>
              <w:spacing w:before="120" w:after="120"/>
              <w:jc w:val="both"/>
              <w:rPr>
                <w:b/>
                <w:sz w:val="20"/>
                <w:szCs w:val="20"/>
              </w:rPr>
            </w:pPr>
            <w:r w:rsidRPr="009C643E">
              <w:rPr>
                <w:b/>
                <w:sz w:val="20"/>
                <w:szCs w:val="20"/>
              </w:rPr>
              <w:t>P/1.</w:t>
            </w:r>
          </w:p>
          <w:p w14:paraId="2F79CBC0" w14:textId="77777777" w:rsidR="007F5A39" w:rsidRPr="009C643E" w:rsidRDefault="007F5A39" w:rsidP="0037275B">
            <w:pPr>
              <w:spacing w:before="120" w:after="120"/>
              <w:jc w:val="both"/>
              <w:rPr>
                <w:sz w:val="20"/>
                <w:szCs w:val="20"/>
              </w:rPr>
            </w:pPr>
            <w:bookmarkStart w:id="21" w:name="_Toc345658491"/>
            <w:bookmarkEnd w:id="21"/>
            <w:r w:rsidRPr="009C643E">
              <w:rPr>
                <w:sz w:val="20"/>
                <w:szCs w:val="20"/>
              </w:rPr>
              <w:t>Az eljárást megindító felhívás feladását megelőző három mérlegforduló nappal lezárt üzleti évben a teljes– általános forgalmi adó nélkül számított – árbevétele nem éri el összesen: a nettó 66.000.000 Ft-ot</w:t>
            </w:r>
          </w:p>
          <w:p w14:paraId="6E8A4A0E" w14:textId="77777777" w:rsidR="007F5A39" w:rsidRPr="0040640C" w:rsidRDefault="007F5A39" w:rsidP="0037275B">
            <w:pPr>
              <w:spacing w:before="120" w:after="120"/>
              <w:jc w:val="both"/>
              <w:rPr>
                <w:rFonts w:eastAsia="MyriadPro-Semibold"/>
                <w:b/>
                <w:sz w:val="20"/>
                <w:szCs w:val="20"/>
              </w:rPr>
            </w:pPr>
            <w:r w:rsidRPr="009C643E">
              <w:rPr>
                <w:sz w:val="20"/>
                <w:szCs w:val="20"/>
              </w:rPr>
              <w:t xml:space="preserve">Ajánlattevőnek az előző három, </w:t>
            </w:r>
            <w:proofErr w:type="spellStart"/>
            <w:r w:rsidRPr="009C643E">
              <w:rPr>
                <w:sz w:val="20"/>
                <w:szCs w:val="20"/>
              </w:rPr>
              <w:t>mérlegfordulónappal</w:t>
            </w:r>
            <w:proofErr w:type="spellEnd"/>
            <w:r w:rsidRPr="009C643E">
              <w:rPr>
                <w:sz w:val="20"/>
                <w:szCs w:val="20"/>
              </w:rPr>
              <w:t xml:space="preserve"> lezárt üzleti év</w:t>
            </w:r>
            <w:r>
              <w:rPr>
                <w:sz w:val="20"/>
                <w:szCs w:val="20"/>
              </w:rPr>
              <w:t>ek</w:t>
            </w:r>
            <w:r w:rsidRPr="009C643E">
              <w:rPr>
                <w:sz w:val="20"/>
                <w:szCs w:val="20"/>
              </w:rPr>
              <w:t xml:space="preserve"> közül elegendő azon üzleti év/évek árbevételéről nyilatkoznia amellyel/amelyekkel a minimumkövetelménynek való megfelelést igazolni tudja.</w:t>
            </w:r>
          </w:p>
        </w:tc>
      </w:tr>
      <w:tr w:rsidR="007F5A39" w:rsidRPr="009C643E" w14:paraId="12D13A93"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99F664" w14:textId="77777777" w:rsidR="007F5A39" w:rsidRPr="0040640C" w:rsidRDefault="007F5A39" w:rsidP="00D50CEA">
            <w:pPr>
              <w:spacing w:before="120" w:after="120"/>
              <w:rPr>
                <w:rFonts w:eastAsia="MyriadPro-Semibold"/>
                <w:b/>
                <w:sz w:val="20"/>
                <w:szCs w:val="20"/>
              </w:rPr>
            </w:pPr>
            <w:r w:rsidRPr="0040640C">
              <w:rPr>
                <w:rFonts w:eastAsia="MyriadPro-Semibold"/>
                <w:b/>
                <w:sz w:val="20"/>
                <w:szCs w:val="20"/>
              </w:rPr>
              <w:lastRenderedPageBreak/>
              <w:t>III.1.3) Műszaki, illetve szakmai alkalmasság</w:t>
            </w:r>
          </w:p>
          <w:p w14:paraId="1B8E34FE" w14:textId="77777777" w:rsidR="007F5A39" w:rsidRPr="0040640C" w:rsidRDefault="007F5A39" w:rsidP="00D50CEA">
            <w:pPr>
              <w:spacing w:before="120" w:after="120"/>
              <w:rPr>
                <w:sz w:val="20"/>
                <w:szCs w:val="20"/>
              </w:rPr>
            </w:pPr>
            <w:r w:rsidRPr="0040640C">
              <w:rPr>
                <w:sz w:val="20"/>
                <w:szCs w:val="20"/>
              </w:rPr>
              <w:fldChar w:fldCharType="begin">
                <w:ffData>
                  <w:name w:val=""/>
                  <w:enabled/>
                  <w:calcOnExit w:val="0"/>
                  <w:checkBox>
                    <w:sizeAuto/>
                    <w:default w:val="0"/>
                  </w:checkBox>
                </w:ffData>
              </w:fldChar>
            </w:r>
            <w:r w:rsidRPr="0040640C">
              <w:rPr>
                <w:sz w:val="20"/>
                <w:szCs w:val="20"/>
              </w:rPr>
              <w:instrText>FORMCHECKBOX</w:instrText>
            </w:r>
            <w:r w:rsidR="00C75D62">
              <w:rPr>
                <w:sz w:val="20"/>
                <w:szCs w:val="20"/>
              </w:rPr>
            </w:r>
            <w:r w:rsidR="00C75D62">
              <w:rPr>
                <w:sz w:val="20"/>
                <w:szCs w:val="20"/>
              </w:rPr>
              <w:fldChar w:fldCharType="separate"/>
            </w:r>
            <w:bookmarkStart w:id="22" w:name="__Fieldmark__7028_915248274"/>
            <w:bookmarkEnd w:id="22"/>
            <w:r w:rsidRPr="0040640C">
              <w:rPr>
                <w:sz w:val="20"/>
                <w:szCs w:val="20"/>
              </w:rPr>
              <w:fldChar w:fldCharType="end"/>
            </w:r>
            <w:r w:rsidRPr="0040640C">
              <w:rPr>
                <w:bCs/>
                <w:sz w:val="20"/>
                <w:szCs w:val="20"/>
              </w:rPr>
              <w:t xml:space="preserve"> </w:t>
            </w:r>
            <w:r w:rsidRPr="0040640C">
              <w:rPr>
                <w:rFonts w:eastAsia="MyriadPro-Light"/>
                <w:sz w:val="20"/>
                <w:szCs w:val="20"/>
              </w:rPr>
              <w:t>A közbeszerzési dokumentációban megadott kiválasztási szempontok</w:t>
            </w:r>
          </w:p>
          <w:p w14:paraId="3993C5DF" w14:textId="77777777" w:rsidR="007F5A39" w:rsidRPr="0040640C" w:rsidRDefault="007F5A39" w:rsidP="00D50CEA">
            <w:pPr>
              <w:spacing w:before="120" w:after="120"/>
              <w:rPr>
                <w:rFonts w:eastAsia="MyriadPro-Light"/>
                <w:sz w:val="20"/>
                <w:szCs w:val="20"/>
              </w:rPr>
            </w:pPr>
            <w:r w:rsidRPr="0040640C">
              <w:rPr>
                <w:rFonts w:eastAsia="MyriadPro-Light"/>
                <w:sz w:val="20"/>
                <w:szCs w:val="20"/>
              </w:rPr>
              <w:t xml:space="preserve">A kiválasztási szempontok felsorolása és rövid ismertetése: </w:t>
            </w:r>
          </w:p>
          <w:p w14:paraId="751ACE6E" w14:textId="77777777" w:rsidR="007F5A39" w:rsidRPr="009C643E" w:rsidRDefault="007F5A39" w:rsidP="0037275B">
            <w:pPr>
              <w:spacing w:before="120" w:after="120"/>
              <w:jc w:val="both"/>
              <w:rPr>
                <w:sz w:val="20"/>
                <w:szCs w:val="20"/>
              </w:rPr>
            </w:pPr>
            <w:r w:rsidRPr="009C643E">
              <w:rPr>
                <w:sz w:val="20"/>
                <w:szCs w:val="20"/>
              </w:rPr>
              <w:t>AT-nek ajánlatában a 321/2015. (X. 30.) Korm. rendelet II. Fejezetnek megfel</w:t>
            </w:r>
            <w:r w:rsidRPr="000720AF">
              <w:rPr>
                <w:sz w:val="20"/>
                <w:szCs w:val="20"/>
              </w:rPr>
              <w:t>elően, az EEKD benyújtásával kell előzetesen igazolnia hogy megfelel a Kbt. 65. §</w:t>
            </w:r>
            <w:proofErr w:type="spellStart"/>
            <w:r w:rsidRPr="000720AF">
              <w:rPr>
                <w:sz w:val="20"/>
                <w:szCs w:val="20"/>
              </w:rPr>
              <w:t>-</w:t>
            </w:r>
            <w:proofErr w:type="gramStart"/>
            <w:r w:rsidRPr="000720AF">
              <w:rPr>
                <w:sz w:val="20"/>
                <w:szCs w:val="20"/>
              </w:rPr>
              <w:t>a</w:t>
            </w:r>
            <w:proofErr w:type="spellEnd"/>
            <w:proofErr w:type="gramEnd"/>
            <w:r w:rsidRPr="000720AF">
              <w:rPr>
                <w:sz w:val="20"/>
                <w:szCs w:val="20"/>
              </w:rPr>
              <w:t xml:space="preserve"> alapján az AK által meghatározott alkalmassági követel</w:t>
            </w:r>
            <w:r w:rsidRPr="009C643E">
              <w:rPr>
                <w:sz w:val="20"/>
                <w:szCs w:val="20"/>
              </w:rPr>
              <w:t xml:space="preserve">ményeknek, melyet AK a </w:t>
            </w:r>
            <w:proofErr w:type="spellStart"/>
            <w:r w:rsidRPr="009C643E">
              <w:rPr>
                <w:sz w:val="20"/>
                <w:szCs w:val="20"/>
              </w:rPr>
              <w:t>KD-kal</w:t>
            </w:r>
            <w:proofErr w:type="spellEnd"/>
            <w:r w:rsidRPr="009C643E">
              <w:rPr>
                <w:sz w:val="20"/>
                <w:szCs w:val="20"/>
              </w:rPr>
              <w:t xml:space="preserve"> együtt elektronikus formában rendelkezésre bocsát.</w:t>
            </w:r>
          </w:p>
          <w:p w14:paraId="206E4AAC" w14:textId="77777777" w:rsidR="007F5A39" w:rsidRPr="009C643E" w:rsidRDefault="007F5A39" w:rsidP="0037275B">
            <w:pPr>
              <w:autoSpaceDE w:val="0"/>
              <w:autoSpaceDN w:val="0"/>
              <w:spacing w:before="120" w:after="120"/>
              <w:jc w:val="both"/>
              <w:rPr>
                <w:sz w:val="20"/>
                <w:szCs w:val="20"/>
              </w:rPr>
            </w:pPr>
            <w:r w:rsidRPr="009C643E">
              <w:rPr>
                <w:sz w:val="20"/>
                <w:szCs w:val="20"/>
              </w:rPr>
              <w:t xml:space="preserve">AK felhívja a gazdasági szereplők figyelmét, hogy az alkalmassági követelmény előzetes igazolására vonatkozóan, az eljárás ajánlattételi szakaszában kizárólag az </w:t>
            </w:r>
            <w:proofErr w:type="spellStart"/>
            <w:r w:rsidRPr="009C643E">
              <w:rPr>
                <w:sz w:val="20"/>
                <w:szCs w:val="20"/>
              </w:rPr>
              <w:t>EEKD-ban</w:t>
            </w:r>
            <w:proofErr w:type="spellEnd"/>
            <w:r w:rsidRPr="009C643E">
              <w:rPr>
                <w:sz w:val="20"/>
                <w:szCs w:val="20"/>
              </w:rPr>
              <w:t xml:space="preserve"> foglalt nyilatkozatot tudja figyelembe venni az előzetes igazolási kötelezettség teljesítésére. A gazdasági szereplő által ajánlatában az ajánlatkérő Kbt. 69. § (4)-(6) szerinti felhívása nélkül benyújtott igazolásokat az AK figyelmen kívül hagyja, és azokat csak az eljárást lezáró döntést megelőzően, kizárólag azon AT-k tekintetében vonja be a bírálatba, amely AT-ket AK az igazolások benyújtására kívánt felhívni. Amennyiben az AT az igazolásokat korábban benyújtotta, az AK nem hívja fel az AT-t az igazolások ismételt benyújtására, hanem úgy tekinti, mintha a korábban benyújtott igazolásokat az AK felhívására nyújtották volna be – és szükség szerint hiánypótlást </w:t>
            </w:r>
            <w:proofErr w:type="gramStart"/>
            <w:r w:rsidRPr="009C643E">
              <w:rPr>
                <w:sz w:val="20"/>
                <w:szCs w:val="20"/>
              </w:rPr>
              <w:t>rendel</w:t>
            </w:r>
            <w:proofErr w:type="gramEnd"/>
            <w:r w:rsidRPr="009C643E">
              <w:rPr>
                <w:sz w:val="20"/>
                <w:szCs w:val="20"/>
              </w:rPr>
              <w:t xml:space="preserve"> el vagy felvilágosítást kér.</w:t>
            </w:r>
          </w:p>
          <w:p w14:paraId="423373F0" w14:textId="77777777" w:rsidR="007F5A39" w:rsidRPr="009C643E" w:rsidRDefault="007F5A39" w:rsidP="0037275B">
            <w:pPr>
              <w:jc w:val="both"/>
              <w:rPr>
                <w:sz w:val="20"/>
                <w:szCs w:val="20"/>
              </w:rPr>
            </w:pPr>
            <w:r w:rsidRPr="009C643E">
              <w:rPr>
                <w:sz w:val="20"/>
                <w:szCs w:val="20"/>
              </w:rPr>
              <w:t>Az alkalmassági követelményekre vonatkozó igazolásokat az AK felhívására szükséges benyújtani, a Kbt. 69. §. (4)-(6) bekezdésében foglaltak alapján, az alábbiak szerint:</w:t>
            </w:r>
          </w:p>
          <w:p w14:paraId="4AF394A8" w14:textId="77777777" w:rsidR="007F5A39" w:rsidRPr="009C643E" w:rsidRDefault="007F5A39" w:rsidP="0037275B">
            <w:pPr>
              <w:spacing w:before="120" w:after="120"/>
              <w:jc w:val="both"/>
              <w:rPr>
                <w:b/>
                <w:sz w:val="20"/>
                <w:szCs w:val="20"/>
              </w:rPr>
            </w:pPr>
            <w:r w:rsidRPr="009C643E">
              <w:rPr>
                <w:b/>
                <w:sz w:val="20"/>
                <w:szCs w:val="20"/>
              </w:rPr>
              <w:t>M/1.</w:t>
            </w:r>
          </w:p>
          <w:p w14:paraId="7D9ABC08" w14:textId="77777777" w:rsidR="007F5A39" w:rsidRPr="009C643E" w:rsidRDefault="007F5A39" w:rsidP="0037275B">
            <w:pPr>
              <w:spacing w:before="120" w:after="120"/>
              <w:jc w:val="both"/>
              <w:rPr>
                <w:sz w:val="20"/>
                <w:szCs w:val="20"/>
              </w:rPr>
            </w:pPr>
            <w:r w:rsidRPr="009C643E">
              <w:rPr>
                <w:sz w:val="20"/>
                <w:szCs w:val="20"/>
              </w:rPr>
              <w:t>A 321/2015. (X. 30.) Korm. rendelet 21. § (1) bekezdésének a) pontja alapján az eljárást megindító felhívás feladásától visszafelé számított 3 évben (azaz visszafelé számított 36 hónapban) teljesített, legjelentősebb közbeszerzés tárgya szerinti referenciáinak ismertetését</w:t>
            </w:r>
            <w:r w:rsidRPr="009C643E">
              <w:rPr>
                <w:rFonts w:eastAsia="Cambria"/>
                <w:sz w:val="20"/>
                <w:szCs w:val="20"/>
              </w:rPr>
              <w:t xml:space="preserve"> </w:t>
            </w:r>
            <w:r w:rsidRPr="009C643E">
              <w:rPr>
                <w:sz w:val="20"/>
                <w:szCs w:val="20"/>
              </w:rPr>
              <w:t>a 321/2015. (X. 30.) Korm. rendelet 22. § (1)-(2) bekezdése szerinti formában igazolva, minimálisan az alábbi tartalommal:</w:t>
            </w:r>
          </w:p>
          <w:p w14:paraId="342C784B" w14:textId="77777777" w:rsidR="007F5A39" w:rsidRPr="009C643E" w:rsidRDefault="007F5A39" w:rsidP="0037275B">
            <w:pPr>
              <w:numPr>
                <w:ilvl w:val="0"/>
                <w:numId w:val="26"/>
              </w:numPr>
              <w:jc w:val="both"/>
              <w:rPr>
                <w:sz w:val="20"/>
                <w:szCs w:val="20"/>
              </w:rPr>
            </w:pPr>
            <w:r w:rsidRPr="009C643E">
              <w:rPr>
                <w:sz w:val="20"/>
                <w:szCs w:val="20"/>
              </w:rPr>
              <w:t>a szerződést kötő másik fél megnevezése,</w:t>
            </w:r>
          </w:p>
          <w:p w14:paraId="290F929D" w14:textId="77777777" w:rsidR="007F5A39" w:rsidRPr="009C643E" w:rsidRDefault="007F5A39" w:rsidP="0037275B">
            <w:pPr>
              <w:numPr>
                <w:ilvl w:val="0"/>
                <w:numId w:val="26"/>
              </w:numPr>
              <w:jc w:val="both"/>
              <w:rPr>
                <w:sz w:val="20"/>
                <w:szCs w:val="20"/>
              </w:rPr>
            </w:pPr>
            <w:r w:rsidRPr="009C643E">
              <w:rPr>
                <w:sz w:val="20"/>
                <w:szCs w:val="20"/>
              </w:rPr>
              <w:t>kapcsolattartó személy neve és elérhetősége (email és/vagy telefonszám és/vagy faxszám),</w:t>
            </w:r>
          </w:p>
          <w:p w14:paraId="557861CF" w14:textId="77777777" w:rsidR="007F5A39" w:rsidRPr="009C643E" w:rsidRDefault="007F5A39" w:rsidP="0037275B">
            <w:pPr>
              <w:numPr>
                <w:ilvl w:val="0"/>
                <w:numId w:val="26"/>
              </w:numPr>
              <w:jc w:val="both"/>
              <w:rPr>
                <w:sz w:val="20"/>
                <w:szCs w:val="20"/>
              </w:rPr>
            </w:pPr>
            <w:r w:rsidRPr="009C643E">
              <w:rPr>
                <w:sz w:val="20"/>
                <w:szCs w:val="20"/>
              </w:rPr>
              <w:t>a referencia teljesítés ideje (kezdő és befejező időpontja év/hó/nap pontossággal),</w:t>
            </w:r>
          </w:p>
          <w:p w14:paraId="064D14B3" w14:textId="77777777" w:rsidR="007F5A39" w:rsidRPr="009C643E" w:rsidRDefault="007F5A39" w:rsidP="0037275B">
            <w:pPr>
              <w:numPr>
                <w:ilvl w:val="0"/>
                <w:numId w:val="26"/>
              </w:numPr>
              <w:jc w:val="both"/>
              <w:rPr>
                <w:sz w:val="20"/>
                <w:szCs w:val="20"/>
              </w:rPr>
            </w:pPr>
            <w:r w:rsidRPr="009C643E">
              <w:rPr>
                <w:sz w:val="20"/>
                <w:szCs w:val="20"/>
              </w:rPr>
              <w:t xml:space="preserve">a szállítás tárgyának ismertetése (olyan részletezettséggel, hogy abból megállapítható legyen az alkalmassági feltételeknek való megfelelés), </w:t>
            </w:r>
          </w:p>
          <w:p w14:paraId="561FC9FA" w14:textId="77777777" w:rsidR="007F5A39" w:rsidRPr="009C643E" w:rsidRDefault="007F5A39" w:rsidP="0037275B">
            <w:pPr>
              <w:numPr>
                <w:ilvl w:val="0"/>
                <w:numId w:val="26"/>
              </w:numPr>
              <w:jc w:val="both"/>
              <w:rPr>
                <w:sz w:val="20"/>
                <w:szCs w:val="20"/>
              </w:rPr>
            </w:pPr>
            <w:r w:rsidRPr="009C643E">
              <w:rPr>
                <w:sz w:val="20"/>
                <w:szCs w:val="20"/>
              </w:rPr>
              <w:t xml:space="preserve">a referencia szerinti szállítás mennyiségi adata (saját teljesítés mértéke a vizsgált időszak vonatkozásában); </w:t>
            </w:r>
          </w:p>
          <w:p w14:paraId="1C946971" w14:textId="77777777" w:rsidR="007F5A39" w:rsidRPr="009C643E" w:rsidRDefault="007F5A39" w:rsidP="0037275B">
            <w:pPr>
              <w:numPr>
                <w:ilvl w:val="0"/>
                <w:numId w:val="26"/>
              </w:numPr>
              <w:jc w:val="both"/>
              <w:rPr>
                <w:sz w:val="20"/>
                <w:szCs w:val="20"/>
              </w:rPr>
            </w:pPr>
            <w:r w:rsidRPr="009C643E">
              <w:rPr>
                <w:sz w:val="20"/>
                <w:szCs w:val="20"/>
              </w:rPr>
              <w:t>nyilatkozat arról, hogy a teljesítés az előírásoknak és a szerződésnek megfelelően történt</w:t>
            </w:r>
          </w:p>
          <w:p w14:paraId="049DE3EE" w14:textId="77777777" w:rsidR="007F5A39" w:rsidRPr="009C643E" w:rsidRDefault="007F5A39" w:rsidP="0037275B">
            <w:pPr>
              <w:spacing w:before="120" w:after="120"/>
              <w:jc w:val="both"/>
              <w:rPr>
                <w:sz w:val="20"/>
                <w:szCs w:val="20"/>
              </w:rPr>
            </w:pPr>
            <w:r w:rsidRPr="009C643E">
              <w:rPr>
                <w:sz w:val="20"/>
                <w:szCs w:val="20"/>
              </w:rPr>
              <w:lastRenderedPageBreak/>
              <w:t>A bemutatott referenciákkal szemben követelmény, hogy azok szerződésszerűen teljesített szállításra vonatkozzanak.</w:t>
            </w:r>
          </w:p>
          <w:p w14:paraId="383DC6B3" w14:textId="77777777" w:rsidR="007F5A39" w:rsidRPr="009C643E" w:rsidRDefault="007F5A39" w:rsidP="0037275B">
            <w:pPr>
              <w:spacing w:before="120" w:after="120"/>
              <w:jc w:val="both"/>
              <w:rPr>
                <w:sz w:val="20"/>
                <w:szCs w:val="20"/>
              </w:rPr>
            </w:pPr>
            <w:r w:rsidRPr="009C643E">
              <w:rPr>
                <w:sz w:val="20"/>
                <w:szCs w:val="20"/>
              </w:rPr>
              <w:t>Ajánlatkérő az alkalmassági követelménynek való megfelelés igazolása során kizárólag a vizsgált időszak (az eljárást megindító felhívás feladását megelőző három év) alatt teljesített (befejezett), de legfeljebb az eljárást megindító felhívás feladását megelőző hat éven belül megkezdett szállításokat veszi figyelembe.</w:t>
            </w:r>
          </w:p>
          <w:p w14:paraId="34FCA56F" w14:textId="77777777" w:rsidR="007F5A39" w:rsidRPr="0040640C" w:rsidRDefault="007F5A39" w:rsidP="0037275B">
            <w:pPr>
              <w:spacing w:before="120" w:after="120"/>
              <w:jc w:val="both"/>
              <w:rPr>
                <w:sz w:val="20"/>
                <w:szCs w:val="20"/>
              </w:rPr>
            </w:pPr>
            <w:r w:rsidRPr="009C643E">
              <w:rPr>
                <w:sz w:val="20"/>
                <w:szCs w:val="20"/>
              </w:rPr>
              <w:t>Az alkalmassági követelménynek való megfelelés igazolása során nem vehető figyelembe olyan szállítás, amelynek teljesítése a vizsgált időszaknál korábbi időpontban fejeződött be.</w:t>
            </w:r>
          </w:p>
          <w:p w14:paraId="5B635615" w14:textId="77777777" w:rsidR="007F5A39" w:rsidRPr="009C643E" w:rsidRDefault="007F5A39" w:rsidP="0037275B">
            <w:pPr>
              <w:spacing w:before="120" w:after="120"/>
              <w:jc w:val="both"/>
              <w:rPr>
                <w:sz w:val="20"/>
                <w:szCs w:val="20"/>
              </w:rPr>
            </w:pPr>
            <w:r w:rsidRPr="009C643E">
              <w:rPr>
                <w:sz w:val="20"/>
                <w:szCs w:val="20"/>
              </w:rPr>
              <w:t xml:space="preserve">Az alkalmasság </w:t>
            </w:r>
            <w:proofErr w:type="gramStart"/>
            <w:r w:rsidRPr="009C643E">
              <w:rPr>
                <w:sz w:val="20"/>
                <w:szCs w:val="20"/>
              </w:rPr>
              <w:t>minimumkövetelménye(</w:t>
            </w:r>
            <w:proofErr w:type="gramEnd"/>
            <w:r w:rsidRPr="009C643E">
              <w:rPr>
                <w:sz w:val="20"/>
                <w:szCs w:val="20"/>
              </w:rPr>
              <w:t>i):</w:t>
            </w:r>
            <w:r w:rsidRPr="0040640C">
              <w:rPr>
                <w:rFonts w:eastAsia="MyriadPro-Light"/>
                <w:sz w:val="20"/>
                <w:szCs w:val="20"/>
              </w:rPr>
              <w:t xml:space="preserve"> </w:t>
            </w:r>
            <w:r w:rsidRPr="0040640C">
              <w:rPr>
                <w:rFonts w:eastAsia="MyriadPro-Light"/>
                <w:b/>
                <w:sz w:val="20"/>
                <w:szCs w:val="20"/>
                <w:vertAlign w:val="superscript"/>
              </w:rPr>
              <w:t>2</w:t>
            </w:r>
          </w:p>
          <w:p w14:paraId="0CEA5DC4" w14:textId="77777777" w:rsidR="007F5A39" w:rsidRPr="000720AF" w:rsidRDefault="007F5A39" w:rsidP="0037275B">
            <w:pPr>
              <w:spacing w:before="120" w:after="120"/>
              <w:jc w:val="both"/>
              <w:rPr>
                <w:b/>
                <w:sz w:val="20"/>
                <w:szCs w:val="20"/>
              </w:rPr>
            </w:pPr>
            <w:r w:rsidRPr="000720AF">
              <w:rPr>
                <w:b/>
                <w:sz w:val="20"/>
                <w:szCs w:val="20"/>
              </w:rPr>
              <w:t>M/1.</w:t>
            </w:r>
          </w:p>
          <w:p w14:paraId="161BDE87" w14:textId="77777777" w:rsidR="007F5A39" w:rsidRPr="009C643E" w:rsidRDefault="007F5A39" w:rsidP="0037275B">
            <w:pPr>
              <w:spacing w:before="120"/>
              <w:jc w:val="both"/>
              <w:rPr>
                <w:sz w:val="20"/>
                <w:szCs w:val="20"/>
              </w:rPr>
            </w:pPr>
            <w:r w:rsidRPr="009C643E">
              <w:rPr>
                <w:sz w:val="20"/>
                <w:szCs w:val="20"/>
              </w:rPr>
              <w:t>Alkalmas az ajánlattevő, ha rendelkezik az eljárást megindító felhívás feladásától visszafelé számított 3 évben (azaz visszafelé számított 36 hónapban) az alábbi szerződésszerűen teljesített referenciá</w:t>
            </w:r>
            <w:r>
              <w:rPr>
                <w:sz w:val="20"/>
                <w:szCs w:val="20"/>
              </w:rPr>
              <w:t>kkal</w:t>
            </w:r>
            <w:r w:rsidRPr="009C643E">
              <w:rPr>
                <w:sz w:val="20"/>
                <w:szCs w:val="20"/>
              </w:rPr>
              <w:t>:</w:t>
            </w:r>
          </w:p>
          <w:p w14:paraId="4634AEF8" w14:textId="77777777" w:rsidR="007F5A39" w:rsidRPr="009C643E" w:rsidRDefault="007F5A39" w:rsidP="0037275B">
            <w:pPr>
              <w:spacing w:before="120"/>
              <w:jc w:val="both"/>
              <w:rPr>
                <w:sz w:val="20"/>
                <w:szCs w:val="20"/>
              </w:rPr>
            </w:pPr>
            <w:r w:rsidRPr="009C643E">
              <w:rPr>
                <w:sz w:val="20"/>
                <w:szCs w:val="20"/>
              </w:rPr>
              <w:t>- legalább 670 liter mennyiségű általános tisztítószer szállítására vonatkozó referenciával. Ajánlatkérő általános tisztítószer alatt az alábbiakat érti: az általános használatból adódó szennyeződéseket eltávolító, (nem agresszív)  felületaktív anyag oldata vagy keveréke</w:t>
            </w:r>
            <w:r>
              <w:rPr>
                <w:sz w:val="20"/>
                <w:szCs w:val="20"/>
              </w:rPr>
              <w:t>.</w:t>
            </w:r>
          </w:p>
          <w:p w14:paraId="6E293655" w14:textId="77777777" w:rsidR="007F5A39" w:rsidRPr="009C643E" w:rsidRDefault="007F5A39" w:rsidP="00D50CEA">
            <w:pPr>
              <w:spacing w:before="120"/>
              <w:rPr>
                <w:sz w:val="20"/>
                <w:szCs w:val="20"/>
              </w:rPr>
            </w:pPr>
            <w:r w:rsidRPr="009C643E">
              <w:rPr>
                <w:sz w:val="20"/>
                <w:szCs w:val="20"/>
              </w:rPr>
              <w:t>- legalább 10.200 liter mennyiségű ablak tisztítószer szállítására vonatkozó referenciával.</w:t>
            </w:r>
          </w:p>
          <w:p w14:paraId="3E165DB4" w14:textId="77777777" w:rsidR="007F5A39" w:rsidRPr="009C643E" w:rsidRDefault="007F5A39" w:rsidP="00D50CEA">
            <w:pPr>
              <w:spacing w:before="120"/>
              <w:rPr>
                <w:sz w:val="20"/>
                <w:szCs w:val="20"/>
              </w:rPr>
            </w:pPr>
            <w:r w:rsidRPr="009C643E">
              <w:rPr>
                <w:sz w:val="20"/>
                <w:szCs w:val="20"/>
              </w:rPr>
              <w:t>- legalább 1.150 liter mennyiségű szövet tisztítószer szállítására vonatkozó referenciával.</w:t>
            </w:r>
          </w:p>
          <w:p w14:paraId="7B15A1C5" w14:textId="77777777" w:rsidR="007F5A39" w:rsidRPr="009C643E" w:rsidRDefault="007F5A39" w:rsidP="00D50CEA">
            <w:pPr>
              <w:spacing w:before="120"/>
              <w:rPr>
                <w:sz w:val="20"/>
                <w:szCs w:val="20"/>
              </w:rPr>
            </w:pPr>
            <w:r w:rsidRPr="009C643E">
              <w:rPr>
                <w:sz w:val="20"/>
                <w:szCs w:val="20"/>
              </w:rPr>
              <w:t>- legalább 630 liter mennyiségű szaniter tisztítószer szállítására vonatkozó referenciával.</w:t>
            </w:r>
          </w:p>
          <w:p w14:paraId="07EC0B8A" w14:textId="77777777" w:rsidR="007F5A39" w:rsidRPr="009C643E" w:rsidRDefault="007F5A39" w:rsidP="00D50CEA">
            <w:pPr>
              <w:spacing w:before="120"/>
              <w:rPr>
                <w:sz w:val="20"/>
                <w:szCs w:val="20"/>
              </w:rPr>
            </w:pPr>
            <w:r w:rsidRPr="009C643E">
              <w:rPr>
                <w:sz w:val="20"/>
                <w:szCs w:val="20"/>
              </w:rPr>
              <w:t>- legalább 75 kg mennyiségű graffiti eltávolító szer szállítására vonatkozó referenciával.</w:t>
            </w:r>
          </w:p>
          <w:p w14:paraId="0583621C" w14:textId="77777777" w:rsidR="007F5A39" w:rsidRPr="009C643E" w:rsidRDefault="007F5A39" w:rsidP="00D50CEA">
            <w:pPr>
              <w:spacing w:before="120"/>
              <w:rPr>
                <w:sz w:val="20"/>
                <w:szCs w:val="20"/>
              </w:rPr>
            </w:pPr>
            <w:r w:rsidRPr="009C643E">
              <w:rPr>
                <w:sz w:val="20"/>
                <w:szCs w:val="20"/>
              </w:rPr>
              <w:t>- legalább 2.350 liter mennyiségű padló tisztítószer szállítására vonatkozó referenciával.</w:t>
            </w:r>
          </w:p>
          <w:p w14:paraId="1C578FC2" w14:textId="77777777" w:rsidR="007F5A39" w:rsidRPr="009C643E" w:rsidRDefault="007F5A39" w:rsidP="0037275B">
            <w:pPr>
              <w:spacing w:before="120"/>
              <w:jc w:val="both"/>
              <w:rPr>
                <w:sz w:val="20"/>
                <w:szCs w:val="20"/>
              </w:rPr>
            </w:pPr>
            <w:r w:rsidRPr="009C643E">
              <w:rPr>
                <w:sz w:val="20"/>
                <w:szCs w:val="20"/>
              </w:rPr>
              <w:t>Az alkalmassági minimumkövetelmény több szerződéssel is teljesíthető</w:t>
            </w:r>
            <w:r w:rsidRPr="000720AF">
              <w:rPr>
                <w:sz w:val="20"/>
                <w:szCs w:val="20"/>
              </w:rPr>
              <w:t>.</w:t>
            </w:r>
            <w:r>
              <w:rPr>
                <w:sz w:val="20"/>
                <w:szCs w:val="20"/>
              </w:rPr>
              <w:t xml:space="preserve"> A megjelölt referencia követelmény között „</w:t>
            </w:r>
            <w:proofErr w:type="gramStart"/>
            <w:r>
              <w:rPr>
                <w:sz w:val="20"/>
                <w:szCs w:val="20"/>
              </w:rPr>
              <w:t>ÉS</w:t>
            </w:r>
            <w:proofErr w:type="gramEnd"/>
            <w:r>
              <w:rPr>
                <w:sz w:val="20"/>
                <w:szCs w:val="20"/>
              </w:rPr>
              <w:t>” kapcsolat szerepel, tehát Ajánlattevőnek valamennyi referenciakövetelmény vonatkozásában igazolnia szükséges az alkalmasságát a felhívásban, közbeszerzési dokumentumokban előírt módon.</w:t>
            </w:r>
          </w:p>
          <w:p w14:paraId="6632D92B" w14:textId="77777777" w:rsidR="007F5A39" w:rsidRPr="009C643E" w:rsidRDefault="007F5A39" w:rsidP="0037275B">
            <w:pPr>
              <w:spacing w:before="120" w:after="120"/>
              <w:jc w:val="both"/>
              <w:rPr>
                <w:sz w:val="20"/>
                <w:szCs w:val="20"/>
              </w:rPr>
            </w:pPr>
            <w:r w:rsidRPr="009C643E">
              <w:rPr>
                <w:sz w:val="20"/>
                <w:szCs w:val="20"/>
              </w:rPr>
              <w:t>Az AK az EEKD IV. részében részletes adatok megadását kéri az AT-től, az egyszerű nyilatkozatot nem fogadja el.</w:t>
            </w:r>
          </w:p>
          <w:p w14:paraId="47C242B4" w14:textId="77777777" w:rsidR="007F5A39" w:rsidRPr="009C643E" w:rsidRDefault="007F5A39" w:rsidP="0037275B">
            <w:pPr>
              <w:spacing w:before="120"/>
              <w:jc w:val="both"/>
              <w:rPr>
                <w:sz w:val="20"/>
                <w:szCs w:val="20"/>
              </w:rPr>
            </w:pPr>
            <w:r w:rsidRPr="009C643E">
              <w:rPr>
                <w:sz w:val="20"/>
                <w:szCs w:val="20"/>
              </w:rPr>
              <w:t>A Kbt. 65. § (6) bekezdése alapján az előírt alkalmassági minimumkövetelménynek a közös AT-k együttesen is megfelelhetnek. AK felhívja továbbá a figyelmet a Kbt. 65. § (7) bekezdésére.</w:t>
            </w:r>
          </w:p>
          <w:p w14:paraId="0285C571" w14:textId="77777777" w:rsidR="007F5A39" w:rsidRPr="009C643E" w:rsidRDefault="007F5A39" w:rsidP="0037275B">
            <w:pPr>
              <w:spacing w:before="120"/>
              <w:jc w:val="both"/>
              <w:rPr>
                <w:sz w:val="20"/>
                <w:szCs w:val="20"/>
              </w:rPr>
            </w:pPr>
            <w:r w:rsidRPr="009C643E">
              <w:rPr>
                <w:sz w:val="20"/>
                <w:szCs w:val="20"/>
              </w:rPr>
              <w:t>Az alkalmassági előírás igazolása során a Kbt. 65. § (6)-(7), és (11) bekezdései, valamint a 321/2015. (X. 30.) Korm. rendelet 3. § (2)-(3) bekezdés rendelkezései megfelelően alkalmazhatók, illetve alkalmazandók.</w:t>
            </w:r>
          </w:p>
          <w:p w14:paraId="60F42F8E" w14:textId="77777777" w:rsidR="007F5A39" w:rsidRPr="009C643E" w:rsidRDefault="007F5A39" w:rsidP="0037275B">
            <w:pPr>
              <w:spacing w:before="120"/>
              <w:jc w:val="both"/>
              <w:rPr>
                <w:sz w:val="20"/>
                <w:szCs w:val="20"/>
              </w:rPr>
            </w:pPr>
            <w:r w:rsidRPr="009C643E">
              <w:rPr>
                <w:sz w:val="20"/>
                <w:szCs w:val="20"/>
              </w:rPr>
              <w:t xml:space="preserve">AK </w:t>
            </w:r>
            <w:proofErr w:type="spellStart"/>
            <w:r w:rsidRPr="009C643E">
              <w:rPr>
                <w:sz w:val="20"/>
                <w:szCs w:val="20"/>
              </w:rPr>
              <w:t>ta</w:t>
            </w:r>
            <w:proofErr w:type="spellEnd"/>
            <w:r w:rsidRPr="009C643E">
              <w:rPr>
                <w:sz w:val="20"/>
                <w:szCs w:val="20"/>
              </w:rPr>
              <w:t>́</w:t>
            </w:r>
            <w:proofErr w:type="spellStart"/>
            <w:r w:rsidRPr="009C643E">
              <w:rPr>
                <w:sz w:val="20"/>
                <w:szCs w:val="20"/>
              </w:rPr>
              <w:t>je</w:t>
            </w:r>
            <w:proofErr w:type="spellEnd"/>
            <w:r w:rsidRPr="009C643E">
              <w:rPr>
                <w:sz w:val="20"/>
                <w:szCs w:val="20"/>
              </w:rPr>
              <w:t>́</w:t>
            </w:r>
            <w:proofErr w:type="spellStart"/>
            <w:r w:rsidRPr="009C643E">
              <w:rPr>
                <w:sz w:val="20"/>
                <w:szCs w:val="20"/>
              </w:rPr>
              <w:t>koztata</w:t>
            </w:r>
            <w:proofErr w:type="spellEnd"/>
            <w:r w:rsidRPr="009C643E">
              <w:rPr>
                <w:sz w:val="20"/>
                <w:szCs w:val="20"/>
              </w:rPr>
              <w:t>́</w:t>
            </w:r>
            <w:proofErr w:type="spellStart"/>
            <w:r w:rsidRPr="009C643E">
              <w:rPr>
                <w:sz w:val="20"/>
                <w:szCs w:val="20"/>
              </w:rPr>
              <w:t>sul</w:t>
            </w:r>
            <w:proofErr w:type="spellEnd"/>
            <w:r w:rsidRPr="009C643E">
              <w:rPr>
                <w:sz w:val="20"/>
                <w:szCs w:val="20"/>
              </w:rPr>
              <w:t xml:space="preserve"> </w:t>
            </w:r>
            <w:proofErr w:type="spellStart"/>
            <w:r w:rsidRPr="009C643E">
              <w:rPr>
                <w:sz w:val="20"/>
                <w:szCs w:val="20"/>
              </w:rPr>
              <w:t>ko</w:t>
            </w:r>
            <w:proofErr w:type="spellEnd"/>
            <w:r w:rsidRPr="009C643E">
              <w:rPr>
                <w:sz w:val="20"/>
                <w:szCs w:val="20"/>
              </w:rPr>
              <w:t>̈</w:t>
            </w:r>
            <w:proofErr w:type="spellStart"/>
            <w:r w:rsidRPr="009C643E">
              <w:rPr>
                <w:sz w:val="20"/>
                <w:szCs w:val="20"/>
              </w:rPr>
              <w:t>zli</w:t>
            </w:r>
            <w:proofErr w:type="spellEnd"/>
            <w:r w:rsidRPr="009C643E">
              <w:rPr>
                <w:sz w:val="20"/>
                <w:szCs w:val="20"/>
              </w:rPr>
              <w:t xml:space="preserve">, hogy a- </w:t>
            </w:r>
            <w:proofErr w:type="spellStart"/>
            <w:r w:rsidRPr="009C643E">
              <w:rPr>
                <w:sz w:val="20"/>
                <w:szCs w:val="20"/>
              </w:rPr>
              <w:t>ko</w:t>
            </w:r>
            <w:proofErr w:type="spellEnd"/>
            <w:r w:rsidRPr="009C643E">
              <w:rPr>
                <w:sz w:val="20"/>
                <w:szCs w:val="20"/>
              </w:rPr>
              <w:t>̈</w:t>
            </w:r>
            <w:proofErr w:type="spellStart"/>
            <w:r w:rsidRPr="009C643E">
              <w:rPr>
                <w:sz w:val="20"/>
                <w:szCs w:val="20"/>
              </w:rPr>
              <w:t>zo</w:t>
            </w:r>
            <w:proofErr w:type="spellEnd"/>
            <w:r w:rsidRPr="009C643E">
              <w:rPr>
                <w:sz w:val="20"/>
                <w:szCs w:val="20"/>
              </w:rPr>
              <w:t xml:space="preserve">̈s AT-ként (konzorcium </w:t>
            </w:r>
            <w:proofErr w:type="spellStart"/>
            <w:r w:rsidRPr="009C643E">
              <w:rPr>
                <w:sz w:val="20"/>
                <w:szCs w:val="20"/>
              </w:rPr>
              <w:t>tagjake</w:t>
            </w:r>
            <w:proofErr w:type="spellEnd"/>
            <w:r w:rsidRPr="009C643E">
              <w:rPr>
                <w:sz w:val="20"/>
                <w:szCs w:val="20"/>
              </w:rPr>
              <w:t>́</w:t>
            </w:r>
            <w:proofErr w:type="spellStart"/>
            <w:r w:rsidRPr="009C643E">
              <w:rPr>
                <w:sz w:val="20"/>
                <w:szCs w:val="20"/>
              </w:rPr>
              <w:t>nt</w:t>
            </w:r>
            <w:proofErr w:type="spellEnd"/>
            <w:r w:rsidRPr="009C643E">
              <w:rPr>
                <w:sz w:val="20"/>
                <w:szCs w:val="20"/>
              </w:rPr>
              <w:t xml:space="preserve">) vagy AV-ként </w:t>
            </w:r>
            <w:proofErr w:type="spellStart"/>
            <w:r w:rsidRPr="009C643E">
              <w:rPr>
                <w:sz w:val="20"/>
                <w:szCs w:val="20"/>
              </w:rPr>
              <w:t>teljesi</w:t>
            </w:r>
            <w:proofErr w:type="spellEnd"/>
            <w:r w:rsidRPr="009C643E">
              <w:rPr>
                <w:sz w:val="20"/>
                <w:szCs w:val="20"/>
              </w:rPr>
              <w:t>́tett referencia eseté</w:t>
            </w:r>
            <w:proofErr w:type="spellStart"/>
            <w:r w:rsidRPr="009C643E">
              <w:rPr>
                <w:sz w:val="20"/>
                <w:szCs w:val="20"/>
              </w:rPr>
              <w:t>ben</w:t>
            </w:r>
            <w:proofErr w:type="spellEnd"/>
            <w:r w:rsidRPr="009C643E">
              <w:rPr>
                <w:sz w:val="20"/>
                <w:szCs w:val="20"/>
              </w:rPr>
              <w:t xml:space="preserve"> az AK a referenciát </w:t>
            </w:r>
            <w:proofErr w:type="spellStart"/>
            <w:r w:rsidRPr="009C643E">
              <w:rPr>
                <w:sz w:val="20"/>
                <w:szCs w:val="20"/>
              </w:rPr>
              <w:t>bemutato</w:t>
            </w:r>
            <w:proofErr w:type="spellEnd"/>
            <w:r w:rsidRPr="009C643E">
              <w:rPr>
                <w:sz w:val="20"/>
                <w:szCs w:val="20"/>
              </w:rPr>
              <w:t>́ á</w:t>
            </w:r>
            <w:proofErr w:type="spellStart"/>
            <w:r w:rsidRPr="009C643E">
              <w:rPr>
                <w:sz w:val="20"/>
                <w:szCs w:val="20"/>
              </w:rPr>
              <w:t>ltal</w:t>
            </w:r>
            <w:proofErr w:type="spellEnd"/>
            <w:r w:rsidRPr="009C643E">
              <w:rPr>
                <w:sz w:val="20"/>
                <w:szCs w:val="20"/>
              </w:rPr>
              <w:t xml:space="preserve"> </w:t>
            </w:r>
            <w:proofErr w:type="spellStart"/>
            <w:r w:rsidRPr="009C643E">
              <w:rPr>
                <w:sz w:val="20"/>
                <w:szCs w:val="20"/>
              </w:rPr>
              <w:t>teljesi</w:t>
            </w:r>
            <w:proofErr w:type="spellEnd"/>
            <w:r w:rsidRPr="009C643E">
              <w:rPr>
                <w:sz w:val="20"/>
                <w:szCs w:val="20"/>
              </w:rPr>
              <w:t xml:space="preserve">́tett teljesítési részeket fogadja el. </w:t>
            </w:r>
          </w:p>
        </w:tc>
      </w:tr>
      <w:tr w:rsidR="007F5A39" w:rsidRPr="009C643E" w14:paraId="39612132"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C0D7AA" w14:textId="77777777" w:rsidR="007F5A39" w:rsidRPr="0040640C" w:rsidRDefault="007F5A39" w:rsidP="00D50CEA">
            <w:pPr>
              <w:spacing w:before="120" w:after="120"/>
              <w:rPr>
                <w:rFonts w:eastAsia="MyriadPro-Semibold"/>
                <w:b/>
                <w:sz w:val="20"/>
                <w:szCs w:val="20"/>
              </w:rPr>
            </w:pPr>
            <w:r w:rsidRPr="0040640C">
              <w:rPr>
                <w:rFonts w:eastAsia="MyriadPro-Semibold"/>
                <w:b/>
                <w:sz w:val="20"/>
                <w:szCs w:val="20"/>
              </w:rPr>
              <w:lastRenderedPageBreak/>
              <w:t xml:space="preserve">III.1.4) </w:t>
            </w:r>
            <w:proofErr w:type="gramStart"/>
            <w:r w:rsidRPr="0040640C">
              <w:rPr>
                <w:rFonts w:eastAsia="MyriadPro-Semibold"/>
                <w:b/>
                <w:sz w:val="20"/>
                <w:szCs w:val="20"/>
              </w:rPr>
              <w:t>A</w:t>
            </w:r>
            <w:proofErr w:type="gramEnd"/>
            <w:r w:rsidRPr="0040640C">
              <w:rPr>
                <w:rFonts w:eastAsia="MyriadPro-Semibold"/>
                <w:b/>
                <w:sz w:val="20"/>
                <w:szCs w:val="20"/>
              </w:rPr>
              <w:t xml:space="preserve"> részvételre vonatkozó objektív szabályok és kritériumok</w:t>
            </w:r>
          </w:p>
          <w:p w14:paraId="241E92CA"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A szabályok és kritériumok felsorolása és rövid ismertetése:</w:t>
            </w:r>
          </w:p>
          <w:p w14:paraId="43F216CA" w14:textId="77777777" w:rsidR="007F5A39" w:rsidRPr="0040640C" w:rsidRDefault="007F5A39" w:rsidP="00D50CEA">
            <w:pPr>
              <w:spacing w:before="120" w:after="120"/>
              <w:rPr>
                <w:rFonts w:eastAsia="MyriadPro-Semibold"/>
                <w:sz w:val="20"/>
                <w:szCs w:val="20"/>
              </w:rPr>
            </w:pPr>
            <w:r w:rsidRPr="009C643E">
              <w:rPr>
                <w:sz w:val="20"/>
                <w:szCs w:val="20"/>
              </w:rPr>
              <w:t>Ajánlatkérő nem határoz meg</w:t>
            </w:r>
            <w:r w:rsidRPr="000720AF">
              <w:rPr>
                <w:sz w:val="20"/>
                <w:szCs w:val="20"/>
              </w:rPr>
              <w:t xml:space="preserve"> a részvételre vonatkozóan objektív szabályokat és kritériumokat.</w:t>
            </w:r>
          </w:p>
        </w:tc>
      </w:tr>
      <w:tr w:rsidR="007F5A39" w:rsidRPr="009C643E" w14:paraId="064BAFCB"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433E86" w14:textId="77777777" w:rsidR="007F5A39" w:rsidRPr="0040640C" w:rsidRDefault="007F5A39" w:rsidP="00D50CEA">
            <w:pPr>
              <w:spacing w:before="120" w:after="120"/>
              <w:rPr>
                <w:rFonts w:eastAsia="MyriadPro-Semibold"/>
                <w:b/>
                <w:sz w:val="20"/>
                <w:szCs w:val="20"/>
              </w:rPr>
            </w:pPr>
            <w:r w:rsidRPr="0040640C">
              <w:rPr>
                <w:rFonts w:eastAsia="MyriadPro-Semibold"/>
                <w:b/>
                <w:sz w:val="20"/>
                <w:szCs w:val="20"/>
              </w:rPr>
              <w:t xml:space="preserve">III.1.5) Fenntartott szerződésekre vonatkozó információk </w:t>
            </w:r>
            <w:r w:rsidRPr="0040640C">
              <w:rPr>
                <w:rFonts w:eastAsia="MyriadPro-Semibold"/>
                <w:b/>
                <w:sz w:val="20"/>
                <w:szCs w:val="20"/>
                <w:vertAlign w:val="superscript"/>
              </w:rPr>
              <w:t>2</w:t>
            </w:r>
          </w:p>
          <w:p w14:paraId="54C27FD5" w14:textId="77777777" w:rsidR="007F5A39" w:rsidRPr="0040640C" w:rsidRDefault="007F5A39" w:rsidP="00D50CEA">
            <w:pPr>
              <w:spacing w:before="120" w:after="120"/>
              <w:ind w:left="284" w:hanging="284"/>
              <w:rPr>
                <w:sz w:val="20"/>
                <w:szCs w:val="20"/>
              </w:rPr>
            </w:pPr>
            <w:r w:rsidRPr="0040640C">
              <w:rPr>
                <w:sz w:val="20"/>
                <w:szCs w:val="20"/>
              </w:rPr>
              <w:fldChar w:fldCharType="begin">
                <w:ffData>
                  <w:name w:val=""/>
                  <w:enabled/>
                  <w:calcOnExit w:val="0"/>
                  <w:checkBox>
                    <w:sizeAuto/>
                    <w:default w:val="0"/>
                  </w:checkBox>
                </w:ffData>
              </w:fldChar>
            </w:r>
            <w:r w:rsidRPr="0040640C">
              <w:rPr>
                <w:sz w:val="20"/>
                <w:szCs w:val="20"/>
              </w:rPr>
              <w:instrText>FORMCHECKBOX</w:instrText>
            </w:r>
            <w:r w:rsidR="00C75D62">
              <w:rPr>
                <w:sz w:val="20"/>
                <w:szCs w:val="20"/>
              </w:rPr>
            </w:r>
            <w:r w:rsidR="00C75D62">
              <w:rPr>
                <w:sz w:val="20"/>
                <w:szCs w:val="20"/>
              </w:rPr>
              <w:fldChar w:fldCharType="separate"/>
            </w:r>
            <w:bookmarkStart w:id="23" w:name="__Fieldmark__7295_915248274"/>
            <w:bookmarkEnd w:id="23"/>
            <w:r w:rsidRPr="0040640C">
              <w:rPr>
                <w:sz w:val="20"/>
                <w:szCs w:val="20"/>
              </w:rPr>
              <w:fldChar w:fldCharType="end"/>
            </w:r>
            <w:r w:rsidRPr="0040640C">
              <w:rPr>
                <w:bCs/>
                <w:sz w:val="20"/>
                <w:szCs w:val="20"/>
              </w:rPr>
              <w:t xml:space="preserve"> </w:t>
            </w:r>
            <w:r w:rsidRPr="0040640C">
              <w:rPr>
                <w:rFonts w:eastAsia="MyriadPro-Light"/>
                <w:sz w:val="20"/>
                <w:szCs w:val="20"/>
              </w:rPr>
              <w:t>A szerződés védett műhelyek és olyan gazdasági szereplők számára fenntartott, amelyek célja a fogyatékkal élő vagy hátrányos helyzetű személyek társadalmi és szakmai integrációja</w:t>
            </w:r>
          </w:p>
          <w:p w14:paraId="44AEF076" w14:textId="77777777" w:rsidR="007F5A39" w:rsidRPr="0040640C" w:rsidRDefault="007F5A39" w:rsidP="00D50CEA">
            <w:pPr>
              <w:spacing w:before="120" w:after="120"/>
              <w:rPr>
                <w:sz w:val="20"/>
                <w:szCs w:val="20"/>
              </w:rPr>
            </w:pPr>
            <w:r w:rsidRPr="0040640C">
              <w:rPr>
                <w:sz w:val="20"/>
                <w:szCs w:val="20"/>
              </w:rPr>
              <w:fldChar w:fldCharType="begin">
                <w:ffData>
                  <w:name w:val=""/>
                  <w:enabled/>
                  <w:calcOnExit w:val="0"/>
                  <w:checkBox>
                    <w:sizeAuto/>
                    <w:default w:val="0"/>
                  </w:checkBox>
                </w:ffData>
              </w:fldChar>
            </w:r>
            <w:r w:rsidRPr="0040640C">
              <w:rPr>
                <w:sz w:val="20"/>
                <w:szCs w:val="20"/>
              </w:rPr>
              <w:instrText>FORMCHECKBOX</w:instrText>
            </w:r>
            <w:r w:rsidR="00C75D62">
              <w:rPr>
                <w:sz w:val="20"/>
                <w:szCs w:val="20"/>
              </w:rPr>
            </w:r>
            <w:r w:rsidR="00C75D62">
              <w:rPr>
                <w:sz w:val="20"/>
                <w:szCs w:val="20"/>
              </w:rPr>
              <w:fldChar w:fldCharType="separate"/>
            </w:r>
            <w:bookmarkStart w:id="24" w:name="__Fieldmark__7300_915248274"/>
            <w:bookmarkEnd w:id="24"/>
            <w:r w:rsidRPr="0040640C">
              <w:rPr>
                <w:sz w:val="20"/>
                <w:szCs w:val="20"/>
              </w:rPr>
              <w:fldChar w:fldCharType="end"/>
            </w:r>
            <w:r w:rsidRPr="0040640C">
              <w:rPr>
                <w:rFonts w:eastAsia="MyriadPro-Light"/>
                <w:sz w:val="20"/>
                <w:szCs w:val="20"/>
              </w:rPr>
              <w:t xml:space="preserve"> A szerződés teljesítése védettmunkahely-teremtési programok keretében történik</w:t>
            </w:r>
          </w:p>
        </w:tc>
      </w:tr>
      <w:tr w:rsidR="007F5A39" w:rsidRPr="009C643E" w14:paraId="1640D451"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A3B8D1" w14:textId="77777777" w:rsidR="007F5A39" w:rsidRPr="0040640C" w:rsidRDefault="007F5A39" w:rsidP="0037275B">
            <w:pPr>
              <w:spacing w:before="120" w:after="120"/>
              <w:jc w:val="both"/>
              <w:rPr>
                <w:rFonts w:eastAsia="MyriadPro-Semibold"/>
                <w:b/>
                <w:sz w:val="20"/>
                <w:szCs w:val="20"/>
                <w:vertAlign w:val="superscript"/>
              </w:rPr>
            </w:pPr>
            <w:r w:rsidRPr="0040640C">
              <w:rPr>
                <w:rFonts w:eastAsia="MyriadPro-Semibold"/>
                <w:b/>
                <w:sz w:val="20"/>
                <w:szCs w:val="20"/>
              </w:rPr>
              <w:t xml:space="preserve">III.1.6) </w:t>
            </w:r>
            <w:proofErr w:type="gramStart"/>
            <w:r w:rsidRPr="0040640C">
              <w:rPr>
                <w:rFonts w:eastAsia="MyriadPro-Semibold"/>
                <w:b/>
                <w:sz w:val="20"/>
                <w:szCs w:val="20"/>
              </w:rPr>
              <w:t>A</w:t>
            </w:r>
            <w:proofErr w:type="gramEnd"/>
            <w:r w:rsidRPr="0040640C">
              <w:rPr>
                <w:rFonts w:eastAsia="MyriadPro-Semibold"/>
                <w:b/>
                <w:sz w:val="20"/>
                <w:szCs w:val="20"/>
              </w:rPr>
              <w:t xml:space="preserve"> szerződést biztosító mellékkötelezettségek: </w:t>
            </w:r>
            <w:r w:rsidRPr="0040640C">
              <w:rPr>
                <w:rFonts w:eastAsia="MyriadPro-Semibold"/>
                <w:b/>
                <w:sz w:val="20"/>
                <w:szCs w:val="20"/>
                <w:vertAlign w:val="superscript"/>
              </w:rPr>
              <w:t>2</w:t>
            </w:r>
          </w:p>
          <w:p w14:paraId="43F5FB00" w14:textId="77777777" w:rsidR="007F5A39" w:rsidRPr="0040640C" w:rsidRDefault="007F5A39" w:rsidP="0037275B">
            <w:pPr>
              <w:spacing w:before="120" w:after="120"/>
              <w:jc w:val="both"/>
              <w:rPr>
                <w:rFonts w:eastAsia="MyriadPro-Semibold"/>
                <w:sz w:val="20"/>
                <w:szCs w:val="20"/>
              </w:rPr>
            </w:pPr>
            <w:r w:rsidRPr="0040640C">
              <w:rPr>
                <w:rFonts w:eastAsia="MyriadPro-Semibold"/>
                <w:sz w:val="20"/>
                <w:szCs w:val="20"/>
              </w:rPr>
              <w:t>Kötbérek: (A kötbér alapja szerződésszegéssel érintett szerződéses mennyiségre eső nettó ellenérték</w:t>
            </w:r>
            <w:r w:rsidRPr="0040640C" w:rsidDel="00C5791A">
              <w:rPr>
                <w:rFonts w:eastAsia="MyriadPro-Semibold"/>
                <w:sz w:val="20"/>
                <w:szCs w:val="20"/>
              </w:rPr>
              <w:t xml:space="preserve"> </w:t>
            </w:r>
            <w:r w:rsidRPr="0040640C">
              <w:rPr>
                <w:rFonts w:eastAsia="MyriadPro-Semibold"/>
                <w:sz w:val="20"/>
                <w:szCs w:val="20"/>
              </w:rPr>
              <w:t>összege.)</w:t>
            </w:r>
          </w:p>
          <w:p w14:paraId="4EAAF701" w14:textId="77777777" w:rsidR="007F5A39" w:rsidRPr="0040640C" w:rsidRDefault="007F5A39" w:rsidP="0037275B">
            <w:pPr>
              <w:pStyle w:val="Listaszerbekezds"/>
              <w:numPr>
                <w:ilvl w:val="0"/>
                <w:numId w:val="29"/>
              </w:numPr>
              <w:spacing w:before="120" w:after="120"/>
              <w:contextualSpacing w:val="0"/>
              <w:jc w:val="both"/>
              <w:rPr>
                <w:rFonts w:eastAsia="MyriadPro-Semibold"/>
                <w:sz w:val="20"/>
                <w:szCs w:val="20"/>
              </w:rPr>
            </w:pPr>
            <w:r w:rsidRPr="0040640C">
              <w:rPr>
                <w:rFonts w:eastAsia="MyriadPro-Semibold"/>
                <w:sz w:val="20"/>
                <w:szCs w:val="20"/>
              </w:rPr>
              <w:t>késedelmi kötbér, melynek mértéke a késedelem minden megkezdett napja után a kötbéralap 1%-</w:t>
            </w:r>
            <w:proofErr w:type="gramStart"/>
            <w:r w:rsidRPr="0040640C">
              <w:rPr>
                <w:rFonts w:eastAsia="MyriadPro-Semibold"/>
                <w:sz w:val="20"/>
                <w:szCs w:val="20"/>
              </w:rPr>
              <w:t>a</w:t>
            </w:r>
            <w:proofErr w:type="gramEnd"/>
            <w:r w:rsidRPr="0040640C">
              <w:rPr>
                <w:rFonts w:eastAsia="MyriadPro-Semibold"/>
                <w:sz w:val="20"/>
                <w:szCs w:val="20"/>
              </w:rPr>
              <w:t>, de legfeljebb a kötbéralap 30%-a;</w:t>
            </w:r>
          </w:p>
          <w:p w14:paraId="0FD2D08F" w14:textId="77777777" w:rsidR="007F5A39" w:rsidRPr="0040640C" w:rsidRDefault="007F5A39" w:rsidP="0037275B">
            <w:pPr>
              <w:pStyle w:val="Listaszerbekezds"/>
              <w:numPr>
                <w:ilvl w:val="0"/>
                <w:numId w:val="29"/>
              </w:numPr>
              <w:spacing w:before="120" w:after="120"/>
              <w:contextualSpacing w:val="0"/>
              <w:jc w:val="both"/>
              <w:rPr>
                <w:rFonts w:eastAsia="MyriadPro-Semibold"/>
                <w:sz w:val="20"/>
                <w:szCs w:val="20"/>
              </w:rPr>
            </w:pPr>
            <w:proofErr w:type="spellStart"/>
            <w:r w:rsidRPr="0040640C">
              <w:rPr>
                <w:rFonts w:eastAsia="MyriadPro-Semibold"/>
                <w:sz w:val="20"/>
                <w:szCs w:val="20"/>
              </w:rPr>
              <w:t>nemteljesítési</w:t>
            </w:r>
            <w:proofErr w:type="spellEnd"/>
            <w:r w:rsidRPr="0040640C">
              <w:rPr>
                <w:rFonts w:eastAsia="MyriadPro-Semibold"/>
                <w:sz w:val="20"/>
                <w:szCs w:val="20"/>
              </w:rPr>
              <w:t xml:space="preserve"> kötbér, melynek mértéke a kötbéralap 30%- (amennyiben az Ajánlatkérő a teljes szerződést rendkívüli felmondással megszünteti, vagy a teljes szerződéstől eláll, a </w:t>
            </w:r>
            <w:proofErr w:type="spellStart"/>
            <w:r w:rsidRPr="0040640C">
              <w:rPr>
                <w:rFonts w:eastAsia="MyriadPro-Semibold"/>
                <w:sz w:val="20"/>
                <w:szCs w:val="20"/>
              </w:rPr>
              <w:t>nemteljesítési</w:t>
            </w:r>
            <w:proofErr w:type="spellEnd"/>
            <w:r w:rsidRPr="0040640C">
              <w:rPr>
                <w:rFonts w:eastAsia="MyriadPro-Semibold"/>
                <w:sz w:val="20"/>
                <w:szCs w:val="20"/>
              </w:rPr>
              <w:t xml:space="preserve"> kötbér mértékének alapja a keretösszeg azon, még ki nem merített nettó összege, melyre vonatkozóan kifizetést Ajánlatkérő még nem teljesített, azonban nem számítandó bele az az összeg, amelyet az Ajánlatkérő jogszerűtlenül tart vissza);</w:t>
            </w:r>
          </w:p>
          <w:p w14:paraId="2597C6B5" w14:textId="77777777" w:rsidR="007F5A39" w:rsidRPr="0040640C" w:rsidRDefault="007F5A39" w:rsidP="0037275B">
            <w:pPr>
              <w:pStyle w:val="Listaszerbekezds"/>
              <w:numPr>
                <w:ilvl w:val="0"/>
                <w:numId w:val="29"/>
              </w:numPr>
              <w:spacing w:before="120" w:after="120"/>
              <w:contextualSpacing w:val="0"/>
              <w:jc w:val="both"/>
              <w:rPr>
                <w:rFonts w:eastAsia="MyriadPro-Semibold"/>
                <w:sz w:val="20"/>
                <w:szCs w:val="20"/>
              </w:rPr>
            </w:pPr>
            <w:r w:rsidRPr="0040640C">
              <w:rPr>
                <w:rFonts w:eastAsia="MyriadPro-Semibold"/>
                <w:sz w:val="20"/>
                <w:szCs w:val="20"/>
              </w:rPr>
              <w:t>hibás teljesítési kötbér, melynek mértéke a kötbéralap 20%-a / alkalom.</w:t>
            </w:r>
          </w:p>
          <w:p w14:paraId="4AAECF8A" w14:textId="77777777" w:rsidR="007F5A39" w:rsidRPr="0040640C" w:rsidRDefault="007F5A39" w:rsidP="0037275B">
            <w:pPr>
              <w:spacing w:before="120" w:after="120"/>
              <w:jc w:val="both"/>
              <w:rPr>
                <w:rFonts w:eastAsia="MyriadPro-Semibold"/>
                <w:sz w:val="20"/>
                <w:szCs w:val="20"/>
              </w:rPr>
            </w:pPr>
            <w:r w:rsidRPr="0040640C">
              <w:rPr>
                <w:rFonts w:eastAsia="MyriadPro-Semibold"/>
                <w:sz w:val="20"/>
                <w:szCs w:val="20"/>
              </w:rPr>
              <w:lastRenderedPageBreak/>
              <w:t>A szerződéses biztosítékok részletes feltételeit a Közbeszerzési Dokumentumokban található szerződéstervezet tartalmazza.</w:t>
            </w:r>
          </w:p>
          <w:p w14:paraId="2F5CCD68" w14:textId="77777777" w:rsidR="007F5A39" w:rsidRPr="0040640C" w:rsidRDefault="007F5A39" w:rsidP="0037275B">
            <w:pPr>
              <w:spacing w:before="120" w:after="120"/>
              <w:jc w:val="both"/>
              <w:rPr>
                <w:rFonts w:eastAsia="MyriadPro-Semibold"/>
                <w:b/>
                <w:sz w:val="20"/>
                <w:szCs w:val="20"/>
              </w:rPr>
            </w:pPr>
            <w:r w:rsidRPr="0040640C">
              <w:rPr>
                <w:rFonts w:eastAsia="MyriadPro-Semibold"/>
                <w:sz w:val="20"/>
                <w:szCs w:val="20"/>
              </w:rPr>
              <w:t>Jótállás: a mennyiségi átvételtől számított 12 hónap teljes körű, a Ptk. 6:171-6:173. § szerinti jótállás.</w:t>
            </w:r>
          </w:p>
        </w:tc>
      </w:tr>
      <w:tr w:rsidR="007F5A39" w:rsidRPr="009C643E" w14:paraId="05F4454B"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1DF07B" w14:textId="77777777" w:rsidR="007F5A39" w:rsidRPr="0040640C" w:rsidRDefault="007F5A39" w:rsidP="00D50CEA">
            <w:pPr>
              <w:spacing w:before="120" w:after="120"/>
              <w:rPr>
                <w:rFonts w:eastAsia="MyriadPro-Semibold"/>
                <w:b/>
                <w:sz w:val="20"/>
                <w:szCs w:val="20"/>
              </w:rPr>
            </w:pPr>
            <w:r w:rsidRPr="0040640C">
              <w:rPr>
                <w:rFonts w:eastAsia="MyriadPro-Semibold"/>
                <w:b/>
                <w:sz w:val="20"/>
                <w:szCs w:val="20"/>
              </w:rPr>
              <w:lastRenderedPageBreak/>
              <w:t>III.1.7) Fő finanszírozási és fizetési feltételek és/vagy hivatkozás a vonatkozó jogszabályi rendelkezésekre:</w:t>
            </w:r>
          </w:p>
          <w:p w14:paraId="279F7C59"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A Kbt. 131. § (4) bekezdés szerinti szervezet a Kbt. 135. § (1), valamint (6) bekezdésében foglaltaknak megfelelően az igazolt teljesítések után jogosult számlázásra, az eljárás lezárásaként vele megkötendő szerződésben foglalt feltételek szerint. Az ellenérték kifizetésének teljesítése – a szerződésszerű teljesítés igazolását követően – a Ptk. 6:130. § (1)-(2) bekezdése szerinti szabályoknak megfelelően történik.</w:t>
            </w:r>
          </w:p>
          <w:p w14:paraId="2C7217C2"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A kifizetés forintban történik.</w:t>
            </w:r>
          </w:p>
          <w:p w14:paraId="30063483"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Ajánlatkérő előleget, kötbért nem fizet, és semmiféle biztosítékot nem nyújt.</w:t>
            </w:r>
          </w:p>
          <w:p w14:paraId="7919408E" w14:textId="77777777" w:rsidR="007F5A39" w:rsidRPr="0040640C" w:rsidRDefault="007F5A39" w:rsidP="00D50CEA">
            <w:pPr>
              <w:spacing w:before="120" w:after="120"/>
              <w:rPr>
                <w:rFonts w:eastAsia="MyriadPro-Semibold"/>
                <w:sz w:val="20"/>
                <w:szCs w:val="20"/>
              </w:rPr>
            </w:pPr>
            <w:r w:rsidRPr="0040640C">
              <w:rPr>
                <w:rFonts w:eastAsia="MyriadPro-Semibold"/>
                <w:sz w:val="20"/>
                <w:szCs w:val="20"/>
              </w:rPr>
              <w:t>Ajánlatkérő késedelmes fizetése esetén a késedelmi kamatra vonatkozóan a Ptk. 6:155. §</w:t>
            </w:r>
            <w:proofErr w:type="spellStart"/>
            <w:r w:rsidRPr="0040640C">
              <w:rPr>
                <w:rFonts w:eastAsia="MyriadPro-Semibold"/>
                <w:sz w:val="20"/>
                <w:szCs w:val="20"/>
              </w:rPr>
              <w:t>-</w:t>
            </w:r>
            <w:proofErr w:type="gramStart"/>
            <w:r w:rsidRPr="0040640C">
              <w:rPr>
                <w:rFonts w:eastAsia="MyriadPro-Semibold"/>
                <w:sz w:val="20"/>
                <w:szCs w:val="20"/>
              </w:rPr>
              <w:t>a</w:t>
            </w:r>
            <w:proofErr w:type="spellEnd"/>
            <w:proofErr w:type="gramEnd"/>
            <w:r w:rsidRPr="0040640C">
              <w:rPr>
                <w:rFonts w:eastAsia="MyriadPro-Semibold"/>
                <w:sz w:val="20"/>
                <w:szCs w:val="20"/>
              </w:rPr>
              <w:t xml:space="preserve"> irányadó.</w:t>
            </w:r>
          </w:p>
          <w:p w14:paraId="58CE85EA" w14:textId="77777777" w:rsidR="007F5A39" w:rsidRPr="0040640C" w:rsidRDefault="007F5A39" w:rsidP="00D50CEA">
            <w:pPr>
              <w:rPr>
                <w:rFonts w:eastAsia="MyriadPro-Semibold"/>
                <w:b/>
                <w:sz w:val="20"/>
                <w:szCs w:val="20"/>
              </w:rPr>
            </w:pPr>
            <w:r w:rsidRPr="0040640C">
              <w:rPr>
                <w:rFonts w:eastAsia="MyriadPro-Semibold"/>
                <w:sz w:val="20"/>
                <w:szCs w:val="20"/>
              </w:rPr>
              <w:t>A fő finanszírozási és fizetési feltételek részletes szabályait a Közbeszerzési Dokumentumok részét képező szerződéstervezet</w:t>
            </w:r>
            <w:r>
              <w:rPr>
                <w:rFonts w:eastAsia="MyriadPro-Semibold"/>
                <w:sz w:val="20"/>
                <w:szCs w:val="20"/>
              </w:rPr>
              <w:t xml:space="preserve"> </w:t>
            </w:r>
            <w:r w:rsidRPr="0040640C">
              <w:rPr>
                <w:rFonts w:eastAsia="MyriadPro-Semibold"/>
                <w:sz w:val="20"/>
                <w:szCs w:val="20"/>
              </w:rPr>
              <w:t>tartalmazza.</w:t>
            </w:r>
            <w:bookmarkStart w:id="25" w:name="_Toc371323233"/>
            <w:bookmarkEnd w:id="25"/>
          </w:p>
        </w:tc>
      </w:tr>
      <w:tr w:rsidR="007F5A39" w:rsidRPr="009C643E" w14:paraId="621E6863"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12F536" w14:textId="77777777" w:rsidR="007F5A39" w:rsidRPr="0040640C" w:rsidRDefault="007F5A39" w:rsidP="00D50CEA">
            <w:pPr>
              <w:spacing w:before="120" w:after="120"/>
              <w:rPr>
                <w:rFonts w:eastAsia="MyriadPro-Semibold"/>
                <w:b/>
                <w:sz w:val="20"/>
                <w:szCs w:val="20"/>
                <w:vertAlign w:val="superscript"/>
              </w:rPr>
            </w:pPr>
            <w:r w:rsidRPr="0040640C">
              <w:rPr>
                <w:rFonts w:eastAsia="MyriadPro-Semibold"/>
                <w:b/>
                <w:sz w:val="20"/>
                <w:szCs w:val="20"/>
              </w:rPr>
              <w:t xml:space="preserve">III.1.8) </w:t>
            </w:r>
            <w:proofErr w:type="gramStart"/>
            <w:r w:rsidRPr="0040640C">
              <w:rPr>
                <w:rFonts w:eastAsia="MyriadPro-Semibold"/>
                <w:b/>
                <w:sz w:val="20"/>
                <w:szCs w:val="20"/>
              </w:rPr>
              <w:t>A</w:t>
            </w:r>
            <w:proofErr w:type="gramEnd"/>
            <w:r w:rsidRPr="0040640C">
              <w:rPr>
                <w:rFonts w:eastAsia="MyriadPro-Semibold"/>
                <w:b/>
                <w:sz w:val="20"/>
                <w:szCs w:val="20"/>
              </w:rPr>
              <w:t xml:space="preserve"> közös ajánlatot tevő nyertesek által létrehozandó gazdasági társaság, illetve jogi személy: </w:t>
            </w:r>
            <w:r w:rsidRPr="0040640C">
              <w:rPr>
                <w:rFonts w:eastAsia="MyriadPro-Semibold"/>
                <w:b/>
                <w:sz w:val="20"/>
                <w:szCs w:val="20"/>
                <w:vertAlign w:val="superscript"/>
              </w:rPr>
              <w:t>2</w:t>
            </w:r>
          </w:p>
          <w:p w14:paraId="7D55DD79" w14:textId="77777777" w:rsidR="007F5A39" w:rsidRPr="0040640C" w:rsidRDefault="007F5A39" w:rsidP="00D50CEA">
            <w:pPr>
              <w:spacing w:before="120" w:after="120"/>
              <w:rPr>
                <w:rFonts w:eastAsia="MyriadPro-Semibold"/>
                <w:b/>
                <w:sz w:val="20"/>
                <w:szCs w:val="20"/>
              </w:rPr>
            </w:pPr>
            <w:r w:rsidRPr="009C643E">
              <w:rPr>
                <w:sz w:val="20"/>
                <w:szCs w:val="20"/>
              </w:rPr>
              <w:t>Ajánlatkérő kizárja projekttársaság létrehozását.</w:t>
            </w:r>
          </w:p>
        </w:tc>
      </w:tr>
    </w:tbl>
    <w:p w14:paraId="43977A5A" w14:textId="77777777" w:rsidR="007F5A39" w:rsidRPr="009C643E" w:rsidRDefault="007F5A39" w:rsidP="007F5A39">
      <w:pPr>
        <w:spacing w:before="120" w:after="120"/>
        <w:rPr>
          <w:rFonts w:eastAsia="MyriadPro-Semibold"/>
          <w:sz w:val="22"/>
          <w:szCs w:val="22"/>
        </w:rPr>
      </w:pPr>
    </w:p>
    <w:p w14:paraId="253DA71D" w14:textId="77777777" w:rsidR="007F5A39" w:rsidRPr="009C643E" w:rsidRDefault="007F5A39" w:rsidP="007F5A39">
      <w:pPr>
        <w:spacing w:before="120" w:after="120"/>
        <w:rPr>
          <w:rFonts w:eastAsia="MyriadPro-Semibold"/>
          <w:b/>
        </w:rPr>
      </w:pPr>
      <w:r w:rsidRPr="000720AF">
        <w:rPr>
          <w:rFonts w:eastAsia="MyriadPro-Semibold"/>
          <w:b/>
        </w:rPr>
        <w:t xml:space="preserve">III.2) </w:t>
      </w:r>
      <w:proofErr w:type="gramStart"/>
      <w:r w:rsidRPr="000720AF">
        <w:rPr>
          <w:rFonts w:eastAsia="MyriadPro-Semibold"/>
          <w:b/>
        </w:rPr>
        <w:t>A</w:t>
      </w:r>
      <w:proofErr w:type="gramEnd"/>
      <w:r w:rsidRPr="000720AF">
        <w:rPr>
          <w:rFonts w:eastAsia="MyriadPro-Semibold"/>
          <w:b/>
        </w:rPr>
        <w:t xml:space="preserve"> szerződéssel kapcsolatos fel</w:t>
      </w:r>
      <w:r w:rsidRPr="009C643E">
        <w:rPr>
          <w:rFonts w:eastAsia="MyriadPro-Semibold"/>
          <w:b/>
        </w:rPr>
        <w:t xml:space="preserve">tételek </w:t>
      </w:r>
      <w:r w:rsidRPr="009C643E">
        <w:rPr>
          <w:rFonts w:eastAsia="MyriadPro-Semibold"/>
          <w:b/>
          <w:sz w:val="18"/>
          <w:szCs w:val="18"/>
          <w:vertAlign w:val="superscript"/>
        </w:rPr>
        <w:t>2</w:t>
      </w: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778"/>
      </w:tblGrid>
      <w:tr w:rsidR="007F5A39" w:rsidRPr="009C643E" w14:paraId="062A098A"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40C3E6" w14:textId="77777777" w:rsidR="007F5A39" w:rsidRPr="009C643E" w:rsidRDefault="007F5A39" w:rsidP="00D50CEA">
            <w:pPr>
              <w:spacing w:before="120" w:after="120"/>
              <w:rPr>
                <w:rFonts w:eastAsia="MyriadPro-Semibold"/>
                <w:i/>
                <w:sz w:val="18"/>
                <w:szCs w:val="18"/>
              </w:rPr>
            </w:pPr>
            <w:r w:rsidRPr="009C643E">
              <w:rPr>
                <w:rFonts w:eastAsia="MyriadPro-Semibold"/>
                <w:b/>
                <w:sz w:val="18"/>
                <w:szCs w:val="18"/>
              </w:rPr>
              <w:t>III.2.1) Meghatározott szakmára (képzettségre) vonatkozó információk</w:t>
            </w:r>
            <w:r w:rsidRPr="009C643E">
              <w:rPr>
                <w:rFonts w:eastAsia="MyriadPro-Semibold"/>
                <w:sz w:val="18"/>
                <w:szCs w:val="18"/>
              </w:rPr>
              <w:t xml:space="preserve"> </w:t>
            </w:r>
            <w:r w:rsidRPr="009C643E">
              <w:rPr>
                <w:rFonts w:eastAsia="MyriadPro-Semibold"/>
                <w:i/>
                <w:sz w:val="18"/>
                <w:szCs w:val="18"/>
              </w:rPr>
              <w:t>(</w:t>
            </w:r>
            <w:r w:rsidRPr="009C643E">
              <w:rPr>
                <w:rFonts w:eastAsia="MyriadPro-Semibold"/>
                <w:bCs/>
                <w:i/>
                <w:iCs/>
                <w:sz w:val="18"/>
                <w:szCs w:val="18"/>
              </w:rPr>
              <w:t>csak szolgáltatási szerződések esetében</w:t>
            </w:r>
            <w:r w:rsidRPr="009C643E">
              <w:rPr>
                <w:rFonts w:eastAsia="MyriadPro-Semibold"/>
                <w:i/>
                <w:sz w:val="18"/>
                <w:szCs w:val="18"/>
              </w:rPr>
              <w:t>)</w:t>
            </w:r>
          </w:p>
          <w:p w14:paraId="54A82984" w14:textId="77777777" w:rsidR="007F5A39" w:rsidRPr="009C643E" w:rsidRDefault="007F5A39" w:rsidP="00D50CEA">
            <w:pPr>
              <w:spacing w:before="120" w:after="120"/>
            </w:pPr>
            <w:r w:rsidRPr="0040640C">
              <w:fldChar w:fldCharType="begin">
                <w:ffData>
                  <w:name w:val=""/>
                  <w:enabled/>
                  <w:calcOnExit w:val="0"/>
                  <w:checkBox>
                    <w:sizeAuto/>
                    <w:default w:val="0"/>
                  </w:checkBox>
                </w:ffData>
              </w:fldChar>
            </w:r>
            <w:r w:rsidRPr="009C643E">
              <w:instrText>FORMCHECKBOX</w:instrText>
            </w:r>
            <w:r w:rsidR="00C75D62">
              <w:fldChar w:fldCharType="separate"/>
            </w:r>
            <w:bookmarkStart w:id="26" w:name="__Fieldmark__7870_915248274"/>
            <w:bookmarkEnd w:id="26"/>
            <w:r w:rsidRPr="0040640C">
              <w:fldChar w:fldCharType="end"/>
            </w:r>
            <w:r w:rsidRPr="009C643E">
              <w:rPr>
                <w:bCs/>
                <w:sz w:val="18"/>
                <w:szCs w:val="18"/>
              </w:rPr>
              <w:t xml:space="preserve"> </w:t>
            </w:r>
            <w:r w:rsidRPr="000720AF">
              <w:rPr>
                <w:rFonts w:eastAsia="MyriadPro-Light"/>
                <w:sz w:val="18"/>
                <w:szCs w:val="18"/>
              </w:rPr>
              <w:t>A szolgáltatás teljesítése egy meghatározott szakmához (képzettséghez) van kötve</w:t>
            </w:r>
          </w:p>
          <w:p w14:paraId="524D9A6C" w14:textId="77777777" w:rsidR="007F5A39" w:rsidRPr="009C643E" w:rsidRDefault="007F5A39" w:rsidP="00D50CEA">
            <w:pPr>
              <w:spacing w:before="120" w:after="120"/>
              <w:ind w:left="284"/>
              <w:rPr>
                <w:rFonts w:eastAsia="MyriadPro-Semibold"/>
                <w:b/>
              </w:rPr>
            </w:pPr>
            <w:r w:rsidRPr="009C643E">
              <w:rPr>
                <w:rFonts w:eastAsia="MyriadPro-Light"/>
                <w:sz w:val="18"/>
                <w:szCs w:val="18"/>
              </w:rPr>
              <w:t>A vonatkozó törvényi, rendeleti vagy közigazgatási rendelkezésre történő hivatkozás:</w:t>
            </w:r>
          </w:p>
        </w:tc>
      </w:tr>
      <w:tr w:rsidR="007F5A39" w:rsidRPr="009C643E" w14:paraId="006A8AB2"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BCA09E" w14:textId="77777777" w:rsidR="007F5A39" w:rsidRPr="009C643E" w:rsidRDefault="007F5A39" w:rsidP="00D50CEA">
            <w:pPr>
              <w:spacing w:before="120" w:after="120"/>
              <w:rPr>
                <w:rFonts w:eastAsia="MyriadPro-Semibold"/>
                <w:b/>
              </w:rPr>
            </w:pPr>
            <w:r w:rsidRPr="009C643E">
              <w:rPr>
                <w:rFonts w:eastAsia="MyriadPro-Semibold"/>
                <w:b/>
                <w:sz w:val="18"/>
                <w:szCs w:val="18"/>
              </w:rPr>
              <w:t xml:space="preserve">III.2.2) </w:t>
            </w:r>
            <w:proofErr w:type="gramStart"/>
            <w:r w:rsidRPr="009C643E">
              <w:rPr>
                <w:rFonts w:eastAsia="MyriadPro-Semibold"/>
                <w:b/>
                <w:sz w:val="18"/>
                <w:szCs w:val="18"/>
              </w:rPr>
              <w:t>A</w:t>
            </w:r>
            <w:proofErr w:type="gramEnd"/>
            <w:r w:rsidRPr="009C643E">
              <w:rPr>
                <w:rFonts w:eastAsia="MyriadPro-Semibold"/>
                <w:b/>
                <w:sz w:val="18"/>
                <w:szCs w:val="18"/>
              </w:rPr>
              <w:t xml:space="preserve"> szerződés teljesítésével kapcsolatos feltételek:</w:t>
            </w:r>
          </w:p>
        </w:tc>
      </w:tr>
      <w:tr w:rsidR="007F5A39" w:rsidRPr="009C643E" w14:paraId="759DD609"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57721C" w14:textId="77777777" w:rsidR="007F5A39" w:rsidRPr="009C643E" w:rsidRDefault="007F5A39" w:rsidP="00D50CEA">
            <w:pPr>
              <w:spacing w:before="120" w:after="120"/>
              <w:rPr>
                <w:rFonts w:eastAsia="MyriadPro-Semibold"/>
                <w:b/>
                <w:sz w:val="18"/>
                <w:szCs w:val="18"/>
              </w:rPr>
            </w:pPr>
            <w:r w:rsidRPr="009C643E">
              <w:rPr>
                <w:rFonts w:eastAsia="MyriadPro-Semibold"/>
                <w:b/>
                <w:sz w:val="18"/>
                <w:szCs w:val="18"/>
              </w:rPr>
              <w:t xml:space="preserve">III.2.3) </w:t>
            </w:r>
            <w:proofErr w:type="gramStart"/>
            <w:r w:rsidRPr="009C643E">
              <w:rPr>
                <w:rFonts w:eastAsia="MyriadPro-Semibold"/>
                <w:b/>
                <w:sz w:val="18"/>
                <w:szCs w:val="18"/>
              </w:rPr>
              <w:t>A</w:t>
            </w:r>
            <w:proofErr w:type="gramEnd"/>
            <w:r w:rsidRPr="009C643E">
              <w:rPr>
                <w:rFonts w:eastAsia="MyriadPro-Semibold"/>
                <w:b/>
                <w:sz w:val="18"/>
                <w:szCs w:val="18"/>
              </w:rPr>
              <w:t xml:space="preserve"> szerződés teljesítésében közreműködő személyekkel kapcsolatos információ</w:t>
            </w:r>
          </w:p>
          <w:p w14:paraId="3FC14C6D" w14:textId="77777777" w:rsidR="007F5A39" w:rsidRPr="009C643E" w:rsidRDefault="007F5A39" w:rsidP="00D50CEA">
            <w:pPr>
              <w:spacing w:before="120" w:after="120"/>
            </w:pPr>
            <w:r w:rsidRPr="0040640C">
              <w:fldChar w:fldCharType="begin">
                <w:ffData>
                  <w:name w:val=""/>
                  <w:enabled/>
                  <w:calcOnExit w:val="0"/>
                  <w:checkBox>
                    <w:sizeAuto/>
                    <w:default w:val="0"/>
                  </w:checkBox>
                </w:ffData>
              </w:fldChar>
            </w:r>
            <w:r w:rsidRPr="009C643E">
              <w:instrText>FORMCHECKBOX</w:instrText>
            </w:r>
            <w:r w:rsidR="00C75D62">
              <w:fldChar w:fldCharType="separate"/>
            </w:r>
            <w:bookmarkStart w:id="27" w:name="__Fieldmark__7882_915248274"/>
            <w:bookmarkEnd w:id="27"/>
            <w:r w:rsidRPr="0040640C">
              <w:fldChar w:fldCharType="end"/>
            </w:r>
            <w:r w:rsidRPr="009C643E">
              <w:rPr>
                <w:bCs/>
                <w:sz w:val="18"/>
                <w:szCs w:val="18"/>
              </w:rPr>
              <w:t xml:space="preserve"> </w:t>
            </w:r>
            <w:r w:rsidRPr="000720AF">
              <w:rPr>
                <w:rFonts w:eastAsia="MyriadPro-Light"/>
                <w:sz w:val="18"/>
                <w:szCs w:val="18"/>
              </w:rPr>
              <w:t>Az ajánlattevőknek közölniük kell a szerződés</w:t>
            </w:r>
            <w:r w:rsidRPr="009C643E">
              <w:rPr>
                <w:rFonts w:eastAsia="MyriadPro-Light"/>
                <w:sz w:val="18"/>
                <w:szCs w:val="18"/>
              </w:rPr>
              <w:t xml:space="preserve"> teljesítésében közreműködő személyek nevét és szakképzettségét</w:t>
            </w:r>
          </w:p>
        </w:tc>
      </w:tr>
    </w:tbl>
    <w:p w14:paraId="43291719" w14:textId="77777777" w:rsidR="007F5A39" w:rsidRPr="009C643E" w:rsidRDefault="007F5A39" w:rsidP="007F5A39">
      <w:pPr>
        <w:spacing w:before="120" w:after="120"/>
        <w:rPr>
          <w:rFonts w:eastAsia="MyriadPro-Semibold"/>
          <w:sz w:val="22"/>
          <w:szCs w:val="22"/>
        </w:rPr>
      </w:pPr>
    </w:p>
    <w:p w14:paraId="1A67EF47" w14:textId="77777777" w:rsidR="007F5A39" w:rsidRPr="009C643E" w:rsidRDefault="007F5A39" w:rsidP="007F5A39">
      <w:pPr>
        <w:spacing w:before="120" w:after="120"/>
        <w:rPr>
          <w:rFonts w:eastAsia="MyriadPro-Semibold"/>
          <w:b/>
          <w:sz w:val="28"/>
          <w:szCs w:val="28"/>
        </w:rPr>
      </w:pPr>
      <w:r w:rsidRPr="009C643E">
        <w:rPr>
          <w:rFonts w:eastAsia="MyriadPro-Semibold"/>
          <w:b/>
          <w:sz w:val="28"/>
          <w:szCs w:val="28"/>
        </w:rPr>
        <w:t>IV. szakasz: Eljárás</w:t>
      </w:r>
    </w:p>
    <w:p w14:paraId="20533E6D" w14:textId="77777777" w:rsidR="007F5A39" w:rsidRPr="009C643E" w:rsidRDefault="007F5A39" w:rsidP="007F5A39">
      <w:pPr>
        <w:spacing w:before="120" w:after="120"/>
        <w:rPr>
          <w:rFonts w:eastAsia="MyriadPro-Semibold"/>
          <w:sz w:val="22"/>
          <w:szCs w:val="22"/>
        </w:rPr>
      </w:pPr>
    </w:p>
    <w:p w14:paraId="348EA7F3" w14:textId="77777777" w:rsidR="007F5A39" w:rsidRPr="009C643E" w:rsidRDefault="007F5A39" w:rsidP="007F5A39">
      <w:pPr>
        <w:spacing w:before="120" w:after="120"/>
        <w:rPr>
          <w:rFonts w:eastAsia="MyriadPro-Semibold"/>
          <w:b/>
          <w:sz w:val="22"/>
          <w:szCs w:val="22"/>
        </w:rPr>
      </w:pPr>
      <w:r w:rsidRPr="009C643E">
        <w:rPr>
          <w:rFonts w:eastAsia="MyriadPro-Semibold"/>
          <w:b/>
          <w:sz w:val="22"/>
          <w:szCs w:val="22"/>
        </w:rPr>
        <w:t>IV.1) Meghatározás</w:t>
      </w: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778"/>
      </w:tblGrid>
      <w:tr w:rsidR="007F5A39" w:rsidRPr="009C643E" w14:paraId="149D0970"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CDF2A3" w14:textId="77777777" w:rsidR="007F5A39" w:rsidRPr="009C643E" w:rsidRDefault="007F5A39" w:rsidP="00D50CEA">
            <w:pPr>
              <w:spacing w:before="120" w:after="120"/>
              <w:rPr>
                <w:rFonts w:eastAsia="MyriadPro-Semibold"/>
                <w:b/>
                <w:sz w:val="18"/>
                <w:szCs w:val="18"/>
              </w:rPr>
            </w:pPr>
            <w:r w:rsidRPr="009C643E">
              <w:rPr>
                <w:rFonts w:eastAsia="MyriadPro-Semibold"/>
                <w:b/>
                <w:sz w:val="18"/>
                <w:szCs w:val="18"/>
              </w:rPr>
              <w:t>IV.1.1) Az eljárás fajtája</w:t>
            </w:r>
          </w:p>
          <w:p w14:paraId="7AE23D7D" w14:textId="77777777" w:rsidR="007F5A39" w:rsidRPr="009C643E" w:rsidRDefault="007F5A39" w:rsidP="00D50CEA">
            <w:pPr>
              <w:spacing w:before="120" w:after="120"/>
              <w:rPr>
                <w:rFonts w:eastAsia="MyriadPro-Light"/>
                <w:sz w:val="18"/>
                <w:szCs w:val="18"/>
              </w:rPr>
            </w:pPr>
            <w:r w:rsidRPr="009C643E">
              <w:rPr>
                <w:rFonts w:eastAsia="MyriadPro-Light"/>
                <w:sz w:val="18"/>
                <w:szCs w:val="18"/>
              </w:rPr>
              <w:t>X Nyílt eljárás</w:t>
            </w:r>
          </w:p>
          <w:p w14:paraId="545DE24A" w14:textId="77777777" w:rsidR="007F5A39" w:rsidRPr="000720AF" w:rsidRDefault="007F5A39" w:rsidP="00D50CEA">
            <w:pPr>
              <w:spacing w:before="120" w:after="120"/>
              <w:rPr>
                <w:rFonts w:eastAsia="MyriadPro-Light"/>
                <w:sz w:val="18"/>
                <w:szCs w:val="18"/>
              </w:rPr>
            </w:pPr>
            <w:r w:rsidRPr="009C643E">
              <w:rPr>
                <w:rFonts w:ascii="MS Mincho" w:eastAsia="MS Mincho" w:hAnsi="MS Mincho" w:cs="MS Mincho"/>
                <w:sz w:val="18"/>
                <w:szCs w:val="18"/>
              </w:rPr>
              <w:t>◯</w:t>
            </w:r>
            <w:r w:rsidRPr="009C643E">
              <w:rPr>
                <w:rFonts w:eastAsia="MyriadPro-Light"/>
                <w:sz w:val="18"/>
                <w:szCs w:val="18"/>
              </w:rPr>
              <w:t xml:space="preserve"> Meghívásos eljárás</w:t>
            </w:r>
          </w:p>
          <w:p w14:paraId="30BF10B8" w14:textId="77777777" w:rsidR="007F5A39" w:rsidRPr="000720AF" w:rsidRDefault="007F5A39" w:rsidP="00D50CEA">
            <w:pPr>
              <w:spacing w:before="120" w:after="120"/>
              <w:rPr>
                <w:rFonts w:eastAsia="MyriadPro-Light"/>
                <w:sz w:val="18"/>
                <w:szCs w:val="18"/>
              </w:rPr>
            </w:pPr>
            <w:r w:rsidRPr="009C643E">
              <w:rPr>
                <w:rFonts w:ascii="MS Mincho" w:eastAsia="MS Mincho" w:hAnsi="MS Mincho" w:cs="MS Mincho"/>
                <w:sz w:val="18"/>
                <w:szCs w:val="18"/>
              </w:rPr>
              <w:t>◯</w:t>
            </w:r>
            <w:r w:rsidRPr="009C643E">
              <w:rPr>
                <w:rFonts w:eastAsia="MyriadPro-Light"/>
                <w:sz w:val="18"/>
                <w:szCs w:val="18"/>
              </w:rPr>
              <w:t xml:space="preserve"> Felhívással induló tárgyalásos eljárás</w:t>
            </w:r>
          </w:p>
          <w:p w14:paraId="2CF12289" w14:textId="77777777" w:rsidR="007F5A39" w:rsidRPr="000720AF" w:rsidRDefault="007F5A39" w:rsidP="00D50CEA">
            <w:pPr>
              <w:spacing w:before="120" w:after="120"/>
              <w:rPr>
                <w:rFonts w:eastAsia="MyriadPro-Light"/>
                <w:sz w:val="18"/>
                <w:szCs w:val="18"/>
              </w:rPr>
            </w:pPr>
            <w:r w:rsidRPr="009C643E">
              <w:rPr>
                <w:rFonts w:ascii="MS Mincho" w:eastAsia="MS Mincho" w:hAnsi="MS Mincho" w:cs="MS Mincho"/>
                <w:sz w:val="18"/>
                <w:szCs w:val="18"/>
              </w:rPr>
              <w:t>◯</w:t>
            </w:r>
            <w:r w:rsidRPr="009C643E">
              <w:rPr>
                <w:rFonts w:eastAsia="MyriadPro-Light"/>
                <w:sz w:val="18"/>
                <w:szCs w:val="18"/>
              </w:rPr>
              <w:t xml:space="preserve"> Versenypárbeszéd</w:t>
            </w:r>
          </w:p>
          <w:p w14:paraId="39C6A462" w14:textId="77777777" w:rsidR="007F5A39" w:rsidRPr="000720AF" w:rsidRDefault="007F5A39" w:rsidP="00D50CEA">
            <w:pPr>
              <w:spacing w:before="120" w:after="120"/>
              <w:rPr>
                <w:rFonts w:eastAsia="MyriadPro-Semibold"/>
                <w:b/>
              </w:rPr>
            </w:pPr>
            <w:r w:rsidRPr="009C643E">
              <w:rPr>
                <w:rFonts w:ascii="MS Mincho" w:eastAsia="MS Mincho" w:hAnsi="MS Mincho" w:cs="MS Mincho"/>
                <w:sz w:val="18"/>
                <w:szCs w:val="18"/>
              </w:rPr>
              <w:t>◯</w:t>
            </w:r>
            <w:r w:rsidRPr="009C643E">
              <w:rPr>
                <w:rFonts w:eastAsia="MyriadPro-Light"/>
                <w:sz w:val="18"/>
                <w:szCs w:val="18"/>
              </w:rPr>
              <w:t xml:space="preserve"> Innovációs partnerség</w:t>
            </w:r>
          </w:p>
        </w:tc>
      </w:tr>
      <w:tr w:rsidR="007F5A39" w:rsidRPr="009C643E" w14:paraId="23AD89EB"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7FCC40" w14:textId="77777777" w:rsidR="007F5A39" w:rsidRPr="009C643E" w:rsidRDefault="007F5A39" w:rsidP="00D50CEA">
            <w:pPr>
              <w:spacing w:before="120" w:after="120"/>
              <w:rPr>
                <w:rFonts w:eastAsia="MyriadPro-Semibold"/>
                <w:b/>
                <w:sz w:val="18"/>
                <w:szCs w:val="18"/>
              </w:rPr>
            </w:pPr>
            <w:r w:rsidRPr="009C643E">
              <w:rPr>
                <w:rFonts w:eastAsia="MyriadPro-Semibold"/>
                <w:b/>
                <w:sz w:val="18"/>
                <w:szCs w:val="18"/>
              </w:rPr>
              <w:t xml:space="preserve">IV.1.3) </w:t>
            </w:r>
            <w:proofErr w:type="spellStart"/>
            <w:r w:rsidRPr="009C643E">
              <w:rPr>
                <w:rFonts w:eastAsia="MyriadPro-Semibold"/>
                <w:b/>
                <w:sz w:val="18"/>
                <w:szCs w:val="18"/>
              </w:rPr>
              <w:t>Keretmegállapodásra</w:t>
            </w:r>
            <w:proofErr w:type="spellEnd"/>
            <w:r w:rsidRPr="009C643E">
              <w:rPr>
                <w:rFonts w:eastAsia="MyriadPro-Semibold"/>
                <w:b/>
                <w:sz w:val="18"/>
                <w:szCs w:val="18"/>
              </w:rPr>
              <w:t xml:space="preserve"> vagy dinamikus beszerzési rendszerre vonatkozó információk</w:t>
            </w:r>
          </w:p>
          <w:p w14:paraId="2CCBA6CA" w14:textId="77777777" w:rsidR="007F5A39" w:rsidRPr="000720AF" w:rsidRDefault="007F5A39" w:rsidP="00D50CEA">
            <w:pPr>
              <w:spacing w:before="120" w:after="120"/>
            </w:pPr>
            <w:r w:rsidRPr="0040640C">
              <w:fldChar w:fldCharType="begin">
                <w:ffData>
                  <w:name w:val=""/>
                  <w:enabled/>
                  <w:calcOnExit w:val="0"/>
                  <w:checkBox>
                    <w:sizeAuto/>
                    <w:default w:val="0"/>
                  </w:checkBox>
                </w:ffData>
              </w:fldChar>
            </w:r>
            <w:r w:rsidRPr="009C643E">
              <w:instrText xml:space="preserve"> FORMCHECKBOX </w:instrText>
            </w:r>
            <w:r w:rsidR="00C75D62">
              <w:fldChar w:fldCharType="separate"/>
            </w:r>
            <w:r w:rsidRPr="0040640C">
              <w:fldChar w:fldCharType="end"/>
            </w:r>
            <w:r w:rsidRPr="009C643E">
              <w:rPr>
                <w:rFonts w:eastAsia="MyriadPro-Light"/>
                <w:sz w:val="18"/>
                <w:szCs w:val="18"/>
              </w:rPr>
              <w:t xml:space="preserve"> A hirdetmény </w:t>
            </w:r>
            <w:proofErr w:type="spellStart"/>
            <w:r w:rsidRPr="009C643E">
              <w:rPr>
                <w:rFonts w:eastAsia="MyriadPro-Light"/>
                <w:sz w:val="18"/>
                <w:szCs w:val="18"/>
              </w:rPr>
              <w:t>keretmegállapodás</w:t>
            </w:r>
            <w:proofErr w:type="spellEnd"/>
            <w:r w:rsidRPr="009C643E">
              <w:rPr>
                <w:rFonts w:eastAsia="MyriadPro-Light"/>
                <w:sz w:val="18"/>
                <w:szCs w:val="18"/>
              </w:rPr>
              <w:t xml:space="preserve"> megkötésére irányul</w:t>
            </w:r>
          </w:p>
          <w:p w14:paraId="1BCA70AC" w14:textId="77777777" w:rsidR="007F5A39" w:rsidRPr="000720AF" w:rsidRDefault="007F5A39" w:rsidP="00D50CEA">
            <w:pPr>
              <w:spacing w:before="120" w:after="120"/>
              <w:ind w:left="284"/>
              <w:rPr>
                <w:rFonts w:eastAsia="MyriadPro-Light"/>
                <w:sz w:val="18"/>
                <w:szCs w:val="18"/>
              </w:rPr>
            </w:pPr>
            <w:r w:rsidRPr="009C643E">
              <w:rPr>
                <w:rFonts w:ascii="MS Mincho" w:eastAsia="MS Mincho" w:hAnsi="MS Mincho" w:cs="MS Mincho"/>
                <w:sz w:val="18"/>
                <w:szCs w:val="18"/>
              </w:rPr>
              <w:t>◯</w:t>
            </w:r>
            <w:proofErr w:type="spellStart"/>
            <w:r w:rsidRPr="009C643E">
              <w:rPr>
                <w:rFonts w:eastAsia="MyriadPro-Light"/>
                <w:sz w:val="18"/>
                <w:szCs w:val="18"/>
              </w:rPr>
              <w:t>Keretmegállapodás</w:t>
            </w:r>
            <w:proofErr w:type="spellEnd"/>
            <w:r w:rsidRPr="009C643E">
              <w:rPr>
                <w:rFonts w:eastAsia="MyriadPro-Light"/>
                <w:sz w:val="18"/>
                <w:szCs w:val="18"/>
              </w:rPr>
              <w:t xml:space="preserve"> egy ajánlattevővel</w:t>
            </w:r>
          </w:p>
          <w:p w14:paraId="40512F6E" w14:textId="77777777" w:rsidR="007F5A39" w:rsidRPr="000720AF" w:rsidRDefault="007F5A39" w:rsidP="00D50CEA">
            <w:pPr>
              <w:spacing w:before="120" w:after="120"/>
              <w:ind w:left="284"/>
              <w:rPr>
                <w:rFonts w:eastAsia="MyriadPro-Light"/>
                <w:sz w:val="18"/>
                <w:szCs w:val="18"/>
              </w:rPr>
            </w:pPr>
            <w:r w:rsidRPr="009C643E">
              <w:rPr>
                <w:rFonts w:ascii="MS Mincho" w:eastAsia="MS Mincho" w:hAnsi="MS Mincho" w:cs="MS Mincho"/>
                <w:sz w:val="18"/>
                <w:szCs w:val="18"/>
              </w:rPr>
              <w:t>◯</w:t>
            </w:r>
            <w:r w:rsidRPr="009C643E">
              <w:rPr>
                <w:rFonts w:eastAsia="HiraKakuPro-W3"/>
                <w:sz w:val="18"/>
                <w:szCs w:val="18"/>
              </w:rPr>
              <w:t xml:space="preserve"> </w:t>
            </w:r>
            <w:proofErr w:type="spellStart"/>
            <w:r w:rsidRPr="000720AF">
              <w:rPr>
                <w:rFonts w:eastAsia="MyriadPro-Light"/>
                <w:sz w:val="18"/>
                <w:szCs w:val="18"/>
              </w:rPr>
              <w:t>Keretmegállapodás</w:t>
            </w:r>
            <w:proofErr w:type="spellEnd"/>
            <w:r w:rsidRPr="000720AF">
              <w:rPr>
                <w:rFonts w:eastAsia="MyriadPro-Light"/>
                <w:sz w:val="18"/>
                <w:szCs w:val="18"/>
              </w:rPr>
              <w:t xml:space="preserve"> több ajánlattevővel</w:t>
            </w:r>
          </w:p>
          <w:p w14:paraId="05956A9A" w14:textId="77777777" w:rsidR="007F5A39" w:rsidRPr="009C643E" w:rsidRDefault="007F5A39" w:rsidP="00D50CEA">
            <w:pPr>
              <w:spacing w:before="120" w:after="120"/>
              <w:ind w:left="426"/>
              <w:rPr>
                <w:rFonts w:eastAsia="MyriadPro-Light"/>
                <w:sz w:val="18"/>
                <w:szCs w:val="18"/>
              </w:rPr>
            </w:pPr>
            <w:r w:rsidRPr="009C643E">
              <w:rPr>
                <w:rFonts w:eastAsia="MyriadPro-Light"/>
                <w:sz w:val="18"/>
                <w:szCs w:val="18"/>
              </w:rPr>
              <w:t xml:space="preserve">A </w:t>
            </w:r>
            <w:proofErr w:type="spellStart"/>
            <w:r w:rsidRPr="009C643E">
              <w:rPr>
                <w:rFonts w:eastAsia="MyriadPro-Light"/>
                <w:sz w:val="18"/>
                <w:szCs w:val="18"/>
              </w:rPr>
              <w:t>keretmegállapodás</w:t>
            </w:r>
            <w:proofErr w:type="spellEnd"/>
            <w:r w:rsidRPr="009C643E">
              <w:rPr>
                <w:rFonts w:eastAsia="MyriadPro-Light"/>
                <w:sz w:val="18"/>
                <w:szCs w:val="18"/>
              </w:rPr>
              <w:t xml:space="preserve"> résztvevőinek tervezett maximális létszáma: </w:t>
            </w:r>
            <w:r w:rsidRPr="009C643E">
              <w:rPr>
                <w:rFonts w:eastAsia="MyriadPro-Light"/>
                <w:b/>
                <w:sz w:val="18"/>
                <w:szCs w:val="18"/>
                <w:vertAlign w:val="superscript"/>
              </w:rPr>
              <w:t>2</w:t>
            </w:r>
            <w:r w:rsidRPr="009C643E">
              <w:rPr>
                <w:rFonts w:eastAsia="MyriadPro-Light"/>
                <w:sz w:val="18"/>
                <w:szCs w:val="18"/>
              </w:rPr>
              <w:t xml:space="preserve"> </w:t>
            </w:r>
            <w:proofErr w:type="gramStart"/>
            <w:r w:rsidRPr="009C643E">
              <w:rPr>
                <w:rFonts w:eastAsia="MyriadPro-Light"/>
                <w:sz w:val="18"/>
                <w:szCs w:val="18"/>
              </w:rPr>
              <w:t>[   ]</w:t>
            </w:r>
            <w:proofErr w:type="gramEnd"/>
          </w:p>
          <w:p w14:paraId="50274F0A" w14:textId="77777777" w:rsidR="007F5A39" w:rsidRPr="000720AF" w:rsidRDefault="007F5A39" w:rsidP="00D50CEA">
            <w:pPr>
              <w:spacing w:before="120" w:after="120"/>
            </w:pPr>
            <w:r w:rsidRPr="0040640C">
              <w:lastRenderedPageBreak/>
              <w:fldChar w:fldCharType="begin">
                <w:ffData>
                  <w:name w:val=""/>
                  <w:enabled/>
                  <w:calcOnExit w:val="0"/>
                  <w:checkBox>
                    <w:sizeAuto/>
                    <w:default w:val="0"/>
                  </w:checkBox>
                </w:ffData>
              </w:fldChar>
            </w:r>
            <w:r w:rsidRPr="009C643E">
              <w:instrText>FORMCHECKBOX</w:instrText>
            </w:r>
            <w:r w:rsidR="00C75D62">
              <w:fldChar w:fldCharType="separate"/>
            </w:r>
            <w:bookmarkStart w:id="28" w:name="__Fieldmark__7933_915248274"/>
            <w:bookmarkEnd w:id="28"/>
            <w:r w:rsidRPr="0040640C">
              <w:fldChar w:fldCharType="end"/>
            </w:r>
            <w:r w:rsidRPr="009C643E">
              <w:rPr>
                <w:rFonts w:eastAsia="MyriadPro-Light"/>
                <w:sz w:val="18"/>
                <w:szCs w:val="18"/>
              </w:rPr>
              <w:t xml:space="preserve"> A hirdetmény dinamikus beszerzési rendszer létrehozására irányul</w:t>
            </w:r>
          </w:p>
          <w:p w14:paraId="0F101C36" w14:textId="77777777" w:rsidR="007F5A39" w:rsidRPr="000720AF" w:rsidRDefault="007F5A39" w:rsidP="00D50CEA">
            <w:pPr>
              <w:spacing w:before="120" w:after="120"/>
              <w:ind w:left="284"/>
            </w:pPr>
            <w:r w:rsidRPr="0040640C">
              <w:fldChar w:fldCharType="begin">
                <w:ffData>
                  <w:name w:val=""/>
                  <w:enabled/>
                  <w:calcOnExit w:val="0"/>
                  <w:checkBox>
                    <w:sizeAuto/>
                    <w:default w:val="0"/>
                  </w:checkBox>
                </w:ffData>
              </w:fldChar>
            </w:r>
            <w:r w:rsidRPr="009C643E">
              <w:instrText>FORMCHECKBOX</w:instrText>
            </w:r>
            <w:r w:rsidR="00C75D62">
              <w:fldChar w:fldCharType="separate"/>
            </w:r>
            <w:bookmarkStart w:id="29" w:name="__Fieldmark__7937_915248274"/>
            <w:bookmarkEnd w:id="29"/>
            <w:r w:rsidRPr="0040640C">
              <w:fldChar w:fldCharType="end"/>
            </w:r>
            <w:r w:rsidRPr="009C643E">
              <w:rPr>
                <w:rFonts w:eastAsia="MyriadPro-Light"/>
                <w:sz w:val="18"/>
                <w:szCs w:val="18"/>
              </w:rPr>
              <w:t xml:space="preserve"> A dinamikus beszerzési rendszert további beszerzők is alkalmazhatják</w:t>
            </w:r>
          </w:p>
          <w:p w14:paraId="7816F478" w14:textId="77777777" w:rsidR="007F5A39" w:rsidRPr="009C643E" w:rsidRDefault="007F5A39" w:rsidP="00D50CEA">
            <w:pPr>
              <w:spacing w:before="120" w:after="120"/>
              <w:rPr>
                <w:rFonts w:eastAsia="MyriadPro-Semibold"/>
                <w:sz w:val="18"/>
                <w:szCs w:val="18"/>
              </w:rPr>
            </w:pPr>
            <w:proofErr w:type="spellStart"/>
            <w:r w:rsidRPr="009C643E">
              <w:rPr>
                <w:rFonts w:eastAsia="MyriadPro-Semibold"/>
                <w:sz w:val="18"/>
                <w:szCs w:val="18"/>
              </w:rPr>
              <w:t>Keretmegállapodás</w:t>
            </w:r>
            <w:proofErr w:type="spellEnd"/>
            <w:r w:rsidRPr="009C643E">
              <w:rPr>
                <w:rFonts w:eastAsia="MyriadPro-Semibold"/>
                <w:sz w:val="18"/>
                <w:szCs w:val="18"/>
              </w:rPr>
              <w:t xml:space="preserve"> esetében – a nyolc évet meghaladó időtartam indokolása:</w:t>
            </w:r>
          </w:p>
        </w:tc>
      </w:tr>
      <w:tr w:rsidR="007F5A39" w:rsidRPr="009C643E" w14:paraId="1DC7A945"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90CC9E" w14:textId="77777777" w:rsidR="007F5A39" w:rsidRPr="009C643E" w:rsidRDefault="007F5A39" w:rsidP="00D50CEA">
            <w:pPr>
              <w:spacing w:before="120" w:after="120" w:line="194" w:lineRule="exact"/>
              <w:rPr>
                <w:rFonts w:eastAsia="MyriadPro-Semibold"/>
                <w:b/>
                <w:sz w:val="18"/>
                <w:szCs w:val="18"/>
              </w:rPr>
            </w:pPr>
            <w:r w:rsidRPr="009C643E">
              <w:rPr>
                <w:rFonts w:eastAsia="MyriadPro-Semibold"/>
                <w:b/>
                <w:sz w:val="18"/>
                <w:szCs w:val="18"/>
              </w:rPr>
              <w:lastRenderedPageBreak/>
              <w:t xml:space="preserve">IV.1.4) </w:t>
            </w:r>
            <w:proofErr w:type="gramStart"/>
            <w:r w:rsidRPr="009C643E">
              <w:rPr>
                <w:rFonts w:eastAsia="MyriadPro-Semibold"/>
                <w:b/>
                <w:sz w:val="18"/>
                <w:szCs w:val="18"/>
              </w:rPr>
              <w:t>A</w:t>
            </w:r>
            <w:proofErr w:type="gramEnd"/>
            <w:r w:rsidRPr="009C643E">
              <w:rPr>
                <w:rFonts w:eastAsia="MyriadPro-Semibold"/>
                <w:b/>
                <w:sz w:val="18"/>
                <w:szCs w:val="18"/>
              </w:rPr>
              <w:t xml:space="preserve"> megoldások, illetve ajánlatok számának a tárgyalásos eljárás vagy a versenypárbeszéd során történő csökkentésére irányuló információ</w:t>
            </w:r>
          </w:p>
          <w:p w14:paraId="7506B7D7" w14:textId="77777777" w:rsidR="007F5A39" w:rsidRPr="009C643E" w:rsidRDefault="007F5A39" w:rsidP="00D50CEA">
            <w:pPr>
              <w:spacing w:before="120" w:after="120"/>
            </w:pPr>
            <w:r w:rsidRPr="0040640C">
              <w:fldChar w:fldCharType="begin">
                <w:ffData>
                  <w:name w:val=""/>
                  <w:enabled/>
                  <w:calcOnExit w:val="0"/>
                  <w:checkBox>
                    <w:sizeAuto/>
                    <w:default w:val="0"/>
                  </w:checkBox>
                </w:ffData>
              </w:fldChar>
            </w:r>
            <w:r w:rsidRPr="009C643E">
              <w:instrText>FORMCHECKBOX</w:instrText>
            </w:r>
            <w:r w:rsidR="00C75D62">
              <w:fldChar w:fldCharType="separate"/>
            </w:r>
            <w:bookmarkStart w:id="30" w:name="__Fieldmark__7957_915248274"/>
            <w:bookmarkEnd w:id="30"/>
            <w:r w:rsidRPr="0040640C">
              <w:fldChar w:fldCharType="end"/>
            </w:r>
            <w:r w:rsidRPr="009C643E">
              <w:rPr>
                <w:rFonts w:eastAsia="MyriadPro-Light"/>
                <w:sz w:val="18"/>
                <w:szCs w:val="18"/>
              </w:rPr>
              <w:t xml:space="preserve"> </w:t>
            </w:r>
            <w:r w:rsidRPr="000720AF">
              <w:rPr>
                <w:rFonts w:eastAsia="MyriadPro-Semibold"/>
                <w:sz w:val="18"/>
                <w:szCs w:val="18"/>
              </w:rPr>
              <w:t>Igénybe vettek többfordulós eljárást annak érdekében, hogy</w:t>
            </w:r>
            <w:r w:rsidRPr="009C643E">
              <w:rPr>
                <w:rFonts w:eastAsia="MyriadPro-Semibold"/>
                <w:sz w:val="18"/>
                <w:szCs w:val="18"/>
              </w:rPr>
              <w:t xml:space="preserve"> fokozatosan csökkentsék a megvitatandó megoldások, illetve a megtárgyalandó ajánlatok számát</w:t>
            </w:r>
          </w:p>
        </w:tc>
      </w:tr>
      <w:tr w:rsidR="007F5A39" w:rsidRPr="009C643E" w14:paraId="26B6CB0D"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B580C7" w14:textId="77777777" w:rsidR="007F5A39" w:rsidRPr="009C643E" w:rsidRDefault="007F5A39" w:rsidP="00D50CEA">
            <w:pPr>
              <w:spacing w:before="120" w:after="120"/>
              <w:rPr>
                <w:rFonts w:eastAsia="MyriadPro-Semibold"/>
                <w:b/>
                <w:sz w:val="18"/>
                <w:szCs w:val="18"/>
              </w:rPr>
            </w:pPr>
            <w:r w:rsidRPr="009C643E">
              <w:rPr>
                <w:rFonts w:eastAsia="MyriadPro-Semibold"/>
                <w:b/>
                <w:sz w:val="18"/>
                <w:szCs w:val="18"/>
              </w:rPr>
              <w:t xml:space="preserve">IV.1.6) Elektronikus árlejtésre vonatkozó információk </w:t>
            </w:r>
          </w:p>
          <w:p w14:paraId="411A1B6C" w14:textId="77777777" w:rsidR="007F5A39" w:rsidRPr="009C643E" w:rsidRDefault="007F5A39" w:rsidP="00D50CEA">
            <w:pPr>
              <w:spacing w:before="120" w:after="120"/>
            </w:pPr>
            <w:r w:rsidRPr="009C643E">
              <w:rPr>
                <w:rFonts w:eastAsia="MyriadPro-Light"/>
                <w:sz w:val="18"/>
                <w:szCs w:val="18"/>
              </w:rPr>
              <w:t>Elektronikus árlejtést fognak alkalmazni</w:t>
            </w:r>
          </w:p>
          <w:p w14:paraId="219AE2DE" w14:textId="77777777" w:rsidR="007F5A39" w:rsidRPr="009C643E" w:rsidRDefault="007F5A39" w:rsidP="00D50CEA">
            <w:pPr>
              <w:spacing w:before="120" w:after="120"/>
              <w:rPr>
                <w:rFonts w:eastAsia="MyriadPro-Light"/>
                <w:sz w:val="18"/>
                <w:szCs w:val="18"/>
              </w:rPr>
            </w:pPr>
            <w:r w:rsidRPr="009C643E">
              <w:rPr>
                <w:rFonts w:eastAsia="MyriadPro-Light"/>
                <w:sz w:val="18"/>
                <w:szCs w:val="18"/>
              </w:rPr>
              <w:t>További információk az elektronikus árlejtésről:</w:t>
            </w:r>
          </w:p>
          <w:p w14:paraId="4DFE0FF3" w14:textId="77777777" w:rsidR="007F5A39" w:rsidRPr="009C643E" w:rsidRDefault="007F5A39" w:rsidP="00D50CEA">
            <w:pPr>
              <w:spacing w:before="120" w:after="120"/>
              <w:rPr>
                <w:rFonts w:eastAsia="MyriadPro-Semibold"/>
                <w:b/>
                <w:sz w:val="18"/>
                <w:szCs w:val="18"/>
              </w:rPr>
            </w:pPr>
            <w:r w:rsidRPr="009C643E">
              <w:rPr>
                <w:rFonts w:eastAsia="MyriadPro-Light"/>
                <w:sz w:val="18"/>
                <w:szCs w:val="18"/>
              </w:rPr>
              <w:t xml:space="preserve"> </w:t>
            </w:r>
          </w:p>
        </w:tc>
      </w:tr>
      <w:tr w:rsidR="007F5A39" w:rsidRPr="009C643E" w14:paraId="19D39520"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98692B" w14:textId="77777777" w:rsidR="007F5A39" w:rsidRPr="009C643E" w:rsidRDefault="007F5A39" w:rsidP="00D50CEA">
            <w:pPr>
              <w:spacing w:before="120" w:after="120"/>
              <w:rPr>
                <w:rFonts w:eastAsia="MyriadPro-Light"/>
                <w:b/>
                <w:bCs/>
                <w:sz w:val="18"/>
                <w:szCs w:val="18"/>
              </w:rPr>
            </w:pPr>
            <w:r w:rsidRPr="009C643E">
              <w:rPr>
                <w:rFonts w:eastAsia="MyriadPro-Light"/>
                <w:b/>
                <w:bCs/>
                <w:sz w:val="18"/>
                <w:szCs w:val="18"/>
              </w:rPr>
              <w:t xml:space="preserve">IV.1.8) </w:t>
            </w:r>
            <w:proofErr w:type="gramStart"/>
            <w:r w:rsidRPr="009C643E">
              <w:rPr>
                <w:rFonts w:eastAsia="MyriadPro-Light"/>
                <w:b/>
                <w:bCs/>
                <w:sz w:val="18"/>
                <w:szCs w:val="18"/>
              </w:rPr>
              <w:t>A</w:t>
            </w:r>
            <w:proofErr w:type="gramEnd"/>
            <w:r w:rsidRPr="009C643E">
              <w:rPr>
                <w:rFonts w:eastAsia="MyriadPro-Light"/>
                <w:b/>
                <w:bCs/>
                <w:sz w:val="18"/>
                <w:szCs w:val="18"/>
              </w:rPr>
              <w:t xml:space="preserve"> közbeszerzési megállapodásra (GPA) vonatkozó információk</w:t>
            </w:r>
          </w:p>
          <w:p w14:paraId="6B078058" w14:textId="77777777" w:rsidR="007F5A39" w:rsidRPr="000720AF" w:rsidRDefault="007F5A39" w:rsidP="00D50CEA">
            <w:pPr>
              <w:spacing w:before="120" w:after="120"/>
              <w:rPr>
                <w:rFonts w:eastAsia="MyriadPro-Semibold"/>
                <w:sz w:val="18"/>
                <w:szCs w:val="18"/>
              </w:rPr>
            </w:pPr>
            <w:r w:rsidRPr="009C643E">
              <w:rPr>
                <w:rFonts w:eastAsia="MyriadPro-Semibold"/>
                <w:sz w:val="18"/>
                <w:szCs w:val="18"/>
              </w:rPr>
              <w:t xml:space="preserve">A szerződés a közbeszerzési megállapodás (GPA) hatálya alá tartozik </w:t>
            </w:r>
            <w:r w:rsidRPr="0040640C">
              <w:rPr>
                <w:rFonts w:eastAsia="MS Mincho"/>
                <w:sz w:val="18"/>
                <w:szCs w:val="18"/>
              </w:rPr>
              <w:t>X</w:t>
            </w:r>
            <w:r w:rsidRPr="009C643E">
              <w:rPr>
                <w:rFonts w:eastAsia="HiraKakuPro-W3"/>
                <w:sz w:val="18"/>
                <w:szCs w:val="18"/>
              </w:rPr>
              <w:t xml:space="preserve"> </w:t>
            </w:r>
            <w:r w:rsidRPr="009C643E">
              <w:rPr>
                <w:rFonts w:eastAsia="MyriadPro-Semibold"/>
                <w:sz w:val="18"/>
                <w:szCs w:val="18"/>
              </w:rPr>
              <w:t xml:space="preserve">igen </w:t>
            </w:r>
            <w:r w:rsidRPr="009C643E">
              <w:rPr>
                <w:rFonts w:ascii="MS Mincho" w:eastAsia="MS Mincho" w:hAnsi="MS Mincho" w:cs="MS Mincho"/>
                <w:sz w:val="18"/>
                <w:szCs w:val="18"/>
              </w:rPr>
              <w:t>◯</w:t>
            </w:r>
            <w:r w:rsidRPr="009C643E">
              <w:rPr>
                <w:rFonts w:eastAsia="HiraKakuPro-W3"/>
                <w:sz w:val="18"/>
                <w:szCs w:val="18"/>
              </w:rPr>
              <w:t xml:space="preserve"> </w:t>
            </w:r>
            <w:r w:rsidRPr="009C643E">
              <w:rPr>
                <w:rFonts w:eastAsia="MyriadPro-Semibold"/>
                <w:sz w:val="18"/>
                <w:szCs w:val="18"/>
              </w:rPr>
              <w:t>nem</w:t>
            </w:r>
          </w:p>
        </w:tc>
      </w:tr>
    </w:tbl>
    <w:p w14:paraId="650CA857" w14:textId="77777777" w:rsidR="007F5A39" w:rsidRPr="009C643E" w:rsidRDefault="007F5A39" w:rsidP="007F5A39">
      <w:pPr>
        <w:spacing w:before="120" w:after="120"/>
        <w:rPr>
          <w:rFonts w:eastAsia="MyriadPro-Semibold"/>
          <w:sz w:val="22"/>
          <w:szCs w:val="22"/>
        </w:rPr>
      </w:pPr>
    </w:p>
    <w:p w14:paraId="31A308E4" w14:textId="77777777" w:rsidR="007F5A39" w:rsidRPr="009C643E" w:rsidRDefault="007F5A39" w:rsidP="007F5A39">
      <w:pPr>
        <w:spacing w:before="120" w:after="120"/>
        <w:rPr>
          <w:rFonts w:eastAsia="MyriadPro-Semibold"/>
          <w:b/>
          <w:sz w:val="22"/>
          <w:szCs w:val="22"/>
        </w:rPr>
      </w:pPr>
      <w:r w:rsidRPr="009C643E">
        <w:rPr>
          <w:rFonts w:eastAsia="MyriadPro-Semibold"/>
          <w:b/>
          <w:sz w:val="22"/>
          <w:szCs w:val="22"/>
        </w:rPr>
        <w:t>IV.2) Adminisztratív információk</w:t>
      </w: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778"/>
      </w:tblGrid>
      <w:tr w:rsidR="007F5A39" w:rsidRPr="009C643E" w14:paraId="373C04C9"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98F343" w14:textId="77777777" w:rsidR="007F5A39" w:rsidRPr="009C643E" w:rsidRDefault="007F5A39" w:rsidP="00D50CEA">
            <w:pPr>
              <w:spacing w:before="120" w:after="120"/>
              <w:rPr>
                <w:rFonts w:eastAsia="MyriadPro-Semibold"/>
                <w:b/>
                <w:sz w:val="18"/>
                <w:szCs w:val="18"/>
              </w:rPr>
            </w:pPr>
            <w:r w:rsidRPr="009C643E">
              <w:rPr>
                <w:rFonts w:eastAsia="MyriadPro-Semibold"/>
                <w:b/>
                <w:sz w:val="18"/>
                <w:szCs w:val="18"/>
              </w:rPr>
              <w:t xml:space="preserve">IV.2.1) Az adott eljárásra vonatkozó korábbi közzététel </w:t>
            </w:r>
            <w:r w:rsidRPr="009C643E">
              <w:rPr>
                <w:rFonts w:eastAsia="MyriadPro-Semibold"/>
                <w:b/>
                <w:sz w:val="18"/>
                <w:szCs w:val="18"/>
                <w:vertAlign w:val="superscript"/>
              </w:rPr>
              <w:t>2</w:t>
            </w:r>
          </w:p>
          <w:p w14:paraId="44B9226A" w14:textId="77777777" w:rsidR="007F5A39" w:rsidRPr="009C643E" w:rsidRDefault="007F5A39" w:rsidP="00D50CEA">
            <w:pPr>
              <w:spacing w:before="120" w:after="120"/>
              <w:rPr>
                <w:rFonts w:eastAsia="MyriadPro-Semibold"/>
                <w:sz w:val="18"/>
                <w:szCs w:val="18"/>
              </w:rPr>
            </w:pPr>
            <w:r w:rsidRPr="009C643E">
              <w:rPr>
                <w:rFonts w:eastAsia="MyriadPro-Semibold"/>
                <w:sz w:val="18"/>
                <w:szCs w:val="18"/>
              </w:rPr>
              <w:t xml:space="preserve">A hirdetmény száma a Hivatalos Lapban: </w:t>
            </w:r>
            <w:proofErr w:type="gramStart"/>
            <w:r w:rsidRPr="009C643E">
              <w:rPr>
                <w:rFonts w:eastAsia="MyriadPro-Semibold"/>
                <w:sz w:val="18"/>
                <w:szCs w:val="18"/>
              </w:rPr>
              <w:t>[ ]</w:t>
            </w:r>
            <w:proofErr w:type="gramEnd"/>
            <w:r w:rsidRPr="009C643E">
              <w:rPr>
                <w:rFonts w:eastAsia="MyriadPro-Semibold"/>
                <w:sz w:val="18"/>
                <w:szCs w:val="18"/>
              </w:rPr>
              <w:t>[ ][ ][ ]/S [ ][ ][ ]-[ ][ ][ ][ ][ ][ ][ ]</w:t>
            </w:r>
          </w:p>
          <w:p w14:paraId="0D6A0484" w14:textId="77777777" w:rsidR="007F5A39" w:rsidRPr="009C643E" w:rsidRDefault="007F5A39" w:rsidP="00D50CEA">
            <w:pPr>
              <w:spacing w:before="120" w:after="120"/>
              <w:rPr>
                <w:b/>
                <w:i/>
                <w:sz w:val="18"/>
                <w:szCs w:val="18"/>
              </w:rPr>
            </w:pPr>
            <w:r w:rsidRPr="0040640C">
              <w:rPr>
                <w:rFonts w:eastAsia="MyriadPro-Semibold"/>
                <w:i/>
                <w:sz w:val="18"/>
                <w:szCs w:val="18"/>
              </w:rPr>
              <w:t>(Az alábbiak közül: Időszakos előzetes tájékoztató - Közszolgáltatások; Felhasználói oldalon közzétett hirdetmény)</w:t>
            </w:r>
          </w:p>
        </w:tc>
      </w:tr>
      <w:tr w:rsidR="007F5A39" w:rsidRPr="009C643E" w14:paraId="69062289"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905BC7" w14:textId="77777777" w:rsidR="007F5A39" w:rsidRPr="009C643E" w:rsidRDefault="007F5A39" w:rsidP="00D50CEA">
            <w:pPr>
              <w:spacing w:before="120" w:after="120"/>
              <w:rPr>
                <w:rFonts w:eastAsia="MyriadPro-Semibold"/>
                <w:b/>
                <w:sz w:val="18"/>
                <w:szCs w:val="18"/>
              </w:rPr>
            </w:pPr>
            <w:r w:rsidRPr="009C643E">
              <w:rPr>
                <w:rFonts w:eastAsia="MyriadPro-Semibold"/>
                <w:b/>
                <w:sz w:val="18"/>
                <w:szCs w:val="18"/>
              </w:rPr>
              <w:t>IV.2.2) Ajánlatok vagy részvételi kérelmek benyújtásának határideje</w:t>
            </w:r>
          </w:p>
          <w:p w14:paraId="011DA316" w14:textId="4415480E" w:rsidR="007F5A39" w:rsidRPr="009C643E" w:rsidRDefault="007F5A39" w:rsidP="00D50CEA">
            <w:pPr>
              <w:spacing w:before="120" w:after="120"/>
              <w:rPr>
                <w:rFonts w:eastAsia="MyriadPro-Semibold"/>
                <w:sz w:val="18"/>
                <w:szCs w:val="18"/>
              </w:rPr>
            </w:pPr>
            <w:r w:rsidRPr="009C643E">
              <w:rPr>
                <w:rFonts w:eastAsia="MyriadPro-Semibold"/>
                <w:sz w:val="18"/>
                <w:szCs w:val="18"/>
              </w:rPr>
              <w:t xml:space="preserve">Dátum: </w:t>
            </w:r>
            <w:r w:rsidR="009A3E33">
              <w:rPr>
                <w:rFonts w:eastAsia="MyriadPro-Semibold"/>
                <w:b/>
                <w:sz w:val="18"/>
                <w:szCs w:val="18"/>
              </w:rPr>
              <w:t>2017/10/</w:t>
            </w:r>
            <w:r w:rsidRPr="00D50CEA">
              <w:rPr>
                <w:rFonts w:eastAsia="MyriadPro-Semibold"/>
                <w:b/>
                <w:sz w:val="18"/>
                <w:szCs w:val="18"/>
              </w:rPr>
              <w:t>30.</w:t>
            </w:r>
            <w:r w:rsidRPr="009C643E">
              <w:rPr>
                <w:rFonts w:eastAsia="MyriadPro-Semibold"/>
                <w:sz w:val="18"/>
                <w:szCs w:val="18"/>
              </w:rPr>
              <w:t xml:space="preserve"> Helyi idő: </w:t>
            </w:r>
            <w:r w:rsidRPr="00D50CEA">
              <w:rPr>
                <w:rFonts w:eastAsia="MyriadPro-Semibold"/>
                <w:b/>
                <w:sz w:val="18"/>
                <w:szCs w:val="18"/>
              </w:rPr>
              <w:t>11:00</w:t>
            </w:r>
          </w:p>
        </w:tc>
      </w:tr>
      <w:tr w:rsidR="007F5A39" w:rsidRPr="009C643E" w14:paraId="572E8238"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67CDAB" w14:textId="77777777" w:rsidR="007F5A39" w:rsidRPr="009C643E" w:rsidRDefault="007F5A39" w:rsidP="00D50CEA">
            <w:pPr>
              <w:spacing w:before="120" w:after="120"/>
              <w:rPr>
                <w:rFonts w:eastAsia="MyriadPro-Semibold"/>
                <w:b/>
                <w:sz w:val="18"/>
                <w:szCs w:val="18"/>
                <w:vertAlign w:val="superscript"/>
              </w:rPr>
            </w:pPr>
            <w:r w:rsidRPr="009C643E">
              <w:rPr>
                <w:rFonts w:eastAsia="MyriadPro-Semibold"/>
                <w:b/>
                <w:sz w:val="18"/>
                <w:szCs w:val="18"/>
              </w:rPr>
              <w:t xml:space="preserve">IV.2.3) Az ajánlattételi vagy részvételi felhívás kiválasztott jelentkezők részére történő megküldésének becsült dátuma </w:t>
            </w:r>
            <w:r w:rsidRPr="009C643E">
              <w:rPr>
                <w:rFonts w:eastAsia="MyriadPro-Semibold"/>
                <w:b/>
                <w:sz w:val="18"/>
                <w:szCs w:val="18"/>
                <w:vertAlign w:val="superscript"/>
              </w:rPr>
              <w:t>4</w:t>
            </w:r>
          </w:p>
          <w:p w14:paraId="4849EDA4" w14:textId="77777777" w:rsidR="007F5A39" w:rsidRPr="009C643E" w:rsidRDefault="007F5A39" w:rsidP="00D50CEA">
            <w:pPr>
              <w:spacing w:before="120" w:after="120"/>
              <w:rPr>
                <w:rFonts w:eastAsia="MyriadPro-Semibold"/>
                <w:b/>
                <w:sz w:val="18"/>
                <w:szCs w:val="18"/>
              </w:rPr>
            </w:pPr>
            <w:r w:rsidRPr="009C643E">
              <w:rPr>
                <w:rFonts w:eastAsia="MyriadPro-Semibold"/>
                <w:sz w:val="18"/>
                <w:szCs w:val="18"/>
              </w:rPr>
              <w:t xml:space="preserve">Dátum: </w:t>
            </w:r>
            <w:r w:rsidRPr="009C643E">
              <w:rPr>
                <w:rFonts w:eastAsia="MyriadPro-Semibold"/>
                <w:i/>
                <w:sz w:val="18"/>
                <w:szCs w:val="18"/>
              </w:rPr>
              <w:t>(</w:t>
            </w:r>
            <w:proofErr w:type="spellStart"/>
            <w:r w:rsidRPr="009C643E">
              <w:rPr>
                <w:rFonts w:eastAsia="MyriadPro-Semibold"/>
                <w:i/>
                <w:sz w:val="18"/>
                <w:szCs w:val="18"/>
              </w:rPr>
              <w:t>nn</w:t>
            </w:r>
            <w:proofErr w:type="spellEnd"/>
            <w:r w:rsidRPr="009C643E">
              <w:rPr>
                <w:rFonts w:eastAsia="MyriadPro-Semibold"/>
                <w:i/>
                <w:sz w:val="18"/>
                <w:szCs w:val="18"/>
              </w:rPr>
              <w:t>/</w:t>
            </w:r>
            <w:proofErr w:type="spellStart"/>
            <w:r w:rsidRPr="009C643E">
              <w:rPr>
                <w:rFonts w:eastAsia="MyriadPro-Semibold"/>
                <w:i/>
                <w:sz w:val="18"/>
                <w:szCs w:val="18"/>
              </w:rPr>
              <w:t>hh</w:t>
            </w:r>
            <w:proofErr w:type="spellEnd"/>
            <w:r w:rsidRPr="009C643E">
              <w:rPr>
                <w:rFonts w:eastAsia="MyriadPro-Semibold"/>
                <w:i/>
                <w:sz w:val="18"/>
                <w:szCs w:val="18"/>
              </w:rPr>
              <w:t>/</w:t>
            </w:r>
            <w:proofErr w:type="spellStart"/>
            <w:r w:rsidRPr="009C643E">
              <w:rPr>
                <w:rFonts w:eastAsia="MyriadPro-Semibold"/>
                <w:i/>
                <w:sz w:val="18"/>
                <w:szCs w:val="18"/>
              </w:rPr>
              <w:t>éééé</w:t>
            </w:r>
            <w:proofErr w:type="spellEnd"/>
            <w:r w:rsidRPr="009C643E">
              <w:rPr>
                <w:rFonts w:eastAsia="MyriadPro-Semibold"/>
                <w:i/>
                <w:sz w:val="18"/>
                <w:szCs w:val="18"/>
              </w:rPr>
              <w:t>)</w:t>
            </w:r>
          </w:p>
        </w:tc>
      </w:tr>
      <w:tr w:rsidR="007F5A39" w:rsidRPr="009C643E" w14:paraId="6406EC02"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468FC9" w14:textId="77777777" w:rsidR="007F5A39" w:rsidRPr="009C643E" w:rsidRDefault="007F5A39" w:rsidP="00D50CEA">
            <w:pPr>
              <w:spacing w:before="120" w:after="120"/>
              <w:rPr>
                <w:rFonts w:eastAsia="MyriadPro-Semibold"/>
                <w:b/>
                <w:sz w:val="18"/>
                <w:szCs w:val="18"/>
              </w:rPr>
            </w:pPr>
            <w:r w:rsidRPr="009C643E">
              <w:rPr>
                <w:rFonts w:eastAsia="MyriadPro-Semibold"/>
                <w:b/>
                <w:sz w:val="18"/>
                <w:szCs w:val="18"/>
              </w:rPr>
              <w:t xml:space="preserve">IV.2.4) </w:t>
            </w:r>
            <w:r w:rsidRPr="009C643E">
              <w:rPr>
                <w:rFonts w:eastAsia="MyriadPro-Semibold"/>
                <w:b/>
                <w:bCs/>
                <w:sz w:val="18"/>
                <w:szCs w:val="18"/>
              </w:rPr>
              <w:t>Azok a nyelvek, amelyeken az ajánlatok vagy részvételi jelentkezések benyújthatók:</w:t>
            </w:r>
            <w:r w:rsidRPr="009C643E">
              <w:rPr>
                <w:rFonts w:eastAsia="MyriadPro-Semibold"/>
                <w:b/>
                <w:sz w:val="18"/>
                <w:szCs w:val="18"/>
              </w:rPr>
              <w:t xml:space="preserve"> </w:t>
            </w:r>
            <w:r w:rsidRPr="009C643E">
              <w:rPr>
                <w:rFonts w:eastAsia="MyriadPro-Semibold"/>
                <w:sz w:val="18"/>
                <w:szCs w:val="18"/>
              </w:rPr>
              <w:t>HU</w:t>
            </w:r>
          </w:p>
        </w:tc>
      </w:tr>
      <w:tr w:rsidR="007F5A39" w:rsidRPr="009C643E" w14:paraId="29A4EFEB"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98E855" w14:textId="77777777" w:rsidR="007F5A39" w:rsidRPr="009C643E" w:rsidRDefault="007F5A39" w:rsidP="00D50CEA">
            <w:pPr>
              <w:spacing w:before="120" w:after="120"/>
              <w:rPr>
                <w:rFonts w:eastAsia="MyriadPro-Semibold"/>
                <w:b/>
                <w:sz w:val="18"/>
                <w:szCs w:val="18"/>
              </w:rPr>
            </w:pPr>
            <w:r w:rsidRPr="009C643E">
              <w:rPr>
                <w:rFonts w:eastAsia="MyriadPro-Semibold"/>
                <w:b/>
                <w:sz w:val="18"/>
                <w:szCs w:val="18"/>
              </w:rPr>
              <w:t>IV.2.6) Az ajánlati kötöttség minimális időtartama</w:t>
            </w:r>
          </w:p>
          <w:p w14:paraId="1D15FC64" w14:textId="77777777" w:rsidR="007F5A39" w:rsidRPr="009C643E" w:rsidRDefault="007F5A39" w:rsidP="00D50CEA">
            <w:pPr>
              <w:spacing w:before="120" w:after="120"/>
              <w:rPr>
                <w:rFonts w:eastAsia="MyriadPro-Semibold"/>
                <w:i/>
                <w:sz w:val="18"/>
                <w:szCs w:val="18"/>
              </w:rPr>
            </w:pPr>
            <w:r w:rsidRPr="009C643E">
              <w:rPr>
                <w:rFonts w:eastAsia="MyriadPro-Semibold"/>
                <w:sz w:val="18"/>
                <w:szCs w:val="18"/>
              </w:rPr>
              <w:t>Az ajánlati kötöttség végső dátuma:</w:t>
            </w:r>
            <w:r w:rsidRPr="0040640C">
              <w:t xml:space="preserve"> </w:t>
            </w:r>
            <w:r w:rsidRPr="009C643E">
              <w:rPr>
                <w:rFonts w:eastAsia="MyriadPro-Semibold"/>
                <w:i/>
                <w:sz w:val="18"/>
                <w:szCs w:val="18"/>
              </w:rPr>
              <w:t>(</w:t>
            </w:r>
            <w:proofErr w:type="spellStart"/>
            <w:r w:rsidRPr="009C643E">
              <w:rPr>
                <w:rFonts w:eastAsia="MyriadPro-Semibold"/>
                <w:i/>
                <w:sz w:val="18"/>
                <w:szCs w:val="18"/>
              </w:rPr>
              <w:t>nn</w:t>
            </w:r>
            <w:proofErr w:type="spellEnd"/>
            <w:r w:rsidRPr="009C643E">
              <w:rPr>
                <w:rFonts w:eastAsia="MyriadPro-Semibold"/>
                <w:i/>
                <w:sz w:val="18"/>
                <w:szCs w:val="18"/>
              </w:rPr>
              <w:t>/</w:t>
            </w:r>
            <w:proofErr w:type="spellStart"/>
            <w:r w:rsidRPr="009C643E">
              <w:rPr>
                <w:rFonts w:eastAsia="MyriadPro-Semibold"/>
                <w:i/>
                <w:sz w:val="18"/>
                <w:szCs w:val="18"/>
              </w:rPr>
              <w:t>hh</w:t>
            </w:r>
            <w:proofErr w:type="spellEnd"/>
            <w:r w:rsidRPr="009C643E">
              <w:rPr>
                <w:rFonts w:eastAsia="MyriadPro-Semibold"/>
                <w:i/>
                <w:sz w:val="18"/>
                <w:szCs w:val="18"/>
              </w:rPr>
              <w:t>/</w:t>
            </w:r>
            <w:proofErr w:type="spellStart"/>
            <w:r w:rsidRPr="009C643E">
              <w:rPr>
                <w:rFonts w:eastAsia="MyriadPro-Semibold"/>
                <w:i/>
                <w:sz w:val="18"/>
                <w:szCs w:val="18"/>
              </w:rPr>
              <w:t>éééé</w:t>
            </w:r>
            <w:proofErr w:type="spellEnd"/>
            <w:r w:rsidRPr="009C643E">
              <w:rPr>
                <w:rFonts w:eastAsia="MyriadPro-Semibold"/>
                <w:i/>
                <w:sz w:val="18"/>
                <w:szCs w:val="18"/>
              </w:rPr>
              <w:t>)</w:t>
            </w:r>
          </w:p>
          <w:p w14:paraId="6F805760" w14:textId="77777777" w:rsidR="007F5A39" w:rsidRPr="009C643E" w:rsidRDefault="007F5A39" w:rsidP="00D50CEA">
            <w:pPr>
              <w:spacing w:before="120" w:after="120"/>
              <w:rPr>
                <w:rFonts w:eastAsia="MyriadPro-Semibold"/>
                <w:b/>
                <w:sz w:val="18"/>
                <w:szCs w:val="18"/>
              </w:rPr>
            </w:pPr>
            <w:r w:rsidRPr="000720AF">
              <w:rPr>
                <w:rFonts w:eastAsia="MyriadPro-Semibold"/>
                <w:i/>
                <w:iCs/>
                <w:sz w:val="18"/>
                <w:szCs w:val="18"/>
              </w:rPr>
              <w:t>vagy</w:t>
            </w:r>
            <w:r w:rsidRPr="009C643E">
              <w:rPr>
                <w:rFonts w:eastAsia="MyriadPro-Semibold"/>
                <w:b/>
                <w:bCs/>
                <w:sz w:val="18"/>
                <w:szCs w:val="18"/>
              </w:rPr>
              <w:t xml:space="preserve"> </w:t>
            </w:r>
            <w:r w:rsidRPr="009C643E">
              <w:rPr>
                <w:rFonts w:eastAsia="MyriadPro-Semibold"/>
                <w:sz w:val="18"/>
                <w:szCs w:val="18"/>
              </w:rPr>
              <w:t>Az időtartam hónapban: [1] (az ajánlattételi határidő lejártától számítva)</w:t>
            </w:r>
          </w:p>
        </w:tc>
      </w:tr>
      <w:tr w:rsidR="007F5A39" w:rsidRPr="009C643E" w14:paraId="5D723B01"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94CF62" w14:textId="77777777" w:rsidR="007F5A39" w:rsidRPr="009C643E" w:rsidRDefault="007F5A39" w:rsidP="00D50CEA">
            <w:pPr>
              <w:spacing w:before="120" w:after="120"/>
              <w:rPr>
                <w:rFonts w:eastAsia="MyriadPro-Semibold"/>
                <w:b/>
                <w:sz w:val="18"/>
                <w:szCs w:val="18"/>
              </w:rPr>
            </w:pPr>
            <w:r w:rsidRPr="009C643E">
              <w:rPr>
                <w:rFonts w:eastAsia="MyriadPro-Semibold"/>
                <w:b/>
                <w:sz w:val="18"/>
                <w:szCs w:val="18"/>
              </w:rPr>
              <w:t>IV.2.7) Az ajánlatok felbontásának feltételei</w:t>
            </w:r>
          </w:p>
          <w:p w14:paraId="62E4A13D" w14:textId="77777777" w:rsidR="007F5A39" w:rsidRPr="009C643E" w:rsidRDefault="007F5A39" w:rsidP="00D50CEA">
            <w:pPr>
              <w:spacing w:before="120" w:after="120"/>
              <w:rPr>
                <w:rFonts w:eastAsia="MyriadPro-Semibold"/>
                <w:i/>
                <w:sz w:val="18"/>
                <w:szCs w:val="18"/>
              </w:rPr>
            </w:pPr>
            <w:r w:rsidRPr="009C643E">
              <w:rPr>
                <w:rFonts w:eastAsia="MyriadPro-Semibold"/>
                <w:sz w:val="18"/>
                <w:szCs w:val="18"/>
              </w:rPr>
              <w:t xml:space="preserve">Dátum: </w:t>
            </w:r>
            <w:r w:rsidRPr="00D50CEA">
              <w:rPr>
                <w:rFonts w:eastAsia="MyriadPro-Semibold"/>
                <w:b/>
                <w:sz w:val="18"/>
                <w:szCs w:val="18"/>
              </w:rPr>
              <w:t>2017/10/30</w:t>
            </w:r>
            <w:r w:rsidRPr="009C643E">
              <w:rPr>
                <w:rFonts w:eastAsia="MyriadPro-Semibold"/>
                <w:sz w:val="18"/>
                <w:szCs w:val="18"/>
              </w:rPr>
              <w:t xml:space="preserve"> Helyi idő: </w:t>
            </w:r>
            <w:r w:rsidRPr="00D50CEA">
              <w:rPr>
                <w:rFonts w:eastAsia="MyriadPro-Semibold"/>
                <w:b/>
                <w:sz w:val="18"/>
                <w:szCs w:val="18"/>
              </w:rPr>
              <w:t>11:00</w:t>
            </w:r>
            <w:r w:rsidRPr="009C643E">
              <w:rPr>
                <w:rFonts w:eastAsia="MyriadPro-Semibold"/>
                <w:sz w:val="18"/>
                <w:szCs w:val="18"/>
              </w:rPr>
              <w:t xml:space="preserve"> Hely: </w:t>
            </w:r>
            <w:r w:rsidRPr="009C643E">
              <w:rPr>
                <w:b/>
                <w:sz w:val="20"/>
                <w:szCs w:val="20"/>
              </w:rPr>
              <w:t xml:space="preserve">MÁV-START Vasúti Személyszállító Zrt. (1087 Budapest, Könyves Kálmán krt. 54-60. </w:t>
            </w:r>
            <w:r>
              <w:rPr>
                <w:b/>
                <w:sz w:val="20"/>
                <w:szCs w:val="20"/>
              </w:rPr>
              <w:t>217.</w:t>
            </w:r>
            <w:r w:rsidRPr="009C643E">
              <w:rPr>
                <w:b/>
                <w:sz w:val="20"/>
                <w:szCs w:val="20"/>
              </w:rPr>
              <w:t xml:space="preserve"> sz. tárgyaló.)</w:t>
            </w:r>
          </w:p>
          <w:p w14:paraId="780A9BAA" w14:textId="77777777" w:rsidR="007F5A39" w:rsidRPr="009C643E" w:rsidRDefault="007F5A39" w:rsidP="00D50CEA">
            <w:pPr>
              <w:spacing w:before="120" w:after="120"/>
              <w:rPr>
                <w:rFonts w:eastAsia="MyriadPro-Semibold"/>
                <w:sz w:val="18"/>
                <w:szCs w:val="18"/>
              </w:rPr>
            </w:pPr>
            <w:r w:rsidRPr="009C643E">
              <w:rPr>
                <w:rFonts w:eastAsia="MyriadPro-Semibold"/>
                <w:sz w:val="18"/>
                <w:szCs w:val="18"/>
              </w:rPr>
              <w:t>Információk a jogosultakról és a bontási eljárásról:</w:t>
            </w:r>
          </w:p>
          <w:p w14:paraId="4A02C849" w14:textId="77777777" w:rsidR="007F5A39" w:rsidRPr="009C643E" w:rsidRDefault="007F5A39" w:rsidP="00D50CEA">
            <w:pPr>
              <w:rPr>
                <w:sz w:val="20"/>
                <w:szCs w:val="20"/>
              </w:rPr>
            </w:pPr>
            <w:r w:rsidRPr="009C643E">
              <w:rPr>
                <w:sz w:val="20"/>
                <w:szCs w:val="20"/>
              </w:rPr>
              <w:t>A Kbt. 68. § (3) bekezdése szerint.</w:t>
            </w:r>
          </w:p>
          <w:p w14:paraId="67CA7833" w14:textId="77777777" w:rsidR="007F5A39" w:rsidRPr="009C643E" w:rsidRDefault="007F5A39" w:rsidP="00D50CEA">
            <w:pPr>
              <w:spacing w:before="120" w:after="120"/>
              <w:rPr>
                <w:rFonts w:eastAsia="MyriadPro-Semibold"/>
                <w:b/>
                <w:sz w:val="18"/>
                <w:szCs w:val="18"/>
              </w:rPr>
            </w:pPr>
            <w:r w:rsidRPr="009C643E">
              <w:rPr>
                <w:sz w:val="20"/>
                <w:szCs w:val="20"/>
              </w:rPr>
              <w:t>A bontás során Ajánlatkérő a Kbt. 68. § (4) és (6) bekezdésében foglaltak szerint jár el.</w:t>
            </w:r>
          </w:p>
        </w:tc>
      </w:tr>
    </w:tbl>
    <w:p w14:paraId="024E8696" w14:textId="77777777" w:rsidR="007F5A39" w:rsidRPr="009C643E" w:rsidRDefault="007F5A39" w:rsidP="007F5A39">
      <w:pPr>
        <w:spacing w:before="120" w:after="120"/>
        <w:rPr>
          <w:rFonts w:eastAsia="MyriadPro-Semibold"/>
          <w:sz w:val="22"/>
          <w:szCs w:val="22"/>
        </w:rPr>
      </w:pPr>
    </w:p>
    <w:p w14:paraId="198DC737" w14:textId="77777777" w:rsidR="007F5A39" w:rsidRPr="009C643E" w:rsidRDefault="007F5A39" w:rsidP="007F5A39">
      <w:pPr>
        <w:spacing w:before="120" w:after="120"/>
        <w:rPr>
          <w:rFonts w:eastAsia="MyriadPro-Semibold"/>
          <w:b/>
          <w:sz w:val="28"/>
          <w:szCs w:val="28"/>
        </w:rPr>
      </w:pPr>
      <w:r w:rsidRPr="009C643E">
        <w:rPr>
          <w:rFonts w:eastAsia="MyriadPro-Semibold"/>
          <w:b/>
          <w:sz w:val="28"/>
          <w:szCs w:val="28"/>
        </w:rPr>
        <w:t>VI. szakasz: Kiegészítő információk</w:t>
      </w:r>
    </w:p>
    <w:p w14:paraId="6F204E97" w14:textId="77777777" w:rsidR="007F5A39" w:rsidRPr="009C643E" w:rsidRDefault="007F5A39" w:rsidP="007F5A39">
      <w:pPr>
        <w:spacing w:before="120" w:after="120"/>
        <w:rPr>
          <w:rFonts w:eastAsia="MyriadPro-Semibold"/>
          <w:sz w:val="22"/>
          <w:szCs w:val="22"/>
        </w:rPr>
      </w:pPr>
    </w:p>
    <w:p w14:paraId="4573DDE2" w14:textId="77777777" w:rsidR="007F5A39" w:rsidRPr="009C643E" w:rsidRDefault="007F5A39" w:rsidP="007F5A39">
      <w:pPr>
        <w:spacing w:before="120" w:after="120"/>
        <w:rPr>
          <w:rFonts w:eastAsia="MyriadPro-Semibold"/>
          <w:b/>
          <w:sz w:val="22"/>
          <w:szCs w:val="22"/>
        </w:rPr>
      </w:pPr>
      <w:r w:rsidRPr="009C643E">
        <w:rPr>
          <w:rFonts w:eastAsia="MyriadPro-Semibold"/>
          <w:b/>
          <w:sz w:val="22"/>
          <w:szCs w:val="22"/>
        </w:rPr>
        <w:t xml:space="preserve">VI.1) </w:t>
      </w:r>
      <w:proofErr w:type="gramStart"/>
      <w:r w:rsidRPr="009C643E">
        <w:rPr>
          <w:rFonts w:eastAsia="MyriadPro-Semibold"/>
          <w:b/>
          <w:sz w:val="22"/>
          <w:szCs w:val="22"/>
        </w:rPr>
        <w:t>A</w:t>
      </w:r>
      <w:proofErr w:type="gramEnd"/>
      <w:r w:rsidRPr="009C643E">
        <w:rPr>
          <w:rFonts w:eastAsia="MyriadPro-Semibold"/>
          <w:b/>
          <w:sz w:val="22"/>
          <w:szCs w:val="22"/>
        </w:rPr>
        <w:t xml:space="preserve"> közbeszerzés ismétlődő jellegére vonatkozó információk</w:t>
      </w:r>
    </w:p>
    <w:tbl>
      <w:tblPr>
        <w:tblStyle w:val="Rcsostblzat"/>
        <w:tblW w:w="9778" w:type="dxa"/>
        <w:tblLook w:val="04A0" w:firstRow="1" w:lastRow="0" w:firstColumn="1" w:lastColumn="0" w:noHBand="0" w:noVBand="1"/>
      </w:tblPr>
      <w:tblGrid>
        <w:gridCol w:w="9778"/>
      </w:tblGrid>
      <w:tr w:rsidR="007F5A39" w:rsidRPr="009C643E" w14:paraId="39EEECA8" w14:textId="77777777" w:rsidTr="00D50CEA">
        <w:tc>
          <w:tcPr>
            <w:tcW w:w="9778" w:type="dxa"/>
            <w:shd w:val="clear" w:color="auto" w:fill="auto"/>
            <w:tcMar>
              <w:left w:w="108" w:type="dxa"/>
            </w:tcMar>
          </w:tcPr>
          <w:p w14:paraId="0913F7A7" w14:textId="77777777" w:rsidR="007F5A39" w:rsidRPr="009C643E" w:rsidRDefault="007F5A39" w:rsidP="00D50CEA">
            <w:pPr>
              <w:spacing w:before="120" w:after="120"/>
              <w:jc w:val="left"/>
              <w:rPr>
                <w:rFonts w:eastAsia="MyriadPro-Semibold"/>
                <w:sz w:val="18"/>
                <w:szCs w:val="18"/>
              </w:rPr>
            </w:pPr>
            <w:r w:rsidRPr="009C643E">
              <w:rPr>
                <w:rFonts w:eastAsia="MyriadPro-Semibold"/>
                <w:sz w:val="18"/>
                <w:szCs w:val="18"/>
              </w:rPr>
              <w:lastRenderedPageBreak/>
              <w:t xml:space="preserve">A közbeszerzés ismétlődő jellegű </w:t>
            </w:r>
            <w:r w:rsidRPr="0040640C">
              <w:rPr>
                <w:rFonts w:ascii="MS Mincho" w:eastAsia="MS Mincho" w:hAnsi="MS Mincho" w:cs="MS Mincho" w:hint="eastAsia"/>
                <w:sz w:val="18"/>
                <w:szCs w:val="18"/>
              </w:rPr>
              <w:t>◯</w:t>
            </w:r>
            <w:r w:rsidRPr="009C643E">
              <w:rPr>
                <w:rFonts w:eastAsia="MyriadPro-Semibold"/>
                <w:sz w:val="18"/>
                <w:szCs w:val="18"/>
              </w:rPr>
              <w:t xml:space="preserve"> igen X nem</w:t>
            </w:r>
          </w:p>
          <w:p w14:paraId="5E107F42" w14:textId="77777777" w:rsidR="007F5A39" w:rsidRPr="009C643E" w:rsidRDefault="007F5A39" w:rsidP="00D50CEA">
            <w:pPr>
              <w:spacing w:before="120" w:after="120"/>
              <w:jc w:val="left"/>
              <w:rPr>
                <w:rFonts w:eastAsia="MyriadPro-Semibold"/>
                <w:sz w:val="22"/>
                <w:szCs w:val="22"/>
              </w:rPr>
            </w:pPr>
            <w:r w:rsidRPr="000720AF">
              <w:rPr>
                <w:rFonts w:eastAsia="MyriadPro-Semibold"/>
                <w:sz w:val="18"/>
                <w:szCs w:val="18"/>
              </w:rPr>
              <w:t>A további hirdetmények közzétételének tervezett idej</w:t>
            </w:r>
            <w:r w:rsidRPr="009C643E">
              <w:rPr>
                <w:rFonts w:eastAsia="MyriadPro-Semibold"/>
                <w:sz w:val="18"/>
                <w:szCs w:val="18"/>
              </w:rPr>
              <w:t xml:space="preserve">e: </w:t>
            </w:r>
            <w:r w:rsidRPr="009C643E">
              <w:rPr>
                <w:rFonts w:eastAsia="MyriadPro-Semibold"/>
                <w:b/>
                <w:sz w:val="18"/>
                <w:szCs w:val="18"/>
                <w:vertAlign w:val="superscript"/>
              </w:rPr>
              <w:t>2</w:t>
            </w:r>
          </w:p>
        </w:tc>
      </w:tr>
    </w:tbl>
    <w:p w14:paraId="1DF9AF2B" w14:textId="77777777" w:rsidR="007F5A39" w:rsidRPr="009C643E" w:rsidRDefault="007F5A39" w:rsidP="007F5A39">
      <w:pPr>
        <w:spacing w:before="120" w:after="120"/>
        <w:rPr>
          <w:rFonts w:eastAsia="MyriadPro-Semibold"/>
          <w:sz w:val="22"/>
          <w:szCs w:val="22"/>
        </w:rPr>
      </w:pPr>
    </w:p>
    <w:p w14:paraId="0EC1B8B3" w14:textId="77777777" w:rsidR="007F5A39" w:rsidRPr="009C643E" w:rsidRDefault="007F5A39" w:rsidP="007F5A39">
      <w:pPr>
        <w:spacing w:before="120" w:after="120"/>
        <w:rPr>
          <w:rFonts w:eastAsia="MyriadPro-Semibold"/>
          <w:b/>
          <w:sz w:val="22"/>
          <w:szCs w:val="22"/>
        </w:rPr>
      </w:pPr>
      <w:r w:rsidRPr="009C643E">
        <w:rPr>
          <w:rFonts w:eastAsia="MyriadPro-Semibold"/>
          <w:b/>
          <w:sz w:val="22"/>
          <w:szCs w:val="22"/>
        </w:rPr>
        <w:t>VI.2) Információ az elektronikus munkafolyamatokról</w:t>
      </w: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778"/>
      </w:tblGrid>
      <w:tr w:rsidR="007F5A39" w:rsidRPr="009C643E" w14:paraId="3A346510" w14:textId="77777777" w:rsidTr="00D50CEA">
        <w:tc>
          <w:tcPr>
            <w:tcW w:w="9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D767B8" w14:textId="77777777" w:rsidR="007F5A39" w:rsidRPr="000720AF" w:rsidRDefault="007F5A39" w:rsidP="00D50CEA">
            <w:pPr>
              <w:spacing w:before="120" w:after="120"/>
            </w:pPr>
            <w:r w:rsidRPr="0040640C">
              <w:fldChar w:fldCharType="begin">
                <w:ffData>
                  <w:name w:val=""/>
                  <w:enabled/>
                  <w:calcOnExit w:val="0"/>
                  <w:checkBox>
                    <w:sizeAuto/>
                    <w:default w:val="0"/>
                  </w:checkBox>
                </w:ffData>
              </w:fldChar>
            </w:r>
            <w:r w:rsidRPr="009C643E">
              <w:instrText>FORMCHECKBOX</w:instrText>
            </w:r>
            <w:r w:rsidR="00C75D62">
              <w:fldChar w:fldCharType="separate"/>
            </w:r>
            <w:bookmarkStart w:id="31" w:name="__Fieldmark__8114_915248274"/>
            <w:bookmarkEnd w:id="31"/>
            <w:r w:rsidRPr="0040640C">
              <w:fldChar w:fldCharType="end"/>
            </w:r>
            <w:r w:rsidRPr="009C643E">
              <w:rPr>
                <w:rFonts w:eastAsia="MyriadPro-Light"/>
                <w:sz w:val="18"/>
                <w:szCs w:val="18"/>
              </w:rPr>
              <w:t xml:space="preserve"> </w:t>
            </w:r>
            <w:r w:rsidRPr="009C643E">
              <w:rPr>
                <w:rFonts w:eastAsia="MyriadPro-Semibold"/>
                <w:sz w:val="18"/>
                <w:szCs w:val="18"/>
              </w:rPr>
              <w:t>A megrendelés elektronikus úton történik</w:t>
            </w:r>
          </w:p>
          <w:p w14:paraId="3AB2DCA1" w14:textId="77777777" w:rsidR="007F5A39" w:rsidRPr="000720AF" w:rsidRDefault="007F5A39" w:rsidP="00D50CEA">
            <w:pPr>
              <w:spacing w:before="120" w:after="120"/>
            </w:pPr>
            <w:r w:rsidRPr="0040640C">
              <w:fldChar w:fldCharType="begin">
                <w:ffData>
                  <w:name w:val=""/>
                  <w:enabled/>
                  <w:calcOnExit w:val="0"/>
                  <w:checkBox>
                    <w:sizeAuto/>
                    <w:default w:val="1"/>
                  </w:checkBox>
                </w:ffData>
              </w:fldChar>
            </w:r>
            <w:r w:rsidRPr="009C643E">
              <w:instrText xml:space="preserve"> FORMCHECKBOX </w:instrText>
            </w:r>
            <w:r w:rsidR="00C75D62">
              <w:fldChar w:fldCharType="separate"/>
            </w:r>
            <w:r w:rsidRPr="0040640C">
              <w:fldChar w:fldCharType="end"/>
            </w:r>
            <w:r w:rsidRPr="009C643E">
              <w:rPr>
                <w:rFonts w:eastAsia="MyriadPro-Light"/>
                <w:sz w:val="18"/>
                <w:szCs w:val="18"/>
              </w:rPr>
              <w:t xml:space="preserve"> </w:t>
            </w:r>
            <w:r w:rsidRPr="009C643E">
              <w:rPr>
                <w:rFonts w:eastAsia="MyriadPro-Semibold"/>
                <w:sz w:val="18"/>
                <w:szCs w:val="18"/>
              </w:rPr>
              <w:t>Elektronikusan benyújtott számlákat elfogadnak</w:t>
            </w:r>
          </w:p>
          <w:p w14:paraId="7AC6DDB5" w14:textId="77777777" w:rsidR="007F5A39" w:rsidRPr="000720AF" w:rsidRDefault="007F5A39" w:rsidP="00D50CEA">
            <w:pPr>
              <w:spacing w:before="120" w:after="120"/>
            </w:pPr>
            <w:r w:rsidRPr="0040640C">
              <w:fldChar w:fldCharType="begin">
                <w:ffData>
                  <w:name w:val=""/>
                  <w:enabled/>
                  <w:calcOnExit w:val="0"/>
                  <w:checkBox>
                    <w:sizeAuto/>
                    <w:default w:val="0"/>
                    <w:checked/>
                  </w:checkBox>
                </w:ffData>
              </w:fldChar>
            </w:r>
            <w:r w:rsidRPr="009C643E">
              <w:instrText>FORMCHECKBOX</w:instrText>
            </w:r>
            <w:r w:rsidR="00C75D62">
              <w:fldChar w:fldCharType="separate"/>
            </w:r>
            <w:bookmarkStart w:id="32" w:name="__Fieldmark__8124_915248274"/>
            <w:bookmarkEnd w:id="32"/>
            <w:r w:rsidRPr="0040640C">
              <w:fldChar w:fldCharType="end"/>
            </w:r>
            <w:r w:rsidRPr="009C643E">
              <w:rPr>
                <w:rFonts w:eastAsia="MyriadPro-Light"/>
                <w:sz w:val="18"/>
                <w:szCs w:val="18"/>
              </w:rPr>
              <w:t xml:space="preserve"> </w:t>
            </w:r>
            <w:r w:rsidRPr="009C643E">
              <w:rPr>
                <w:rFonts w:eastAsia="MyriadPro-Semibold"/>
                <w:sz w:val="18"/>
                <w:szCs w:val="18"/>
              </w:rPr>
              <w:t>A fizetés elektronikus úton történik</w:t>
            </w:r>
          </w:p>
        </w:tc>
      </w:tr>
    </w:tbl>
    <w:p w14:paraId="0715D77B" w14:textId="77777777" w:rsidR="007F5A39" w:rsidRPr="009C643E" w:rsidRDefault="007F5A39" w:rsidP="007F5A39">
      <w:pPr>
        <w:spacing w:before="120" w:after="120"/>
        <w:rPr>
          <w:rFonts w:eastAsia="MyriadPro-Semibold"/>
          <w:sz w:val="22"/>
          <w:szCs w:val="22"/>
        </w:rPr>
      </w:pPr>
    </w:p>
    <w:p w14:paraId="6BF833CA" w14:textId="77777777" w:rsidR="007F5A39" w:rsidRPr="009C643E" w:rsidRDefault="007F5A39" w:rsidP="007F5A39">
      <w:pPr>
        <w:spacing w:before="120" w:after="120"/>
        <w:rPr>
          <w:rFonts w:eastAsia="MyriadPro-Semibold"/>
          <w:b/>
        </w:rPr>
      </w:pPr>
      <w:r w:rsidRPr="009C643E">
        <w:rPr>
          <w:rFonts w:eastAsia="MyriadPro-Semibold"/>
          <w:b/>
        </w:rPr>
        <w:t xml:space="preserve">VI.3) További információk: </w:t>
      </w:r>
      <w:r w:rsidRPr="009C643E">
        <w:rPr>
          <w:rFonts w:eastAsia="MyriadPro-Semibold"/>
          <w:b/>
          <w:sz w:val="18"/>
          <w:szCs w:val="18"/>
          <w:vertAlign w:val="superscript"/>
        </w:rPr>
        <w:t>2</w:t>
      </w:r>
    </w:p>
    <w:tbl>
      <w:tblPr>
        <w:tblW w:w="98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854"/>
      </w:tblGrid>
      <w:tr w:rsidR="007F5A39" w:rsidRPr="009C643E" w14:paraId="5146DD41" w14:textId="77777777" w:rsidTr="00D50CEA">
        <w:tc>
          <w:tcPr>
            <w:tcW w:w="9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E7CFBC" w14:textId="77777777" w:rsidR="007F5A39" w:rsidRPr="009C643E" w:rsidRDefault="007F5A39" w:rsidP="0037275B">
            <w:pPr>
              <w:widowControl w:val="0"/>
              <w:numPr>
                <w:ilvl w:val="0"/>
                <w:numId w:val="23"/>
              </w:numPr>
              <w:jc w:val="both"/>
              <w:rPr>
                <w:sz w:val="20"/>
                <w:szCs w:val="20"/>
              </w:rPr>
            </w:pPr>
            <w:bookmarkStart w:id="33" w:name="_Toc371323244"/>
            <w:bookmarkStart w:id="34" w:name="_Toc347840025"/>
            <w:bookmarkStart w:id="35" w:name="_Toc332797013"/>
            <w:bookmarkStart w:id="36" w:name="_Toc325545109"/>
            <w:r w:rsidRPr="009C643E">
              <w:rPr>
                <w:sz w:val="18"/>
                <w:szCs w:val="18"/>
              </w:rPr>
              <w:t>.</w:t>
            </w:r>
            <w:r w:rsidRPr="009C643E">
              <w:rPr>
                <w:sz w:val="20"/>
                <w:szCs w:val="20"/>
              </w:rPr>
              <w:t>AK az eljárásban a hiánypótlást a Kbt. 71. §</w:t>
            </w:r>
            <w:proofErr w:type="spellStart"/>
            <w:r w:rsidRPr="009C643E">
              <w:rPr>
                <w:sz w:val="20"/>
                <w:szCs w:val="20"/>
              </w:rPr>
              <w:t>-ában</w:t>
            </w:r>
            <w:proofErr w:type="spellEnd"/>
            <w:r w:rsidRPr="009C643E">
              <w:rPr>
                <w:sz w:val="20"/>
                <w:szCs w:val="20"/>
              </w:rPr>
              <w:t xml:space="preserve"> foglaltaknak megfelelően biztosítja. AK a Kbt. 71. § (6) bekezdése nyomán tájékoztatja az AT-ket, hogy amennyiben a hiánypótlással AT az ajánlatban korábban nem szereplő gazdasági szereplőt von be az eljárásba és e gazdasági szereplőre tekintettel lenne szükséges az újabb hiánypótlás, úgy ez esetben AK nem korlátozza és nem zárja ki az új gazdasági szereplőre vonatkozóan a hiánypótlást.</w:t>
            </w:r>
          </w:p>
          <w:p w14:paraId="771922CE" w14:textId="77777777" w:rsidR="007F5A39" w:rsidRPr="009C643E" w:rsidRDefault="007F5A39" w:rsidP="00D50CEA">
            <w:pPr>
              <w:widowControl w:val="0"/>
              <w:rPr>
                <w:sz w:val="20"/>
                <w:szCs w:val="20"/>
              </w:rPr>
            </w:pPr>
          </w:p>
          <w:p w14:paraId="1A592BEE" w14:textId="77777777" w:rsidR="007F5A39" w:rsidRPr="009C643E" w:rsidRDefault="007F5A39" w:rsidP="0037275B">
            <w:pPr>
              <w:widowControl w:val="0"/>
              <w:numPr>
                <w:ilvl w:val="0"/>
                <w:numId w:val="23"/>
              </w:numPr>
              <w:jc w:val="both"/>
              <w:rPr>
                <w:sz w:val="20"/>
                <w:szCs w:val="20"/>
              </w:rPr>
            </w:pPr>
            <w:r w:rsidRPr="009C643E">
              <w:rPr>
                <w:sz w:val="20"/>
                <w:szCs w:val="20"/>
              </w:rPr>
              <w:t>AK az ajánlattétel elősegítése érdekében rendelkezésre bocsát Közbeszerzési Dokumentumokat (KD), amely tartalmazza az ajánlat elkészítésével kapcsolatban az ajánlattevők részére szükséges információkról szóló tájékoztatást, az ajánlat részeként benyújtandó igazolások, nyilatkozatok jegyzékét, az EEKD mintáját, valamint a további ajánlott igazolás- és nyilatkozatmintákat.</w:t>
            </w:r>
          </w:p>
          <w:p w14:paraId="69F6FCEF" w14:textId="77777777" w:rsidR="007F5A39" w:rsidRPr="009C643E" w:rsidRDefault="007F5A39" w:rsidP="00D50CEA">
            <w:pPr>
              <w:pStyle w:val="Listaszerbekezds"/>
              <w:rPr>
                <w:sz w:val="20"/>
                <w:szCs w:val="20"/>
              </w:rPr>
            </w:pPr>
          </w:p>
          <w:p w14:paraId="435254DC" w14:textId="77777777" w:rsidR="007F5A39" w:rsidRPr="009C643E" w:rsidRDefault="007F5A39" w:rsidP="0037275B">
            <w:pPr>
              <w:widowControl w:val="0"/>
              <w:numPr>
                <w:ilvl w:val="0"/>
                <w:numId w:val="23"/>
              </w:numPr>
              <w:jc w:val="both"/>
              <w:rPr>
                <w:sz w:val="20"/>
                <w:szCs w:val="20"/>
              </w:rPr>
            </w:pPr>
            <w:r w:rsidRPr="009C643E">
              <w:rPr>
                <w:sz w:val="20"/>
                <w:szCs w:val="20"/>
              </w:rPr>
              <w:t xml:space="preserve">A </w:t>
            </w:r>
            <w:proofErr w:type="spellStart"/>
            <w:r w:rsidRPr="009C643E">
              <w:rPr>
                <w:sz w:val="20"/>
                <w:szCs w:val="20"/>
              </w:rPr>
              <w:t>KD-t</w:t>
            </w:r>
            <w:proofErr w:type="spellEnd"/>
            <w:r w:rsidRPr="009C643E">
              <w:rPr>
                <w:sz w:val="20"/>
                <w:szCs w:val="20"/>
              </w:rPr>
              <w:t xml:space="preserve"> AK az ajánlati felhívás közzétételének időpontjától, közvetlenül, korlátlanul és teljes körűen, elektronikus úton, térítésmentesen teszi hozzáférhetővé a gazdasági szereplők számára. A </w:t>
            </w:r>
            <w:proofErr w:type="spellStart"/>
            <w:r w:rsidRPr="009C643E">
              <w:rPr>
                <w:sz w:val="20"/>
                <w:szCs w:val="20"/>
              </w:rPr>
              <w:t>KD-t</w:t>
            </w:r>
            <w:proofErr w:type="spellEnd"/>
            <w:r w:rsidRPr="009C643E">
              <w:rPr>
                <w:sz w:val="20"/>
                <w:szCs w:val="20"/>
              </w:rPr>
              <w:t xml:space="preserve"> ajánlatonként legalább egy AT-nek, vagy az ajánlatban megnevezett AV-nak elektronikus úton el kell érnie az ajánlattételi határidő lejártáig. A KD „elérése” alatt AK az erre a célra rendszeresített regisztrációs adatlap kitöltését, az AK kapcsolattartója részére történő megküldését és annak a kapcsolattartó általi visszaigazolását érti, vagy regisztrációs adatlap megküldés és </w:t>
            </w:r>
            <w:proofErr w:type="spellStart"/>
            <w:r w:rsidRPr="009C643E">
              <w:rPr>
                <w:sz w:val="20"/>
                <w:szCs w:val="20"/>
              </w:rPr>
              <w:t>AK-i</w:t>
            </w:r>
            <w:proofErr w:type="spellEnd"/>
            <w:r w:rsidRPr="009C643E">
              <w:rPr>
                <w:sz w:val="20"/>
                <w:szCs w:val="20"/>
              </w:rPr>
              <w:t xml:space="preserve"> visszaigazolás hiányában AT-nek csatolnia kell egy cégszerűen aláírt nyilatkozatot ajánlatához, arról hogy a honlapon elérhető dokumentumokat az ajánlattételi határidő előtt elérte letöltötte. Az AT felelőssége, hogy az ajánlattételi határidő lejártáig AK honlapját rendszeresen figyelemmel kísérje és szükség esetén a </w:t>
            </w:r>
            <w:proofErr w:type="gramStart"/>
            <w:r w:rsidRPr="009C643E">
              <w:rPr>
                <w:sz w:val="20"/>
                <w:szCs w:val="20"/>
              </w:rPr>
              <w:t>folyamatában későbbiekben</w:t>
            </w:r>
            <w:proofErr w:type="gramEnd"/>
            <w:r w:rsidRPr="009C643E">
              <w:rPr>
                <w:sz w:val="20"/>
                <w:szCs w:val="20"/>
              </w:rPr>
              <w:t xml:space="preserve"> feltöltött dokumentumokat (pl. kiegészítő tájékoztatásokat) letöltse. AK felhívja a figyelmet arra, hogy az eljárásban az AT köteles azt bizonyítani, hogy a közbeszerzési dokumentumokat elérte. A KD „elérése” az érvényes ajánlattétel feltétele. AK a kiegészítő tájékoztatások honlapra történő feltöltéséről csak azon Gazdasági Szereplőket értesíti közvetlenül, akik érdeklődésüket az eljárás iránt </w:t>
            </w:r>
            <w:proofErr w:type="spellStart"/>
            <w:r w:rsidRPr="009C643E">
              <w:rPr>
                <w:sz w:val="20"/>
                <w:szCs w:val="20"/>
              </w:rPr>
              <w:t>AK-nél</w:t>
            </w:r>
            <w:proofErr w:type="spellEnd"/>
            <w:r w:rsidRPr="009C643E">
              <w:rPr>
                <w:sz w:val="20"/>
                <w:szCs w:val="20"/>
              </w:rPr>
              <w:t xml:space="preserve"> előzetesen jelezték.</w:t>
            </w:r>
          </w:p>
          <w:p w14:paraId="488E5550" w14:textId="77777777" w:rsidR="007F5A39" w:rsidRPr="009C643E" w:rsidRDefault="007F5A39" w:rsidP="0037275B">
            <w:pPr>
              <w:widowControl w:val="0"/>
              <w:ind w:left="450"/>
              <w:jc w:val="both"/>
              <w:rPr>
                <w:sz w:val="20"/>
                <w:szCs w:val="20"/>
              </w:rPr>
            </w:pPr>
          </w:p>
          <w:p w14:paraId="176BAC4A" w14:textId="77777777" w:rsidR="007F5A39" w:rsidRPr="009C643E" w:rsidRDefault="007F5A39" w:rsidP="0037275B">
            <w:pPr>
              <w:widowControl w:val="0"/>
              <w:numPr>
                <w:ilvl w:val="0"/>
                <w:numId w:val="23"/>
              </w:numPr>
              <w:jc w:val="both"/>
              <w:rPr>
                <w:sz w:val="20"/>
                <w:szCs w:val="20"/>
              </w:rPr>
            </w:pPr>
            <w:r w:rsidRPr="009C643E">
              <w:rPr>
                <w:sz w:val="20"/>
                <w:szCs w:val="20"/>
              </w:rPr>
              <w:t>Az ajánlattal szemben támasztott formai követelmények a következők:</w:t>
            </w:r>
          </w:p>
          <w:p w14:paraId="18BD5EA3" w14:textId="77777777" w:rsidR="007F5A39" w:rsidRPr="009C643E" w:rsidRDefault="007F5A39" w:rsidP="0037275B">
            <w:pPr>
              <w:ind w:left="810"/>
              <w:jc w:val="both"/>
              <w:outlineLvl w:val="0"/>
              <w:rPr>
                <w:sz w:val="20"/>
                <w:szCs w:val="20"/>
              </w:rPr>
            </w:pPr>
            <w:r w:rsidRPr="009C643E">
              <w:rPr>
                <w:sz w:val="20"/>
                <w:szCs w:val="20"/>
              </w:rPr>
              <w:t>Az ajánlat eredeti példányát zsinórral, lapozhatóan össze kell fűzni, a csomót matricával az ajánlat első vagy hátsó lapjához kell rögzíteni, a matricát le kell bélyegezni, vagy az AT részéről erre jogosultnak alá kell írni, úgy hogy a bélyegző, illetőleg az aláírás legalább egy része a matricán legyen;</w:t>
            </w:r>
          </w:p>
          <w:p w14:paraId="33E45F31" w14:textId="77777777" w:rsidR="007F5A39" w:rsidRPr="009C643E" w:rsidRDefault="007F5A39" w:rsidP="0037275B">
            <w:pPr>
              <w:spacing w:before="120"/>
              <w:ind w:left="810"/>
              <w:jc w:val="both"/>
              <w:outlineLvl w:val="0"/>
              <w:rPr>
                <w:sz w:val="20"/>
                <w:szCs w:val="20"/>
              </w:rPr>
            </w:pPr>
            <w:r w:rsidRPr="009C643E">
              <w:rPr>
                <w:sz w:val="20"/>
                <w:szCs w:val="20"/>
              </w:rPr>
              <w:t xml:space="preserve">Az ajánlat oldalszámozása eggyel </w:t>
            </w:r>
            <w:proofErr w:type="gramStart"/>
            <w:r w:rsidRPr="009C643E">
              <w:rPr>
                <w:sz w:val="20"/>
                <w:szCs w:val="20"/>
              </w:rPr>
              <w:t>kezdődjön</w:t>
            </w:r>
            <w:proofErr w:type="gramEnd"/>
            <w:r w:rsidRPr="009C643E">
              <w:rPr>
                <w:sz w:val="20"/>
                <w:szCs w:val="20"/>
              </w:rPr>
              <w:t xml:space="preserve"> és oldalanként 1-gyel növekedjen. Elegendő a szöveget vagy </w:t>
            </w:r>
            <w:proofErr w:type="gramStart"/>
            <w:r w:rsidRPr="009C643E">
              <w:rPr>
                <w:sz w:val="20"/>
                <w:szCs w:val="20"/>
              </w:rPr>
              <w:t>számokat</w:t>
            </w:r>
            <w:proofErr w:type="gramEnd"/>
            <w:r w:rsidRPr="009C643E">
              <w:rPr>
                <w:sz w:val="20"/>
                <w:szCs w:val="20"/>
              </w:rPr>
              <w:t xml:space="preserve"> vagy képet tartalmazó oldalakat számozni, az üres oldalakat nem kell, de lehet. A címlapot és hátlapot (ha vannak) nem kell, de lehet számozni.</w:t>
            </w:r>
          </w:p>
          <w:p w14:paraId="5B24BBAF" w14:textId="77777777" w:rsidR="007F5A39" w:rsidRPr="009C643E" w:rsidRDefault="007F5A39" w:rsidP="0037275B">
            <w:pPr>
              <w:spacing w:before="120"/>
              <w:ind w:left="810"/>
              <w:jc w:val="both"/>
              <w:outlineLvl w:val="0"/>
              <w:rPr>
                <w:sz w:val="20"/>
                <w:szCs w:val="20"/>
              </w:rPr>
            </w:pPr>
            <w:r w:rsidRPr="009C643E">
              <w:rPr>
                <w:sz w:val="20"/>
                <w:szCs w:val="20"/>
              </w:rPr>
              <w:t xml:space="preserve"> Az ajánlatnak az elején tartalomjegyzéket kell tartalmaznia, mely alapján az ajánlatban szereplő dokumentumok oldalszám alapján megtalálhatóak;</w:t>
            </w:r>
          </w:p>
          <w:p w14:paraId="2B40FD18" w14:textId="77777777" w:rsidR="007F5A39" w:rsidRPr="009C643E" w:rsidRDefault="007F5A39" w:rsidP="0037275B">
            <w:pPr>
              <w:spacing w:before="120"/>
              <w:ind w:left="810"/>
              <w:jc w:val="both"/>
              <w:outlineLvl w:val="0"/>
              <w:rPr>
                <w:sz w:val="20"/>
                <w:szCs w:val="20"/>
              </w:rPr>
            </w:pPr>
            <w:r w:rsidRPr="009C643E">
              <w:rPr>
                <w:sz w:val="20"/>
                <w:szCs w:val="20"/>
              </w:rPr>
              <w:t xml:space="preserve"> Az ajánlatot zárt csomagolásban, magyar nyelven és 1 papír alapú eredeti példányban kell benyújtani. Az ajánlatot a papír alapú példánnyal mindenben megegyező elektronikus másolati példányban (</w:t>
            </w:r>
            <w:proofErr w:type="spellStart"/>
            <w:r w:rsidRPr="009C643E">
              <w:rPr>
                <w:sz w:val="20"/>
                <w:szCs w:val="20"/>
              </w:rPr>
              <w:t>szkennelve</w:t>
            </w:r>
            <w:proofErr w:type="spellEnd"/>
            <w:proofErr w:type="gramStart"/>
            <w:r w:rsidRPr="009C643E">
              <w:rPr>
                <w:sz w:val="20"/>
                <w:szCs w:val="20"/>
              </w:rPr>
              <w:t>, .</w:t>
            </w:r>
            <w:proofErr w:type="spellStart"/>
            <w:r w:rsidRPr="009C643E">
              <w:rPr>
                <w:sz w:val="20"/>
                <w:szCs w:val="20"/>
              </w:rPr>
              <w:t>pdf</w:t>
            </w:r>
            <w:proofErr w:type="spellEnd"/>
            <w:proofErr w:type="gramEnd"/>
            <w:r w:rsidRPr="009C643E">
              <w:rPr>
                <w:sz w:val="20"/>
                <w:szCs w:val="20"/>
              </w:rPr>
              <w:t xml:space="preserve"> kiterjesztésű file formájában) is be kell nyújtani, CD-n vagy DVD-n, az ajánlathoz mellékelve. A külső csomagoláson</w:t>
            </w:r>
            <w:r w:rsidRPr="009C643E">
              <w:rPr>
                <w:b/>
                <w:sz w:val="20"/>
                <w:szCs w:val="20"/>
              </w:rPr>
              <w:t xml:space="preserve"> " FLIRT villamos motorvonatok tisztításához szükséges tisztítószerek beszerzése – ajánlat” </w:t>
            </w:r>
            <w:r w:rsidRPr="009C643E">
              <w:rPr>
                <w:sz w:val="20"/>
                <w:szCs w:val="20"/>
              </w:rPr>
              <w:t>megjelölést kell feltüntetni. AK tájékoztatásul közli, hogy amennyiben a csomagoláson az AT-k nem tüntetik fel a „</w:t>
            </w:r>
            <w:r w:rsidRPr="009C643E">
              <w:rPr>
                <w:b/>
                <w:sz w:val="20"/>
                <w:szCs w:val="20"/>
              </w:rPr>
              <w:t xml:space="preserve">Az ajánlattételi határidő lejártáig (2017. </w:t>
            </w:r>
            <w:proofErr w:type="gramStart"/>
            <w:r w:rsidRPr="009C643E">
              <w:rPr>
                <w:b/>
                <w:sz w:val="20"/>
                <w:szCs w:val="20"/>
              </w:rPr>
              <w:t>.</w:t>
            </w:r>
            <w:proofErr w:type="gramEnd"/>
            <w:r>
              <w:rPr>
                <w:b/>
                <w:sz w:val="20"/>
                <w:szCs w:val="20"/>
              </w:rPr>
              <w:t xml:space="preserve">október 30. 11:00 </w:t>
            </w:r>
            <w:r w:rsidRPr="009C643E">
              <w:rPr>
                <w:b/>
                <w:sz w:val="20"/>
                <w:szCs w:val="20"/>
              </w:rPr>
              <w:t>óra) nem bontható fel</w:t>
            </w:r>
            <w:r w:rsidRPr="009C643E">
              <w:rPr>
                <w:sz w:val="20"/>
                <w:szCs w:val="20"/>
              </w:rPr>
              <w:t>” feliratot, úgy nem tud felelősséget vállalni annak az ajánlattételi határidő előtt történő felbontásáért.</w:t>
            </w:r>
          </w:p>
          <w:p w14:paraId="773A575C" w14:textId="77777777" w:rsidR="007F5A39" w:rsidRPr="009C643E" w:rsidRDefault="007F5A39" w:rsidP="0037275B">
            <w:pPr>
              <w:spacing w:before="120"/>
              <w:ind w:left="810"/>
              <w:jc w:val="both"/>
              <w:outlineLvl w:val="0"/>
              <w:rPr>
                <w:sz w:val="20"/>
                <w:szCs w:val="20"/>
              </w:rPr>
            </w:pPr>
            <w:r w:rsidRPr="009C643E">
              <w:rPr>
                <w:sz w:val="20"/>
                <w:szCs w:val="20"/>
              </w:rPr>
              <w:lastRenderedPageBreak/>
              <w:t xml:space="preserve"> A papír alapú példány és az elektronikus példány közötti eltérés esetén a papír alapú példány tartalma az irányadó.</w:t>
            </w:r>
          </w:p>
          <w:p w14:paraId="143655DE" w14:textId="77777777" w:rsidR="007F5A39" w:rsidRPr="009C643E" w:rsidRDefault="007F5A39" w:rsidP="0037275B">
            <w:pPr>
              <w:numPr>
                <w:ilvl w:val="0"/>
                <w:numId w:val="23"/>
              </w:numPr>
              <w:spacing w:before="120"/>
              <w:jc w:val="both"/>
              <w:outlineLvl w:val="0"/>
              <w:rPr>
                <w:sz w:val="20"/>
                <w:szCs w:val="20"/>
              </w:rPr>
            </w:pPr>
            <w:r w:rsidRPr="009C643E">
              <w:rPr>
                <w:sz w:val="20"/>
                <w:szCs w:val="20"/>
              </w:rPr>
              <w:t xml:space="preserve"> Az ajánlatban lévő, minden – az AT vagy Kbt. 65. § (7) bekezdés szerinti szervezet által készített – dokumentumot (nyilatkozatot) a végén alá kell írnia az adott gazdasági szereplőnél erre </w:t>
            </w:r>
            <w:proofErr w:type="gramStart"/>
            <w:r w:rsidRPr="009C643E">
              <w:rPr>
                <w:sz w:val="20"/>
                <w:szCs w:val="20"/>
              </w:rPr>
              <w:t>jogosult(</w:t>
            </w:r>
            <w:proofErr w:type="spellStart"/>
            <w:proofErr w:type="gramEnd"/>
            <w:r w:rsidRPr="009C643E">
              <w:rPr>
                <w:sz w:val="20"/>
                <w:szCs w:val="20"/>
              </w:rPr>
              <w:t>ak</w:t>
            </w:r>
            <w:proofErr w:type="spellEnd"/>
            <w:r w:rsidRPr="009C643E">
              <w:rPr>
                <w:sz w:val="20"/>
                <w:szCs w:val="20"/>
              </w:rPr>
              <w:t>)</w:t>
            </w:r>
            <w:proofErr w:type="spellStart"/>
            <w:r w:rsidRPr="009C643E">
              <w:rPr>
                <w:sz w:val="20"/>
                <w:szCs w:val="20"/>
              </w:rPr>
              <w:t>nak</w:t>
            </w:r>
            <w:proofErr w:type="spellEnd"/>
            <w:r w:rsidRPr="009C643E">
              <w:rPr>
                <w:sz w:val="20"/>
                <w:szCs w:val="20"/>
              </w:rPr>
              <w:t xml:space="preserve"> vagy olyan személynek, vagy személyeknek aki(k) erre a jogosult személy(</w:t>
            </w:r>
            <w:proofErr w:type="spellStart"/>
            <w:r w:rsidRPr="009C643E">
              <w:rPr>
                <w:sz w:val="20"/>
                <w:szCs w:val="20"/>
              </w:rPr>
              <w:t>ek</w:t>
            </w:r>
            <w:proofErr w:type="spellEnd"/>
            <w:r w:rsidRPr="009C643E">
              <w:rPr>
                <w:sz w:val="20"/>
                <w:szCs w:val="20"/>
              </w:rPr>
              <w:t>)</w:t>
            </w:r>
            <w:proofErr w:type="spellStart"/>
            <w:r w:rsidRPr="009C643E">
              <w:rPr>
                <w:sz w:val="20"/>
                <w:szCs w:val="20"/>
              </w:rPr>
              <w:t>től</w:t>
            </w:r>
            <w:proofErr w:type="spellEnd"/>
            <w:r w:rsidRPr="009C643E">
              <w:rPr>
                <w:sz w:val="20"/>
                <w:szCs w:val="20"/>
              </w:rPr>
              <w:t xml:space="preserve"> írásos felhatalmazást kaptak.</w:t>
            </w:r>
          </w:p>
          <w:p w14:paraId="0388D947" w14:textId="77777777" w:rsidR="007F5A39" w:rsidRPr="009C643E" w:rsidRDefault="007F5A39" w:rsidP="0037275B">
            <w:pPr>
              <w:numPr>
                <w:ilvl w:val="0"/>
                <w:numId w:val="23"/>
              </w:numPr>
              <w:spacing w:before="120"/>
              <w:jc w:val="both"/>
              <w:outlineLvl w:val="0"/>
              <w:rPr>
                <w:sz w:val="20"/>
                <w:szCs w:val="20"/>
              </w:rPr>
            </w:pPr>
            <w:r w:rsidRPr="009C643E">
              <w:rPr>
                <w:sz w:val="20"/>
                <w:szCs w:val="20"/>
              </w:rPr>
              <w:t xml:space="preserve"> Az ajánlat minden olyan oldalát, amelyen – az ajánlat beadása előtt – módosítást hajtottak végre, az adott dokumentumot aláíró személynek vagy személyeknek a módosításnál is kézjeggyel kell ellátni.</w:t>
            </w:r>
          </w:p>
          <w:p w14:paraId="3404320A" w14:textId="77777777" w:rsidR="007F5A39" w:rsidRPr="009C643E" w:rsidRDefault="007F5A39" w:rsidP="0037275B">
            <w:pPr>
              <w:numPr>
                <w:ilvl w:val="0"/>
                <w:numId w:val="23"/>
              </w:numPr>
              <w:spacing w:before="120"/>
              <w:jc w:val="both"/>
              <w:outlineLvl w:val="0"/>
              <w:rPr>
                <w:sz w:val="20"/>
                <w:szCs w:val="20"/>
              </w:rPr>
            </w:pPr>
            <w:r w:rsidRPr="009C643E">
              <w:rPr>
                <w:sz w:val="20"/>
                <w:szCs w:val="20"/>
              </w:rPr>
              <w:t>Kiegészítő tájékoztatás nyújtására a Kbt. 56. §</w:t>
            </w:r>
            <w:proofErr w:type="spellStart"/>
            <w:r w:rsidRPr="009C643E">
              <w:rPr>
                <w:sz w:val="20"/>
                <w:szCs w:val="20"/>
              </w:rPr>
              <w:t>-ban</w:t>
            </w:r>
            <w:proofErr w:type="spellEnd"/>
            <w:r w:rsidRPr="009C643E">
              <w:rPr>
                <w:sz w:val="20"/>
                <w:szCs w:val="20"/>
              </w:rPr>
              <w:t xml:space="preserve">, valamint a </w:t>
            </w:r>
            <w:proofErr w:type="spellStart"/>
            <w:r w:rsidRPr="009C643E">
              <w:rPr>
                <w:sz w:val="20"/>
                <w:szCs w:val="20"/>
              </w:rPr>
              <w:t>KD-ban</w:t>
            </w:r>
            <w:proofErr w:type="spellEnd"/>
            <w:r w:rsidRPr="009C643E">
              <w:rPr>
                <w:sz w:val="20"/>
                <w:szCs w:val="20"/>
              </w:rPr>
              <w:t xml:space="preserve"> foglaltak az irányadók. AK a kiegészítő tájékoztatás teljes tartalmát az ajánlati felhívás I.3. pontjában megjelölt honlapon hozzáférhetővé teszi, valamint megküldi valamennyi gazdasági szereplő részére, amely érdeklődését az eljárás iránt az </w:t>
            </w:r>
            <w:proofErr w:type="spellStart"/>
            <w:r w:rsidRPr="009C643E">
              <w:rPr>
                <w:sz w:val="20"/>
                <w:szCs w:val="20"/>
              </w:rPr>
              <w:t>AK-nél</w:t>
            </w:r>
            <w:proofErr w:type="spellEnd"/>
            <w:r w:rsidRPr="009C643E">
              <w:rPr>
                <w:sz w:val="20"/>
                <w:szCs w:val="20"/>
              </w:rPr>
              <w:t xml:space="preserve"> jelezte.</w:t>
            </w:r>
          </w:p>
          <w:p w14:paraId="20007AC8" w14:textId="77777777" w:rsidR="007F5A39" w:rsidRPr="009C643E" w:rsidRDefault="007F5A39" w:rsidP="0037275B">
            <w:pPr>
              <w:numPr>
                <w:ilvl w:val="0"/>
                <w:numId w:val="23"/>
              </w:numPr>
              <w:spacing w:before="120"/>
              <w:jc w:val="both"/>
              <w:outlineLvl w:val="0"/>
              <w:rPr>
                <w:sz w:val="20"/>
                <w:szCs w:val="20"/>
              </w:rPr>
            </w:pPr>
            <w:r w:rsidRPr="009C643E">
              <w:rPr>
                <w:sz w:val="20"/>
                <w:szCs w:val="20"/>
              </w:rPr>
              <w:t xml:space="preserve">A Kbt. 66. § (1) bekezdése alapján az ajánlatot az ajánlattevőnek a </w:t>
            </w:r>
            <w:proofErr w:type="spellStart"/>
            <w:r w:rsidRPr="009C643E">
              <w:rPr>
                <w:sz w:val="20"/>
                <w:szCs w:val="20"/>
              </w:rPr>
              <w:t>KD-ban</w:t>
            </w:r>
            <w:proofErr w:type="spellEnd"/>
            <w:r w:rsidRPr="009C643E">
              <w:rPr>
                <w:sz w:val="20"/>
                <w:szCs w:val="20"/>
              </w:rPr>
              <w:t xml:space="preserve"> hivatkozott pontjaiban meghatározott tartalmi és formai követelményeknek megfelelően kell elkészítenie és benyújtania.</w:t>
            </w:r>
          </w:p>
          <w:p w14:paraId="4D7319A1" w14:textId="77777777" w:rsidR="007F5A39" w:rsidRPr="009C643E" w:rsidRDefault="007F5A39" w:rsidP="0037275B">
            <w:pPr>
              <w:numPr>
                <w:ilvl w:val="0"/>
                <w:numId w:val="23"/>
              </w:numPr>
              <w:spacing w:before="120"/>
              <w:jc w:val="both"/>
              <w:outlineLvl w:val="0"/>
              <w:rPr>
                <w:sz w:val="20"/>
                <w:szCs w:val="20"/>
              </w:rPr>
            </w:pPr>
            <w:r w:rsidRPr="009C643E">
              <w:rPr>
                <w:sz w:val="20"/>
                <w:szCs w:val="20"/>
              </w:rPr>
              <w:t xml:space="preserve">A Kbt. 66. § (2) bekezdése alapján az ajánlatnak tartalmaznia kell különösen az AT kifejezett nyilatkozatát eredeti példányban az ajánlati felhívás feltételeire, a szerződés megkötésére és teljesítésére, valamint a kért ellenszolgáltatásra vonatkozóan. </w:t>
            </w:r>
          </w:p>
          <w:p w14:paraId="53AB208F" w14:textId="77777777" w:rsidR="007F5A39" w:rsidRPr="009C643E" w:rsidRDefault="007F5A39" w:rsidP="0037275B">
            <w:pPr>
              <w:numPr>
                <w:ilvl w:val="0"/>
                <w:numId w:val="23"/>
              </w:numPr>
              <w:spacing w:before="120"/>
              <w:jc w:val="both"/>
              <w:outlineLvl w:val="0"/>
              <w:rPr>
                <w:sz w:val="20"/>
                <w:szCs w:val="20"/>
              </w:rPr>
            </w:pPr>
            <w:r w:rsidRPr="009C643E">
              <w:rPr>
                <w:sz w:val="20"/>
                <w:szCs w:val="20"/>
              </w:rPr>
              <w:t>A Kbt. 68. § (2) bekezdése alapján az ajánlatot írásban és zártan, a jelen ajánlati felhívásban megadott címre (</w:t>
            </w:r>
            <w:r w:rsidRPr="009C643E">
              <w:rPr>
                <w:b/>
                <w:sz w:val="20"/>
                <w:szCs w:val="20"/>
              </w:rPr>
              <w:t>MÁV-START Vasúti Személyszállító Zrt. Beszerzési Igazgatóság (1087 Budapest, Könyves Kálmán krt. 54-60. II. emelet 263. iroda)</w:t>
            </w:r>
            <w:r w:rsidRPr="009C643E">
              <w:rPr>
                <w:sz w:val="20"/>
                <w:szCs w:val="20"/>
              </w:rPr>
              <w:t>) közvetlenül vagy postai úton kell benyújtani az ajánlattételi határidő lejártáig.</w:t>
            </w:r>
          </w:p>
          <w:p w14:paraId="670CFD71" w14:textId="77777777" w:rsidR="007F5A39" w:rsidRPr="009C643E" w:rsidRDefault="007F5A39" w:rsidP="0037275B">
            <w:pPr>
              <w:spacing w:before="120"/>
              <w:ind w:left="781"/>
              <w:jc w:val="both"/>
              <w:outlineLvl w:val="0"/>
              <w:rPr>
                <w:sz w:val="20"/>
                <w:szCs w:val="20"/>
              </w:rPr>
            </w:pPr>
            <w:r w:rsidRPr="009C643E">
              <w:rPr>
                <w:sz w:val="20"/>
                <w:szCs w:val="20"/>
              </w:rPr>
              <w:t>AK</w:t>
            </w:r>
            <w:r>
              <w:rPr>
                <w:sz w:val="20"/>
                <w:szCs w:val="20"/>
              </w:rPr>
              <w:t xml:space="preserve"> </w:t>
            </w:r>
            <w:r w:rsidRPr="009C643E">
              <w:rPr>
                <w:sz w:val="20"/>
                <w:szCs w:val="20"/>
              </w:rPr>
              <w:t xml:space="preserve">az ajánlattételi határidő lejárta után beérkezett ajánlatokat nem értékeli, azt a Kbt. 73. § (1) bekezdés a) pontja értelmében érvénytelennek nyilvánítja. AK a postai úton, vagy más módon, késedelmesen beérkező ajánlatokat – a késedelem okának és felelősének vizsgálata nélkül – öt évig megőrzi. A Kbt. 68. § (6) bekezdése alapján a határidő után beérkezett ajánlat benyújtásáról AK jegyzőkönyvet vesz fel, és azt az összes - beleértve az elkésett – AT-nek megküldi. </w:t>
            </w:r>
          </w:p>
          <w:p w14:paraId="7863BCAD" w14:textId="77777777" w:rsidR="007F5A39" w:rsidRPr="009C643E" w:rsidRDefault="007F5A39" w:rsidP="0037275B">
            <w:pPr>
              <w:spacing w:before="120"/>
              <w:ind w:left="781"/>
              <w:jc w:val="both"/>
              <w:outlineLvl w:val="0"/>
              <w:rPr>
                <w:sz w:val="20"/>
                <w:szCs w:val="20"/>
              </w:rPr>
            </w:pPr>
            <w:r w:rsidRPr="009C643E">
              <w:rPr>
                <w:sz w:val="20"/>
                <w:szCs w:val="20"/>
              </w:rPr>
              <w:t>A késedelmes postai kézbesítésből, vagy a küldemény elvesztéséből járó összes kockázat AT-ket terheli.</w:t>
            </w:r>
          </w:p>
          <w:p w14:paraId="254A36E1" w14:textId="77777777" w:rsidR="007F5A39" w:rsidRPr="009C643E" w:rsidRDefault="007F5A39" w:rsidP="0037275B">
            <w:pPr>
              <w:spacing w:before="120"/>
              <w:ind w:left="810"/>
              <w:jc w:val="both"/>
              <w:outlineLvl w:val="0"/>
              <w:rPr>
                <w:sz w:val="20"/>
                <w:szCs w:val="20"/>
              </w:rPr>
            </w:pPr>
            <w:r w:rsidRPr="009C643E">
              <w:rPr>
                <w:sz w:val="20"/>
                <w:szCs w:val="20"/>
              </w:rPr>
              <w:t>AK arra feljogosított képviselője a személyesen, vagy futár által közvetlenül benyújtott ajánlat átvételét írásban, elismervény kiadásával igazolja.</w:t>
            </w:r>
          </w:p>
          <w:p w14:paraId="2B281D26" w14:textId="77777777" w:rsidR="007F5A39" w:rsidRPr="009C643E" w:rsidRDefault="007F5A39" w:rsidP="0037275B">
            <w:pPr>
              <w:numPr>
                <w:ilvl w:val="0"/>
                <w:numId w:val="23"/>
              </w:numPr>
              <w:spacing w:before="120"/>
              <w:jc w:val="both"/>
              <w:outlineLvl w:val="0"/>
              <w:rPr>
                <w:sz w:val="20"/>
                <w:szCs w:val="20"/>
              </w:rPr>
            </w:pPr>
            <w:r w:rsidRPr="009C643E">
              <w:rPr>
                <w:sz w:val="20"/>
                <w:szCs w:val="20"/>
              </w:rPr>
              <w:t xml:space="preserve">AK a Kbt. 66. § (6) bekezdése alapján előírja, hogy az ajánlatban meg kell jelölni: </w:t>
            </w:r>
          </w:p>
          <w:p w14:paraId="3CF2F241" w14:textId="77777777" w:rsidR="007F5A39" w:rsidRPr="009C643E" w:rsidRDefault="007F5A39" w:rsidP="0037275B">
            <w:pPr>
              <w:pStyle w:val="Listaszerbekezds"/>
              <w:numPr>
                <w:ilvl w:val="0"/>
                <w:numId w:val="32"/>
              </w:numPr>
              <w:spacing w:before="120"/>
              <w:contextualSpacing w:val="0"/>
              <w:jc w:val="both"/>
              <w:outlineLvl w:val="0"/>
              <w:rPr>
                <w:sz w:val="20"/>
                <w:szCs w:val="20"/>
              </w:rPr>
            </w:pPr>
            <w:r w:rsidRPr="009C643E">
              <w:rPr>
                <w:sz w:val="20"/>
                <w:szCs w:val="20"/>
              </w:rPr>
              <w:t xml:space="preserve">a közbeszerzésnek azt a részét (részeit), amelynek teljesítéséhez az AT AV-t kíván igénybe venni, </w:t>
            </w:r>
          </w:p>
          <w:p w14:paraId="4F446AF9" w14:textId="77777777" w:rsidR="007F5A39" w:rsidRPr="009C643E" w:rsidRDefault="007F5A39" w:rsidP="0037275B">
            <w:pPr>
              <w:pStyle w:val="Listaszerbekezds"/>
              <w:numPr>
                <w:ilvl w:val="0"/>
                <w:numId w:val="32"/>
              </w:numPr>
              <w:spacing w:before="120"/>
              <w:contextualSpacing w:val="0"/>
              <w:jc w:val="both"/>
              <w:outlineLvl w:val="0"/>
              <w:rPr>
                <w:sz w:val="20"/>
                <w:szCs w:val="20"/>
              </w:rPr>
            </w:pPr>
            <w:r w:rsidRPr="009C643E">
              <w:rPr>
                <w:sz w:val="20"/>
                <w:szCs w:val="20"/>
              </w:rPr>
              <w:t xml:space="preserve">az </w:t>
            </w:r>
            <w:proofErr w:type="gramStart"/>
            <w:r w:rsidRPr="009C643E">
              <w:rPr>
                <w:sz w:val="20"/>
                <w:szCs w:val="20"/>
              </w:rPr>
              <w:t>ezen</w:t>
            </w:r>
            <w:proofErr w:type="gramEnd"/>
            <w:r w:rsidRPr="009C643E">
              <w:rPr>
                <w:sz w:val="20"/>
                <w:szCs w:val="20"/>
              </w:rPr>
              <w:t xml:space="preserve"> részek tekintetében igénybe venni kívánt és az ajánlat benyújtásakor már ismert alvállalkozókat. </w:t>
            </w:r>
          </w:p>
          <w:p w14:paraId="0EC8B79D" w14:textId="77777777" w:rsidR="007F5A39" w:rsidRPr="009C643E" w:rsidRDefault="007F5A39" w:rsidP="0037275B">
            <w:pPr>
              <w:spacing w:before="120"/>
              <w:ind w:left="810"/>
              <w:jc w:val="both"/>
              <w:outlineLvl w:val="0"/>
              <w:rPr>
                <w:bCs/>
                <w:sz w:val="20"/>
                <w:szCs w:val="20"/>
              </w:rPr>
            </w:pPr>
            <w:r w:rsidRPr="009C643E">
              <w:rPr>
                <w:sz w:val="20"/>
                <w:szCs w:val="20"/>
              </w:rPr>
              <w:t xml:space="preserve">Ajánlatkérő „nemleges” nyilatkozat benyújtását is előírja! </w:t>
            </w:r>
          </w:p>
          <w:p w14:paraId="4538BDC1" w14:textId="77777777" w:rsidR="007F5A39" w:rsidRPr="009C643E" w:rsidRDefault="007F5A39" w:rsidP="0037275B">
            <w:pPr>
              <w:numPr>
                <w:ilvl w:val="0"/>
                <w:numId w:val="23"/>
              </w:numPr>
              <w:spacing w:before="120"/>
              <w:jc w:val="both"/>
              <w:outlineLvl w:val="0"/>
              <w:rPr>
                <w:sz w:val="20"/>
                <w:szCs w:val="20"/>
              </w:rPr>
            </w:pPr>
            <w:r w:rsidRPr="009C643E">
              <w:rPr>
                <w:bCs/>
                <w:sz w:val="20"/>
                <w:szCs w:val="20"/>
              </w:rPr>
              <w:t>AT</w:t>
            </w:r>
            <w:r w:rsidRPr="009C643E">
              <w:rPr>
                <w:sz w:val="20"/>
                <w:szCs w:val="20"/>
              </w:rPr>
              <w:t xml:space="preserve"> ajánlatában köteles a kizáró okok fenn nem állása, az alkalmassági követelményeknek való megfelelés tekintetében az </w:t>
            </w:r>
            <w:proofErr w:type="spellStart"/>
            <w:r w:rsidRPr="009C643E">
              <w:rPr>
                <w:sz w:val="20"/>
                <w:szCs w:val="20"/>
              </w:rPr>
              <w:t>EEKD-ben</w:t>
            </w:r>
            <w:proofErr w:type="spellEnd"/>
            <w:r w:rsidRPr="009C643E">
              <w:rPr>
                <w:sz w:val="20"/>
                <w:szCs w:val="20"/>
              </w:rPr>
              <w:t xml:space="preserve"> foglalt nyilatkozatát benyújtani.</w:t>
            </w:r>
          </w:p>
          <w:p w14:paraId="2CD4660A" w14:textId="77777777" w:rsidR="007F5A39" w:rsidRPr="009C643E" w:rsidRDefault="007F5A39" w:rsidP="0037275B">
            <w:pPr>
              <w:numPr>
                <w:ilvl w:val="0"/>
                <w:numId w:val="23"/>
              </w:numPr>
              <w:spacing w:before="120"/>
              <w:jc w:val="both"/>
              <w:outlineLvl w:val="0"/>
              <w:rPr>
                <w:sz w:val="20"/>
                <w:szCs w:val="20"/>
              </w:rPr>
            </w:pPr>
            <w:r w:rsidRPr="009C643E">
              <w:rPr>
                <w:sz w:val="20"/>
                <w:szCs w:val="20"/>
              </w:rPr>
              <w:t xml:space="preserve">Az ajánlathoz csatolni kell az AT vagy a kapacitást nyújtó szervezet (személy) részéről az ajánlatot aláíró és/vagy nyilatkozatot tevő, kötelezettséget vállaló cégjegyzésre jogosult </w:t>
            </w:r>
            <w:proofErr w:type="gramStart"/>
            <w:r w:rsidRPr="009C643E">
              <w:rPr>
                <w:sz w:val="20"/>
                <w:szCs w:val="20"/>
              </w:rPr>
              <w:t>személy(</w:t>
            </w:r>
            <w:proofErr w:type="spellStart"/>
            <w:proofErr w:type="gramEnd"/>
            <w:r w:rsidRPr="009C643E">
              <w:rPr>
                <w:sz w:val="20"/>
                <w:szCs w:val="20"/>
              </w:rPr>
              <w:t>ek</w:t>
            </w:r>
            <w:proofErr w:type="spellEnd"/>
            <w:r w:rsidRPr="009C643E">
              <w:rPr>
                <w:sz w:val="20"/>
                <w:szCs w:val="20"/>
              </w:rPr>
              <w:t xml:space="preserve">) közjegyzői aláírás hitelesítéssel ellátott cégaláírási nyilatkozatát (aláírási címpéldányát) vagy ügyvéd által ellenjegyzett, 2006. évi V törvény 9. § (1) bekezdése szerinti </w:t>
            </w:r>
            <w:proofErr w:type="spellStart"/>
            <w:r w:rsidRPr="009C643E">
              <w:rPr>
                <w:sz w:val="20"/>
                <w:szCs w:val="20"/>
              </w:rPr>
              <w:t>aláírásmintáját</w:t>
            </w:r>
            <w:proofErr w:type="spellEnd"/>
            <w:r w:rsidRPr="009C643E">
              <w:rPr>
                <w:sz w:val="20"/>
                <w:szCs w:val="20"/>
              </w:rPr>
              <w:t xml:space="preserve"> egyszerű másolati formában. Amennyiben az aláíró/szignáló személy nem cégjegyzésre jogosult az adott gazdasági szereplőnél, úgy csatolni kell az adott gazdasági szereplőnél cégjegyzésre jogosult vezető tisztségviselő által aláírt meghatalmazást is, melynek tartalmaznia kell a meghatalmazott személy aláírását és szignómintáját is, vagy az ajánlathoz csatolni kell a meghatalmazott </w:t>
            </w:r>
            <w:proofErr w:type="gramStart"/>
            <w:r w:rsidRPr="009C643E">
              <w:rPr>
                <w:sz w:val="20"/>
                <w:szCs w:val="20"/>
              </w:rPr>
              <w:t>személy(</w:t>
            </w:r>
            <w:proofErr w:type="spellStart"/>
            <w:proofErr w:type="gramEnd"/>
            <w:r w:rsidRPr="009C643E">
              <w:rPr>
                <w:sz w:val="20"/>
                <w:szCs w:val="20"/>
              </w:rPr>
              <w:t>ek</w:t>
            </w:r>
            <w:proofErr w:type="spellEnd"/>
            <w:r w:rsidRPr="009C643E">
              <w:rPr>
                <w:sz w:val="20"/>
                <w:szCs w:val="20"/>
              </w:rPr>
              <w:t>) közjegyzői aláírás hitelesítéssel ellátott cégaláírási nyilatkozatát (aláírási címpéldányát) vagy ügyvéd által ellenjegyzett aláírás-mintáját egyszerű másolati formában.</w:t>
            </w:r>
            <w:r w:rsidRPr="009C643E">
              <w:rPr>
                <w:rFonts w:eastAsia="Cambria"/>
                <w:sz w:val="20"/>
                <w:szCs w:val="20"/>
              </w:rPr>
              <w:t xml:space="preserve"> </w:t>
            </w:r>
            <w:r w:rsidRPr="009C643E">
              <w:rPr>
                <w:sz w:val="20"/>
                <w:szCs w:val="20"/>
              </w:rPr>
              <w:t>AK felhívja AT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r w:rsidRPr="009C643E">
              <w:rPr>
                <w:b/>
                <w:i/>
                <w:sz w:val="20"/>
                <w:szCs w:val="20"/>
              </w:rPr>
              <w:t xml:space="preserve"> </w:t>
            </w:r>
            <w:r w:rsidRPr="009C643E">
              <w:rPr>
                <w:sz w:val="20"/>
                <w:szCs w:val="20"/>
              </w:rPr>
              <w:t>A meghatalmazás mellett csatolni kell a meghatalmazó közjegyzői aláírás hitelesítéssel ellátott cégaláírási nyilatkozatát (aláírási címpéldányát) vagy ügyvéd által ellenjegyzett aláírás-mintáját egyszerű másolati formában.</w:t>
            </w:r>
          </w:p>
          <w:p w14:paraId="6B5B47B3" w14:textId="77777777" w:rsidR="007F5A39" w:rsidRPr="009C643E" w:rsidRDefault="007F5A39" w:rsidP="0037275B">
            <w:pPr>
              <w:numPr>
                <w:ilvl w:val="0"/>
                <w:numId w:val="23"/>
              </w:numPr>
              <w:spacing w:before="120"/>
              <w:jc w:val="both"/>
              <w:outlineLvl w:val="0"/>
              <w:rPr>
                <w:sz w:val="20"/>
                <w:szCs w:val="20"/>
              </w:rPr>
            </w:pPr>
            <w:proofErr w:type="gramStart"/>
            <w:r w:rsidRPr="009C643E">
              <w:rPr>
                <w:sz w:val="20"/>
                <w:szCs w:val="20"/>
              </w:rPr>
              <w:t xml:space="preserve">Az ajánlatban a Kbt. 66. § (5) bekezdése alapján az oldalszámokkal ellátott tartalomjegyzéket követően a </w:t>
            </w:r>
            <w:r w:rsidRPr="009C643E">
              <w:rPr>
                <w:sz w:val="20"/>
                <w:szCs w:val="20"/>
              </w:rPr>
              <w:lastRenderedPageBreak/>
              <w:t>cégjegyzésre jogosult személy vagy az általa az ajánlat aláírására felhatalmazott személy aláírásával ellátott felolvasólapot kell becsatolni, amelyen szerepeltetni kell az AT (közös ajánlattétel esetén valamennyi AT) nevét, székhelyét, telefon és telefax számát, email címét, valamint szerepeltetni kell a Kbt. 68. § (4) bekezdése alapján azokat a főbb, számszerűsíthető adatokat, amelyek az értékelési szempont (részszempontok) alapján értékelésre kerülnek.</w:t>
            </w:r>
            <w:proofErr w:type="gramEnd"/>
            <w:r w:rsidRPr="009C643E">
              <w:rPr>
                <w:sz w:val="20"/>
                <w:szCs w:val="20"/>
              </w:rPr>
              <w:t xml:space="preserve"> A felolvasólap mintáját a KD tartalmazza.</w:t>
            </w:r>
          </w:p>
          <w:p w14:paraId="27DA9577" w14:textId="77777777" w:rsidR="007F5A39" w:rsidRPr="009C643E" w:rsidRDefault="007F5A39" w:rsidP="0037275B">
            <w:pPr>
              <w:numPr>
                <w:ilvl w:val="0"/>
                <w:numId w:val="23"/>
              </w:numPr>
              <w:spacing w:before="120"/>
              <w:jc w:val="both"/>
              <w:outlineLvl w:val="0"/>
              <w:rPr>
                <w:sz w:val="20"/>
                <w:szCs w:val="20"/>
              </w:rPr>
            </w:pPr>
            <w:r w:rsidRPr="009C643E">
              <w:rPr>
                <w:sz w:val="20"/>
                <w:szCs w:val="20"/>
              </w:rPr>
              <w:t xml:space="preserve">AT-nek az ajánlatában az </w:t>
            </w:r>
            <w:proofErr w:type="spellStart"/>
            <w:r w:rsidRPr="009C643E">
              <w:rPr>
                <w:sz w:val="20"/>
                <w:szCs w:val="20"/>
              </w:rPr>
              <w:t>EEKD-ba</w:t>
            </w:r>
            <w:proofErr w:type="spellEnd"/>
            <w:r w:rsidRPr="009C643E">
              <w:rPr>
                <w:sz w:val="20"/>
                <w:szCs w:val="20"/>
              </w:rPr>
              <w:t xml:space="preserve"> foglalva nyilatkozni kell abban az esetben, amennyiben az </w:t>
            </w:r>
            <w:proofErr w:type="spellStart"/>
            <w:r w:rsidRPr="009C643E">
              <w:rPr>
                <w:sz w:val="20"/>
                <w:szCs w:val="20"/>
              </w:rPr>
              <w:t>elo</w:t>
            </w:r>
            <w:proofErr w:type="spellEnd"/>
            <w:r w:rsidRPr="009C643E">
              <w:rPr>
                <w:sz w:val="20"/>
                <w:szCs w:val="20"/>
              </w:rPr>
              <w:t>̋í</w:t>
            </w:r>
            <w:proofErr w:type="spellStart"/>
            <w:r w:rsidRPr="009C643E">
              <w:rPr>
                <w:sz w:val="20"/>
                <w:szCs w:val="20"/>
              </w:rPr>
              <w:t>rt</w:t>
            </w:r>
            <w:proofErr w:type="spellEnd"/>
            <w:r w:rsidRPr="009C643E">
              <w:rPr>
                <w:sz w:val="20"/>
                <w:szCs w:val="20"/>
              </w:rPr>
              <w:t xml:space="preserve"> </w:t>
            </w:r>
            <w:proofErr w:type="spellStart"/>
            <w:r w:rsidRPr="009C643E">
              <w:rPr>
                <w:sz w:val="20"/>
                <w:szCs w:val="20"/>
              </w:rPr>
              <w:t>alkalmassa</w:t>
            </w:r>
            <w:proofErr w:type="spellEnd"/>
            <w:r w:rsidRPr="009C643E">
              <w:rPr>
                <w:sz w:val="20"/>
                <w:szCs w:val="20"/>
              </w:rPr>
              <w:t>́</w:t>
            </w:r>
            <w:proofErr w:type="spellStart"/>
            <w:r w:rsidRPr="009C643E">
              <w:rPr>
                <w:sz w:val="20"/>
                <w:szCs w:val="20"/>
              </w:rPr>
              <w:t>gi</w:t>
            </w:r>
            <w:proofErr w:type="spellEnd"/>
            <w:r w:rsidRPr="009C643E">
              <w:rPr>
                <w:sz w:val="20"/>
                <w:szCs w:val="20"/>
              </w:rPr>
              <w:t xml:space="preserve"> </w:t>
            </w:r>
            <w:proofErr w:type="spellStart"/>
            <w:r w:rsidRPr="009C643E">
              <w:rPr>
                <w:sz w:val="20"/>
                <w:szCs w:val="20"/>
              </w:rPr>
              <w:t>ko</w:t>
            </w:r>
            <w:proofErr w:type="spellEnd"/>
            <w:r w:rsidRPr="009C643E">
              <w:rPr>
                <w:sz w:val="20"/>
                <w:szCs w:val="20"/>
              </w:rPr>
              <w:t>̈</w:t>
            </w:r>
            <w:proofErr w:type="spellStart"/>
            <w:r w:rsidRPr="009C643E">
              <w:rPr>
                <w:sz w:val="20"/>
                <w:szCs w:val="20"/>
              </w:rPr>
              <w:t>vetelme</w:t>
            </w:r>
            <w:proofErr w:type="spellEnd"/>
            <w:r w:rsidRPr="009C643E">
              <w:rPr>
                <w:sz w:val="20"/>
                <w:szCs w:val="20"/>
              </w:rPr>
              <w:t>́</w:t>
            </w:r>
            <w:proofErr w:type="spellStart"/>
            <w:r w:rsidRPr="009C643E">
              <w:rPr>
                <w:sz w:val="20"/>
                <w:szCs w:val="20"/>
              </w:rPr>
              <w:t>nyek</w:t>
            </w:r>
            <w:proofErr w:type="spellEnd"/>
            <w:r w:rsidRPr="009C643E">
              <w:rPr>
                <w:sz w:val="20"/>
                <w:szCs w:val="20"/>
              </w:rPr>
              <w:t xml:space="preserve"> bármelyikének az AT-k </w:t>
            </w:r>
            <w:proofErr w:type="spellStart"/>
            <w:r w:rsidRPr="009C643E">
              <w:rPr>
                <w:sz w:val="20"/>
                <w:szCs w:val="20"/>
              </w:rPr>
              <w:t>ba</w:t>
            </w:r>
            <w:proofErr w:type="spellEnd"/>
            <w:r w:rsidRPr="009C643E">
              <w:rPr>
                <w:sz w:val="20"/>
                <w:szCs w:val="20"/>
              </w:rPr>
              <w:t>́</w:t>
            </w:r>
            <w:proofErr w:type="spellStart"/>
            <w:r w:rsidRPr="009C643E">
              <w:rPr>
                <w:sz w:val="20"/>
                <w:szCs w:val="20"/>
              </w:rPr>
              <w:t>rmely</w:t>
            </w:r>
            <w:proofErr w:type="spellEnd"/>
            <w:r w:rsidRPr="009C643E">
              <w:rPr>
                <w:sz w:val="20"/>
                <w:szCs w:val="20"/>
              </w:rPr>
              <w:t xml:space="preserve"> más szervezet vagy szemé</w:t>
            </w:r>
            <w:proofErr w:type="spellStart"/>
            <w:r w:rsidRPr="009C643E">
              <w:rPr>
                <w:sz w:val="20"/>
                <w:szCs w:val="20"/>
              </w:rPr>
              <w:t>ly</w:t>
            </w:r>
            <w:proofErr w:type="spellEnd"/>
            <w:r w:rsidRPr="009C643E">
              <w:rPr>
                <w:sz w:val="20"/>
                <w:szCs w:val="20"/>
              </w:rPr>
              <w:t xml:space="preserve"> </w:t>
            </w:r>
            <w:proofErr w:type="spellStart"/>
            <w:r w:rsidRPr="009C643E">
              <w:rPr>
                <w:sz w:val="20"/>
                <w:szCs w:val="20"/>
              </w:rPr>
              <w:t>kapacita</w:t>
            </w:r>
            <w:proofErr w:type="spellEnd"/>
            <w:r w:rsidRPr="009C643E">
              <w:rPr>
                <w:sz w:val="20"/>
                <w:szCs w:val="20"/>
              </w:rPr>
              <w:t>́</w:t>
            </w:r>
            <w:proofErr w:type="spellStart"/>
            <w:r w:rsidRPr="009C643E">
              <w:rPr>
                <w:sz w:val="20"/>
                <w:szCs w:val="20"/>
              </w:rPr>
              <w:t>sa</w:t>
            </w:r>
            <w:proofErr w:type="spellEnd"/>
            <w:r w:rsidRPr="009C643E">
              <w:rPr>
                <w:sz w:val="20"/>
                <w:szCs w:val="20"/>
              </w:rPr>
              <w:t>́</w:t>
            </w:r>
            <w:proofErr w:type="spellStart"/>
            <w:r w:rsidRPr="009C643E">
              <w:rPr>
                <w:sz w:val="20"/>
                <w:szCs w:val="20"/>
              </w:rPr>
              <w:t>ra</w:t>
            </w:r>
            <w:proofErr w:type="spellEnd"/>
            <w:r w:rsidRPr="009C643E">
              <w:rPr>
                <w:sz w:val="20"/>
                <w:szCs w:val="20"/>
              </w:rPr>
              <w:t xml:space="preserve"> </w:t>
            </w:r>
            <w:proofErr w:type="spellStart"/>
            <w:r w:rsidRPr="009C643E">
              <w:rPr>
                <w:sz w:val="20"/>
                <w:szCs w:val="20"/>
              </w:rPr>
              <w:t>ta</w:t>
            </w:r>
            <w:proofErr w:type="spellEnd"/>
            <w:r w:rsidRPr="009C643E">
              <w:rPr>
                <w:sz w:val="20"/>
                <w:szCs w:val="20"/>
              </w:rPr>
              <w:t xml:space="preserve">́maszkodva kívánnak megfelelni. A Kbt. 65. § (7) bekezdése alapján meg kell </w:t>
            </w:r>
            <w:proofErr w:type="spellStart"/>
            <w:r w:rsidRPr="009C643E">
              <w:rPr>
                <w:sz w:val="20"/>
                <w:szCs w:val="20"/>
              </w:rPr>
              <w:t>jelo</w:t>
            </w:r>
            <w:proofErr w:type="spellEnd"/>
            <w:r w:rsidRPr="009C643E">
              <w:rPr>
                <w:sz w:val="20"/>
                <w:szCs w:val="20"/>
              </w:rPr>
              <w:t>̈</w:t>
            </w:r>
            <w:proofErr w:type="spellStart"/>
            <w:r w:rsidRPr="009C643E">
              <w:rPr>
                <w:sz w:val="20"/>
                <w:szCs w:val="20"/>
              </w:rPr>
              <w:t>lni</w:t>
            </w:r>
            <w:proofErr w:type="spellEnd"/>
            <w:r w:rsidRPr="009C643E">
              <w:rPr>
                <w:sz w:val="20"/>
                <w:szCs w:val="20"/>
              </w:rPr>
              <w:t xml:space="preserve"> az ajánlatban ezt a szervezetet és az </w:t>
            </w:r>
            <w:proofErr w:type="spellStart"/>
            <w:r w:rsidRPr="009C643E">
              <w:rPr>
                <w:sz w:val="20"/>
                <w:szCs w:val="20"/>
              </w:rPr>
              <w:t>elja</w:t>
            </w:r>
            <w:proofErr w:type="spellEnd"/>
            <w:r w:rsidRPr="009C643E">
              <w:rPr>
                <w:sz w:val="20"/>
                <w:szCs w:val="20"/>
              </w:rPr>
              <w:t>́</w:t>
            </w:r>
            <w:proofErr w:type="spellStart"/>
            <w:r w:rsidRPr="009C643E">
              <w:rPr>
                <w:sz w:val="20"/>
                <w:szCs w:val="20"/>
              </w:rPr>
              <w:t>ra</w:t>
            </w:r>
            <w:proofErr w:type="spellEnd"/>
            <w:r w:rsidRPr="009C643E">
              <w:rPr>
                <w:sz w:val="20"/>
                <w:szCs w:val="20"/>
              </w:rPr>
              <w:t>́</w:t>
            </w:r>
            <w:proofErr w:type="spellStart"/>
            <w:r w:rsidRPr="009C643E">
              <w:rPr>
                <w:sz w:val="20"/>
                <w:szCs w:val="20"/>
              </w:rPr>
              <w:t>st</w:t>
            </w:r>
            <w:proofErr w:type="spellEnd"/>
            <w:r w:rsidRPr="009C643E">
              <w:rPr>
                <w:sz w:val="20"/>
                <w:szCs w:val="20"/>
              </w:rPr>
              <w:t xml:space="preserve"> </w:t>
            </w:r>
            <w:proofErr w:type="spellStart"/>
            <w:r w:rsidRPr="009C643E">
              <w:rPr>
                <w:sz w:val="20"/>
                <w:szCs w:val="20"/>
              </w:rPr>
              <w:t>megindi</w:t>
            </w:r>
            <w:proofErr w:type="spellEnd"/>
            <w:r w:rsidRPr="009C643E">
              <w:rPr>
                <w:sz w:val="20"/>
                <w:szCs w:val="20"/>
              </w:rPr>
              <w:t>́</w:t>
            </w:r>
            <w:proofErr w:type="spellStart"/>
            <w:r w:rsidRPr="009C643E">
              <w:rPr>
                <w:sz w:val="20"/>
                <w:szCs w:val="20"/>
              </w:rPr>
              <w:t>to</w:t>
            </w:r>
            <w:proofErr w:type="spellEnd"/>
            <w:r w:rsidRPr="009C643E">
              <w:rPr>
                <w:sz w:val="20"/>
                <w:szCs w:val="20"/>
              </w:rPr>
              <w:t xml:space="preserve">́ </w:t>
            </w:r>
            <w:proofErr w:type="spellStart"/>
            <w:r w:rsidRPr="009C643E">
              <w:rPr>
                <w:sz w:val="20"/>
                <w:szCs w:val="20"/>
              </w:rPr>
              <w:t>felhi</w:t>
            </w:r>
            <w:proofErr w:type="spellEnd"/>
            <w:r w:rsidRPr="009C643E">
              <w:rPr>
                <w:sz w:val="20"/>
                <w:szCs w:val="20"/>
              </w:rPr>
              <w:t>́</w:t>
            </w:r>
            <w:proofErr w:type="spellStart"/>
            <w:r w:rsidRPr="009C643E">
              <w:rPr>
                <w:sz w:val="20"/>
                <w:szCs w:val="20"/>
              </w:rPr>
              <w:t>va</w:t>
            </w:r>
            <w:proofErr w:type="spellEnd"/>
            <w:r w:rsidRPr="009C643E">
              <w:rPr>
                <w:sz w:val="20"/>
                <w:szCs w:val="20"/>
              </w:rPr>
              <w:t xml:space="preserve">́s </w:t>
            </w:r>
            <w:proofErr w:type="spellStart"/>
            <w:r w:rsidRPr="009C643E">
              <w:rPr>
                <w:sz w:val="20"/>
                <w:szCs w:val="20"/>
              </w:rPr>
              <w:t>vonatkozo</w:t>
            </w:r>
            <w:proofErr w:type="spellEnd"/>
            <w:r w:rsidRPr="009C643E">
              <w:rPr>
                <w:sz w:val="20"/>
                <w:szCs w:val="20"/>
              </w:rPr>
              <w:t>́ pontjá</w:t>
            </w:r>
            <w:proofErr w:type="spellStart"/>
            <w:r w:rsidRPr="009C643E">
              <w:rPr>
                <w:sz w:val="20"/>
                <w:szCs w:val="20"/>
              </w:rPr>
              <w:t>nak</w:t>
            </w:r>
            <w:proofErr w:type="spellEnd"/>
            <w:r w:rsidRPr="009C643E">
              <w:rPr>
                <w:sz w:val="20"/>
                <w:szCs w:val="20"/>
              </w:rPr>
              <w:t xml:space="preserve"> </w:t>
            </w:r>
            <w:proofErr w:type="spellStart"/>
            <w:r w:rsidRPr="009C643E">
              <w:rPr>
                <w:sz w:val="20"/>
                <w:szCs w:val="20"/>
              </w:rPr>
              <w:t>megjelo</w:t>
            </w:r>
            <w:proofErr w:type="spellEnd"/>
            <w:r w:rsidRPr="009C643E">
              <w:rPr>
                <w:sz w:val="20"/>
                <w:szCs w:val="20"/>
              </w:rPr>
              <w:t>̈lésé</w:t>
            </w:r>
            <w:proofErr w:type="spellStart"/>
            <w:r w:rsidRPr="009C643E">
              <w:rPr>
                <w:sz w:val="20"/>
                <w:szCs w:val="20"/>
              </w:rPr>
              <w:t>vel</w:t>
            </w:r>
            <w:proofErr w:type="spellEnd"/>
            <w:r w:rsidRPr="009C643E">
              <w:rPr>
                <w:sz w:val="20"/>
                <w:szCs w:val="20"/>
              </w:rPr>
              <w:t xml:space="preserve"> azon </w:t>
            </w:r>
            <w:proofErr w:type="spellStart"/>
            <w:r w:rsidRPr="009C643E">
              <w:rPr>
                <w:sz w:val="20"/>
                <w:szCs w:val="20"/>
              </w:rPr>
              <w:t>alkalmassa</w:t>
            </w:r>
            <w:proofErr w:type="spellEnd"/>
            <w:r w:rsidRPr="009C643E">
              <w:rPr>
                <w:sz w:val="20"/>
                <w:szCs w:val="20"/>
              </w:rPr>
              <w:t>́</w:t>
            </w:r>
            <w:proofErr w:type="spellStart"/>
            <w:r w:rsidRPr="009C643E">
              <w:rPr>
                <w:sz w:val="20"/>
                <w:szCs w:val="20"/>
              </w:rPr>
              <w:t>gi</w:t>
            </w:r>
            <w:proofErr w:type="spellEnd"/>
            <w:r w:rsidRPr="009C643E">
              <w:rPr>
                <w:sz w:val="20"/>
                <w:szCs w:val="20"/>
              </w:rPr>
              <w:t xml:space="preserve"> </w:t>
            </w:r>
            <w:proofErr w:type="spellStart"/>
            <w:r w:rsidRPr="009C643E">
              <w:rPr>
                <w:sz w:val="20"/>
                <w:szCs w:val="20"/>
              </w:rPr>
              <w:t>ko</w:t>
            </w:r>
            <w:proofErr w:type="spellEnd"/>
            <w:r w:rsidRPr="009C643E">
              <w:rPr>
                <w:sz w:val="20"/>
                <w:szCs w:val="20"/>
              </w:rPr>
              <w:t>̈</w:t>
            </w:r>
            <w:proofErr w:type="spellStart"/>
            <w:r w:rsidRPr="009C643E">
              <w:rPr>
                <w:sz w:val="20"/>
                <w:szCs w:val="20"/>
              </w:rPr>
              <w:t>vetelme</w:t>
            </w:r>
            <w:proofErr w:type="spellEnd"/>
            <w:r w:rsidRPr="009C643E">
              <w:rPr>
                <w:sz w:val="20"/>
                <w:szCs w:val="20"/>
              </w:rPr>
              <w:t>́</w:t>
            </w:r>
            <w:proofErr w:type="spellStart"/>
            <w:r w:rsidRPr="009C643E">
              <w:rPr>
                <w:sz w:val="20"/>
                <w:szCs w:val="20"/>
              </w:rPr>
              <w:t>nyt</w:t>
            </w:r>
            <w:proofErr w:type="spellEnd"/>
            <w:r w:rsidRPr="009C643E">
              <w:rPr>
                <w:sz w:val="20"/>
                <w:szCs w:val="20"/>
              </w:rPr>
              <w:t xml:space="preserve"> vagy </w:t>
            </w:r>
            <w:proofErr w:type="spellStart"/>
            <w:r w:rsidRPr="009C643E">
              <w:rPr>
                <w:sz w:val="20"/>
                <w:szCs w:val="20"/>
              </w:rPr>
              <w:t>ko</w:t>
            </w:r>
            <w:proofErr w:type="spellEnd"/>
            <w:r w:rsidRPr="009C643E">
              <w:rPr>
                <w:sz w:val="20"/>
                <w:szCs w:val="20"/>
              </w:rPr>
              <w:t>̈</w:t>
            </w:r>
            <w:proofErr w:type="spellStart"/>
            <w:r w:rsidRPr="009C643E">
              <w:rPr>
                <w:sz w:val="20"/>
                <w:szCs w:val="20"/>
              </w:rPr>
              <w:t>vetelme</w:t>
            </w:r>
            <w:proofErr w:type="spellEnd"/>
            <w:r w:rsidRPr="009C643E">
              <w:rPr>
                <w:sz w:val="20"/>
                <w:szCs w:val="20"/>
              </w:rPr>
              <w:t>́</w:t>
            </w:r>
            <w:proofErr w:type="spellStart"/>
            <w:r w:rsidRPr="009C643E">
              <w:rPr>
                <w:sz w:val="20"/>
                <w:szCs w:val="20"/>
              </w:rPr>
              <w:t>nyeket</w:t>
            </w:r>
            <w:proofErr w:type="spellEnd"/>
            <w:r w:rsidRPr="009C643E">
              <w:rPr>
                <w:sz w:val="20"/>
                <w:szCs w:val="20"/>
              </w:rPr>
              <w:t xml:space="preserve">, amelynek </w:t>
            </w:r>
            <w:proofErr w:type="spellStart"/>
            <w:r w:rsidRPr="009C643E">
              <w:rPr>
                <w:sz w:val="20"/>
                <w:szCs w:val="20"/>
              </w:rPr>
              <w:t>igazola</w:t>
            </w:r>
            <w:proofErr w:type="spellEnd"/>
            <w:r w:rsidRPr="009C643E">
              <w:rPr>
                <w:sz w:val="20"/>
                <w:szCs w:val="20"/>
              </w:rPr>
              <w:t>́</w:t>
            </w:r>
            <w:proofErr w:type="spellStart"/>
            <w:r w:rsidRPr="009C643E">
              <w:rPr>
                <w:sz w:val="20"/>
                <w:szCs w:val="20"/>
              </w:rPr>
              <w:t>sa</w:t>
            </w:r>
            <w:proofErr w:type="spellEnd"/>
            <w:r w:rsidRPr="009C643E">
              <w:rPr>
                <w:sz w:val="20"/>
                <w:szCs w:val="20"/>
              </w:rPr>
              <w:t xml:space="preserve"> é</w:t>
            </w:r>
            <w:proofErr w:type="spellStart"/>
            <w:r w:rsidRPr="009C643E">
              <w:rPr>
                <w:sz w:val="20"/>
                <w:szCs w:val="20"/>
              </w:rPr>
              <w:t>rdeke</w:t>
            </w:r>
            <w:proofErr w:type="spellEnd"/>
            <w:r w:rsidRPr="009C643E">
              <w:rPr>
                <w:sz w:val="20"/>
                <w:szCs w:val="20"/>
              </w:rPr>
              <w:t>́</w:t>
            </w:r>
            <w:proofErr w:type="spellStart"/>
            <w:r w:rsidRPr="009C643E">
              <w:rPr>
                <w:sz w:val="20"/>
                <w:szCs w:val="20"/>
              </w:rPr>
              <w:t>ben</w:t>
            </w:r>
            <w:proofErr w:type="spellEnd"/>
            <w:r w:rsidRPr="009C643E">
              <w:rPr>
                <w:sz w:val="20"/>
                <w:szCs w:val="20"/>
              </w:rPr>
              <w:t xml:space="preserve"> az AT </w:t>
            </w:r>
            <w:proofErr w:type="gramStart"/>
            <w:r w:rsidRPr="009C643E">
              <w:rPr>
                <w:sz w:val="20"/>
                <w:szCs w:val="20"/>
              </w:rPr>
              <w:t>ezen</w:t>
            </w:r>
            <w:proofErr w:type="gramEnd"/>
            <w:r w:rsidRPr="009C643E">
              <w:rPr>
                <w:sz w:val="20"/>
                <w:szCs w:val="20"/>
              </w:rPr>
              <w:t xml:space="preserve"> szervezet </w:t>
            </w:r>
            <w:proofErr w:type="spellStart"/>
            <w:r w:rsidRPr="009C643E">
              <w:rPr>
                <w:sz w:val="20"/>
                <w:szCs w:val="20"/>
              </w:rPr>
              <w:t>ero</w:t>
            </w:r>
            <w:proofErr w:type="spellEnd"/>
            <w:r w:rsidRPr="009C643E">
              <w:rPr>
                <w:sz w:val="20"/>
                <w:szCs w:val="20"/>
              </w:rPr>
              <w:t>̋</w:t>
            </w:r>
            <w:proofErr w:type="spellStart"/>
            <w:r w:rsidRPr="009C643E">
              <w:rPr>
                <w:sz w:val="20"/>
                <w:szCs w:val="20"/>
              </w:rPr>
              <w:t>forra</w:t>
            </w:r>
            <w:proofErr w:type="spellEnd"/>
            <w:r w:rsidRPr="009C643E">
              <w:rPr>
                <w:sz w:val="20"/>
                <w:szCs w:val="20"/>
              </w:rPr>
              <w:t>́</w:t>
            </w:r>
            <w:proofErr w:type="spellStart"/>
            <w:r w:rsidRPr="009C643E">
              <w:rPr>
                <w:sz w:val="20"/>
                <w:szCs w:val="20"/>
              </w:rPr>
              <w:t>sa</w:t>
            </w:r>
            <w:proofErr w:type="spellEnd"/>
            <w:r w:rsidRPr="009C643E">
              <w:rPr>
                <w:sz w:val="20"/>
                <w:szCs w:val="20"/>
              </w:rPr>
              <w:t>́</w:t>
            </w:r>
            <w:proofErr w:type="spellStart"/>
            <w:r w:rsidRPr="009C643E">
              <w:rPr>
                <w:sz w:val="20"/>
                <w:szCs w:val="20"/>
              </w:rPr>
              <w:t>ra</w:t>
            </w:r>
            <w:proofErr w:type="spellEnd"/>
            <w:r w:rsidRPr="009C643E">
              <w:rPr>
                <w:sz w:val="20"/>
                <w:szCs w:val="20"/>
              </w:rPr>
              <w:t xml:space="preserve"> vagy arra is </w:t>
            </w:r>
            <w:proofErr w:type="spellStart"/>
            <w:r w:rsidRPr="009C643E">
              <w:rPr>
                <w:sz w:val="20"/>
                <w:szCs w:val="20"/>
              </w:rPr>
              <w:t>ta</w:t>
            </w:r>
            <w:proofErr w:type="spellEnd"/>
            <w:r w:rsidRPr="009C643E">
              <w:rPr>
                <w:sz w:val="20"/>
                <w:szCs w:val="20"/>
              </w:rPr>
              <w:t>́</w:t>
            </w:r>
            <w:proofErr w:type="spellStart"/>
            <w:r w:rsidRPr="009C643E">
              <w:rPr>
                <w:sz w:val="20"/>
                <w:szCs w:val="20"/>
              </w:rPr>
              <w:t>maszkodik</w:t>
            </w:r>
            <w:proofErr w:type="spellEnd"/>
            <w:r w:rsidRPr="009C643E">
              <w:rPr>
                <w:sz w:val="20"/>
                <w:szCs w:val="20"/>
              </w:rPr>
              <w:t xml:space="preserve">. </w:t>
            </w:r>
          </w:p>
          <w:p w14:paraId="07A4BE3E" w14:textId="77777777" w:rsidR="007F5A39" w:rsidRPr="009C643E" w:rsidRDefault="007F5A39" w:rsidP="0037275B">
            <w:pPr>
              <w:widowControl w:val="0"/>
              <w:ind w:left="781"/>
              <w:jc w:val="both"/>
              <w:rPr>
                <w:sz w:val="20"/>
                <w:szCs w:val="20"/>
              </w:rPr>
            </w:pPr>
            <w:r w:rsidRPr="009C643E">
              <w:rPr>
                <w:sz w:val="20"/>
                <w:szCs w:val="20"/>
              </w:rPr>
              <w:t xml:space="preserve">Amennyiben AT a 321/2015. (X.30.) 21. </w:t>
            </w:r>
            <w:proofErr w:type="gramStart"/>
            <w:r w:rsidRPr="009C643E">
              <w:rPr>
                <w:sz w:val="20"/>
                <w:szCs w:val="20"/>
              </w:rPr>
              <w:t xml:space="preserve">§ (1) bekezdés a) pontja szerinti alkalmassági feltételek bármelyikének igazolása esetén </w:t>
            </w:r>
            <w:proofErr w:type="spellStart"/>
            <w:r w:rsidRPr="009C643E">
              <w:rPr>
                <w:sz w:val="20"/>
                <w:szCs w:val="20"/>
              </w:rPr>
              <w:t>ba</w:t>
            </w:r>
            <w:proofErr w:type="spellEnd"/>
            <w:r w:rsidRPr="009C643E">
              <w:rPr>
                <w:sz w:val="20"/>
                <w:szCs w:val="20"/>
              </w:rPr>
              <w:t>́</w:t>
            </w:r>
            <w:proofErr w:type="spellStart"/>
            <w:r w:rsidRPr="009C643E">
              <w:rPr>
                <w:sz w:val="20"/>
                <w:szCs w:val="20"/>
              </w:rPr>
              <w:t>rmely</w:t>
            </w:r>
            <w:proofErr w:type="spellEnd"/>
            <w:r w:rsidRPr="009C643E">
              <w:rPr>
                <w:sz w:val="20"/>
                <w:szCs w:val="20"/>
              </w:rPr>
              <w:t xml:space="preserve"> más szervezet vagy szemé</w:t>
            </w:r>
            <w:proofErr w:type="spellStart"/>
            <w:r w:rsidRPr="009C643E">
              <w:rPr>
                <w:sz w:val="20"/>
                <w:szCs w:val="20"/>
              </w:rPr>
              <w:t>ly</w:t>
            </w:r>
            <w:proofErr w:type="spellEnd"/>
            <w:r w:rsidRPr="009C643E">
              <w:rPr>
                <w:sz w:val="20"/>
                <w:szCs w:val="20"/>
              </w:rPr>
              <w:t xml:space="preserve"> </w:t>
            </w:r>
            <w:proofErr w:type="spellStart"/>
            <w:r w:rsidRPr="009C643E">
              <w:rPr>
                <w:sz w:val="20"/>
                <w:szCs w:val="20"/>
              </w:rPr>
              <w:t>kapacita</w:t>
            </w:r>
            <w:proofErr w:type="spellEnd"/>
            <w:r w:rsidRPr="009C643E">
              <w:rPr>
                <w:sz w:val="20"/>
                <w:szCs w:val="20"/>
              </w:rPr>
              <w:t>́</w:t>
            </w:r>
            <w:proofErr w:type="spellStart"/>
            <w:r w:rsidRPr="009C643E">
              <w:rPr>
                <w:sz w:val="20"/>
                <w:szCs w:val="20"/>
              </w:rPr>
              <w:t>sa</w:t>
            </w:r>
            <w:proofErr w:type="spellEnd"/>
            <w:r w:rsidRPr="009C643E">
              <w:rPr>
                <w:sz w:val="20"/>
                <w:szCs w:val="20"/>
              </w:rPr>
              <w:t>́</w:t>
            </w:r>
            <w:proofErr w:type="spellStart"/>
            <w:r w:rsidRPr="009C643E">
              <w:rPr>
                <w:sz w:val="20"/>
                <w:szCs w:val="20"/>
              </w:rPr>
              <w:t>ra</w:t>
            </w:r>
            <w:proofErr w:type="spellEnd"/>
            <w:r w:rsidRPr="009C643E">
              <w:rPr>
                <w:sz w:val="20"/>
                <w:szCs w:val="20"/>
              </w:rPr>
              <w:t xml:space="preserve"> </w:t>
            </w:r>
            <w:proofErr w:type="spellStart"/>
            <w:r w:rsidRPr="009C643E">
              <w:rPr>
                <w:sz w:val="20"/>
                <w:szCs w:val="20"/>
              </w:rPr>
              <w:t>ta</w:t>
            </w:r>
            <w:proofErr w:type="spellEnd"/>
            <w:r w:rsidRPr="009C643E">
              <w:rPr>
                <w:sz w:val="20"/>
                <w:szCs w:val="20"/>
              </w:rPr>
              <w:t>́maszkodva kíván megfelelni</w:t>
            </w:r>
            <w:r>
              <w:rPr>
                <w:sz w:val="20"/>
                <w:szCs w:val="20"/>
              </w:rPr>
              <w:t xml:space="preserve"> </w:t>
            </w:r>
            <w:r w:rsidRPr="00E9469F">
              <w:rPr>
                <w:sz w:val="20"/>
                <w:szCs w:val="20"/>
              </w:rPr>
              <w:t>a Kbt. 65. § (8) bekezdésben – pénzügyi-gazdasági alkalmasság – foglalt eset kivételével</w:t>
            </w:r>
            <w:r w:rsidRPr="00104F88">
              <w:rPr>
                <w:sz w:val="20"/>
                <w:szCs w:val="20"/>
              </w:rPr>
              <w:t xml:space="preserve"> a K</w:t>
            </w:r>
            <w:r w:rsidRPr="009C643E">
              <w:rPr>
                <w:sz w:val="20"/>
                <w:szCs w:val="20"/>
              </w:rPr>
              <w:t xml:space="preserve">bt. 65. § (7) bekezdése alapján csatolni kell az ajánlatban a </w:t>
            </w:r>
            <w:proofErr w:type="spellStart"/>
            <w:r w:rsidRPr="009C643E">
              <w:rPr>
                <w:sz w:val="20"/>
                <w:szCs w:val="20"/>
              </w:rPr>
              <w:t>kapacita</w:t>
            </w:r>
            <w:proofErr w:type="spellEnd"/>
            <w:r w:rsidRPr="009C643E">
              <w:rPr>
                <w:sz w:val="20"/>
                <w:szCs w:val="20"/>
              </w:rPr>
              <w:t>́</w:t>
            </w:r>
            <w:proofErr w:type="spellStart"/>
            <w:r w:rsidRPr="009C643E">
              <w:rPr>
                <w:sz w:val="20"/>
                <w:szCs w:val="20"/>
              </w:rPr>
              <w:t>sait</w:t>
            </w:r>
            <w:proofErr w:type="spellEnd"/>
            <w:r w:rsidRPr="009C643E">
              <w:rPr>
                <w:sz w:val="20"/>
                <w:szCs w:val="20"/>
              </w:rPr>
              <w:t xml:space="preserve"> </w:t>
            </w:r>
            <w:proofErr w:type="spellStart"/>
            <w:r w:rsidRPr="009C643E">
              <w:rPr>
                <w:sz w:val="20"/>
                <w:szCs w:val="20"/>
              </w:rPr>
              <w:t>rendelkeze</w:t>
            </w:r>
            <w:proofErr w:type="spellEnd"/>
            <w:r w:rsidRPr="009C643E">
              <w:rPr>
                <w:sz w:val="20"/>
                <w:szCs w:val="20"/>
              </w:rPr>
              <w:t>́</w:t>
            </w:r>
            <w:proofErr w:type="spellStart"/>
            <w:r w:rsidRPr="009C643E">
              <w:rPr>
                <w:sz w:val="20"/>
                <w:szCs w:val="20"/>
              </w:rPr>
              <w:t>sre</w:t>
            </w:r>
            <w:proofErr w:type="spellEnd"/>
            <w:r w:rsidRPr="009C643E">
              <w:rPr>
                <w:sz w:val="20"/>
                <w:szCs w:val="20"/>
              </w:rPr>
              <w:t xml:space="preserve"> bocsá</w:t>
            </w:r>
            <w:proofErr w:type="spellStart"/>
            <w:r w:rsidRPr="009C643E">
              <w:rPr>
                <w:sz w:val="20"/>
                <w:szCs w:val="20"/>
              </w:rPr>
              <w:t>to</w:t>
            </w:r>
            <w:proofErr w:type="spellEnd"/>
            <w:r w:rsidRPr="009C643E">
              <w:rPr>
                <w:sz w:val="20"/>
                <w:szCs w:val="20"/>
              </w:rPr>
              <w:t xml:space="preserve">́ szervezet olyan </w:t>
            </w:r>
            <w:proofErr w:type="spellStart"/>
            <w:r w:rsidRPr="009C643E">
              <w:rPr>
                <w:sz w:val="20"/>
                <w:szCs w:val="20"/>
              </w:rPr>
              <w:t>szerzo</w:t>
            </w:r>
            <w:proofErr w:type="spellEnd"/>
            <w:r w:rsidRPr="009C643E">
              <w:rPr>
                <w:sz w:val="20"/>
                <w:szCs w:val="20"/>
              </w:rPr>
              <w:t>̋dé</w:t>
            </w:r>
            <w:proofErr w:type="spellStart"/>
            <w:r w:rsidRPr="009C643E">
              <w:rPr>
                <w:sz w:val="20"/>
                <w:szCs w:val="20"/>
              </w:rPr>
              <w:t>ses</w:t>
            </w:r>
            <w:proofErr w:type="spellEnd"/>
            <w:r w:rsidRPr="009C643E">
              <w:rPr>
                <w:sz w:val="20"/>
                <w:szCs w:val="20"/>
              </w:rPr>
              <w:t xml:space="preserve"> vagy </w:t>
            </w:r>
            <w:proofErr w:type="spellStart"/>
            <w:r w:rsidRPr="009C643E">
              <w:rPr>
                <w:sz w:val="20"/>
                <w:szCs w:val="20"/>
              </w:rPr>
              <w:t>elo</w:t>
            </w:r>
            <w:proofErr w:type="spellEnd"/>
            <w:r w:rsidRPr="009C643E">
              <w:rPr>
                <w:sz w:val="20"/>
                <w:szCs w:val="20"/>
              </w:rPr>
              <w:t>̋</w:t>
            </w:r>
            <w:proofErr w:type="spellStart"/>
            <w:r w:rsidRPr="009C643E">
              <w:rPr>
                <w:sz w:val="20"/>
                <w:szCs w:val="20"/>
              </w:rPr>
              <w:t>szerzo</w:t>
            </w:r>
            <w:proofErr w:type="spellEnd"/>
            <w:r w:rsidRPr="009C643E">
              <w:rPr>
                <w:sz w:val="20"/>
                <w:szCs w:val="20"/>
              </w:rPr>
              <w:t>̋</w:t>
            </w:r>
            <w:proofErr w:type="spellStart"/>
            <w:r>
              <w:rPr>
                <w:sz w:val="20"/>
                <w:szCs w:val="20"/>
              </w:rPr>
              <w:t>dés</w:t>
            </w:r>
            <w:r w:rsidRPr="009C643E">
              <w:rPr>
                <w:sz w:val="20"/>
                <w:szCs w:val="20"/>
              </w:rPr>
              <w:t>ben</w:t>
            </w:r>
            <w:proofErr w:type="spellEnd"/>
            <w:r w:rsidRPr="009C643E">
              <w:rPr>
                <w:sz w:val="20"/>
                <w:szCs w:val="20"/>
              </w:rPr>
              <w:t xml:space="preserve"> </w:t>
            </w:r>
            <w:proofErr w:type="spellStart"/>
            <w:r w:rsidRPr="009C643E">
              <w:rPr>
                <w:sz w:val="20"/>
                <w:szCs w:val="20"/>
              </w:rPr>
              <w:t>va</w:t>
            </w:r>
            <w:proofErr w:type="spellEnd"/>
            <w:r w:rsidRPr="009C643E">
              <w:rPr>
                <w:sz w:val="20"/>
                <w:szCs w:val="20"/>
              </w:rPr>
              <w:t>́</w:t>
            </w:r>
            <w:proofErr w:type="spellStart"/>
            <w:r w:rsidRPr="009C643E">
              <w:rPr>
                <w:sz w:val="20"/>
                <w:szCs w:val="20"/>
              </w:rPr>
              <w:t>llalt</w:t>
            </w:r>
            <w:proofErr w:type="spellEnd"/>
            <w:r w:rsidRPr="009C643E">
              <w:rPr>
                <w:sz w:val="20"/>
                <w:szCs w:val="20"/>
              </w:rPr>
              <w:t xml:space="preserve"> </w:t>
            </w:r>
            <w:proofErr w:type="spellStart"/>
            <w:r w:rsidRPr="009C643E">
              <w:rPr>
                <w:sz w:val="20"/>
                <w:szCs w:val="20"/>
              </w:rPr>
              <w:t>ko</w:t>
            </w:r>
            <w:proofErr w:type="spellEnd"/>
            <w:r w:rsidRPr="009C643E">
              <w:rPr>
                <w:sz w:val="20"/>
                <w:szCs w:val="20"/>
              </w:rPr>
              <w:t>̈</w:t>
            </w:r>
            <w:proofErr w:type="spellStart"/>
            <w:r w:rsidRPr="009C643E">
              <w:rPr>
                <w:sz w:val="20"/>
                <w:szCs w:val="20"/>
              </w:rPr>
              <w:t>telezettse</w:t>
            </w:r>
            <w:proofErr w:type="spellEnd"/>
            <w:r w:rsidRPr="009C643E">
              <w:rPr>
                <w:sz w:val="20"/>
                <w:szCs w:val="20"/>
              </w:rPr>
              <w:t>́</w:t>
            </w:r>
            <w:proofErr w:type="spellStart"/>
            <w:r w:rsidRPr="009C643E">
              <w:rPr>
                <w:sz w:val="20"/>
                <w:szCs w:val="20"/>
              </w:rPr>
              <w:t>gva</w:t>
            </w:r>
            <w:proofErr w:type="spellEnd"/>
            <w:r w:rsidRPr="009C643E">
              <w:rPr>
                <w:sz w:val="20"/>
                <w:szCs w:val="20"/>
              </w:rPr>
              <w:t>́</w:t>
            </w:r>
            <w:proofErr w:type="spellStart"/>
            <w:r w:rsidRPr="009C643E">
              <w:rPr>
                <w:sz w:val="20"/>
                <w:szCs w:val="20"/>
              </w:rPr>
              <w:t>llala</w:t>
            </w:r>
            <w:proofErr w:type="spellEnd"/>
            <w:r w:rsidRPr="009C643E">
              <w:rPr>
                <w:sz w:val="20"/>
                <w:szCs w:val="20"/>
              </w:rPr>
              <w:t>́</w:t>
            </w:r>
            <w:proofErr w:type="spellStart"/>
            <w:r w:rsidRPr="009C643E">
              <w:rPr>
                <w:sz w:val="20"/>
                <w:szCs w:val="20"/>
              </w:rPr>
              <w:t>sa</w:t>
            </w:r>
            <w:proofErr w:type="spellEnd"/>
            <w:r w:rsidRPr="009C643E">
              <w:rPr>
                <w:sz w:val="20"/>
                <w:szCs w:val="20"/>
              </w:rPr>
              <w:t xml:space="preserve">́t </w:t>
            </w:r>
            <w:proofErr w:type="spellStart"/>
            <w:r w:rsidRPr="009C643E">
              <w:rPr>
                <w:sz w:val="20"/>
                <w:szCs w:val="20"/>
              </w:rPr>
              <w:t>tartalmazo</w:t>
            </w:r>
            <w:proofErr w:type="spellEnd"/>
            <w:r w:rsidRPr="009C643E">
              <w:rPr>
                <w:sz w:val="20"/>
                <w:szCs w:val="20"/>
              </w:rPr>
              <w:t xml:space="preserve">́ okiratot, amely </w:t>
            </w:r>
            <w:proofErr w:type="spellStart"/>
            <w:r w:rsidRPr="009C643E">
              <w:rPr>
                <w:sz w:val="20"/>
                <w:szCs w:val="20"/>
              </w:rPr>
              <w:t>ala</w:t>
            </w:r>
            <w:proofErr w:type="spellEnd"/>
            <w:r w:rsidRPr="009C643E">
              <w:rPr>
                <w:sz w:val="20"/>
                <w:szCs w:val="20"/>
              </w:rPr>
              <w:t>́</w:t>
            </w:r>
            <w:proofErr w:type="spellStart"/>
            <w:r w:rsidRPr="009C643E">
              <w:rPr>
                <w:sz w:val="20"/>
                <w:szCs w:val="20"/>
              </w:rPr>
              <w:t>ta</w:t>
            </w:r>
            <w:proofErr w:type="spellEnd"/>
            <w:r w:rsidRPr="009C643E">
              <w:rPr>
                <w:sz w:val="20"/>
                <w:szCs w:val="20"/>
              </w:rPr>
              <w:t>́</w:t>
            </w:r>
            <w:proofErr w:type="spellStart"/>
            <w:r w:rsidRPr="009C643E">
              <w:rPr>
                <w:sz w:val="20"/>
                <w:szCs w:val="20"/>
              </w:rPr>
              <w:t>masztja</w:t>
            </w:r>
            <w:proofErr w:type="spellEnd"/>
            <w:r w:rsidRPr="009C643E">
              <w:rPr>
                <w:sz w:val="20"/>
                <w:szCs w:val="20"/>
              </w:rPr>
              <w:t xml:space="preserve">, hogy a </w:t>
            </w:r>
            <w:proofErr w:type="spellStart"/>
            <w:r w:rsidRPr="009C643E">
              <w:rPr>
                <w:sz w:val="20"/>
                <w:szCs w:val="20"/>
              </w:rPr>
              <w:t>szerzo</w:t>
            </w:r>
            <w:proofErr w:type="spellEnd"/>
            <w:r w:rsidRPr="009C643E">
              <w:rPr>
                <w:sz w:val="20"/>
                <w:szCs w:val="20"/>
              </w:rPr>
              <w:t xml:space="preserve">̋dés </w:t>
            </w:r>
            <w:proofErr w:type="spellStart"/>
            <w:r w:rsidRPr="009C643E">
              <w:rPr>
                <w:sz w:val="20"/>
                <w:szCs w:val="20"/>
              </w:rPr>
              <w:t>teljesi</w:t>
            </w:r>
            <w:proofErr w:type="spellEnd"/>
            <w:r w:rsidRPr="009C643E">
              <w:rPr>
                <w:sz w:val="20"/>
                <w:szCs w:val="20"/>
              </w:rPr>
              <w:t>́tésé</w:t>
            </w:r>
            <w:proofErr w:type="spellStart"/>
            <w:r w:rsidRPr="009C643E">
              <w:rPr>
                <w:sz w:val="20"/>
                <w:szCs w:val="20"/>
              </w:rPr>
              <w:t>hez</w:t>
            </w:r>
            <w:proofErr w:type="spellEnd"/>
            <w:r w:rsidRPr="009C643E">
              <w:rPr>
                <w:sz w:val="20"/>
                <w:szCs w:val="20"/>
              </w:rPr>
              <w:t xml:space="preserve"> </w:t>
            </w:r>
            <w:proofErr w:type="spellStart"/>
            <w:r w:rsidRPr="009C643E">
              <w:rPr>
                <w:sz w:val="20"/>
                <w:szCs w:val="20"/>
              </w:rPr>
              <w:t>szu</w:t>
            </w:r>
            <w:proofErr w:type="spellEnd"/>
            <w:r w:rsidRPr="009C643E">
              <w:rPr>
                <w:sz w:val="20"/>
                <w:szCs w:val="20"/>
              </w:rPr>
              <w:t>̈</w:t>
            </w:r>
            <w:proofErr w:type="spellStart"/>
            <w:r w:rsidRPr="009C643E">
              <w:rPr>
                <w:sz w:val="20"/>
                <w:szCs w:val="20"/>
              </w:rPr>
              <w:t>kse</w:t>
            </w:r>
            <w:proofErr w:type="spellEnd"/>
            <w:r w:rsidRPr="009C643E">
              <w:rPr>
                <w:sz w:val="20"/>
                <w:szCs w:val="20"/>
              </w:rPr>
              <w:t>́</w:t>
            </w:r>
            <w:proofErr w:type="spellStart"/>
            <w:r w:rsidRPr="009C643E">
              <w:rPr>
                <w:sz w:val="20"/>
                <w:szCs w:val="20"/>
              </w:rPr>
              <w:t>ges</w:t>
            </w:r>
            <w:proofErr w:type="spellEnd"/>
            <w:r w:rsidRPr="009C643E">
              <w:rPr>
                <w:sz w:val="20"/>
                <w:szCs w:val="20"/>
              </w:rPr>
              <w:t xml:space="preserve"> </w:t>
            </w:r>
            <w:proofErr w:type="spellStart"/>
            <w:r w:rsidRPr="009C643E">
              <w:rPr>
                <w:sz w:val="20"/>
                <w:szCs w:val="20"/>
              </w:rPr>
              <w:t>ero</w:t>
            </w:r>
            <w:proofErr w:type="spellEnd"/>
            <w:r w:rsidRPr="009C643E">
              <w:rPr>
                <w:sz w:val="20"/>
                <w:szCs w:val="20"/>
              </w:rPr>
              <w:t>̋</w:t>
            </w:r>
            <w:proofErr w:type="spellStart"/>
            <w:r w:rsidRPr="009C643E">
              <w:rPr>
                <w:sz w:val="20"/>
                <w:szCs w:val="20"/>
              </w:rPr>
              <w:t>forra</w:t>
            </w:r>
            <w:proofErr w:type="spellEnd"/>
            <w:r w:rsidRPr="009C643E">
              <w:rPr>
                <w:sz w:val="20"/>
                <w:szCs w:val="20"/>
              </w:rPr>
              <w:t xml:space="preserve">́sok </w:t>
            </w:r>
            <w:proofErr w:type="spellStart"/>
            <w:r w:rsidRPr="009C643E">
              <w:rPr>
                <w:sz w:val="20"/>
                <w:szCs w:val="20"/>
              </w:rPr>
              <w:t>rendelkeze</w:t>
            </w:r>
            <w:proofErr w:type="spellEnd"/>
            <w:r w:rsidRPr="009C643E">
              <w:rPr>
                <w:sz w:val="20"/>
                <w:szCs w:val="20"/>
              </w:rPr>
              <w:t>́</w:t>
            </w:r>
            <w:proofErr w:type="spellStart"/>
            <w:r w:rsidRPr="009C643E">
              <w:rPr>
                <w:sz w:val="20"/>
                <w:szCs w:val="20"/>
              </w:rPr>
              <w:t>sre</w:t>
            </w:r>
            <w:proofErr w:type="spellEnd"/>
            <w:r w:rsidRPr="009C643E">
              <w:rPr>
                <w:sz w:val="20"/>
                <w:szCs w:val="20"/>
              </w:rPr>
              <w:t xml:space="preserve"> á</w:t>
            </w:r>
            <w:proofErr w:type="spellStart"/>
            <w:r w:rsidRPr="009C643E">
              <w:rPr>
                <w:sz w:val="20"/>
                <w:szCs w:val="20"/>
              </w:rPr>
              <w:t>llnak</w:t>
            </w:r>
            <w:proofErr w:type="spellEnd"/>
            <w:r w:rsidRPr="009C643E">
              <w:rPr>
                <w:sz w:val="20"/>
                <w:szCs w:val="20"/>
              </w:rPr>
              <w:t xml:space="preserve"> majd a </w:t>
            </w:r>
            <w:proofErr w:type="spellStart"/>
            <w:r w:rsidRPr="009C643E">
              <w:rPr>
                <w:sz w:val="20"/>
                <w:szCs w:val="20"/>
              </w:rPr>
              <w:t>szerzo</w:t>
            </w:r>
            <w:proofErr w:type="spellEnd"/>
            <w:proofErr w:type="gramEnd"/>
            <w:r w:rsidRPr="009C643E">
              <w:rPr>
                <w:sz w:val="20"/>
                <w:szCs w:val="20"/>
              </w:rPr>
              <w:t xml:space="preserve">̋dés </w:t>
            </w:r>
            <w:proofErr w:type="spellStart"/>
            <w:r w:rsidRPr="009C643E">
              <w:rPr>
                <w:sz w:val="20"/>
                <w:szCs w:val="20"/>
              </w:rPr>
              <w:t>teljesi</w:t>
            </w:r>
            <w:proofErr w:type="spellEnd"/>
            <w:r w:rsidRPr="009C643E">
              <w:rPr>
                <w:sz w:val="20"/>
                <w:szCs w:val="20"/>
              </w:rPr>
              <w:t>́tésé</w:t>
            </w:r>
            <w:proofErr w:type="spellStart"/>
            <w:r w:rsidRPr="009C643E">
              <w:rPr>
                <w:sz w:val="20"/>
                <w:szCs w:val="20"/>
              </w:rPr>
              <w:t>nek</w:t>
            </w:r>
            <w:proofErr w:type="spellEnd"/>
            <w:r w:rsidRPr="009C643E">
              <w:rPr>
                <w:sz w:val="20"/>
                <w:szCs w:val="20"/>
              </w:rPr>
              <w:t xml:space="preserve"> </w:t>
            </w:r>
            <w:proofErr w:type="spellStart"/>
            <w:r w:rsidRPr="009C643E">
              <w:rPr>
                <w:sz w:val="20"/>
                <w:szCs w:val="20"/>
              </w:rPr>
              <w:t>ido</w:t>
            </w:r>
            <w:proofErr w:type="spellEnd"/>
            <w:r w:rsidRPr="009C643E">
              <w:rPr>
                <w:sz w:val="20"/>
                <w:szCs w:val="20"/>
              </w:rPr>
              <w:t>̋tartama alatt. Az okiratnak minimálisan az alábbi tartalmi elemeknek kell megfelelnie:</w:t>
            </w:r>
          </w:p>
          <w:p w14:paraId="5622F2FD" w14:textId="77777777" w:rsidR="007F5A39" w:rsidRPr="009C643E" w:rsidRDefault="007F5A39" w:rsidP="0037275B">
            <w:pPr>
              <w:pStyle w:val="Listaszerbekezds"/>
              <w:widowControl w:val="0"/>
              <w:numPr>
                <w:ilvl w:val="0"/>
                <w:numId w:val="33"/>
              </w:numPr>
              <w:contextualSpacing w:val="0"/>
              <w:jc w:val="both"/>
              <w:rPr>
                <w:sz w:val="20"/>
                <w:szCs w:val="20"/>
              </w:rPr>
            </w:pPr>
            <w:r w:rsidRPr="009C643E">
              <w:rPr>
                <w:sz w:val="20"/>
                <w:szCs w:val="20"/>
              </w:rPr>
              <w:t>az ajánlattevő és a kapacitásait rendelkezésre bocsátó szervezet által egyaránt, cégszerűen aláírt okirat szükséges</w:t>
            </w:r>
          </w:p>
          <w:p w14:paraId="15D0C308" w14:textId="77777777" w:rsidR="007F5A39" w:rsidRPr="009C643E" w:rsidRDefault="007F5A39" w:rsidP="0037275B">
            <w:pPr>
              <w:pStyle w:val="Listaszerbekezds"/>
              <w:widowControl w:val="0"/>
              <w:numPr>
                <w:ilvl w:val="0"/>
                <w:numId w:val="33"/>
              </w:numPr>
              <w:contextualSpacing w:val="0"/>
              <w:jc w:val="both"/>
              <w:rPr>
                <w:sz w:val="20"/>
                <w:szCs w:val="20"/>
              </w:rPr>
            </w:pPr>
            <w:r w:rsidRPr="009C643E">
              <w:rPr>
                <w:sz w:val="20"/>
                <w:szCs w:val="20"/>
              </w:rPr>
              <w:t>az okiratból egyértelműen ki kell derülnie, hogy az eljárást megindító felhívás mely alkalmassági követelményének vonatkozásában írták alá a felek az okiratot</w:t>
            </w:r>
          </w:p>
          <w:p w14:paraId="04D6CBB2" w14:textId="77777777" w:rsidR="007F5A39" w:rsidRPr="009C643E" w:rsidRDefault="007F5A39" w:rsidP="0037275B">
            <w:pPr>
              <w:pStyle w:val="Listaszerbekezds"/>
              <w:widowControl w:val="0"/>
              <w:numPr>
                <w:ilvl w:val="0"/>
                <w:numId w:val="33"/>
              </w:numPr>
              <w:contextualSpacing w:val="0"/>
              <w:jc w:val="both"/>
              <w:rPr>
                <w:sz w:val="20"/>
                <w:szCs w:val="20"/>
              </w:rPr>
            </w:pPr>
            <w:r w:rsidRPr="009C643E">
              <w:rPr>
                <w:sz w:val="20"/>
                <w:szCs w:val="20"/>
              </w:rPr>
              <w:t xml:space="preserve">Az okiratban nem elegendő csupán nyilatkozni az erőforrások rendelkezésre állásáról, hanem a Kbt. 65. § (9) bekezdése nyomán ki kell derülnie az okiratból (az okiratnak alá kell támasztania), hogy ez a szervezet ténylegesen részt vesz a szerződés teljesítésében. </w:t>
            </w:r>
          </w:p>
          <w:p w14:paraId="3F513193" w14:textId="77777777" w:rsidR="007F5A39" w:rsidRPr="009C643E" w:rsidRDefault="007F5A39" w:rsidP="0037275B">
            <w:pPr>
              <w:widowControl w:val="0"/>
              <w:ind w:left="810"/>
              <w:jc w:val="both"/>
              <w:rPr>
                <w:sz w:val="20"/>
                <w:szCs w:val="20"/>
              </w:rPr>
            </w:pPr>
            <w:proofErr w:type="gramStart"/>
            <w:r w:rsidRPr="009C643E">
              <w:rPr>
                <w:sz w:val="20"/>
                <w:szCs w:val="20"/>
              </w:rPr>
              <w:t>Az AK a szerződés teljesítése során ellenőrzi, hogy a teljesítésbe történő bevonás mértéke megfelel a Kbt. 65. § (9) szerinti követelménynek, miszerint a releváns szakmai tapasztalatot igazoló referenciákra vonatkozó követelmény teljesítésének igazolására a gazdasági szereplő csak akkor veheti igénybe más szervezet kapacitásait, ha az adott szervezet olyan mértékben részt vesz a szerződés, vagy a szerződés azon részének teljesítésében, amelyhez e kapacitásokra szükség van, amely - az AT saját kapacitásával együtt - biztosítja az alkalmassági követelményben elvárt szaktudás, illetve szakmai tapasztalat</w:t>
            </w:r>
            <w:proofErr w:type="gramEnd"/>
            <w:r w:rsidRPr="009C643E">
              <w:rPr>
                <w:sz w:val="20"/>
                <w:szCs w:val="20"/>
              </w:rPr>
              <w:t xml:space="preserve"> érvényesülését a teljesítésben.</w:t>
            </w:r>
            <w:r w:rsidRPr="009C643E" w:rsidDel="00657CE8">
              <w:rPr>
                <w:sz w:val="20"/>
                <w:szCs w:val="20"/>
              </w:rPr>
              <w:t xml:space="preserve"> </w:t>
            </w:r>
            <w:r w:rsidRPr="009C643E">
              <w:rPr>
                <w:sz w:val="20"/>
                <w:szCs w:val="20"/>
              </w:rPr>
              <w:t xml:space="preserve"> AK „nemleges” nyilatkozat benyújtását is előírja!</w:t>
            </w:r>
          </w:p>
          <w:p w14:paraId="28E799F0" w14:textId="77777777" w:rsidR="007F5A39" w:rsidRPr="009C643E" w:rsidRDefault="007F5A39" w:rsidP="0037275B">
            <w:pPr>
              <w:numPr>
                <w:ilvl w:val="0"/>
                <w:numId w:val="23"/>
              </w:numPr>
              <w:spacing w:before="120"/>
              <w:jc w:val="both"/>
              <w:outlineLvl w:val="0"/>
              <w:rPr>
                <w:sz w:val="20"/>
                <w:szCs w:val="20"/>
              </w:rPr>
            </w:pPr>
            <w:r w:rsidRPr="009C643E">
              <w:rPr>
                <w:sz w:val="20"/>
                <w:szCs w:val="20"/>
              </w:rPr>
              <w:t>Amennyiben a Kbt. 131. § (4) bekezdése szerinti ajánlattevő a Kbt. 65. § (8) bekezdés alapján igazolta a gazdasági és pénzügyi alkalmasságot, abban az esetben az a szervezet, amelynek adatait az ajánlattevő az alkalmasság igazolásához felhasználta, a Ptk. 6:419. §</w:t>
            </w:r>
            <w:proofErr w:type="spellStart"/>
            <w:r w:rsidRPr="009C643E">
              <w:rPr>
                <w:sz w:val="20"/>
                <w:szCs w:val="20"/>
              </w:rPr>
              <w:t>-ában</w:t>
            </w:r>
            <w:proofErr w:type="spellEnd"/>
            <w:r w:rsidRPr="009C643E">
              <w:rPr>
                <w:sz w:val="20"/>
                <w:szCs w:val="20"/>
              </w:rPr>
              <w:t xml:space="preserve"> foglaltak szerint kezesként felel az AK a Kbt. 131. § (4) bekezdés szerinti szervezet teljesítésének elmaradásával vagy hibás teljesítésével összefüggésben ért kár megtérítéséért.</w:t>
            </w:r>
          </w:p>
          <w:p w14:paraId="5809553E" w14:textId="77777777" w:rsidR="007F5A39" w:rsidRPr="009C643E" w:rsidRDefault="007F5A39" w:rsidP="0037275B">
            <w:pPr>
              <w:spacing w:before="120"/>
              <w:ind w:left="781"/>
              <w:jc w:val="both"/>
              <w:outlineLvl w:val="0"/>
              <w:rPr>
                <w:sz w:val="20"/>
                <w:szCs w:val="20"/>
              </w:rPr>
            </w:pPr>
            <w:r w:rsidRPr="009C643E">
              <w:rPr>
                <w:sz w:val="20"/>
                <w:szCs w:val="20"/>
              </w:rPr>
              <w:t xml:space="preserve">Amennyiben AT a 321/2015. (X.30.) Korm. rendelet 19. § (1) bekezdés c) pontja szerinti alkalmassági feltétel (P/1.) igazolása esetén más szervezet vagy személy kapacitására támaszkodva kíván megfelelni, ebben az esetben AT-nek az ajánlatában csatolni kell nyilatkozatát a kapacitást nyújtó szervezet adataira vonatkozóan. </w:t>
            </w:r>
          </w:p>
          <w:p w14:paraId="7918092E" w14:textId="77777777" w:rsidR="007F5A39" w:rsidRPr="009C643E" w:rsidRDefault="007F5A39" w:rsidP="0037275B">
            <w:pPr>
              <w:numPr>
                <w:ilvl w:val="0"/>
                <w:numId w:val="23"/>
              </w:numPr>
              <w:spacing w:before="120"/>
              <w:jc w:val="both"/>
              <w:outlineLvl w:val="0"/>
              <w:rPr>
                <w:sz w:val="20"/>
                <w:szCs w:val="20"/>
                <w:lang w:val="en-US"/>
              </w:rPr>
            </w:pPr>
            <w:r w:rsidRPr="009C643E">
              <w:rPr>
                <w:sz w:val="20"/>
                <w:szCs w:val="20"/>
              </w:rPr>
              <w:t xml:space="preserve">AK a Kbt. 73. </w:t>
            </w:r>
            <w:proofErr w:type="gramStart"/>
            <w:r w:rsidRPr="009C643E">
              <w:rPr>
                <w:sz w:val="20"/>
                <w:szCs w:val="20"/>
              </w:rPr>
              <w:t xml:space="preserve">§ (4) bekezdésére tekintettel előírja, hogy az AT-k tájékozódjanak a </w:t>
            </w:r>
            <w:proofErr w:type="spellStart"/>
            <w:r w:rsidRPr="009C643E">
              <w:rPr>
                <w:sz w:val="20"/>
                <w:szCs w:val="20"/>
              </w:rPr>
              <w:t>ko</w:t>
            </w:r>
            <w:proofErr w:type="spellEnd"/>
            <w:r w:rsidRPr="009C643E">
              <w:rPr>
                <w:sz w:val="20"/>
                <w:szCs w:val="20"/>
              </w:rPr>
              <w:t>̈</w:t>
            </w:r>
            <w:proofErr w:type="spellStart"/>
            <w:r w:rsidRPr="009C643E">
              <w:rPr>
                <w:sz w:val="20"/>
                <w:szCs w:val="20"/>
              </w:rPr>
              <w:t>rnyezetve</w:t>
            </w:r>
            <w:proofErr w:type="spellEnd"/>
            <w:r w:rsidRPr="009C643E">
              <w:rPr>
                <w:sz w:val="20"/>
                <w:szCs w:val="20"/>
              </w:rPr>
              <w:t>́</w:t>
            </w:r>
            <w:proofErr w:type="spellStart"/>
            <w:r w:rsidRPr="009C643E">
              <w:rPr>
                <w:sz w:val="20"/>
                <w:szCs w:val="20"/>
              </w:rPr>
              <w:t>delmi</w:t>
            </w:r>
            <w:proofErr w:type="spellEnd"/>
            <w:r w:rsidRPr="009C643E">
              <w:rPr>
                <w:sz w:val="20"/>
                <w:szCs w:val="20"/>
              </w:rPr>
              <w:t xml:space="preserve">, </w:t>
            </w:r>
            <w:proofErr w:type="spellStart"/>
            <w:r w:rsidRPr="009C643E">
              <w:rPr>
                <w:sz w:val="20"/>
                <w:szCs w:val="20"/>
              </w:rPr>
              <w:t>szocia</w:t>
            </w:r>
            <w:proofErr w:type="spellEnd"/>
            <w:r w:rsidRPr="009C643E">
              <w:rPr>
                <w:sz w:val="20"/>
                <w:szCs w:val="20"/>
              </w:rPr>
              <w:t>́</w:t>
            </w:r>
            <w:proofErr w:type="spellStart"/>
            <w:r w:rsidRPr="009C643E">
              <w:rPr>
                <w:sz w:val="20"/>
                <w:szCs w:val="20"/>
              </w:rPr>
              <w:t>lis</w:t>
            </w:r>
            <w:proofErr w:type="spellEnd"/>
            <w:r w:rsidRPr="009C643E">
              <w:rPr>
                <w:sz w:val="20"/>
                <w:szCs w:val="20"/>
              </w:rPr>
              <w:t xml:space="preserve"> és munkajogi </w:t>
            </w:r>
            <w:proofErr w:type="spellStart"/>
            <w:r w:rsidRPr="009C643E">
              <w:rPr>
                <w:sz w:val="20"/>
                <w:szCs w:val="20"/>
              </w:rPr>
              <w:t>ko</w:t>
            </w:r>
            <w:proofErr w:type="spellEnd"/>
            <w:r w:rsidRPr="009C643E">
              <w:rPr>
                <w:sz w:val="20"/>
                <w:szCs w:val="20"/>
              </w:rPr>
              <w:t>̈</w:t>
            </w:r>
            <w:proofErr w:type="spellStart"/>
            <w:r w:rsidRPr="009C643E">
              <w:rPr>
                <w:sz w:val="20"/>
                <w:szCs w:val="20"/>
              </w:rPr>
              <w:t>vetelme</w:t>
            </w:r>
            <w:proofErr w:type="spellEnd"/>
            <w:r w:rsidRPr="009C643E">
              <w:rPr>
                <w:sz w:val="20"/>
                <w:szCs w:val="20"/>
              </w:rPr>
              <w:t>́</w:t>
            </w:r>
            <w:proofErr w:type="spellStart"/>
            <w:r w:rsidRPr="009C643E">
              <w:rPr>
                <w:sz w:val="20"/>
                <w:szCs w:val="20"/>
              </w:rPr>
              <w:t>nyekről</w:t>
            </w:r>
            <w:proofErr w:type="spellEnd"/>
            <w:r w:rsidRPr="009C643E">
              <w:rPr>
                <w:sz w:val="20"/>
                <w:szCs w:val="20"/>
              </w:rPr>
              <w:t xml:space="preserve">, amelyeket a </w:t>
            </w:r>
            <w:proofErr w:type="spellStart"/>
            <w:r w:rsidRPr="009C643E">
              <w:rPr>
                <w:sz w:val="20"/>
                <w:szCs w:val="20"/>
              </w:rPr>
              <w:t>jogszaba</w:t>
            </w:r>
            <w:proofErr w:type="spellEnd"/>
            <w:r w:rsidRPr="009C643E">
              <w:rPr>
                <w:sz w:val="20"/>
                <w:szCs w:val="20"/>
              </w:rPr>
              <w:t>́</w:t>
            </w:r>
            <w:proofErr w:type="spellStart"/>
            <w:r w:rsidRPr="009C643E">
              <w:rPr>
                <w:sz w:val="20"/>
                <w:szCs w:val="20"/>
              </w:rPr>
              <w:t>lyok</w:t>
            </w:r>
            <w:proofErr w:type="spellEnd"/>
            <w:r w:rsidRPr="009C643E">
              <w:rPr>
                <w:sz w:val="20"/>
                <w:szCs w:val="20"/>
              </w:rPr>
              <w:t xml:space="preserve"> vagy </w:t>
            </w:r>
            <w:proofErr w:type="spellStart"/>
            <w:r w:rsidRPr="009C643E">
              <w:rPr>
                <w:sz w:val="20"/>
                <w:szCs w:val="20"/>
              </w:rPr>
              <w:t>ko</w:t>
            </w:r>
            <w:proofErr w:type="spellEnd"/>
            <w:r w:rsidRPr="009C643E">
              <w:rPr>
                <w:sz w:val="20"/>
                <w:szCs w:val="20"/>
              </w:rPr>
              <w:t>̈</w:t>
            </w:r>
            <w:proofErr w:type="spellStart"/>
            <w:r w:rsidRPr="009C643E">
              <w:rPr>
                <w:sz w:val="20"/>
                <w:szCs w:val="20"/>
              </w:rPr>
              <w:t>telezo</w:t>
            </w:r>
            <w:proofErr w:type="spellEnd"/>
            <w:r w:rsidRPr="009C643E">
              <w:rPr>
                <w:sz w:val="20"/>
                <w:szCs w:val="20"/>
              </w:rPr>
              <w:t xml:space="preserve">̋en </w:t>
            </w:r>
            <w:proofErr w:type="spellStart"/>
            <w:r w:rsidRPr="009C643E">
              <w:rPr>
                <w:sz w:val="20"/>
                <w:szCs w:val="20"/>
              </w:rPr>
              <w:t>alkalmazando</w:t>
            </w:r>
            <w:proofErr w:type="spellEnd"/>
            <w:r w:rsidRPr="009C643E">
              <w:rPr>
                <w:sz w:val="20"/>
                <w:szCs w:val="20"/>
              </w:rPr>
              <w:t xml:space="preserve">́ </w:t>
            </w:r>
            <w:proofErr w:type="spellStart"/>
            <w:r w:rsidRPr="009C643E">
              <w:rPr>
                <w:sz w:val="20"/>
                <w:szCs w:val="20"/>
              </w:rPr>
              <w:t>kollekti</w:t>
            </w:r>
            <w:proofErr w:type="spellEnd"/>
            <w:r w:rsidRPr="009C643E">
              <w:rPr>
                <w:sz w:val="20"/>
                <w:szCs w:val="20"/>
              </w:rPr>
              <w:t xml:space="preserve">́v </w:t>
            </w:r>
            <w:proofErr w:type="spellStart"/>
            <w:r w:rsidRPr="009C643E">
              <w:rPr>
                <w:sz w:val="20"/>
                <w:szCs w:val="20"/>
              </w:rPr>
              <w:t>szerzo</w:t>
            </w:r>
            <w:proofErr w:type="spellEnd"/>
            <w:r w:rsidRPr="009C643E">
              <w:rPr>
                <w:sz w:val="20"/>
                <w:szCs w:val="20"/>
              </w:rPr>
              <w:t>̋dés, illetve a Kbt. 4.  mellé</w:t>
            </w:r>
            <w:proofErr w:type="spellStart"/>
            <w:r w:rsidRPr="009C643E">
              <w:rPr>
                <w:sz w:val="20"/>
                <w:szCs w:val="20"/>
              </w:rPr>
              <w:t>kletében</w:t>
            </w:r>
            <w:proofErr w:type="spellEnd"/>
            <w:r w:rsidRPr="009C643E">
              <w:rPr>
                <w:sz w:val="20"/>
                <w:szCs w:val="20"/>
              </w:rPr>
              <w:t xml:space="preserve"> felsorolt </w:t>
            </w:r>
            <w:proofErr w:type="spellStart"/>
            <w:r w:rsidRPr="009C643E">
              <w:rPr>
                <w:sz w:val="20"/>
                <w:szCs w:val="20"/>
              </w:rPr>
              <w:t>ko</w:t>
            </w:r>
            <w:proofErr w:type="spellEnd"/>
            <w:r w:rsidRPr="009C643E">
              <w:rPr>
                <w:sz w:val="20"/>
                <w:szCs w:val="20"/>
              </w:rPr>
              <w:t>̈</w:t>
            </w:r>
            <w:proofErr w:type="spellStart"/>
            <w:r w:rsidRPr="009C643E">
              <w:rPr>
                <w:sz w:val="20"/>
                <w:szCs w:val="20"/>
              </w:rPr>
              <w:t>rnyezetve</w:t>
            </w:r>
            <w:proofErr w:type="spellEnd"/>
            <w:r w:rsidRPr="009C643E">
              <w:rPr>
                <w:sz w:val="20"/>
                <w:szCs w:val="20"/>
              </w:rPr>
              <w:t>́</w:t>
            </w:r>
            <w:proofErr w:type="spellStart"/>
            <w:r w:rsidRPr="009C643E">
              <w:rPr>
                <w:sz w:val="20"/>
                <w:szCs w:val="20"/>
              </w:rPr>
              <w:t>delmi</w:t>
            </w:r>
            <w:proofErr w:type="spellEnd"/>
            <w:r w:rsidRPr="009C643E">
              <w:rPr>
                <w:sz w:val="20"/>
                <w:szCs w:val="20"/>
              </w:rPr>
              <w:t xml:space="preserve">, </w:t>
            </w:r>
            <w:proofErr w:type="spellStart"/>
            <w:r w:rsidRPr="009C643E">
              <w:rPr>
                <w:sz w:val="20"/>
                <w:szCs w:val="20"/>
              </w:rPr>
              <w:t>szocia</w:t>
            </w:r>
            <w:proofErr w:type="spellEnd"/>
            <w:r w:rsidRPr="009C643E">
              <w:rPr>
                <w:sz w:val="20"/>
                <w:szCs w:val="20"/>
              </w:rPr>
              <w:t>́</w:t>
            </w:r>
            <w:proofErr w:type="spellStart"/>
            <w:r w:rsidRPr="009C643E">
              <w:rPr>
                <w:sz w:val="20"/>
                <w:szCs w:val="20"/>
              </w:rPr>
              <w:t>lis</w:t>
            </w:r>
            <w:proofErr w:type="spellEnd"/>
            <w:r w:rsidRPr="009C643E">
              <w:rPr>
                <w:sz w:val="20"/>
                <w:szCs w:val="20"/>
              </w:rPr>
              <w:t xml:space="preserve"> és munkajogi </w:t>
            </w:r>
            <w:proofErr w:type="spellStart"/>
            <w:r w:rsidRPr="009C643E">
              <w:rPr>
                <w:sz w:val="20"/>
                <w:szCs w:val="20"/>
              </w:rPr>
              <w:t>rendelkeze</w:t>
            </w:r>
            <w:proofErr w:type="spellEnd"/>
            <w:r w:rsidRPr="009C643E">
              <w:rPr>
                <w:sz w:val="20"/>
                <w:szCs w:val="20"/>
              </w:rPr>
              <w:t>́</w:t>
            </w:r>
            <w:proofErr w:type="spellStart"/>
            <w:r w:rsidRPr="009C643E">
              <w:rPr>
                <w:sz w:val="20"/>
                <w:szCs w:val="20"/>
              </w:rPr>
              <w:t>sek</w:t>
            </w:r>
            <w:proofErr w:type="spellEnd"/>
            <w:r w:rsidRPr="009C643E">
              <w:rPr>
                <w:sz w:val="20"/>
                <w:szCs w:val="20"/>
              </w:rPr>
              <w:t xml:space="preserve"> í</w:t>
            </w:r>
            <w:proofErr w:type="spellStart"/>
            <w:r w:rsidRPr="009C643E">
              <w:rPr>
                <w:sz w:val="20"/>
                <w:szCs w:val="20"/>
              </w:rPr>
              <w:t>rnak</w:t>
            </w:r>
            <w:proofErr w:type="spellEnd"/>
            <w:r w:rsidRPr="009C643E">
              <w:rPr>
                <w:sz w:val="20"/>
                <w:szCs w:val="20"/>
              </w:rPr>
              <w:t xml:space="preserve"> </w:t>
            </w:r>
            <w:proofErr w:type="spellStart"/>
            <w:r w:rsidRPr="009C643E">
              <w:rPr>
                <w:sz w:val="20"/>
                <w:szCs w:val="20"/>
              </w:rPr>
              <w:t>elo</w:t>
            </w:r>
            <w:proofErr w:type="spellEnd"/>
            <w:r w:rsidRPr="009C643E">
              <w:rPr>
                <w:sz w:val="20"/>
                <w:szCs w:val="20"/>
              </w:rPr>
              <w:t xml:space="preserve">̋. Az AK a </w:t>
            </w:r>
            <w:proofErr w:type="spellStart"/>
            <w:r w:rsidRPr="009C643E">
              <w:rPr>
                <w:sz w:val="20"/>
                <w:szCs w:val="20"/>
              </w:rPr>
              <w:t>KD-ban</w:t>
            </w:r>
            <w:proofErr w:type="spellEnd"/>
            <w:r w:rsidRPr="009C643E">
              <w:rPr>
                <w:sz w:val="20"/>
                <w:szCs w:val="20"/>
              </w:rPr>
              <w:t xml:space="preserve"> </w:t>
            </w:r>
            <w:proofErr w:type="spellStart"/>
            <w:r w:rsidRPr="009C643E">
              <w:rPr>
                <w:sz w:val="20"/>
                <w:szCs w:val="20"/>
              </w:rPr>
              <w:t>ta</w:t>
            </w:r>
            <w:proofErr w:type="spellEnd"/>
            <w:r w:rsidRPr="009C643E">
              <w:rPr>
                <w:sz w:val="20"/>
                <w:szCs w:val="20"/>
              </w:rPr>
              <w:t>́</w:t>
            </w:r>
            <w:proofErr w:type="spellStart"/>
            <w:r w:rsidRPr="009C643E">
              <w:rPr>
                <w:sz w:val="20"/>
                <w:szCs w:val="20"/>
              </w:rPr>
              <w:t>je</w:t>
            </w:r>
            <w:proofErr w:type="spellEnd"/>
            <w:r w:rsidRPr="009C643E">
              <w:rPr>
                <w:sz w:val="20"/>
                <w:szCs w:val="20"/>
              </w:rPr>
              <w:t>́</w:t>
            </w:r>
            <w:proofErr w:type="spellStart"/>
            <w:r w:rsidRPr="009C643E">
              <w:rPr>
                <w:sz w:val="20"/>
                <w:szCs w:val="20"/>
              </w:rPr>
              <w:t>koztata</w:t>
            </w:r>
            <w:proofErr w:type="spellEnd"/>
            <w:r w:rsidRPr="009C643E">
              <w:rPr>
                <w:sz w:val="20"/>
                <w:szCs w:val="20"/>
              </w:rPr>
              <w:t>́</w:t>
            </w:r>
            <w:proofErr w:type="spellStart"/>
            <w:r w:rsidRPr="009C643E">
              <w:rPr>
                <w:sz w:val="20"/>
                <w:szCs w:val="20"/>
              </w:rPr>
              <w:t>ske</w:t>
            </w:r>
            <w:proofErr w:type="spellEnd"/>
            <w:r w:rsidRPr="009C643E">
              <w:rPr>
                <w:sz w:val="20"/>
                <w:szCs w:val="20"/>
              </w:rPr>
              <w:t>́</w:t>
            </w:r>
            <w:proofErr w:type="spellStart"/>
            <w:r w:rsidRPr="009C643E">
              <w:rPr>
                <w:sz w:val="20"/>
                <w:szCs w:val="20"/>
              </w:rPr>
              <w:t>nt</w:t>
            </w:r>
            <w:proofErr w:type="spellEnd"/>
            <w:r w:rsidRPr="009C643E">
              <w:rPr>
                <w:sz w:val="20"/>
                <w:szCs w:val="20"/>
              </w:rPr>
              <w:t xml:space="preserve"> </w:t>
            </w:r>
            <w:proofErr w:type="spellStart"/>
            <w:r w:rsidRPr="009C643E">
              <w:rPr>
                <w:sz w:val="20"/>
                <w:szCs w:val="20"/>
              </w:rPr>
              <w:t>ko</w:t>
            </w:r>
            <w:proofErr w:type="spellEnd"/>
            <w:r w:rsidRPr="009C643E">
              <w:rPr>
                <w:sz w:val="20"/>
                <w:szCs w:val="20"/>
              </w:rPr>
              <w:t>̈</w:t>
            </w:r>
            <w:proofErr w:type="spellStart"/>
            <w:r w:rsidRPr="009C643E">
              <w:rPr>
                <w:sz w:val="20"/>
                <w:szCs w:val="20"/>
              </w:rPr>
              <w:t>zli</w:t>
            </w:r>
            <w:proofErr w:type="spellEnd"/>
            <w:r w:rsidRPr="009C643E">
              <w:rPr>
                <w:sz w:val="20"/>
                <w:szCs w:val="20"/>
              </w:rPr>
              <w:t xml:space="preserve"> azoknak a szervezeteknek a nevét, </w:t>
            </w:r>
            <w:proofErr w:type="spellStart"/>
            <w:r w:rsidRPr="009C643E">
              <w:rPr>
                <w:sz w:val="20"/>
                <w:szCs w:val="20"/>
              </w:rPr>
              <w:t>amelyekto</w:t>
            </w:r>
            <w:proofErr w:type="spellEnd"/>
            <w:r w:rsidRPr="009C643E">
              <w:rPr>
                <w:sz w:val="20"/>
                <w:szCs w:val="20"/>
              </w:rPr>
              <w:t xml:space="preserve">̋l az AT </w:t>
            </w:r>
            <w:proofErr w:type="spellStart"/>
            <w:r w:rsidRPr="009C643E">
              <w:rPr>
                <w:sz w:val="20"/>
                <w:szCs w:val="20"/>
              </w:rPr>
              <w:t>ta</w:t>
            </w:r>
            <w:proofErr w:type="spellEnd"/>
            <w:r w:rsidRPr="009C643E">
              <w:rPr>
                <w:sz w:val="20"/>
                <w:szCs w:val="20"/>
              </w:rPr>
              <w:t>́</w:t>
            </w:r>
            <w:proofErr w:type="spellStart"/>
            <w:r w:rsidRPr="009C643E">
              <w:rPr>
                <w:sz w:val="20"/>
                <w:szCs w:val="20"/>
              </w:rPr>
              <w:t>je</w:t>
            </w:r>
            <w:proofErr w:type="spellEnd"/>
            <w:r w:rsidRPr="009C643E">
              <w:rPr>
                <w:sz w:val="20"/>
                <w:szCs w:val="20"/>
              </w:rPr>
              <w:t>́</w:t>
            </w:r>
            <w:proofErr w:type="spellStart"/>
            <w:r w:rsidRPr="009C643E">
              <w:rPr>
                <w:sz w:val="20"/>
                <w:szCs w:val="20"/>
              </w:rPr>
              <w:t>koztata</w:t>
            </w:r>
            <w:proofErr w:type="spellEnd"/>
            <w:r w:rsidRPr="009C643E">
              <w:rPr>
                <w:sz w:val="20"/>
                <w:szCs w:val="20"/>
              </w:rPr>
              <w:t>́</w:t>
            </w:r>
            <w:proofErr w:type="spellStart"/>
            <w:r w:rsidRPr="009C643E">
              <w:rPr>
                <w:sz w:val="20"/>
                <w:szCs w:val="20"/>
              </w:rPr>
              <w:t>st</w:t>
            </w:r>
            <w:proofErr w:type="spellEnd"/>
            <w:r w:rsidRPr="009C643E">
              <w:rPr>
                <w:sz w:val="20"/>
                <w:szCs w:val="20"/>
              </w:rPr>
              <w:t xml:space="preserve"> kaphat a Kbt. 73. § (4) </w:t>
            </w:r>
            <w:proofErr w:type="spellStart"/>
            <w:r w:rsidRPr="009C643E">
              <w:rPr>
                <w:sz w:val="20"/>
                <w:szCs w:val="20"/>
              </w:rPr>
              <w:t>bekezde</w:t>
            </w:r>
            <w:proofErr w:type="spellEnd"/>
            <w:r w:rsidRPr="009C643E">
              <w:rPr>
                <w:sz w:val="20"/>
                <w:szCs w:val="20"/>
              </w:rPr>
              <w:t xml:space="preserve">́s szerinti azon </w:t>
            </w:r>
            <w:proofErr w:type="spellStart"/>
            <w:r w:rsidRPr="009C643E">
              <w:rPr>
                <w:sz w:val="20"/>
                <w:szCs w:val="20"/>
              </w:rPr>
              <w:t>ko</w:t>
            </w:r>
            <w:proofErr w:type="spellEnd"/>
            <w:r w:rsidRPr="009C643E">
              <w:rPr>
                <w:sz w:val="20"/>
                <w:szCs w:val="20"/>
              </w:rPr>
              <w:t>̈</w:t>
            </w:r>
            <w:proofErr w:type="spellStart"/>
            <w:r w:rsidRPr="009C643E">
              <w:rPr>
                <w:sz w:val="20"/>
                <w:szCs w:val="20"/>
              </w:rPr>
              <w:t>vetelme</w:t>
            </w:r>
            <w:proofErr w:type="spellEnd"/>
            <w:r w:rsidRPr="009C643E">
              <w:rPr>
                <w:sz w:val="20"/>
                <w:szCs w:val="20"/>
              </w:rPr>
              <w:t>́</w:t>
            </w:r>
            <w:proofErr w:type="spellStart"/>
            <w:r w:rsidRPr="009C643E">
              <w:rPr>
                <w:sz w:val="20"/>
                <w:szCs w:val="20"/>
              </w:rPr>
              <w:t>nyekro</w:t>
            </w:r>
            <w:proofErr w:type="spellEnd"/>
            <w:r w:rsidRPr="009C643E">
              <w:rPr>
                <w:sz w:val="20"/>
                <w:szCs w:val="20"/>
              </w:rPr>
              <w:t xml:space="preserve">̋l, amelyeknek a </w:t>
            </w:r>
            <w:proofErr w:type="spellStart"/>
            <w:r w:rsidRPr="009C643E">
              <w:rPr>
                <w:sz w:val="20"/>
                <w:szCs w:val="20"/>
              </w:rPr>
              <w:t>teljesi</w:t>
            </w:r>
            <w:proofErr w:type="spellEnd"/>
            <w:r w:rsidRPr="009C643E">
              <w:rPr>
                <w:sz w:val="20"/>
                <w:szCs w:val="20"/>
              </w:rPr>
              <w:t>́tés során meg kell felelni.</w:t>
            </w:r>
            <w:proofErr w:type="gramEnd"/>
            <w:r w:rsidRPr="009C643E">
              <w:rPr>
                <w:sz w:val="20"/>
                <w:szCs w:val="20"/>
              </w:rPr>
              <w:t xml:space="preserve"> Az AK az eljárás során </w:t>
            </w:r>
            <w:proofErr w:type="spellStart"/>
            <w:r w:rsidRPr="009C643E">
              <w:rPr>
                <w:sz w:val="20"/>
                <w:szCs w:val="20"/>
              </w:rPr>
              <w:t>elleno</w:t>
            </w:r>
            <w:proofErr w:type="spellEnd"/>
            <w:r w:rsidRPr="009C643E">
              <w:rPr>
                <w:sz w:val="20"/>
                <w:szCs w:val="20"/>
              </w:rPr>
              <w:t>̋</w:t>
            </w:r>
            <w:proofErr w:type="spellStart"/>
            <w:r w:rsidRPr="009C643E">
              <w:rPr>
                <w:sz w:val="20"/>
                <w:szCs w:val="20"/>
              </w:rPr>
              <w:t>rzi</w:t>
            </w:r>
            <w:proofErr w:type="spellEnd"/>
            <w:r w:rsidRPr="009C643E">
              <w:rPr>
                <w:sz w:val="20"/>
                <w:szCs w:val="20"/>
              </w:rPr>
              <w:t xml:space="preserve">, hogy az </w:t>
            </w:r>
            <w:proofErr w:type="spellStart"/>
            <w:r w:rsidRPr="009C643E">
              <w:rPr>
                <w:sz w:val="20"/>
                <w:szCs w:val="20"/>
              </w:rPr>
              <w:t>aja</w:t>
            </w:r>
            <w:proofErr w:type="spellEnd"/>
            <w:r w:rsidRPr="009C643E">
              <w:rPr>
                <w:sz w:val="20"/>
                <w:szCs w:val="20"/>
              </w:rPr>
              <w:t>́</w:t>
            </w:r>
            <w:proofErr w:type="spellStart"/>
            <w:r w:rsidRPr="009C643E">
              <w:rPr>
                <w:sz w:val="20"/>
                <w:szCs w:val="20"/>
              </w:rPr>
              <w:t>nlatban</w:t>
            </w:r>
            <w:proofErr w:type="spellEnd"/>
            <w:r w:rsidRPr="009C643E">
              <w:rPr>
                <w:sz w:val="20"/>
                <w:szCs w:val="20"/>
              </w:rPr>
              <w:t xml:space="preserve"> </w:t>
            </w:r>
            <w:proofErr w:type="spellStart"/>
            <w:r w:rsidRPr="009C643E">
              <w:rPr>
                <w:sz w:val="20"/>
                <w:szCs w:val="20"/>
              </w:rPr>
              <w:t>feltu</w:t>
            </w:r>
            <w:proofErr w:type="spellEnd"/>
            <w:r w:rsidRPr="009C643E">
              <w:rPr>
                <w:sz w:val="20"/>
                <w:szCs w:val="20"/>
              </w:rPr>
              <w:t>̈</w:t>
            </w:r>
            <w:proofErr w:type="spellStart"/>
            <w:r w:rsidRPr="009C643E">
              <w:rPr>
                <w:sz w:val="20"/>
                <w:szCs w:val="20"/>
              </w:rPr>
              <w:t>ntetett</w:t>
            </w:r>
            <w:proofErr w:type="spellEnd"/>
            <w:r w:rsidRPr="009C643E">
              <w:rPr>
                <w:sz w:val="20"/>
                <w:szCs w:val="20"/>
              </w:rPr>
              <w:t xml:space="preserve"> </w:t>
            </w:r>
            <w:proofErr w:type="spellStart"/>
            <w:r w:rsidRPr="009C643E">
              <w:rPr>
                <w:sz w:val="20"/>
                <w:szCs w:val="20"/>
              </w:rPr>
              <w:t>informa</w:t>
            </w:r>
            <w:proofErr w:type="spellEnd"/>
            <w:r w:rsidRPr="009C643E">
              <w:rPr>
                <w:sz w:val="20"/>
                <w:szCs w:val="20"/>
              </w:rPr>
              <w:t>́</w:t>
            </w:r>
            <w:proofErr w:type="spellStart"/>
            <w:r w:rsidRPr="009C643E">
              <w:rPr>
                <w:sz w:val="20"/>
                <w:szCs w:val="20"/>
              </w:rPr>
              <w:t>cio</w:t>
            </w:r>
            <w:proofErr w:type="spellEnd"/>
            <w:r w:rsidRPr="009C643E">
              <w:rPr>
                <w:sz w:val="20"/>
                <w:szCs w:val="20"/>
              </w:rPr>
              <w:t xml:space="preserve">́k nem mondanak-e ellent a Kbt. 73. § (4) </w:t>
            </w:r>
            <w:proofErr w:type="spellStart"/>
            <w:r w:rsidRPr="009C643E">
              <w:rPr>
                <w:sz w:val="20"/>
                <w:szCs w:val="20"/>
              </w:rPr>
              <w:t>bekezde</w:t>
            </w:r>
            <w:proofErr w:type="spellEnd"/>
            <w:r w:rsidRPr="009C643E">
              <w:rPr>
                <w:sz w:val="20"/>
                <w:szCs w:val="20"/>
              </w:rPr>
              <w:t xml:space="preserve">́s szerinti </w:t>
            </w:r>
            <w:proofErr w:type="spellStart"/>
            <w:r w:rsidRPr="009C643E">
              <w:rPr>
                <w:sz w:val="20"/>
                <w:szCs w:val="20"/>
              </w:rPr>
              <w:t>ko</w:t>
            </w:r>
            <w:proofErr w:type="spellEnd"/>
            <w:r w:rsidRPr="009C643E">
              <w:rPr>
                <w:sz w:val="20"/>
                <w:szCs w:val="20"/>
              </w:rPr>
              <w:t>̈</w:t>
            </w:r>
            <w:proofErr w:type="spellStart"/>
            <w:r w:rsidRPr="009C643E">
              <w:rPr>
                <w:sz w:val="20"/>
                <w:szCs w:val="20"/>
              </w:rPr>
              <w:t>vetelme</w:t>
            </w:r>
            <w:proofErr w:type="spellEnd"/>
            <w:r w:rsidRPr="009C643E">
              <w:rPr>
                <w:sz w:val="20"/>
                <w:szCs w:val="20"/>
              </w:rPr>
              <w:t>́</w:t>
            </w:r>
            <w:proofErr w:type="spellStart"/>
            <w:r w:rsidRPr="009C643E">
              <w:rPr>
                <w:sz w:val="20"/>
                <w:szCs w:val="20"/>
              </w:rPr>
              <w:t>nyeknek</w:t>
            </w:r>
            <w:proofErr w:type="spellEnd"/>
            <w:r w:rsidRPr="009C643E">
              <w:rPr>
                <w:sz w:val="20"/>
                <w:szCs w:val="20"/>
              </w:rPr>
              <w:t>.</w:t>
            </w:r>
          </w:p>
          <w:p w14:paraId="2A252BDD" w14:textId="77777777" w:rsidR="007F5A39" w:rsidRPr="009C643E" w:rsidRDefault="007F5A39" w:rsidP="0037275B">
            <w:pPr>
              <w:numPr>
                <w:ilvl w:val="0"/>
                <w:numId w:val="23"/>
              </w:numPr>
              <w:spacing w:before="120"/>
              <w:jc w:val="both"/>
              <w:outlineLvl w:val="0"/>
              <w:rPr>
                <w:sz w:val="20"/>
                <w:szCs w:val="20"/>
              </w:rPr>
            </w:pPr>
            <w:r w:rsidRPr="009C643E">
              <w:rPr>
                <w:sz w:val="20"/>
                <w:szCs w:val="20"/>
              </w:rPr>
              <w:t>AK felhívja a figyelmet arra, hogy az ajánlatok elkészítésének és a szerződésnek is a kizárólagos nyelve a magyar.</w:t>
            </w:r>
          </w:p>
          <w:p w14:paraId="6F108464" w14:textId="77777777" w:rsidR="007F5A39" w:rsidRPr="009C643E" w:rsidRDefault="007F5A39" w:rsidP="0037275B">
            <w:pPr>
              <w:numPr>
                <w:ilvl w:val="0"/>
                <w:numId w:val="23"/>
              </w:numPr>
              <w:spacing w:before="120"/>
              <w:jc w:val="both"/>
              <w:outlineLvl w:val="0"/>
              <w:rPr>
                <w:sz w:val="20"/>
                <w:szCs w:val="20"/>
              </w:rPr>
            </w:pPr>
            <w:r w:rsidRPr="009C643E">
              <w:rPr>
                <w:sz w:val="20"/>
                <w:szCs w:val="20"/>
              </w:rPr>
              <w:t>Tekintettel arra, hogy az eljárás magyar nyelven folyik, az AT-nek minden nyilatkozatot, hatósági igazolást magyar nyelven vagy magyar fordításban kell a benyújtania. A nem magyar nyelven benyújtott dokumentumokat legalább az AT általi felelős fordításban kell csatolni. Felelős fordítás alatt az AK az olyan fordítást érti, amely tekintetében az ajánlattevő képviseletére jogosult személy cégszerűen nyilatkozik, hogy az mindenben megfelel az eredeti szövegnek. A fordítás tartalmának a helyességéért az AT a felelős.</w:t>
            </w:r>
          </w:p>
          <w:p w14:paraId="67B3D8A0" w14:textId="77777777" w:rsidR="007F5A39" w:rsidRPr="009C643E" w:rsidRDefault="007F5A39" w:rsidP="0037275B">
            <w:pPr>
              <w:numPr>
                <w:ilvl w:val="0"/>
                <w:numId w:val="23"/>
              </w:numPr>
              <w:spacing w:before="120"/>
              <w:jc w:val="both"/>
              <w:outlineLvl w:val="0"/>
              <w:rPr>
                <w:sz w:val="20"/>
                <w:szCs w:val="20"/>
              </w:rPr>
            </w:pPr>
            <w:r w:rsidRPr="009C643E">
              <w:rPr>
                <w:sz w:val="20"/>
                <w:szCs w:val="20"/>
              </w:rPr>
              <w:t>Amennyiben AT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w:t>
            </w:r>
          </w:p>
          <w:p w14:paraId="798A6C54" w14:textId="77777777" w:rsidR="007F5A39" w:rsidRPr="009C643E" w:rsidRDefault="007F5A39" w:rsidP="0037275B">
            <w:pPr>
              <w:spacing w:before="120"/>
              <w:ind w:left="781"/>
              <w:jc w:val="both"/>
              <w:outlineLvl w:val="0"/>
              <w:rPr>
                <w:sz w:val="20"/>
                <w:szCs w:val="20"/>
              </w:rPr>
            </w:pPr>
            <w:r w:rsidRPr="009C643E">
              <w:rPr>
                <w:sz w:val="20"/>
                <w:szCs w:val="20"/>
              </w:rPr>
              <w:lastRenderedPageBreak/>
              <w:t xml:space="preserve">A </w:t>
            </w:r>
            <w:proofErr w:type="spellStart"/>
            <w:r w:rsidRPr="009C643E">
              <w:rPr>
                <w:sz w:val="20"/>
                <w:szCs w:val="20"/>
              </w:rPr>
              <w:t>Kbt</w:t>
            </w:r>
            <w:proofErr w:type="spellEnd"/>
            <w:r w:rsidRPr="009C643E">
              <w:rPr>
                <w:sz w:val="20"/>
                <w:szCs w:val="20"/>
              </w:rPr>
              <w:t xml:space="preserve"> 65. § (11) bekezdése alapján nem használhatja fel AT alkalmassága igazolására azokat az adatokat, amelyek felhasználására jogutódlás eredményeként - a jogelőd a Kbt. 65. § (7) bekezdés szerinti bevonása nélkül - maga lenne jogosult, ha a jogelőd AT tekintetében az eljárásban alkalmazandó valamely kizáró ok fennáll, vagy - ha a jogelőd megszűnt - megszűnése hiányában fennállna. Az AT ebben az esetben is élhet a 64. § szerinti lehetőséggel és felhasználhatja a jogelődnek az alkalmasság igazolására szolgáló adatait, ha a korábban felmerült kizáró okkal összefüggésben igazolja megbízhatóságát.</w:t>
            </w:r>
          </w:p>
          <w:p w14:paraId="4E6ADC88" w14:textId="77777777" w:rsidR="007F5A39" w:rsidRPr="009C643E" w:rsidRDefault="007F5A39" w:rsidP="0037275B">
            <w:pPr>
              <w:numPr>
                <w:ilvl w:val="0"/>
                <w:numId w:val="23"/>
              </w:numPr>
              <w:spacing w:before="120"/>
              <w:jc w:val="both"/>
              <w:outlineLvl w:val="0"/>
              <w:rPr>
                <w:sz w:val="20"/>
                <w:szCs w:val="20"/>
                <w:lang w:val="de-DE"/>
              </w:rPr>
            </w:pPr>
            <w:r w:rsidRPr="009C643E">
              <w:rPr>
                <w:sz w:val="20"/>
                <w:szCs w:val="20"/>
              </w:rPr>
              <w:t xml:space="preserve">Az ajánlatok értékelése vonatkozásában AK a Kbt. 70. </w:t>
            </w:r>
            <w:r w:rsidRPr="009C643E">
              <w:rPr>
                <w:sz w:val="20"/>
                <w:szCs w:val="20"/>
                <w:lang w:val="de-DE"/>
              </w:rPr>
              <w:t xml:space="preserve">§ (1)-(2) </w:t>
            </w:r>
            <w:proofErr w:type="spellStart"/>
            <w:r w:rsidRPr="009C643E">
              <w:rPr>
                <w:sz w:val="20"/>
                <w:szCs w:val="20"/>
                <w:lang w:val="de-DE"/>
              </w:rPr>
              <w:t>bekezdéseiben</w:t>
            </w:r>
            <w:proofErr w:type="spellEnd"/>
            <w:r w:rsidRPr="009C643E">
              <w:rPr>
                <w:sz w:val="20"/>
                <w:szCs w:val="20"/>
                <w:lang w:val="de-DE"/>
              </w:rPr>
              <w:t xml:space="preserve"> </w:t>
            </w:r>
            <w:proofErr w:type="spellStart"/>
            <w:r w:rsidRPr="009C643E">
              <w:rPr>
                <w:sz w:val="20"/>
                <w:szCs w:val="20"/>
                <w:lang w:val="de-DE"/>
              </w:rPr>
              <w:t>foglaltak</w:t>
            </w:r>
            <w:proofErr w:type="spellEnd"/>
            <w:r w:rsidRPr="009C643E">
              <w:rPr>
                <w:sz w:val="20"/>
                <w:szCs w:val="20"/>
                <w:lang w:val="de-DE"/>
              </w:rPr>
              <w:t xml:space="preserve"> </w:t>
            </w:r>
            <w:proofErr w:type="spellStart"/>
            <w:r w:rsidRPr="009C643E">
              <w:rPr>
                <w:sz w:val="20"/>
                <w:szCs w:val="20"/>
                <w:lang w:val="de-DE"/>
              </w:rPr>
              <w:t>szerint</w:t>
            </w:r>
            <w:proofErr w:type="spellEnd"/>
            <w:r w:rsidRPr="009C643E">
              <w:rPr>
                <w:sz w:val="20"/>
                <w:szCs w:val="20"/>
                <w:lang w:val="de-DE"/>
              </w:rPr>
              <w:t xml:space="preserve"> </w:t>
            </w:r>
            <w:proofErr w:type="spellStart"/>
            <w:r w:rsidRPr="009C643E">
              <w:rPr>
                <w:sz w:val="20"/>
                <w:szCs w:val="20"/>
                <w:lang w:val="de-DE"/>
              </w:rPr>
              <w:t>jár</w:t>
            </w:r>
            <w:proofErr w:type="spellEnd"/>
            <w:r w:rsidRPr="009C643E">
              <w:rPr>
                <w:sz w:val="20"/>
                <w:szCs w:val="20"/>
                <w:lang w:val="de-DE"/>
              </w:rPr>
              <w:t xml:space="preserve"> </w:t>
            </w:r>
            <w:proofErr w:type="spellStart"/>
            <w:r w:rsidRPr="009C643E">
              <w:rPr>
                <w:sz w:val="20"/>
                <w:szCs w:val="20"/>
                <w:lang w:val="de-DE"/>
              </w:rPr>
              <w:t>el</w:t>
            </w:r>
            <w:proofErr w:type="spellEnd"/>
            <w:r w:rsidRPr="009C643E">
              <w:rPr>
                <w:sz w:val="20"/>
                <w:szCs w:val="20"/>
                <w:lang w:val="de-DE"/>
              </w:rPr>
              <w:t>.</w:t>
            </w:r>
          </w:p>
          <w:p w14:paraId="749B3D92" w14:textId="77777777" w:rsidR="007F5A39" w:rsidRPr="009C643E" w:rsidRDefault="007F5A39" w:rsidP="0037275B">
            <w:pPr>
              <w:numPr>
                <w:ilvl w:val="0"/>
                <w:numId w:val="23"/>
              </w:numPr>
              <w:spacing w:before="120"/>
              <w:jc w:val="both"/>
              <w:outlineLvl w:val="0"/>
              <w:rPr>
                <w:sz w:val="20"/>
                <w:szCs w:val="20"/>
              </w:rPr>
            </w:pPr>
            <w:r w:rsidRPr="009C643E">
              <w:rPr>
                <w:sz w:val="20"/>
                <w:szCs w:val="20"/>
                <w:lang w:val="de-DE"/>
              </w:rPr>
              <w:t xml:space="preserve">AK </w:t>
            </w:r>
            <w:proofErr w:type="spellStart"/>
            <w:r w:rsidRPr="009C643E">
              <w:rPr>
                <w:sz w:val="20"/>
                <w:szCs w:val="20"/>
                <w:lang w:val="de-DE"/>
              </w:rPr>
              <w:t>az</w:t>
            </w:r>
            <w:proofErr w:type="spellEnd"/>
            <w:r w:rsidRPr="009C643E">
              <w:rPr>
                <w:sz w:val="20"/>
                <w:szCs w:val="20"/>
                <w:lang w:val="de-DE"/>
              </w:rPr>
              <w:t xml:space="preserve"> </w:t>
            </w:r>
            <w:proofErr w:type="spellStart"/>
            <w:r w:rsidRPr="009C643E">
              <w:rPr>
                <w:sz w:val="20"/>
                <w:szCs w:val="20"/>
                <w:lang w:val="de-DE"/>
              </w:rPr>
              <w:t>eljárás</w:t>
            </w:r>
            <w:proofErr w:type="spellEnd"/>
            <w:r w:rsidRPr="009C643E">
              <w:rPr>
                <w:sz w:val="20"/>
                <w:szCs w:val="20"/>
                <w:lang w:val="de-DE"/>
              </w:rPr>
              <w:t xml:space="preserve"> </w:t>
            </w:r>
            <w:proofErr w:type="spellStart"/>
            <w:r w:rsidRPr="009C643E">
              <w:rPr>
                <w:sz w:val="20"/>
                <w:szCs w:val="20"/>
                <w:lang w:val="de-DE"/>
              </w:rPr>
              <w:t>eredménye</w:t>
            </w:r>
            <w:proofErr w:type="spellEnd"/>
            <w:r w:rsidRPr="009C643E">
              <w:rPr>
                <w:sz w:val="20"/>
                <w:szCs w:val="20"/>
                <w:lang w:val="de-DE"/>
              </w:rPr>
              <w:t xml:space="preserve"> </w:t>
            </w:r>
            <w:proofErr w:type="spellStart"/>
            <w:r w:rsidRPr="009C643E">
              <w:rPr>
                <w:sz w:val="20"/>
                <w:szCs w:val="20"/>
                <w:lang w:val="de-DE"/>
              </w:rPr>
              <w:t>kapcsán</w:t>
            </w:r>
            <w:proofErr w:type="spellEnd"/>
            <w:r w:rsidRPr="009C643E">
              <w:rPr>
                <w:sz w:val="20"/>
                <w:szCs w:val="20"/>
                <w:lang w:val="de-DE"/>
              </w:rPr>
              <w:t xml:space="preserve"> </w:t>
            </w:r>
            <w:proofErr w:type="spellStart"/>
            <w:r w:rsidRPr="009C643E">
              <w:rPr>
                <w:sz w:val="20"/>
                <w:szCs w:val="20"/>
                <w:lang w:val="de-DE"/>
              </w:rPr>
              <w:t>külön</w:t>
            </w:r>
            <w:proofErr w:type="spellEnd"/>
            <w:r w:rsidRPr="009C643E">
              <w:rPr>
                <w:sz w:val="20"/>
                <w:szCs w:val="20"/>
                <w:lang w:val="de-DE"/>
              </w:rPr>
              <w:t xml:space="preserve"> </w:t>
            </w:r>
            <w:proofErr w:type="spellStart"/>
            <w:r w:rsidRPr="009C643E">
              <w:rPr>
                <w:sz w:val="20"/>
                <w:szCs w:val="20"/>
                <w:lang w:val="de-DE"/>
              </w:rPr>
              <w:t>eredményhirdetést</w:t>
            </w:r>
            <w:proofErr w:type="spellEnd"/>
            <w:r w:rsidRPr="009C643E">
              <w:rPr>
                <w:sz w:val="20"/>
                <w:szCs w:val="20"/>
                <w:lang w:val="de-DE"/>
              </w:rPr>
              <w:t xml:space="preserve"> </w:t>
            </w:r>
            <w:proofErr w:type="spellStart"/>
            <w:r w:rsidRPr="009C643E">
              <w:rPr>
                <w:sz w:val="20"/>
                <w:szCs w:val="20"/>
                <w:lang w:val="de-DE"/>
              </w:rPr>
              <w:t>nem</w:t>
            </w:r>
            <w:proofErr w:type="spellEnd"/>
            <w:r w:rsidRPr="009C643E">
              <w:rPr>
                <w:sz w:val="20"/>
                <w:szCs w:val="20"/>
                <w:lang w:val="de-DE"/>
              </w:rPr>
              <w:t xml:space="preserve"> </w:t>
            </w:r>
            <w:proofErr w:type="spellStart"/>
            <w:r w:rsidRPr="009C643E">
              <w:rPr>
                <w:sz w:val="20"/>
                <w:szCs w:val="20"/>
                <w:lang w:val="de-DE"/>
              </w:rPr>
              <w:t>tart</w:t>
            </w:r>
            <w:proofErr w:type="spellEnd"/>
            <w:r w:rsidRPr="009C643E">
              <w:rPr>
                <w:sz w:val="20"/>
                <w:szCs w:val="20"/>
                <w:lang w:val="de-DE"/>
              </w:rPr>
              <w:t xml:space="preserve">, </w:t>
            </w:r>
            <w:proofErr w:type="spellStart"/>
            <w:r w:rsidRPr="009C643E">
              <w:rPr>
                <w:sz w:val="20"/>
                <w:szCs w:val="20"/>
                <w:lang w:val="de-DE"/>
              </w:rPr>
              <w:t>az</w:t>
            </w:r>
            <w:proofErr w:type="spellEnd"/>
            <w:r w:rsidRPr="009C643E">
              <w:rPr>
                <w:sz w:val="20"/>
                <w:szCs w:val="20"/>
                <w:lang w:val="de-DE"/>
              </w:rPr>
              <w:t xml:space="preserve"> </w:t>
            </w:r>
            <w:proofErr w:type="spellStart"/>
            <w:r w:rsidRPr="009C643E">
              <w:rPr>
                <w:sz w:val="20"/>
                <w:szCs w:val="20"/>
                <w:lang w:val="de-DE"/>
              </w:rPr>
              <w:t>eljárás</w:t>
            </w:r>
            <w:proofErr w:type="spellEnd"/>
            <w:r w:rsidRPr="009C643E">
              <w:rPr>
                <w:sz w:val="20"/>
                <w:szCs w:val="20"/>
                <w:lang w:val="de-DE"/>
              </w:rPr>
              <w:t xml:space="preserve"> </w:t>
            </w:r>
            <w:proofErr w:type="spellStart"/>
            <w:r w:rsidRPr="009C643E">
              <w:rPr>
                <w:sz w:val="20"/>
                <w:szCs w:val="20"/>
                <w:lang w:val="de-DE"/>
              </w:rPr>
              <w:t>eredményéről</w:t>
            </w:r>
            <w:proofErr w:type="spellEnd"/>
            <w:r w:rsidRPr="009C643E">
              <w:rPr>
                <w:sz w:val="20"/>
                <w:szCs w:val="20"/>
                <w:lang w:val="de-DE"/>
              </w:rPr>
              <w:t xml:space="preserve"> </w:t>
            </w:r>
            <w:proofErr w:type="spellStart"/>
            <w:r w:rsidRPr="009C643E">
              <w:rPr>
                <w:sz w:val="20"/>
                <w:szCs w:val="20"/>
                <w:lang w:val="de-DE"/>
              </w:rPr>
              <w:t>szóló</w:t>
            </w:r>
            <w:proofErr w:type="spellEnd"/>
            <w:r w:rsidRPr="009C643E">
              <w:rPr>
                <w:sz w:val="20"/>
                <w:szCs w:val="20"/>
                <w:lang w:val="de-DE"/>
              </w:rPr>
              <w:t xml:space="preserve"> </w:t>
            </w:r>
            <w:proofErr w:type="spellStart"/>
            <w:r w:rsidRPr="009C643E">
              <w:rPr>
                <w:sz w:val="20"/>
                <w:szCs w:val="20"/>
                <w:lang w:val="de-DE"/>
              </w:rPr>
              <w:t>döntése</w:t>
            </w:r>
            <w:proofErr w:type="spellEnd"/>
            <w:r w:rsidRPr="009C643E">
              <w:rPr>
                <w:sz w:val="20"/>
                <w:szCs w:val="20"/>
                <w:lang w:val="de-DE"/>
              </w:rPr>
              <w:t xml:space="preserve"> és </w:t>
            </w:r>
            <w:proofErr w:type="spellStart"/>
            <w:r w:rsidRPr="009C643E">
              <w:rPr>
                <w:sz w:val="20"/>
                <w:szCs w:val="20"/>
                <w:lang w:val="de-DE"/>
              </w:rPr>
              <w:t>az</w:t>
            </w:r>
            <w:proofErr w:type="spellEnd"/>
            <w:r w:rsidRPr="009C643E">
              <w:rPr>
                <w:sz w:val="20"/>
                <w:szCs w:val="20"/>
                <w:lang w:val="de-DE"/>
              </w:rPr>
              <w:t xml:space="preserve"> </w:t>
            </w:r>
            <w:proofErr w:type="spellStart"/>
            <w:r w:rsidRPr="009C643E">
              <w:rPr>
                <w:sz w:val="20"/>
                <w:szCs w:val="20"/>
                <w:lang w:val="de-DE"/>
              </w:rPr>
              <w:t>arról</w:t>
            </w:r>
            <w:proofErr w:type="spellEnd"/>
            <w:r w:rsidRPr="009C643E">
              <w:rPr>
                <w:sz w:val="20"/>
                <w:szCs w:val="20"/>
                <w:lang w:val="de-DE"/>
              </w:rPr>
              <w:t xml:space="preserve"> </w:t>
            </w:r>
            <w:proofErr w:type="spellStart"/>
            <w:r w:rsidRPr="009C643E">
              <w:rPr>
                <w:sz w:val="20"/>
                <w:szCs w:val="20"/>
                <w:lang w:val="de-DE"/>
              </w:rPr>
              <w:t>szóló</w:t>
            </w:r>
            <w:proofErr w:type="spellEnd"/>
            <w:r w:rsidRPr="009C643E">
              <w:rPr>
                <w:sz w:val="20"/>
                <w:szCs w:val="20"/>
                <w:lang w:val="de-DE"/>
              </w:rPr>
              <w:t xml:space="preserve"> </w:t>
            </w:r>
            <w:proofErr w:type="spellStart"/>
            <w:r w:rsidRPr="009C643E">
              <w:rPr>
                <w:sz w:val="20"/>
                <w:szCs w:val="20"/>
                <w:lang w:val="de-DE"/>
              </w:rPr>
              <w:t>értesítés</w:t>
            </w:r>
            <w:proofErr w:type="spellEnd"/>
            <w:r w:rsidRPr="009C643E">
              <w:rPr>
                <w:sz w:val="20"/>
                <w:szCs w:val="20"/>
                <w:lang w:val="de-DE"/>
              </w:rPr>
              <w:t xml:space="preserve"> AT-</w:t>
            </w:r>
            <w:proofErr w:type="spellStart"/>
            <w:r w:rsidRPr="009C643E">
              <w:rPr>
                <w:sz w:val="20"/>
                <w:szCs w:val="20"/>
                <w:lang w:val="de-DE"/>
              </w:rPr>
              <w:t>knek</w:t>
            </w:r>
            <w:proofErr w:type="spellEnd"/>
            <w:r w:rsidRPr="009C643E">
              <w:rPr>
                <w:sz w:val="20"/>
                <w:szCs w:val="20"/>
                <w:lang w:val="de-DE"/>
              </w:rPr>
              <w:t xml:space="preserve"> </w:t>
            </w:r>
            <w:proofErr w:type="spellStart"/>
            <w:r w:rsidRPr="009C643E">
              <w:rPr>
                <w:sz w:val="20"/>
                <w:szCs w:val="20"/>
                <w:lang w:val="de-DE"/>
              </w:rPr>
              <w:t>történő</w:t>
            </w:r>
            <w:proofErr w:type="spellEnd"/>
            <w:r w:rsidRPr="009C643E">
              <w:rPr>
                <w:sz w:val="20"/>
                <w:szCs w:val="20"/>
                <w:lang w:val="de-DE"/>
              </w:rPr>
              <w:t xml:space="preserve"> </w:t>
            </w:r>
            <w:proofErr w:type="spellStart"/>
            <w:r w:rsidRPr="009C643E">
              <w:rPr>
                <w:sz w:val="20"/>
                <w:szCs w:val="20"/>
                <w:lang w:val="de-DE"/>
              </w:rPr>
              <w:t>megküldése</w:t>
            </w:r>
            <w:proofErr w:type="spellEnd"/>
            <w:r w:rsidRPr="009C643E">
              <w:rPr>
                <w:sz w:val="20"/>
                <w:szCs w:val="20"/>
                <w:lang w:val="de-DE"/>
              </w:rPr>
              <w:t xml:space="preserve"> </w:t>
            </w:r>
            <w:proofErr w:type="spellStart"/>
            <w:r w:rsidRPr="009C643E">
              <w:rPr>
                <w:sz w:val="20"/>
                <w:szCs w:val="20"/>
                <w:lang w:val="de-DE"/>
              </w:rPr>
              <w:t>során</w:t>
            </w:r>
            <w:proofErr w:type="spellEnd"/>
            <w:r w:rsidRPr="009C643E">
              <w:rPr>
                <w:sz w:val="20"/>
                <w:szCs w:val="20"/>
                <w:lang w:val="de-DE"/>
              </w:rPr>
              <w:t xml:space="preserve"> a </w:t>
            </w:r>
            <w:proofErr w:type="spellStart"/>
            <w:r w:rsidRPr="009C643E">
              <w:rPr>
                <w:sz w:val="20"/>
                <w:szCs w:val="20"/>
                <w:lang w:val="de-DE"/>
              </w:rPr>
              <w:t>Kbt</w:t>
            </w:r>
            <w:proofErr w:type="spellEnd"/>
            <w:r w:rsidRPr="009C643E">
              <w:rPr>
                <w:sz w:val="20"/>
                <w:szCs w:val="20"/>
                <w:lang w:val="de-DE"/>
              </w:rPr>
              <w:t xml:space="preserve">. 79. </w:t>
            </w:r>
            <w:r w:rsidRPr="009C643E">
              <w:rPr>
                <w:sz w:val="20"/>
                <w:szCs w:val="20"/>
              </w:rPr>
              <w:t>§ (1)-(2) bekezdései szerint jár el.</w:t>
            </w:r>
          </w:p>
          <w:p w14:paraId="02960706" w14:textId="77777777" w:rsidR="007F5A39" w:rsidRPr="009C643E" w:rsidRDefault="007F5A39" w:rsidP="0037275B">
            <w:pPr>
              <w:numPr>
                <w:ilvl w:val="0"/>
                <w:numId w:val="23"/>
              </w:numPr>
              <w:spacing w:before="120"/>
              <w:jc w:val="both"/>
              <w:outlineLvl w:val="0"/>
              <w:rPr>
                <w:sz w:val="20"/>
                <w:szCs w:val="20"/>
              </w:rPr>
            </w:pPr>
            <w:r w:rsidRPr="009C643E">
              <w:rPr>
                <w:sz w:val="20"/>
                <w:szCs w:val="20"/>
              </w:rPr>
              <w:t>Az eljárásban való részvétel minden költsége az AT-t terheli.</w:t>
            </w:r>
          </w:p>
          <w:p w14:paraId="509823C1" w14:textId="77777777" w:rsidR="007F5A39" w:rsidRPr="009C643E" w:rsidRDefault="007F5A39" w:rsidP="0037275B">
            <w:pPr>
              <w:numPr>
                <w:ilvl w:val="0"/>
                <w:numId w:val="23"/>
              </w:numPr>
              <w:spacing w:before="120"/>
              <w:jc w:val="both"/>
              <w:outlineLvl w:val="0"/>
              <w:rPr>
                <w:sz w:val="20"/>
                <w:szCs w:val="20"/>
              </w:rPr>
            </w:pPr>
            <w:r w:rsidRPr="009C643E">
              <w:rPr>
                <w:sz w:val="20"/>
                <w:szCs w:val="20"/>
              </w:rPr>
              <w:t xml:space="preserve">AK a 321/2015. (X. 30.) Korm. rendelet 30. § (4) bekezdése szerint ezúton tájékoztatja az AT-ket, hogy jelen közbeszerzési eljárásban mind a P/1. és az M/1. alkalmassági minimumkövetelményeket szigorúbban határozta meg a minősített AT-k jegyzékébe kerülés követelményeihez képest, ezért a minősített AT-knek is igazolniuk kell a szerződés teljesítésére való alkalmasságukat ezen alkalmassági követelmények tekintetében. </w:t>
            </w:r>
          </w:p>
          <w:p w14:paraId="77A09441" w14:textId="77777777" w:rsidR="007F5A39" w:rsidRPr="009C643E" w:rsidRDefault="007F5A39" w:rsidP="0037275B">
            <w:pPr>
              <w:numPr>
                <w:ilvl w:val="0"/>
                <w:numId w:val="23"/>
              </w:numPr>
              <w:spacing w:before="120"/>
              <w:jc w:val="both"/>
              <w:outlineLvl w:val="0"/>
              <w:rPr>
                <w:sz w:val="20"/>
                <w:szCs w:val="20"/>
              </w:rPr>
            </w:pPr>
            <w:r w:rsidRPr="009C643E">
              <w:rPr>
                <w:sz w:val="20"/>
                <w:szCs w:val="20"/>
              </w:rPr>
              <w:t xml:space="preserve">AK felhívja az AT-k figyelmét arra, hogy AK kapcsolattartási pontjaként megjelölt székházban beléptető rendszer működik, s </w:t>
            </w:r>
            <w:proofErr w:type="gramStart"/>
            <w:r w:rsidRPr="009C643E">
              <w:rPr>
                <w:sz w:val="20"/>
                <w:szCs w:val="20"/>
              </w:rPr>
              <w:t>emiatt</w:t>
            </w:r>
            <w:proofErr w:type="gramEnd"/>
            <w:r w:rsidRPr="009C643E">
              <w:rPr>
                <w:sz w:val="20"/>
                <w:szCs w:val="20"/>
              </w:rPr>
              <w:t xml:space="preserve"> az épületbe történő belépés a portai regisztráció miatt időigényes (előre láthatólag 20-25 perc). Ennek figyelembevétele az AT-k részéről elengedhetetlen, különös tekintettel az ajánlatok benyújtásának napjára. Az ebből eredő bárminemű késedelemért AK felelősséget nem vállal. AK felhívja a figyelmet, hogy az ajánlattételi határidő lejártát a </w:t>
            </w:r>
            <w:proofErr w:type="spellStart"/>
            <w:r w:rsidRPr="009C643E">
              <w:rPr>
                <w:sz w:val="20"/>
                <w:szCs w:val="20"/>
              </w:rPr>
              <w:t>www</w:t>
            </w:r>
            <w:proofErr w:type="spellEnd"/>
            <w:r w:rsidRPr="009C643E">
              <w:rPr>
                <w:sz w:val="20"/>
                <w:szCs w:val="20"/>
              </w:rPr>
              <w:t xml:space="preserve">. pontosido.com weboldal „Budapest idő” adatai alapján állapítja meg. </w:t>
            </w:r>
          </w:p>
          <w:p w14:paraId="66647D18" w14:textId="77777777" w:rsidR="007F5A39" w:rsidRPr="009C643E" w:rsidRDefault="007F5A39" w:rsidP="0037275B">
            <w:pPr>
              <w:numPr>
                <w:ilvl w:val="0"/>
                <w:numId w:val="23"/>
              </w:numPr>
              <w:spacing w:before="120"/>
              <w:jc w:val="both"/>
              <w:outlineLvl w:val="0"/>
              <w:rPr>
                <w:sz w:val="20"/>
                <w:szCs w:val="20"/>
              </w:rPr>
            </w:pPr>
            <w:r w:rsidRPr="009C643E">
              <w:rPr>
                <w:sz w:val="20"/>
                <w:szCs w:val="20"/>
              </w:rPr>
              <w:t xml:space="preserve">Az ajánlatok bontását követően AK valamennyi értesítést (így különösen: jegyzőkönyv, összegezés) a felolvasólapon megadott faxszámra is megküldi az AT-k részére. AK felhívja AT-k figyelmét, hogy kapcsolattartási adataikat szíveskedjenek a felolvasólapon úgy megadni, hogy AK nem vállal felelősséget azért, amennyiben a megküldött értesítések a címzett oldalán nem jutnak el a megfelelő kapcsolattartóhoz (technikai ok, szabadság stb.). Amennyiben AT a felolvasólapon megadott elérhetőséget módosítani, kiegészíteni kívánja, úgy erről köteles ajánlatkérőt külön </w:t>
            </w:r>
            <w:proofErr w:type="spellStart"/>
            <w:r w:rsidRPr="009C643E">
              <w:rPr>
                <w:sz w:val="20"/>
                <w:szCs w:val="20"/>
              </w:rPr>
              <w:t>emailben</w:t>
            </w:r>
            <w:proofErr w:type="spellEnd"/>
            <w:r w:rsidRPr="009C643E">
              <w:rPr>
                <w:sz w:val="20"/>
                <w:szCs w:val="20"/>
              </w:rPr>
              <w:t xml:space="preserve"> vagy faxon tájékoztatni. (AK e körben nem fogadja el az ún. „out of </w:t>
            </w:r>
            <w:proofErr w:type="spellStart"/>
            <w:r w:rsidRPr="009C643E">
              <w:rPr>
                <w:sz w:val="20"/>
                <w:szCs w:val="20"/>
              </w:rPr>
              <w:t>office</w:t>
            </w:r>
            <w:proofErr w:type="spellEnd"/>
            <w:r w:rsidRPr="009C643E">
              <w:rPr>
                <w:sz w:val="20"/>
                <w:szCs w:val="20"/>
              </w:rPr>
              <w:t xml:space="preserve">” / „házon kívül” üzeneteket, ehelyett kéri, hogy az AT-k ezen adatok módosításáról külön </w:t>
            </w:r>
            <w:proofErr w:type="spellStart"/>
            <w:r w:rsidRPr="009C643E">
              <w:rPr>
                <w:sz w:val="20"/>
                <w:szCs w:val="20"/>
              </w:rPr>
              <w:t>emailt</w:t>
            </w:r>
            <w:proofErr w:type="spellEnd"/>
            <w:r w:rsidRPr="009C643E">
              <w:rPr>
                <w:sz w:val="20"/>
                <w:szCs w:val="20"/>
              </w:rPr>
              <w:t xml:space="preserve"> szíveskedjenek küldeni).</w:t>
            </w:r>
          </w:p>
          <w:p w14:paraId="381FE8BF" w14:textId="77777777" w:rsidR="007F5A39" w:rsidRPr="009C643E" w:rsidRDefault="007F5A39" w:rsidP="0037275B">
            <w:pPr>
              <w:numPr>
                <w:ilvl w:val="0"/>
                <w:numId w:val="23"/>
              </w:numPr>
              <w:spacing w:before="120"/>
              <w:jc w:val="both"/>
              <w:outlineLvl w:val="0"/>
              <w:rPr>
                <w:sz w:val="20"/>
                <w:szCs w:val="20"/>
              </w:rPr>
            </w:pPr>
            <w:r w:rsidRPr="009C643E">
              <w:rPr>
                <w:sz w:val="20"/>
                <w:szCs w:val="20"/>
              </w:rPr>
              <w:t xml:space="preserve">Amennyiben AT a Kbt. 44. § alapján ajánlatának egy részét üzleti titoknak (ideértve a védett ismeretet is) minősíti és </w:t>
            </w:r>
            <w:proofErr w:type="gramStart"/>
            <w:r w:rsidRPr="009C643E">
              <w:rPr>
                <w:sz w:val="20"/>
                <w:szCs w:val="20"/>
              </w:rPr>
              <w:t>ezáltal</w:t>
            </w:r>
            <w:proofErr w:type="gramEnd"/>
            <w:r w:rsidRPr="009C643E">
              <w:rPr>
                <w:sz w:val="20"/>
                <w:szCs w:val="20"/>
              </w:rPr>
              <w:t xml:space="preserve"> annak nyilvánosságra hozatalát megtiltja, úgy erről nyilatkoznia kell ajánlatában. Ezzel kapcsolatban felhívjuk AT figyelmét a Kbt. 44. § (2)-(4) bekezdésében foglaltakra. Felhívjuk továbbá a figyelmet, hogy a fentiek alapján üzleti titoknak (ideértve a védett ismeretet is)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AT az ü</w:t>
            </w:r>
            <w:proofErr w:type="spellStart"/>
            <w:r w:rsidRPr="009C643E">
              <w:rPr>
                <w:sz w:val="20"/>
                <w:szCs w:val="20"/>
              </w:rPr>
              <w:t>zleti</w:t>
            </w:r>
            <w:proofErr w:type="spellEnd"/>
            <w:r w:rsidRPr="009C643E">
              <w:rPr>
                <w:sz w:val="20"/>
                <w:szCs w:val="20"/>
              </w:rPr>
              <w:t xml:space="preserve"> titkot </w:t>
            </w:r>
            <w:proofErr w:type="spellStart"/>
            <w:r w:rsidRPr="009C643E">
              <w:rPr>
                <w:sz w:val="20"/>
                <w:szCs w:val="20"/>
              </w:rPr>
              <w:t>tartalmazo</w:t>
            </w:r>
            <w:proofErr w:type="spellEnd"/>
            <w:r w:rsidRPr="009C643E">
              <w:rPr>
                <w:sz w:val="20"/>
                <w:szCs w:val="20"/>
              </w:rPr>
              <w:t xml:space="preserve">́, </w:t>
            </w:r>
            <w:proofErr w:type="spellStart"/>
            <w:r w:rsidRPr="009C643E">
              <w:rPr>
                <w:sz w:val="20"/>
                <w:szCs w:val="20"/>
              </w:rPr>
              <w:t>elku</w:t>
            </w:r>
            <w:proofErr w:type="spellEnd"/>
            <w:r w:rsidRPr="009C643E">
              <w:rPr>
                <w:sz w:val="20"/>
                <w:szCs w:val="20"/>
              </w:rPr>
              <w:t>̈</w:t>
            </w:r>
            <w:proofErr w:type="spellStart"/>
            <w:r w:rsidRPr="009C643E">
              <w:rPr>
                <w:sz w:val="20"/>
                <w:szCs w:val="20"/>
              </w:rPr>
              <w:t>lo</w:t>
            </w:r>
            <w:proofErr w:type="spellEnd"/>
            <w:r w:rsidRPr="009C643E">
              <w:rPr>
                <w:sz w:val="20"/>
                <w:szCs w:val="20"/>
              </w:rPr>
              <w:t>̈</w:t>
            </w:r>
            <w:proofErr w:type="gramStart"/>
            <w:r w:rsidRPr="009C643E">
              <w:rPr>
                <w:sz w:val="20"/>
                <w:szCs w:val="20"/>
              </w:rPr>
              <w:t>ni</w:t>
            </w:r>
            <w:proofErr w:type="gramEnd"/>
            <w:r w:rsidRPr="009C643E">
              <w:rPr>
                <w:sz w:val="20"/>
                <w:szCs w:val="20"/>
              </w:rPr>
              <w:t xml:space="preserve">́tett irathoz </w:t>
            </w:r>
            <w:proofErr w:type="spellStart"/>
            <w:r w:rsidRPr="009C643E">
              <w:rPr>
                <w:sz w:val="20"/>
                <w:szCs w:val="20"/>
              </w:rPr>
              <w:t>indokola</w:t>
            </w:r>
            <w:proofErr w:type="spellEnd"/>
            <w:r w:rsidRPr="009C643E">
              <w:rPr>
                <w:sz w:val="20"/>
                <w:szCs w:val="20"/>
              </w:rPr>
              <w:t>́</w:t>
            </w:r>
            <w:proofErr w:type="spellStart"/>
            <w:r w:rsidRPr="009C643E">
              <w:rPr>
                <w:sz w:val="20"/>
                <w:szCs w:val="20"/>
              </w:rPr>
              <w:t>st</w:t>
            </w:r>
            <w:proofErr w:type="spellEnd"/>
            <w:r w:rsidRPr="009C643E">
              <w:rPr>
                <w:sz w:val="20"/>
                <w:szCs w:val="20"/>
              </w:rPr>
              <w:t xml:space="preserve"> </w:t>
            </w:r>
            <w:proofErr w:type="spellStart"/>
            <w:r w:rsidRPr="009C643E">
              <w:rPr>
                <w:sz w:val="20"/>
                <w:szCs w:val="20"/>
              </w:rPr>
              <w:t>ko</w:t>
            </w:r>
            <w:proofErr w:type="spellEnd"/>
            <w:r w:rsidRPr="009C643E">
              <w:rPr>
                <w:sz w:val="20"/>
                <w:szCs w:val="20"/>
              </w:rPr>
              <w:t>̈teles csatolni, amelyben ré</w:t>
            </w:r>
            <w:proofErr w:type="spellStart"/>
            <w:r w:rsidRPr="009C643E">
              <w:rPr>
                <w:sz w:val="20"/>
                <w:szCs w:val="20"/>
              </w:rPr>
              <w:t>szletesen</w:t>
            </w:r>
            <w:proofErr w:type="spellEnd"/>
            <w:r w:rsidRPr="009C643E">
              <w:rPr>
                <w:sz w:val="20"/>
                <w:szCs w:val="20"/>
              </w:rPr>
              <w:t xml:space="preserve"> </w:t>
            </w:r>
            <w:proofErr w:type="spellStart"/>
            <w:r w:rsidRPr="009C643E">
              <w:rPr>
                <w:sz w:val="20"/>
                <w:szCs w:val="20"/>
              </w:rPr>
              <w:t>ala</w:t>
            </w:r>
            <w:proofErr w:type="spellEnd"/>
            <w:r w:rsidRPr="009C643E">
              <w:rPr>
                <w:sz w:val="20"/>
                <w:szCs w:val="20"/>
              </w:rPr>
              <w:t>́</w:t>
            </w:r>
            <w:proofErr w:type="spellStart"/>
            <w:r w:rsidRPr="009C643E">
              <w:rPr>
                <w:sz w:val="20"/>
                <w:szCs w:val="20"/>
              </w:rPr>
              <w:t>ta</w:t>
            </w:r>
            <w:proofErr w:type="spellEnd"/>
            <w:r w:rsidRPr="009C643E">
              <w:rPr>
                <w:sz w:val="20"/>
                <w:szCs w:val="20"/>
              </w:rPr>
              <w:t>́</w:t>
            </w:r>
            <w:proofErr w:type="spellStart"/>
            <w:r w:rsidRPr="009C643E">
              <w:rPr>
                <w:sz w:val="20"/>
                <w:szCs w:val="20"/>
              </w:rPr>
              <w:t>masztja</w:t>
            </w:r>
            <w:proofErr w:type="spellEnd"/>
            <w:r w:rsidRPr="009C643E">
              <w:rPr>
                <w:sz w:val="20"/>
                <w:szCs w:val="20"/>
              </w:rPr>
              <w:t xml:space="preserve">, hogy az adott </w:t>
            </w:r>
            <w:proofErr w:type="spellStart"/>
            <w:r w:rsidRPr="009C643E">
              <w:rPr>
                <w:sz w:val="20"/>
                <w:szCs w:val="20"/>
              </w:rPr>
              <w:t>informa</w:t>
            </w:r>
            <w:proofErr w:type="spellEnd"/>
            <w:r w:rsidRPr="009C643E">
              <w:rPr>
                <w:sz w:val="20"/>
                <w:szCs w:val="20"/>
              </w:rPr>
              <w:t>́</w:t>
            </w:r>
            <w:proofErr w:type="spellStart"/>
            <w:r w:rsidRPr="009C643E">
              <w:rPr>
                <w:sz w:val="20"/>
                <w:szCs w:val="20"/>
              </w:rPr>
              <w:t>cio</w:t>
            </w:r>
            <w:proofErr w:type="spellEnd"/>
            <w:r w:rsidRPr="009C643E">
              <w:rPr>
                <w:sz w:val="20"/>
                <w:szCs w:val="20"/>
              </w:rPr>
              <w:t xml:space="preserve">́ vagy adat </w:t>
            </w:r>
            <w:proofErr w:type="spellStart"/>
            <w:r w:rsidRPr="009C643E">
              <w:rPr>
                <w:sz w:val="20"/>
                <w:szCs w:val="20"/>
              </w:rPr>
              <w:t>nyilva</w:t>
            </w:r>
            <w:proofErr w:type="spellEnd"/>
            <w:r w:rsidRPr="009C643E">
              <w:rPr>
                <w:sz w:val="20"/>
                <w:szCs w:val="20"/>
              </w:rPr>
              <w:t>́</w:t>
            </w:r>
            <w:proofErr w:type="spellStart"/>
            <w:r w:rsidRPr="009C643E">
              <w:rPr>
                <w:sz w:val="20"/>
                <w:szCs w:val="20"/>
              </w:rPr>
              <w:t>nossa</w:t>
            </w:r>
            <w:proofErr w:type="spellEnd"/>
            <w:r w:rsidRPr="009C643E">
              <w:rPr>
                <w:sz w:val="20"/>
                <w:szCs w:val="20"/>
              </w:rPr>
              <w:t>́</w:t>
            </w:r>
            <w:proofErr w:type="spellStart"/>
            <w:r w:rsidRPr="009C643E">
              <w:rPr>
                <w:sz w:val="20"/>
                <w:szCs w:val="20"/>
              </w:rPr>
              <w:t>gra</w:t>
            </w:r>
            <w:proofErr w:type="spellEnd"/>
            <w:r w:rsidRPr="009C643E">
              <w:rPr>
                <w:sz w:val="20"/>
                <w:szCs w:val="20"/>
              </w:rPr>
              <w:t xml:space="preserve"> hozatala </w:t>
            </w:r>
            <w:proofErr w:type="spellStart"/>
            <w:r w:rsidRPr="009C643E">
              <w:rPr>
                <w:sz w:val="20"/>
                <w:szCs w:val="20"/>
              </w:rPr>
              <w:t>mie</w:t>
            </w:r>
            <w:proofErr w:type="spellEnd"/>
            <w:r w:rsidRPr="009C643E">
              <w:rPr>
                <w:sz w:val="20"/>
                <w:szCs w:val="20"/>
              </w:rPr>
              <w:t>́</w:t>
            </w:r>
            <w:proofErr w:type="spellStart"/>
            <w:r w:rsidRPr="009C643E">
              <w:rPr>
                <w:sz w:val="20"/>
                <w:szCs w:val="20"/>
              </w:rPr>
              <w:t>rt</w:t>
            </w:r>
            <w:proofErr w:type="spellEnd"/>
            <w:r w:rsidRPr="009C643E">
              <w:rPr>
                <w:sz w:val="20"/>
                <w:szCs w:val="20"/>
              </w:rPr>
              <w:t xml:space="preserve"> és milyen </w:t>
            </w:r>
            <w:proofErr w:type="spellStart"/>
            <w:r w:rsidRPr="009C643E">
              <w:rPr>
                <w:sz w:val="20"/>
                <w:szCs w:val="20"/>
              </w:rPr>
              <w:t>mo</w:t>
            </w:r>
            <w:proofErr w:type="spellEnd"/>
            <w:r w:rsidRPr="009C643E">
              <w:rPr>
                <w:sz w:val="20"/>
                <w:szCs w:val="20"/>
              </w:rPr>
              <w:t>́</w:t>
            </w:r>
            <w:proofErr w:type="spellStart"/>
            <w:r w:rsidRPr="009C643E">
              <w:rPr>
                <w:sz w:val="20"/>
                <w:szCs w:val="20"/>
              </w:rPr>
              <w:t>don</w:t>
            </w:r>
            <w:proofErr w:type="spellEnd"/>
            <w:r w:rsidRPr="009C643E">
              <w:rPr>
                <w:sz w:val="20"/>
                <w:szCs w:val="20"/>
              </w:rPr>
              <w:t xml:space="preserve"> okozna </w:t>
            </w:r>
            <w:proofErr w:type="spellStart"/>
            <w:r w:rsidRPr="009C643E">
              <w:rPr>
                <w:sz w:val="20"/>
                <w:szCs w:val="20"/>
              </w:rPr>
              <w:t>sza</w:t>
            </w:r>
            <w:proofErr w:type="spellEnd"/>
            <w:r w:rsidRPr="009C643E">
              <w:rPr>
                <w:sz w:val="20"/>
                <w:szCs w:val="20"/>
              </w:rPr>
              <w:t>́má</w:t>
            </w:r>
            <w:proofErr w:type="spellStart"/>
            <w:r w:rsidRPr="009C643E">
              <w:rPr>
                <w:sz w:val="20"/>
                <w:szCs w:val="20"/>
              </w:rPr>
              <w:t>ra</w:t>
            </w:r>
            <w:proofErr w:type="spellEnd"/>
            <w:r w:rsidRPr="009C643E">
              <w:rPr>
                <w:sz w:val="20"/>
                <w:szCs w:val="20"/>
              </w:rPr>
              <w:t xml:space="preserve"> ará</w:t>
            </w:r>
            <w:proofErr w:type="spellStart"/>
            <w:r w:rsidRPr="009C643E">
              <w:rPr>
                <w:sz w:val="20"/>
                <w:szCs w:val="20"/>
              </w:rPr>
              <w:t>nytalan</w:t>
            </w:r>
            <w:proofErr w:type="spellEnd"/>
            <w:r w:rsidRPr="009C643E">
              <w:rPr>
                <w:sz w:val="20"/>
                <w:szCs w:val="20"/>
              </w:rPr>
              <w:t xml:space="preserve"> sé</w:t>
            </w:r>
            <w:proofErr w:type="spellStart"/>
            <w:r w:rsidRPr="009C643E">
              <w:rPr>
                <w:sz w:val="20"/>
                <w:szCs w:val="20"/>
              </w:rPr>
              <w:t>relmet</w:t>
            </w:r>
            <w:proofErr w:type="spellEnd"/>
            <w:r w:rsidRPr="009C643E">
              <w:rPr>
                <w:sz w:val="20"/>
                <w:szCs w:val="20"/>
              </w:rPr>
              <w:t>. AT á</w:t>
            </w:r>
            <w:proofErr w:type="spellStart"/>
            <w:r w:rsidRPr="009C643E">
              <w:rPr>
                <w:sz w:val="20"/>
                <w:szCs w:val="20"/>
              </w:rPr>
              <w:t>ltal</w:t>
            </w:r>
            <w:proofErr w:type="spellEnd"/>
            <w:r w:rsidRPr="009C643E">
              <w:rPr>
                <w:sz w:val="20"/>
                <w:szCs w:val="20"/>
              </w:rPr>
              <w:t xml:space="preserve"> adott </w:t>
            </w:r>
            <w:proofErr w:type="spellStart"/>
            <w:r w:rsidRPr="009C643E">
              <w:rPr>
                <w:sz w:val="20"/>
                <w:szCs w:val="20"/>
              </w:rPr>
              <w:t>indokola</w:t>
            </w:r>
            <w:proofErr w:type="spellEnd"/>
            <w:r w:rsidRPr="009C643E">
              <w:rPr>
                <w:sz w:val="20"/>
                <w:szCs w:val="20"/>
              </w:rPr>
              <w:t xml:space="preserve">́s nem </w:t>
            </w:r>
            <w:proofErr w:type="spellStart"/>
            <w:r w:rsidRPr="009C643E">
              <w:rPr>
                <w:sz w:val="20"/>
                <w:szCs w:val="20"/>
              </w:rPr>
              <w:t>megfelelo</w:t>
            </w:r>
            <w:proofErr w:type="spellEnd"/>
            <w:r w:rsidRPr="009C643E">
              <w:rPr>
                <w:sz w:val="20"/>
                <w:szCs w:val="20"/>
              </w:rPr>
              <w:t>̋, amennyiben az á</w:t>
            </w:r>
            <w:proofErr w:type="spellStart"/>
            <w:r w:rsidRPr="009C643E">
              <w:rPr>
                <w:sz w:val="20"/>
                <w:szCs w:val="20"/>
              </w:rPr>
              <w:t>ltala</w:t>
            </w:r>
            <w:proofErr w:type="spellEnd"/>
            <w:r w:rsidRPr="009C643E">
              <w:rPr>
                <w:sz w:val="20"/>
                <w:szCs w:val="20"/>
              </w:rPr>
              <w:t>́</w:t>
            </w:r>
            <w:proofErr w:type="spellStart"/>
            <w:r w:rsidRPr="009C643E">
              <w:rPr>
                <w:sz w:val="20"/>
                <w:szCs w:val="20"/>
              </w:rPr>
              <w:t>nossa</w:t>
            </w:r>
            <w:proofErr w:type="spellEnd"/>
            <w:r w:rsidRPr="009C643E">
              <w:rPr>
                <w:sz w:val="20"/>
                <w:szCs w:val="20"/>
              </w:rPr>
              <w:t xml:space="preserve">́g szintjén </w:t>
            </w:r>
            <w:proofErr w:type="spellStart"/>
            <w:r w:rsidRPr="009C643E">
              <w:rPr>
                <w:sz w:val="20"/>
                <w:szCs w:val="20"/>
              </w:rPr>
              <w:t>keru</w:t>
            </w:r>
            <w:proofErr w:type="spellEnd"/>
            <w:r w:rsidRPr="009C643E">
              <w:rPr>
                <w:sz w:val="20"/>
                <w:szCs w:val="20"/>
              </w:rPr>
              <w:t xml:space="preserve">̈l </w:t>
            </w:r>
            <w:proofErr w:type="spellStart"/>
            <w:r w:rsidRPr="009C643E">
              <w:rPr>
                <w:sz w:val="20"/>
                <w:szCs w:val="20"/>
              </w:rPr>
              <w:t>megfogalmaza</w:t>
            </w:r>
            <w:proofErr w:type="spellEnd"/>
            <w:r w:rsidRPr="009C643E">
              <w:rPr>
                <w:sz w:val="20"/>
                <w:szCs w:val="20"/>
              </w:rPr>
              <w:t>́</w:t>
            </w:r>
            <w:proofErr w:type="spellStart"/>
            <w:r w:rsidRPr="009C643E">
              <w:rPr>
                <w:sz w:val="20"/>
                <w:szCs w:val="20"/>
              </w:rPr>
              <w:t>sra</w:t>
            </w:r>
            <w:proofErr w:type="spellEnd"/>
            <w:r w:rsidRPr="009C643E">
              <w:rPr>
                <w:sz w:val="20"/>
                <w:szCs w:val="20"/>
              </w:rPr>
              <w:t>. AK rögzíteni kívánja, hogy nem megfelelő az indoklás, amennyiben csupán megismétli a vonatkozó jogszabályi rendelkezéseket vagy általánosságot rögzít. A benyújtott indoklásban AT-nek mindenképpen meg kell jelölnie a kockázatot, a veszélyeket és a valószínűsíthető sérelmet.</w:t>
            </w:r>
          </w:p>
          <w:p w14:paraId="3B30B7DC" w14:textId="77777777" w:rsidR="007F5A39" w:rsidRPr="009C643E" w:rsidRDefault="007F5A39" w:rsidP="00D50CEA">
            <w:pPr>
              <w:spacing w:before="120"/>
              <w:ind w:left="781"/>
              <w:outlineLvl w:val="0"/>
              <w:rPr>
                <w:sz w:val="20"/>
                <w:szCs w:val="20"/>
              </w:rPr>
            </w:pPr>
            <w:r w:rsidRPr="009C643E">
              <w:rPr>
                <w:sz w:val="20"/>
                <w:szCs w:val="20"/>
              </w:rPr>
              <w:t xml:space="preserve">AK felhívja a figyelmet, hogy amennyiben AT valamely adatot a Kbt. 44. § (2)-(3) </w:t>
            </w:r>
            <w:proofErr w:type="spellStart"/>
            <w:r w:rsidRPr="009C643E">
              <w:rPr>
                <w:sz w:val="20"/>
                <w:szCs w:val="20"/>
              </w:rPr>
              <w:t>bekezde</w:t>
            </w:r>
            <w:proofErr w:type="spellEnd"/>
            <w:r w:rsidRPr="009C643E">
              <w:rPr>
                <w:sz w:val="20"/>
                <w:szCs w:val="20"/>
              </w:rPr>
              <w:t>́sébe ü</w:t>
            </w:r>
            <w:proofErr w:type="spellStart"/>
            <w:r w:rsidRPr="009C643E">
              <w:rPr>
                <w:sz w:val="20"/>
                <w:szCs w:val="20"/>
              </w:rPr>
              <w:t>tko</w:t>
            </w:r>
            <w:proofErr w:type="spellEnd"/>
            <w:r w:rsidRPr="009C643E">
              <w:rPr>
                <w:sz w:val="20"/>
                <w:szCs w:val="20"/>
              </w:rPr>
              <w:t>̈</w:t>
            </w:r>
            <w:proofErr w:type="spellStart"/>
            <w:r w:rsidRPr="009C643E">
              <w:rPr>
                <w:sz w:val="20"/>
                <w:szCs w:val="20"/>
              </w:rPr>
              <w:t>zo</w:t>
            </w:r>
            <w:proofErr w:type="spellEnd"/>
            <w:r w:rsidRPr="009C643E">
              <w:rPr>
                <w:sz w:val="20"/>
                <w:szCs w:val="20"/>
              </w:rPr>
              <w:t xml:space="preserve">̋ </w:t>
            </w:r>
            <w:proofErr w:type="spellStart"/>
            <w:r w:rsidRPr="009C643E">
              <w:rPr>
                <w:sz w:val="20"/>
                <w:szCs w:val="20"/>
              </w:rPr>
              <w:t>mo</w:t>
            </w:r>
            <w:proofErr w:type="spellEnd"/>
            <w:r w:rsidRPr="009C643E">
              <w:rPr>
                <w:sz w:val="20"/>
                <w:szCs w:val="20"/>
              </w:rPr>
              <w:t>́</w:t>
            </w:r>
            <w:proofErr w:type="spellStart"/>
            <w:r w:rsidRPr="009C643E">
              <w:rPr>
                <w:sz w:val="20"/>
                <w:szCs w:val="20"/>
              </w:rPr>
              <w:t>don</w:t>
            </w:r>
            <w:proofErr w:type="spellEnd"/>
            <w:r w:rsidRPr="009C643E">
              <w:rPr>
                <w:sz w:val="20"/>
                <w:szCs w:val="20"/>
              </w:rPr>
              <w:t xml:space="preserve"> </w:t>
            </w:r>
            <w:proofErr w:type="spellStart"/>
            <w:r w:rsidRPr="009C643E">
              <w:rPr>
                <w:sz w:val="20"/>
                <w:szCs w:val="20"/>
              </w:rPr>
              <w:t>mino</w:t>
            </w:r>
            <w:proofErr w:type="spellEnd"/>
            <w:r w:rsidRPr="009C643E">
              <w:rPr>
                <w:sz w:val="20"/>
                <w:szCs w:val="20"/>
              </w:rPr>
              <w:t>̋</w:t>
            </w:r>
            <w:proofErr w:type="spellStart"/>
            <w:r w:rsidRPr="009C643E">
              <w:rPr>
                <w:sz w:val="20"/>
                <w:szCs w:val="20"/>
              </w:rPr>
              <w:t>si</w:t>
            </w:r>
            <w:proofErr w:type="spellEnd"/>
            <w:r w:rsidRPr="009C643E">
              <w:rPr>
                <w:sz w:val="20"/>
                <w:szCs w:val="20"/>
              </w:rPr>
              <w:t>́t ü</w:t>
            </w:r>
            <w:proofErr w:type="spellStart"/>
            <w:r w:rsidRPr="009C643E">
              <w:rPr>
                <w:sz w:val="20"/>
                <w:szCs w:val="20"/>
              </w:rPr>
              <w:t>zleti</w:t>
            </w:r>
            <w:proofErr w:type="spellEnd"/>
            <w:r w:rsidRPr="009C643E">
              <w:rPr>
                <w:sz w:val="20"/>
                <w:szCs w:val="20"/>
              </w:rPr>
              <w:t xml:space="preserve"> titoknak és ezt az AK </w:t>
            </w:r>
            <w:proofErr w:type="spellStart"/>
            <w:r w:rsidRPr="009C643E">
              <w:rPr>
                <w:sz w:val="20"/>
                <w:szCs w:val="20"/>
              </w:rPr>
              <w:t>hia</w:t>
            </w:r>
            <w:proofErr w:type="spellEnd"/>
            <w:r w:rsidRPr="009C643E">
              <w:rPr>
                <w:sz w:val="20"/>
                <w:szCs w:val="20"/>
              </w:rPr>
              <w:t>́</w:t>
            </w:r>
            <w:proofErr w:type="spellStart"/>
            <w:r w:rsidRPr="009C643E">
              <w:rPr>
                <w:sz w:val="20"/>
                <w:szCs w:val="20"/>
              </w:rPr>
              <w:t>nypo</w:t>
            </w:r>
            <w:proofErr w:type="spellEnd"/>
            <w:r w:rsidRPr="009C643E">
              <w:rPr>
                <w:sz w:val="20"/>
                <w:szCs w:val="20"/>
              </w:rPr>
              <w:t>́</w:t>
            </w:r>
            <w:proofErr w:type="spellStart"/>
            <w:r w:rsidRPr="009C643E">
              <w:rPr>
                <w:sz w:val="20"/>
                <w:szCs w:val="20"/>
              </w:rPr>
              <w:t>tla</w:t>
            </w:r>
            <w:proofErr w:type="spellEnd"/>
            <w:r w:rsidRPr="009C643E">
              <w:rPr>
                <w:sz w:val="20"/>
                <w:szCs w:val="20"/>
              </w:rPr>
              <w:t>́</w:t>
            </w:r>
            <w:proofErr w:type="spellStart"/>
            <w:r w:rsidRPr="009C643E">
              <w:rPr>
                <w:sz w:val="20"/>
                <w:szCs w:val="20"/>
              </w:rPr>
              <w:t>si</w:t>
            </w:r>
            <w:proofErr w:type="spellEnd"/>
            <w:r w:rsidRPr="009C643E">
              <w:rPr>
                <w:sz w:val="20"/>
                <w:szCs w:val="20"/>
              </w:rPr>
              <w:t xml:space="preserve"> </w:t>
            </w:r>
            <w:proofErr w:type="spellStart"/>
            <w:r w:rsidRPr="009C643E">
              <w:rPr>
                <w:sz w:val="20"/>
                <w:szCs w:val="20"/>
              </w:rPr>
              <w:t>felhi</w:t>
            </w:r>
            <w:proofErr w:type="spellEnd"/>
            <w:r w:rsidRPr="009C643E">
              <w:rPr>
                <w:sz w:val="20"/>
                <w:szCs w:val="20"/>
              </w:rPr>
              <w:t>́</w:t>
            </w:r>
            <w:proofErr w:type="spellStart"/>
            <w:r w:rsidRPr="009C643E">
              <w:rPr>
                <w:sz w:val="20"/>
                <w:szCs w:val="20"/>
              </w:rPr>
              <w:t>va</w:t>
            </w:r>
            <w:proofErr w:type="spellEnd"/>
            <w:r w:rsidRPr="009C643E">
              <w:rPr>
                <w:sz w:val="20"/>
                <w:szCs w:val="20"/>
              </w:rPr>
              <w:t>́</w:t>
            </w:r>
            <w:proofErr w:type="spellStart"/>
            <w:r w:rsidRPr="009C643E">
              <w:rPr>
                <w:sz w:val="20"/>
                <w:szCs w:val="20"/>
              </w:rPr>
              <w:t>sa</w:t>
            </w:r>
            <w:proofErr w:type="spellEnd"/>
            <w:r w:rsidRPr="009C643E">
              <w:rPr>
                <w:sz w:val="20"/>
                <w:szCs w:val="20"/>
              </w:rPr>
              <w:t xml:space="preserve">́t </w:t>
            </w:r>
            <w:proofErr w:type="spellStart"/>
            <w:r w:rsidRPr="009C643E">
              <w:rPr>
                <w:sz w:val="20"/>
                <w:szCs w:val="20"/>
              </w:rPr>
              <w:t>ko</w:t>
            </w:r>
            <w:proofErr w:type="spellEnd"/>
            <w:r w:rsidRPr="009C643E">
              <w:rPr>
                <w:sz w:val="20"/>
                <w:szCs w:val="20"/>
              </w:rPr>
              <w:t>̈</w:t>
            </w:r>
            <w:proofErr w:type="spellStart"/>
            <w:r w:rsidRPr="009C643E">
              <w:rPr>
                <w:sz w:val="20"/>
                <w:szCs w:val="20"/>
              </w:rPr>
              <w:t>veto</w:t>
            </w:r>
            <w:proofErr w:type="spellEnd"/>
            <w:r w:rsidRPr="009C643E">
              <w:rPr>
                <w:sz w:val="20"/>
                <w:szCs w:val="20"/>
              </w:rPr>
              <w:t xml:space="preserve">̋en sem </w:t>
            </w:r>
            <w:proofErr w:type="spellStart"/>
            <w:r w:rsidRPr="009C643E">
              <w:rPr>
                <w:sz w:val="20"/>
                <w:szCs w:val="20"/>
              </w:rPr>
              <w:t>javi</w:t>
            </w:r>
            <w:proofErr w:type="spellEnd"/>
            <w:r w:rsidRPr="009C643E">
              <w:rPr>
                <w:sz w:val="20"/>
                <w:szCs w:val="20"/>
              </w:rPr>
              <w:t>́</w:t>
            </w:r>
            <w:proofErr w:type="spellStart"/>
            <w:r w:rsidRPr="009C643E">
              <w:rPr>
                <w:sz w:val="20"/>
                <w:szCs w:val="20"/>
              </w:rPr>
              <w:t>tja</w:t>
            </w:r>
            <w:proofErr w:type="spellEnd"/>
            <w:r w:rsidRPr="009C643E">
              <w:rPr>
                <w:sz w:val="20"/>
                <w:szCs w:val="20"/>
              </w:rPr>
              <w:t>, úgy ajánlata a Kbt. 73. § (1) bekezdés fa) pontja alapján érvénytelen.</w:t>
            </w:r>
          </w:p>
          <w:p w14:paraId="570A4FE8" w14:textId="77777777" w:rsidR="007F5A39" w:rsidRPr="009C643E" w:rsidRDefault="007F5A39" w:rsidP="0037275B">
            <w:pPr>
              <w:numPr>
                <w:ilvl w:val="0"/>
                <w:numId w:val="23"/>
              </w:numPr>
              <w:spacing w:before="120"/>
              <w:jc w:val="both"/>
              <w:outlineLvl w:val="0"/>
              <w:rPr>
                <w:sz w:val="20"/>
                <w:szCs w:val="20"/>
              </w:rPr>
            </w:pPr>
            <w:r w:rsidRPr="009C643E">
              <w:rPr>
                <w:sz w:val="20"/>
                <w:szCs w:val="20"/>
              </w:rPr>
              <w:t>Az ajánlatnak tartalmaznia kell az ajánlattevő Kbt. 66. § (4) bekezdés szerinti nyilatkozatát arról, hogy a kis- és középvállalkozásokról, fejlődésük támogatásáról szóló törvény szerint mikro-, kis vagy középvállalkozásnak minősül-e.</w:t>
            </w:r>
          </w:p>
          <w:p w14:paraId="41A86115" w14:textId="77777777" w:rsidR="007F5A39" w:rsidRPr="009C643E" w:rsidRDefault="007F5A39" w:rsidP="0037275B">
            <w:pPr>
              <w:numPr>
                <w:ilvl w:val="0"/>
                <w:numId w:val="23"/>
              </w:numPr>
              <w:spacing w:before="120"/>
              <w:jc w:val="both"/>
              <w:outlineLvl w:val="0"/>
              <w:rPr>
                <w:sz w:val="20"/>
                <w:szCs w:val="20"/>
              </w:rPr>
            </w:pPr>
            <w:r w:rsidRPr="009C643E">
              <w:rPr>
                <w:sz w:val="20"/>
                <w:szCs w:val="20"/>
              </w:rPr>
              <w:t>Abban az esetben, ha a nyertes AT visszalép, az AK – amennyiben az összegezésben megjelölésre kerül –a következő legkedvezőbb ajánlatot tevővel köthet szerződést.</w:t>
            </w:r>
          </w:p>
          <w:p w14:paraId="73A12862" w14:textId="77777777" w:rsidR="007F5A39" w:rsidRPr="009C643E" w:rsidRDefault="007F5A39" w:rsidP="0037275B">
            <w:pPr>
              <w:numPr>
                <w:ilvl w:val="0"/>
                <w:numId w:val="23"/>
              </w:numPr>
              <w:spacing w:before="120"/>
              <w:jc w:val="both"/>
              <w:outlineLvl w:val="0"/>
              <w:rPr>
                <w:sz w:val="20"/>
                <w:szCs w:val="20"/>
              </w:rPr>
            </w:pPr>
            <w:r w:rsidRPr="009C643E">
              <w:rPr>
                <w:sz w:val="20"/>
                <w:szCs w:val="20"/>
              </w:rPr>
              <w:t>AK a megfelelő ajánlattétel elősegítése érdekében tájékoztatja AT-ket, hogy a 2007. évi CXXXVI. törvény (</w:t>
            </w:r>
            <w:proofErr w:type="spellStart"/>
            <w:r w:rsidRPr="009C643E">
              <w:rPr>
                <w:sz w:val="20"/>
                <w:szCs w:val="20"/>
              </w:rPr>
              <w:t>Pmtv</w:t>
            </w:r>
            <w:proofErr w:type="spellEnd"/>
            <w:r w:rsidRPr="009C643E">
              <w:rPr>
                <w:sz w:val="20"/>
                <w:szCs w:val="20"/>
              </w:rPr>
              <w:t xml:space="preserve">.) 3. § r) pontja szerint definiált tényleges tulajdonos: </w:t>
            </w:r>
          </w:p>
          <w:p w14:paraId="08973BEE" w14:textId="77777777" w:rsidR="007F5A39" w:rsidRPr="009C643E" w:rsidRDefault="007F5A39" w:rsidP="0037275B">
            <w:pPr>
              <w:widowControl w:val="0"/>
              <w:ind w:left="781"/>
              <w:jc w:val="both"/>
              <w:rPr>
                <w:sz w:val="20"/>
                <w:szCs w:val="20"/>
              </w:rPr>
            </w:pPr>
            <w:proofErr w:type="spellStart"/>
            <w:r w:rsidRPr="009C643E">
              <w:rPr>
                <w:i/>
                <w:iCs/>
                <w:sz w:val="20"/>
                <w:szCs w:val="20"/>
              </w:rPr>
              <w:t>ra</w:t>
            </w:r>
            <w:proofErr w:type="spellEnd"/>
            <w:r w:rsidRPr="009C643E">
              <w:rPr>
                <w:i/>
                <w:iCs/>
                <w:sz w:val="20"/>
                <w:szCs w:val="20"/>
              </w:rPr>
              <w:t xml:space="preserve">) </w:t>
            </w:r>
            <w:r w:rsidRPr="009C643E">
              <w:rPr>
                <w:sz w:val="20"/>
                <w:szCs w:val="20"/>
              </w:rPr>
              <w:t xml:space="preserve">az a természetes személy, aki jogi személyben vagy jogi személyiséggel nem rendelkező szervezetben közvetlenül vagy - a Polgári Törvénykönyvről szóló 2013. évi V. törvény (a továbbiakban: Ptk.) 8:2. § (4) </w:t>
            </w:r>
            <w:r w:rsidRPr="009C643E">
              <w:rPr>
                <w:sz w:val="20"/>
                <w:szCs w:val="20"/>
              </w:rPr>
              <w:lastRenderedPageBreak/>
              <w:t>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2CE2C465" w14:textId="77777777" w:rsidR="007F5A39" w:rsidRPr="009C643E" w:rsidRDefault="007F5A39" w:rsidP="0037275B">
            <w:pPr>
              <w:widowControl w:val="0"/>
              <w:ind w:left="781"/>
              <w:jc w:val="both"/>
              <w:rPr>
                <w:sz w:val="20"/>
                <w:szCs w:val="20"/>
              </w:rPr>
            </w:pPr>
            <w:bookmarkStart w:id="37" w:name="pr59"/>
            <w:bookmarkEnd w:id="37"/>
            <w:proofErr w:type="spellStart"/>
            <w:r w:rsidRPr="009C643E">
              <w:rPr>
                <w:i/>
                <w:iCs/>
                <w:sz w:val="20"/>
                <w:szCs w:val="20"/>
              </w:rPr>
              <w:t>rb</w:t>
            </w:r>
            <w:proofErr w:type="spellEnd"/>
            <w:r w:rsidRPr="009C643E">
              <w:rPr>
                <w:i/>
                <w:iCs/>
                <w:sz w:val="20"/>
                <w:szCs w:val="20"/>
              </w:rPr>
              <w:t xml:space="preserve">) </w:t>
            </w:r>
            <w:r w:rsidRPr="009C643E">
              <w:rPr>
                <w:sz w:val="20"/>
                <w:szCs w:val="20"/>
              </w:rPr>
              <w:t>az a természetes személy, aki jogi személyben vagy jogi személyiséggel nem rendelkező szervezetben - a Ptk. 8:2. § (2) bekezdésében meghatározott - meghatározó befolyással rendelkezik,</w:t>
            </w:r>
          </w:p>
          <w:p w14:paraId="1295339B" w14:textId="77777777" w:rsidR="007F5A39" w:rsidRPr="009C643E" w:rsidRDefault="007F5A39" w:rsidP="0037275B">
            <w:pPr>
              <w:widowControl w:val="0"/>
              <w:ind w:left="781"/>
              <w:jc w:val="both"/>
              <w:rPr>
                <w:sz w:val="20"/>
                <w:szCs w:val="20"/>
              </w:rPr>
            </w:pPr>
            <w:bookmarkStart w:id="38" w:name="pr60"/>
            <w:bookmarkEnd w:id="38"/>
            <w:proofErr w:type="spellStart"/>
            <w:r w:rsidRPr="009C643E">
              <w:rPr>
                <w:i/>
                <w:iCs/>
                <w:sz w:val="20"/>
                <w:szCs w:val="20"/>
              </w:rPr>
              <w:t>rc</w:t>
            </w:r>
            <w:proofErr w:type="spellEnd"/>
            <w:r w:rsidRPr="009C643E">
              <w:rPr>
                <w:i/>
                <w:iCs/>
                <w:sz w:val="20"/>
                <w:szCs w:val="20"/>
              </w:rPr>
              <w:t xml:space="preserve">) </w:t>
            </w:r>
            <w:r w:rsidRPr="009C643E">
              <w:rPr>
                <w:sz w:val="20"/>
                <w:szCs w:val="20"/>
              </w:rPr>
              <w:t>az a természetes személy, akinek megbízásából valamely ügyleti megbízást végrehajtanak,</w:t>
            </w:r>
          </w:p>
          <w:p w14:paraId="00E97DC8" w14:textId="77777777" w:rsidR="007F5A39" w:rsidRPr="009C643E" w:rsidRDefault="007F5A39" w:rsidP="0037275B">
            <w:pPr>
              <w:widowControl w:val="0"/>
              <w:ind w:left="781"/>
              <w:jc w:val="both"/>
              <w:rPr>
                <w:sz w:val="20"/>
                <w:szCs w:val="20"/>
              </w:rPr>
            </w:pPr>
            <w:bookmarkStart w:id="39" w:name="pr61"/>
            <w:bookmarkEnd w:id="39"/>
            <w:proofErr w:type="spellStart"/>
            <w:r w:rsidRPr="009C643E">
              <w:rPr>
                <w:i/>
                <w:iCs/>
                <w:sz w:val="20"/>
                <w:szCs w:val="20"/>
              </w:rPr>
              <w:t>rd</w:t>
            </w:r>
            <w:proofErr w:type="spellEnd"/>
            <w:r w:rsidRPr="009C643E">
              <w:rPr>
                <w:i/>
                <w:iCs/>
                <w:sz w:val="20"/>
                <w:szCs w:val="20"/>
              </w:rPr>
              <w:t xml:space="preserve">) </w:t>
            </w:r>
            <w:r w:rsidRPr="009C643E">
              <w:rPr>
                <w:sz w:val="20"/>
                <w:szCs w:val="20"/>
              </w:rPr>
              <w:t>alapítványok esetében az a természetes személy,</w:t>
            </w:r>
          </w:p>
          <w:p w14:paraId="188B052D" w14:textId="77777777" w:rsidR="007F5A39" w:rsidRPr="009C643E" w:rsidRDefault="007F5A39" w:rsidP="0037275B">
            <w:pPr>
              <w:widowControl w:val="0"/>
              <w:ind w:left="1206"/>
              <w:jc w:val="both"/>
              <w:rPr>
                <w:sz w:val="20"/>
                <w:szCs w:val="20"/>
              </w:rPr>
            </w:pPr>
            <w:bookmarkStart w:id="40" w:name="pr62"/>
            <w:bookmarkEnd w:id="40"/>
            <w:r w:rsidRPr="009C643E">
              <w:rPr>
                <w:sz w:val="20"/>
                <w:szCs w:val="20"/>
              </w:rPr>
              <w:t>1. aki az alapítvány vagyona legalább huszonöt százalékának a kedvezményezettje, ha a leendő kedvezményezetteket már meghatározták,</w:t>
            </w:r>
          </w:p>
          <w:p w14:paraId="28524693" w14:textId="77777777" w:rsidR="007F5A39" w:rsidRPr="009C643E" w:rsidRDefault="007F5A39" w:rsidP="0037275B">
            <w:pPr>
              <w:widowControl w:val="0"/>
              <w:ind w:left="1206"/>
              <w:jc w:val="both"/>
              <w:rPr>
                <w:sz w:val="20"/>
                <w:szCs w:val="20"/>
              </w:rPr>
            </w:pPr>
            <w:bookmarkStart w:id="41" w:name="pr63"/>
            <w:bookmarkEnd w:id="41"/>
            <w:r w:rsidRPr="009C643E">
              <w:rPr>
                <w:sz w:val="20"/>
                <w:szCs w:val="20"/>
              </w:rPr>
              <w:t>2. akinek érdekében az alapítványt létrehozták, illetve működtetik, ha a kedvezményezetteket még nem határozták meg, vagy</w:t>
            </w:r>
          </w:p>
          <w:p w14:paraId="776A2F5B" w14:textId="77777777" w:rsidR="007F5A39" w:rsidRPr="009C643E" w:rsidRDefault="007F5A39" w:rsidP="0037275B">
            <w:pPr>
              <w:widowControl w:val="0"/>
              <w:ind w:left="1206"/>
              <w:jc w:val="both"/>
              <w:rPr>
                <w:sz w:val="20"/>
                <w:szCs w:val="20"/>
              </w:rPr>
            </w:pPr>
            <w:bookmarkStart w:id="42" w:name="pr64"/>
            <w:bookmarkEnd w:id="42"/>
            <w:r w:rsidRPr="009C643E">
              <w:rPr>
                <w:sz w:val="20"/>
                <w:szCs w:val="20"/>
              </w:rPr>
              <w:t xml:space="preserve">3. aki tagja az </w:t>
            </w:r>
            <w:proofErr w:type="gramStart"/>
            <w:r w:rsidRPr="009C643E">
              <w:rPr>
                <w:sz w:val="20"/>
                <w:szCs w:val="20"/>
              </w:rPr>
              <w:t>alapítvány kezelő</w:t>
            </w:r>
            <w:proofErr w:type="gramEnd"/>
            <w:r w:rsidRPr="009C643E">
              <w:rPr>
                <w:sz w:val="20"/>
                <w:szCs w:val="20"/>
              </w:rPr>
              <w:t xml:space="preserve"> szervének, vagy meghatározó befolyást gyakorol az alapítvány vagyonának legalább huszonöt százaléka felett, illetve az alapítvány képviseletében eljár</w:t>
            </w:r>
            <w:bookmarkStart w:id="43" w:name="pr65"/>
            <w:bookmarkEnd w:id="43"/>
            <w:r w:rsidRPr="009C643E">
              <w:rPr>
                <w:i/>
                <w:iCs/>
                <w:sz w:val="20"/>
                <w:szCs w:val="20"/>
              </w:rPr>
              <w:t>”</w:t>
            </w:r>
          </w:p>
          <w:p w14:paraId="3FA7B639" w14:textId="77777777" w:rsidR="007F5A39" w:rsidRPr="009C643E" w:rsidRDefault="007F5A39" w:rsidP="0037275B">
            <w:pPr>
              <w:numPr>
                <w:ilvl w:val="0"/>
                <w:numId w:val="23"/>
              </w:numPr>
              <w:spacing w:before="120"/>
              <w:jc w:val="both"/>
              <w:outlineLvl w:val="0"/>
              <w:rPr>
                <w:sz w:val="20"/>
                <w:szCs w:val="20"/>
              </w:rPr>
            </w:pPr>
            <w:r w:rsidRPr="009C643E">
              <w:rPr>
                <w:sz w:val="20"/>
                <w:szCs w:val="20"/>
              </w:rPr>
              <w:t>AK a II.2.5. kiegészítéseként közli az alábbiakat:</w:t>
            </w:r>
          </w:p>
          <w:p w14:paraId="20068A0B" w14:textId="77777777" w:rsidR="007F5A39" w:rsidRPr="009C643E" w:rsidRDefault="007F5A39" w:rsidP="0037275B">
            <w:pPr>
              <w:tabs>
                <w:tab w:val="left" w:pos="7877"/>
              </w:tabs>
              <w:ind w:left="889"/>
              <w:jc w:val="both"/>
              <w:outlineLvl w:val="0"/>
              <w:rPr>
                <w:sz w:val="20"/>
                <w:szCs w:val="20"/>
              </w:rPr>
            </w:pPr>
            <w:r w:rsidRPr="009C643E">
              <w:rPr>
                <w:sz w:val="20"/>
                <w:szCs w:val="20"/>
              </w:rPr>
              <w:t>Az ajánlatok értékelése során kapható pontszám alsó és felső határa-szempontonként 1-10.</w:t>
            </w:r>
          </w:p>
          <w:p w14:paraId="35EA7999" w14:textId="77777777" w:rsidR="007F5A39" w:rsidRPr="009C643E" w:rsidRDefault="007F5A39" w:rsidP="0037275B">
            <w:pPr>
              <w:tabs>
                <w:tab w:val="left" w:pos="7877"/>
              </w:tabs>
              <w:ind w:left="889"/>
              <w:jc w:val="both"/>
              <w:outlineLvl w:val="0"/>
              <w:rPr>
                <w:sz w:val="20"/>
                <w:szCs w:val="20"/>
              </w:rPr>
            </w:pPr>
            <w:r w:rsidRPr="009C643E">
              <w:rPr>
                <w:sz w:val="20"/>
                <w:szCs w:val="20"/>
              </w:rPr>
              <w:t xml:space="preserve">AK az értékelési részszempontokra adott ajánlati elemeket azonos módszer szerint értékeli úgy, hogy az adott értékelési részszempont vonatkozásában tett legjobb ajánlat arra az adott értékelési részszempontra a maximális pontszámot (10) kapja, a többi ajánlat ugyanazon értékelési részszempont szerinti tartalmi eleme pedig a legjobb ajánlathoz történő arányosítással kerül meghatározásra (az értékelési részszempontoknál a </w:t>
            </w:r>
            <w:proofErr w:type="spellStart"/>
            <w:r w:rsidRPr="009C643E">
              <w:rPr>
                <w:sz w:val="20"/>
                <w:szCs w:val="20"/>
              </w:rPr>
              <w:t>KD-ban</w:t>
            </w:r>
            <w:proofErr w:type="spellEnd"/>
            <w:r w:rsidRPr="009C643E">
              <w:rPr>
                <w:sz w:val="20"/>
                <w:szCs w:val="20"/>
              </w:rPr>
              <w:t xml:space="preserve"> feltüntetett </w:t>
            </w:r>
            <w:proofErr w:type="gramStart"/>
            <w:r w:rsidRPr="009C643E">
              <w:rPr>
                <w:sz w:val="20"/>
                <w:szCs w:val="20"/>
              </w:rPr>
              <w:t>képlet(</w:t>
            </w:r>
            <w:proofErr w:type="spellStart"/>
            <w:proofErr w:type="gramEnd"/>
            <w:r w:rsidRPr="009C643E">
              <w:rPr>
                <w:sz w:val="20"/>
                <w:szCs w:val="20"/>
              </w:rPr>
              <w:t>ek</w:t>
            </w:r>
            <w:proofErr w:type="spellEnd"/>
            <w:r w:rsidRPr="009C643E">
              <w:rPr>
                <w:sz w:val="20"/>
                <w:szCs w:val="20"/>
              </w:rPr>
              <w:t>) szerint). Mindegyik értékelési részszempont esetében AK kettő tizedes jegy pontosságig számol (a kerekítésre a matematika általános szabályai szerint kerül sor), ezt követően az így kialakuló értékeket összeadja. Az AT végső pontszáma az adott értékelési szempontra az értékelési módszer szerint adott pontérték súlyozását követően, a súlyozott pontszámokat összeadva alakul ki. Azonos végső pontszámok eseten AK a Kbt. 77. (5) bekezdését alkalmazza. Az egyes megajánlandó értékek esetében is a kerekítésre vonatkozóan a matematika általános szabályai szerint kell eljárni.</w:t>
            </w:r>
          </w:p>
          <w:p w14:paraId="7F47C5DC" w14:textId="77777777" w:rsidR="007F5A39" w:rsidRDefault="007F5A39" w:rsidP="0037275B">
            <w:pPr>
              <w:tabs>
                <w:tab w:val="left" w:pos="7877"/>
              </w:tabs>
              <w:ind w:left="889"/>
              <w:jc w:val="both"/>
              <w:outlineLvl w:val="0"/>
              <w:rPr>
                <w:sz w:val="20"/>
                <w:szCs w:val="20"/>
              </w:rPr>
            </w:pPr>
            <w:r w:rsidRPr="00D50CEA">
              <w:rPr>
                <w:rFonts w:eastAsia="Calibri"/>
                <w:sz w:val="20"/>
                <w:szCs w:val="20"/>
              </w:rPr>
              <w:t>Kbt. 76. § (9) bekezdés d) pont szerinti módszer</w:t>
            </w:r>
            <w:proofErr w:type="gramStart"/>
            <w:r w:rsidRPr="00D50CEA">
              <w:rPr>
                <w:rFonts w:eastAsia="Calibri"/>
                <w:sz w:val="20"/>
                <w:szCs w:val="20"/>
              </w:rPr>
              <w:t>:fordított</w:t>
            </w:r>
            <w:proofErr w:type="gramEnd"/>
            <w:r w:rsidRPr="00D50CEA">
              <w:rPr>
                <w:rFonts w:eastAsia="Calibri"/>
                <w:sz w:val="20"/>
                <w:szCs w:val="20"/>
              </w:rPr>
              <w:t xml:space="preserve"> arányosítás.</w:t>
            </w:r>
          </w:p>
          <w:p w14:paraId="7F7E7C9C" w14:textId="77777777" w:rsidR="007F5A39" w:rsidRPr="009C643E" w:rsidRDefault="007F5A39" w:rsidP="0037275B">
            <w:pPr>
              <w:tabs>
                <w:tab w:val="left" w:pos="7877"/>
              </w:tabs>
              <w:ind w:left="889"/>
              <w:jc w:val="both"/>
              <w:outlineLvl w:val="0"/>
              <w:rPr>
                <w:sz w:val="20"/>
                <w:szCs w:val="20"/>
              </w:rPr>
            </w:pPr>
            <w:r w:rsidRPr="009C643E">
              <w:rPr>
                <w:sz w:val="20"/>
                <w:szCs w:val="20"/>
              </w:rPr>
              <w:t>Az értékelés részletes leírását a KD tartalmazza.</w:t>
            </w:r>
          </w:p>
          <w:p w14:paraId="327F57E5" w14:textId="77777777" w:rsidR="007F5A39" w:rsidRPr="009C643E" w:rsidRDefault="007F5A39" w:rsidP="0037275B">
            <w:pPr>
              <w:numPr>
                <w:ilvl w:val="0"/>
                <w:numId w:val="23"/>
              </w:numPr>
              <w:spacing w:before="120"/>
              <w:jc w:val="both"/>
              <w:outlineLvl w:val="0"/>
              <w:rPr>
                <w:sz w:val="20"/>
                <w:szCs w:val="20"/>
              </w:rPr>
            </w:pPr>
            <w:r w:rsidRPr="009C643E">
              <w:rPr>
                <w:sz w:val="20"/>
                <w:szCs w:val="20"/>
              </w:rPr>
              <w:t xml:space="preserve">A III.1.2. és III.1.3. pont kiegészítéseként AK közli, hogy a nem forintban rendelkezésre álló adatokat (árbevétel, referencia munka) eredeti devizanemben kéri megadni. Az idegen devizanemben megadott értékek, adatok forintra történő átszámítására ajánlatkérő az árbevétel tekintetében az egyes üzleti évekre irányadó </w:t>
            </w:r>
            <w:proofErr w:type="spellStart"/>
            <w:r w:rsidRPr="009C643E">
              <w:rPr>
                <w:sz w:val="20"/>
                <w:szCs w:val="20"/>
              </w:rPr>
              <w:t>mérlegfordulónapokon</w:t>
            </w:r>
            <w:proofErr w:type="spellEnd"/>
            <w:r w:rsidRPr="009C643E">
              <w:rPr>
                <w:sz w:val="20"/>
                <w:szCs w:val="20"/>
              </w:rPr>
              <w:t xml:space="preserve"> érvényes MNB devizaárfolyamot alkalmazza, a referencia munka tekintetében pedig a referencia teljesítésének időpontjában érvényes MNB devizaárfolyamot alkalmazza, ennek hiányában az ECB által ugyanebben az </w:t>
            </w:r>
            <w:proofErr w:type="gramStart"/>
            <w:r w:rsidRPr="009C643E">
              <w:rPr>
                <w:sz w:val="20"/>
                <w:szCs w:val="20"/>
              </w:rPr>
              <w:t>időpont(</w:t>
            </w:r>
            <w:proofErr w:type="gramEnd"/>
            <w:r w:rsidRPr="009C643E">
              <w:rPr>
                <w:sz w:val="20"/>
                <w:szCs w:val="20"/>
              </w:rPr>
              <w:t>ok)</w:t>
            </w:r>
            <w:proofErr w:type="spellStart"/>
            <w:r w:rsidRPr="009C643E">
              <w:rPr>
                <w:sz w:val="20"/>
                <w:szCs w:val="20"/>
              </w:rPr>
              <w:t>ban</w:t>
            </w:r>
            <w:proofErr w:type="spellEnd"/>
            <w:r w:rsidRPr="009C643E">
              <w:rPr>
                <w:sz w:val="20"/>
                <w:szCs w:val="20"/>
              </w:rPr>
              <w:t xml:space="preserve"> jegyzett devizák keresztárfolyamából számított árfolyam kerül alkalmazásra</w:t>
            </w:r>
          </w:p>
          <w:p w14:paraId="5A5BC355" w14:textId="77777777" w:rsidR="007F5A39" w:rsidRPr="009C643E" w:rsidRDefault="007F5A39" w:rsidP="0037275B">
            <w:pPr>
              <w:numPr>
                <w:ilvl w:val="0"/>
                <w:numId w:val="23"/>
              </w:numPr>
              <w:spacing w:before="120"/>
              <w:jc w:val="both"/>
              <w:outlineLvl w:val="0"/>
              <w:rPr>
                <w:sz w:val="20"/>
                <w:szCs w:val="20"/>
              </w:rPr>
            </w:pPr>
            <w:r w:rsidRPr="009C643E">
              <w:rPr>
                <w:sz w:val="20"/>
                <w:szCs w:val="20"/>
              </w:rPr>
              <w:t xml:space="preserve">AT-nek az ajánlatához csatolnia kell a szerződés kitöltésének érdekében egy, az AT adatait tartalmazó nyilatkozatot (ezen nyilatkozat mintát a KD tartalmazza). A szerződéstervezetet változatlan formában el kell fogadni, annak csatolása az ajánlatban nem szükséges. </w:t>
            </w:r>
          </w:p>
          <w:p w14:paraId="0D61773D" w14:textId="77777777" w:rsidR="007F5A39" w:rsidRDefault="007F5A39" w:rsidP="0037275B">
            <w:pPr>
              <w:numPr>
                <w:ilvl w:val="0"/>
                <w:numId w:val="23"/>
              </w:numPr>
              <w:spacing w:before="120"/>
              <w:jc w:val="both"/>
              <w:outlineLvl w:val="0"/>
              <w:rPr>
                <w:sz w:val="20"/>
                <w:szCs w:val="20"/>
              </w:rPr>
            </w:pPr>
            <w:r w:rsidRPr="009C643E">
              <w:rPr>
                <w:sz w:val="20"/>
                <w:szCs w:val="20"/>
              </w:rPr>
              <w:t xml:space="preserve">AK nem írja elő olyan igazolás benyújtását, amely az </w:t>
            </w:r>
            <w:proofErr w:type="spellStart"/>
            <w:r w:rsidRPr="009C643E">
              <w:rPr>
                <w:sz w:val="20"/>
                <w:szCs w:val="20"/>
              </w:rPr>
              <w:t>e-Certis</w:t>
            </w:r>
            <w:proofErr w:type="spellEnd"/>
            <w:r w:rsidRPr="009C643E">
              <w:rPr>
                <w:sz w:val="20"/>
                <w:szCs w:val="20"/>
              </w:rPr>
              <w:t xml:space="preserve"> rendszerben ingyenesen, elektronikusan elérhető, azzal, hogy nem magyar nyelvű nyilvántartás esetén az AK kéri a releváns igazolás magyar nyelvű fordításának a benyújtását, a Kbt. 69. § (11) bekezdésével összhangban. A magyarországi nyilvántartások közül a hatósági nyilvántartások, valamint a külön jogszabályban nevesített nyilvántartások tekintendőek az igazolás benyújtásának kiváltására alkalmas nyilvántartásoknak. </w:t>
            </w:r>
          </w:p>
          <w:p w14:paraId="6F280D17" w14:textId="77777777" w:rsidR="007F5A39" w:rsidRPr="00A214C2" w:rsidRDefault="007F5A39" w:rsidP="0037275B">
            <w:pPr>
              <w:numPr>
                <w:ilvl w:val="0"/>
                <w:numId w:val="23"/>
              </w:numPr>
              <w:spacing w:before="120"/>
              <w:jc w:val="both"/>
              <w:outlineLvl w:val="0"/>
              <w:rPr>
                <w:sz w:val="20"/>
                <w:szCs w:val="20"/>
              </w:rPr>
            </w:pPr>
            <w:r w:rsidRPr="00A214C2">
              <w:rPr>
                <w:sz w:val="20"/>
                <w:szCs w:val="20"/>
              </w:rPr>
              <w:t>Ajánlattevő ajánlatában nyilatkozni köteles arról, hogy vele szemben van-e folyamatban változásbejegyzési eljárás.</w:t>
            </w:r>
            <w:r>
              <w:rPr>
                <w:sz w:val="20"/>
                <w:szCs w:val="20"/>
              </w:rPr>
              <w:t xml:space="preserve"> </w:t>
            </w:r>
            <w:r w:rsidRPr="00A214C2">
              <w:rPr>
                <w:sz w:val="20"/>
                <w:szCs w:val="20"/>
              </w:rPr>
              <w:t xml:space="preserve">A 321/2015. (X. 30.) Korm. rendelet 13. § </w:t>
            </w:r>
            <w:proofErr w:type="gramStart"/>
            <w:r w:rsidRPr="00A214C2">
              <w:rPr>
                <w:sz w:val="20"/>
                <w:szCs w:val="20"/>
              </w:rPr>
              <w:t>értelmében folyamatban</w:t>
            </w:r>
            <w:proofErr w:type="gramEnd"/>
            <w:r w:rsidRPr="00A214C2">
              <w:rPr>
                <w:sz w:val="20"/>
                <w:szCs w:val="20"/>
              </w:rPr>
              <w:t xml:space="preserve"> lévő változásbejegyzési eljárás esetében az ajánlathoz csatolni kell a cégbírósághoz benyújtott változásbejegyzési kérelmet és az </w:t>
            </w:r>
            <w:r w:rsidRPr="002517C5">
              <w:rPr>
                <w:sz w:val="20"/>
                <w:szCs w:val="20"/>
              </w:rPr>
              <w:t>annak érkezéséről a cégbíróság által megküldött igazolást.</w:t>
            </w:r>
            <w:r>
              <w:rPr>
                <w:sz w:val="20"/>
                <w:szCs w:val="20"/>
              </w:rPr>
              <w:t xml:space="preserve"> Nemleges tartalmú nyilatkozat is csatolandó.</w:t>
            </w:r>
          </w:p>
          <w:p w14:paraId="6E8B1274" w14:textId="77777777" w:rsidR="007F5A39" w:rsidRPr="009C643E" w:rsidRDefault="007F5A39" w:rsidP="0037275B">
            <w:pPr>
              <w:numPr>
                <w:ilvl w:val="0"/>
                <w:numId w:val="23"/>
              </w:numPr>
              <w:spacing w:before="120"/>
              <w:jc w:val="both"/>
              <w:outlineLvl w:val="0"/>
              <w:rPr>
                <w:sz w:val="20"/>
                <w:szCs w:val="20"/>
              </w:rPr>
            </w:pPr>
            <w:r w:rsidRPr="009C643E">
              <w:rPr>
                <w:sz w:val="20"/>
                <w:szCs w:val="20"/>
              </w:rPr>
              <w:t>Közös ajánlattétel esetén az ajánlatban utalni kell az ajánlattételi szándékra, s meg kell nevezni a közös AT-ket, illetve a Kbt. 35. § (2) bekezdése nyomán az AT-k kötelesek maguk közül egy, a közbeszerzési eljárásban a közös ajánlattevők nevében eljárni jogosult képviselőt megjelölni (név, cím, kapcsolattartó feltüntetésével). Közös ajánlattétel esetén a közös AT-knek megállapodást kell kötniük egymással, melyben szabályozzák a közös AT-k egymás közötti és az ajánlatkérővel valókapcsolatát.</w:t>
            </w:r>
          </w:p>
          <w:p w14:paraId="684FE9F1" w14:textId="77777777" w:rsidR="007F5A39" w:rsidRPr="009C643E" w:rsidRDefault="007F5A39" w:rsidP="00D50CEA">
            <w:pPr>
              <w:spacing w:before="120"/>
              <w:ind w:left="810"/>
              <w:outlineLvl w:val="0"/>
              <w:rPr>
                <w:sz w:val="20"/>
                <w:szCs w:val="20"/>
              </w:rPr>
            </w:pPr>
            <w:r w:rsidRPr="009C643E">
              <w:rPr>
                <w:sz w:val="20"/>
                <w:szCs w:val="20"/>
              </w:rPr>
              <w:t>A megállapodásnak az alábbi kötelező elemeket kell tartalmazni:</w:t>
            </w:r>
          </w:p>
          <w:p w14:paraId="5CCEC1DA" w14:textId="77777777" w:rsidR="007F5A39" w:rsidRPr="009C643E" w:rsidRDefault="007F5A39" w:rsidP="00D50CEA">
            <w:pPr>
              <w:spacing w:before="120"/>
              <w:ind w:left="810"/>
              <w:outlineLvl w:val="0"/>
              <w:rPr>
                <w:sz w:val="20"/>
                <w:szCs w:val="20"/>
              </w:rPr>
            </w:pPr>
            <w:r w:rsidRPr="009C643E">
              <w:rPr>
                <w:sz w:val="20"/>
                <w:szCs w:val="20"/>
              </w:rPr>
              <w:t>a) tartalmazza a közös AT-k közös fellépése formájának ismertetését és</w:t>
            </w:r>
          </w:p>
          <w:p w14:paraId="02EFB957" w14:textId="77777777" w:rsidR="007F5A39" w:rsidRPr="009C643E" w:rsidRDefault="007F5A39" w:rsidP="00D50CEA">
            <w:pPr>
              <w:spacing w:before="120"/>
              <w:ind w:left="810"/>
              <w:outlineLvl w:val="0"/>
              <w:rPr>
                <w:sz w:val="20"/>
                <w:szCs w:val="20"/>
              </w:rPr>
            </w:pPr>
            <w:r w:rsidRPr="009C643E">
              <w:rPr>
                <w:sz w:val="20"/>
                <w:szCs w:val="20"/>
              </w:rPr>
              <w:t>b) tartalmazza az ajánlat aláírása módjának ismertetését, és</w:t>
            </w:r>
          </w:p>
          <w:p w14:paraId="41A5FCB9" w14:textId="77777777" w:rsidR="007F5A39" w:rsidRPr="009C643E" w:rsidRDefault="007F5A39" w:rsidP="0037275B">
            <w:pPr>
              <w:spacing w:before="120"/>
              <w:ind w:left="810"/>
              <w:jc w:val="both"/>
              <w:outlineLvl w:val="0"/>
              <w:rPr>
                <w:sz w:val="20"/>
                <w:szCs w:val="20"/>
              </w:rPr>
            </w:pPr>
            <w:r w:rsidRPr="009C643E">
              <w:rPr>
                <w:sz w:val="20"/>
                <w:szCs w:val="20"/>
              </w:rPr>
              <w:lastRenderedPageBreak/>
              <w:t xml:space="preserve">c) tartalmazza a vezető tag (a képviselő) megjelölését azzal, hogy a képviselő korlátozás nélkül jogosult valamennyi közös AT-t képviselni az </w:t>
            </w:r>
            <w:proofErr w:type="spellStart"/>
            <w:r w:rsidRPr="009C643E">
              <w:rPr>
                <w:sz w:val="20"/>
                <w:szCs w:val="20"/>
              </w:rPr>
              <w:t>AK-vel</w:t>
            </w:r>
            <w:proofErr w:type="spellEnd"/>
            <w:r w:rsidRPr="009C643E">
              <w:rPr>
                <w:sz w:val="20"/>
                <w:szCs w:val="20"/>
              </w:rPr>
              <w:t xml:space="preserve"> szemben a jelen közbeszerzési eljárásban, az AK által az AT, illetve az AT által az AK felé megteendő illetve megtehető jognyilatkozatokban, és</w:t>
            </w:r>
          </w:p>
          <w:p w14:paraId="17DD0EF1" w14:textId="77777777" w:rsidR="007F5A39" w:rsidRPr="009C643E" w:rsidRDefault="007F5A39" w:rsidP="0037275B">
            <w:pPr>
              <w:spacing w:before="120"/>
              <w:ind w:left="810"/>
              <w:jc w:val="both"/>
              <w:outlineLvl w:val="0"/>
              <w:rPr>
                <w:sz w:val="20"/>
                <w:szCs w:val="20"/>
              </w:rPr>
            </w:pPr>
            <w:r w:rsidRPr="009C643E">
              <w:rPr>
                <w:sz w:val="20"/>
                <w:szCs w:val="20"/>
              </w:rPr>
              <w:t>d) tartalmazza a képviselő megnevezését, aki felel a közbeszerzési eljárás eredményeként megkötendő szerződés végrehajtásáért, a kifizetéseket is beleértve, és</w:t>
            </w:r>
          </w:p>
          <w:p w14:paraId="1692F3D8" w14:textId="77777777" w:rsidR="007F5A39" w:rsidRPr="009C643E" w:rsidRDefault="007F5A39" w:rsidP="00D50CEA">
            <w:pPr>
              <w:spacing w:before="120"/>
              <w:ind w:left="810"/>
              <w:outlineLvl w:val="0"/>
              <w:rPr>
                <w:sz w:val="20"/>
                <w:szCs w:val="20"/>
              </w:rPr>
            </w:pPr>
            <w:r w:rsidRPr="009C643E">
              <w:rPr>
                <w:sz w:val="20"/>
                <w:szCs w:val="20"/>
              </w:rPr>
              <w:t>e) tartalmazza az ajánlatban vállalt kötelezettségek megosztásának ismertetését, és</w:t>
            </w:r>
          </w:p>
          <w:p w14:paraId="1EA1531A" w14:textId="77777777" w:rsidR="007F5A39" w:rsidRPr="009C643E" w:rsidRDefault="007F5A39" w:rsidP="00D50CEA">
            <w:pPr>
              <w:spacing w:before="120"/>
              <w:ind w:left="810"/>
              <w:outlineLvl w:val="0"/>
              <w:rPr>
                <w:sz w:val="20"/>
                <w:szCs w:val="20"/>
              </w:rPr>
            </w:pPr>
            <w:r w:rsidRPr="009C643E">
              <w:rPr>
                <w:sz w:val="20"/>
                <w:szCs w:val="20"/>
              </w:rPr>
              <w:t>f) tartalmazza az ajánlatban vállalt kötelezettségeken belül azokat, amelyeket:</w:t>
            </w:r>
          </w:p>
          <w:p w14:paraId="2DFDD7AD" w14:textId="77777777" w:rsidR="007F5A39" w:rsidRPr="009C643E" w:rsidRDefault="007F5A39" w:rsidP="00D50CEA">
            <w:pPr>
              <w:spacing w:before="120"/>
              <w:ind w:left="1490"/>
              <w:outlineLvl w:val="0"/>
              <w:rPr>
                <w:sz w:val="20"/>
                <w:szCs w:val="20"/>
              </w:rPr>
            </w:pPr>
            <w:r w:rsidRPr="009C643E">
              <w:rPr>
                <w:sz w:val="20"/>
                <w:szCs w:val="20"/>
              </w:rPr>
              <w:t>- az egyes AT-k külön-külön teljesítenek (az érintett AT megnevezésével),</w:t>
            </w:r>
          </w:p>
          <w:p w14:paraId="7E47C968" w14:textId="77777777" w:rsidR="007F5A39" w:rsidRPr="009C643E" w:rsidRDefault="007F5A39" w:rsidP="00D50CEA">
            <w:pPr>
              <w:spacing w:before="120"/>
              <w:ind w:left="1490"/>
              <w:outlineLvl w:val="0"/>
              <w:rPr>
                <w:sz w:val="20"/>
                <w:szCs w:val="20"/>
              </w:rPr>
            </w:pPr>
            <w:r w:rsidRPr="009C643E">
              <w:rPr>
                <w:sz w:val="20"/>
                <w:szCs w:val="20"/>
              </w:rPr>
              <w:t>- amelyeket egynél több AT együttesen teljesít (az érintett AT-k megnevezésével),</w:t>
            </w:r>
          </w:p>
          <w:p w14:paraId="23069883" w14:textId="77777777" w:rsidR="007F5A39" w:rsidRPr="009C643E" w:rsidRDefault="007F5A39" w:rsidP="00D50CEA">
            <w:pPr>
              <w:spacing w:before="120"/>
              <w:ind w:left="1490"/>
              <w:outlineLvl w:val="0"/>
              <w:rPr>
                <w:sz w:val="20"/>
                <w:szCs w:val="20"/>
              </w:rPr>
            </w:pPr>
            <w:r w:rsidRPr="009C643E">
              <w:rPr>
                <w:sz w:val="20"/>
                <w:szCs w:val="20"/>
              </w:rPr>
              <w:t>- és azon kötelezettségeket, amelyek tekintetében harmadik személlyel kívánnak szerződést kötni.</w:t>
            </w:r>
          </w:p>
          <w:p w14:paraId="4F15AB7C" w14:textId="77777777" w:rsidR="007F5A39" w:rsidRPr="009C643E" w:rsidRDefault="007F5A39" w:rsidP="00D50CEA">
            <w:pPr>
              <w:spacing w:before="120"/>
              <w:ind w:left="810"/>
              <w:outlineLvl w:val="0"/>
              <w:rPr>
                <w:sz w:val="20"/>
                <w:szCs w:val="20"/>
              </w:rPr>
            </w:pPr>
            <w:r w:rsidRPr="009C643E">
              <w:rPr>
                <w:sz w:val="20"/>
                <w:szCs w:val="20"/>
              </w:rPr>
              <w:t>g) tartalmazza azon megállapodást, miszerint közös AT-k a szerződésben vállalt valamennyi kötelezettség teljesítéséért egyetemleges felelősséget vállalnak, és</w:t>
            </w:r>
          </w:p>
          <w:p w14:paraId="0D60A258" w14:textId="77777777" w:rsidR="007F5A39" w:rsidRPr="009C643E" w:rsidRDefault="007F5A39" w:rsidP="0037275B">
            <w:pPr>
              <w:spacing w:before="120"/>
              <w:ind w:left="810"/>
              <w:jc w:val="both"/>
              <w:outlineLvl w:val="0"/>
              <w:rPr>
                <w:sz w:val="20"/>
                <w:szCs w:val="20"/>
              </w:rPr>
            </w:pPr>
            <w:r w:rsidRPr="009C643E">
              <w:rPr>
                <w:sz w:val="20"/>
                <w:szCs w:val="20"/>
              </w:rPr>
              <w:t>h) a megállapodás az ajánlat benyújtásának napján érvényes és hatályos, és hatálya, teljesítése, alkalmazhatósága vagy végrehajthatósága nem függ felfüggesztő (hatályba léptető), illetve bontó feltételtől és harmadik személy illetve hatóság jóváhagyásától.</w:t>
            </w:r>
          </w:p>
          <w:p w14:paraId="4F40CBD5" w14:textId="77777777" w:rsidR="007F5A39" w:rsidRPr="009C643E" w:rsidRDefault="007F5A39" w:rsidP="00D50CEA">
            <w:pPr>
              <w:spacing w:before="120"/>
              <w:ind w:left="810"/>
              <w:outlineLvl w:val="0"/>
              <w:rPr>
                <w:sz w:val="20"/>
                <w:szCs w:val="20"/>
              </w:rPr>
            </w:pPr>
            <w:r w:rsidRPr="009C643E">
              <w:rPr>
                <w:sz w:val="20"/>
                <w:szCs w:val="20"/>
              </w:rPr>
              <w:t>Az AT-k személye közös ajánlattétel esetén az ajánlattételi határidő lejárta után nem változhat.</w:t>
            </w:r>
          </w:p>
          <w:p w14:paraId="03D87742" w14:textId="77777777" w:rsidR="007F5A39" w:rsidRPr="009C643E" w:rsidRDefault="007F5A39" w:rsidP="00D50CEA">
            <w:pPr>
              <w:spacing w:before="120"/>
              <w:ind w:left="810"/>
              <w:outlineLvl w:val="0"/>
              <w:rPr>
                <w:sz w:val="20"/>
                <w:szCs w:val="20"/>
              </w:rPr>
            </w:pPr>
            <w:r w:rsidRPr="009C643E">
              <w:rPr>
                <w:sz w:val="20"/>
                <w:szCs w:val="20"/>
              </w:rPr>
              <w:t>A közös AT-k csoportjának képviseletében tett minden nyilatkozatnak egyértelműen tartalmaznia kell a közös AT-k megjelölését.</w:t>
            </w:r>
          </w:p>
          <w:p w14:paraId="2263E064" w14:textId="77777777" w:rsidR="007F5A39" w:rsidRPr="009C643E" w:rsidRDefault="007F5A39" w:rsidP="00D50CEA">
            <w:pPr>
              <w:spacing w:before="120"/>
              <w:ind w:left="810"/>
              <w:outlineLvl w:val="0"/>
              <w:rPr>
                <w:sz w:val="20"/>
                <w:szCs w:val="20"/>
              </w:rPr>
            </w:pPr>
            <w:r w:rsidRPr="009C643E">
              <w:rPr>
                <w:sz w:val="20"/>
                <w:szCs w:val="20"/>
              </w:rPr>
              <w:t xml:space="preserve">A közös ajánlattétel vonatkozásában az eljárás során AK a Kbt. 35. § (1)-(7) bekezdésben foglaltak szerint jár el és </w:t>
            </w:r>
            <w:proofErr w:type="gramStart"/>
            <w:r w:rsidRPr="009C643E">
              <w:rPr>
                <w:sz w:val="20"/>
                <w:szCs w:val="20"/>
              </w:rPr>
              <w:t>ezen</w:t>
            </w:r>
            <w:proofErr w:type="gramEnd"/>
            <w:r w:rsidRPr="009C643E">
              <w:rPr>
                <w:sz w:val="20"/>
                <w:szCs w:val="20"/>
              </w:rPr>
              <w:t xml:space="preserve"> rendelkezések betartását a közös AT-ktől is megköveteli.</w:t>
            </w:r>
          </w:p>
          <w:p w14:paraId="6CA425C1" w14:textId="77777777" w:rsidR="007F5A39" w:rsidRPr="009C643E" w:rsidRDefault="007F5A39" w:rsidP="0037275B">
            <w:pPr>
              <w:numPr>
                <w:ilvl w:val="0"/>
                <w:numId w:val="23"/>
              </w:numPr>
              <w:spacing w:before="120"/>
              <w:jc w:val="both"/>
              <w:outlineLvl w:val="0"/>
              <w:rPr>
                <w:sz w:val="20"/>
                <w:szCs w:val="20"/>
              </w:rPr>
            </w:pPr>
            <w:r w:rsidRPr="009C643E">
              <w:rPr>
                <w:sz w:val="20"/>
                <w:szCs w:val="20"/>
              </w:rPr>
              <w:t xml:space="preserve">AT-nek nyilatkoznia kell, hogy az ajánlat elektronikus formában benyújtott (jelszó nélkül olvasható, de nem </w:t>
            </w:r>
            <w:proofErr w:type="gramStart"/>
            <w:r w:rsidRPr="009C643E">
              <w:rPr>
                <w:sz w:val="20"/>
                <w:szCs w:val="20"/>
              </w:rPr>
              <w:t>módosítható .</w:t>
            </w:r>
            <w:proofErr w:type="spellStart"/>
            <w:r w:rsidRPr="009C643E">
              <w:rPr>
                <w:sz w:val="20"/>
                <w:szCs w:val="20"/>
              </w:rPr>
              <w:t>pdf</w:t>
            </w:r>
            <w:proofErr w:type="spellEnd"/>
            <w:proofErr w:type="gramEnd"/>
            <w:r w:rsidRPr="009C643E">
              <w:rPr>
                <w:sz w:val="20"/>
                <w:szCs w:val="20"/>
              </w:rPr>
              <w:t xml:space="preserve"> file) példánya a papír alapú (eredeti) példánnyal megegyezik.</w:t>
            </w:r>
          </w:p>
          <w:p w14:paraId="70495D9D" w14:textId="77777777" w:rsidR="007F5A39" w:rsidRPr="009C643E" w:rsidRDefault="007F5A39" w:rsidP="0037275B">
            <w:pPr>
              <w:numPr>
                <w:ilvl w:val="0"/>
                <w:numId w:val="23"/>
              </w:numPr>
              <w:spacing w:before="120"/>
              <w:jc w:val="both"/>
              <w:outlineLvl w:val="0"/>
              <w:rPr>
                <w:sz w:val="20"/>
                <w:szCs w:val="20"/>
              </w:rPr>
            </w:pPr>
            <w:r w:rsidRPr="009C643E">
              <w:rPr>
                <w:sz w:val="20"/>
                <w:szCs w:val="20"/>
              </w:rPr>
              <w:t xml:space="preserve">A műszaki feltétfüzetben foglaltak szerint az ajánlat részeként csatolandó valamennyi termék (tisztítószer) esetében: </w:t>
            </w:r>
          </w:p>
          <w:p w14:paraId="49993DA8" w14:textId="77777777" w:rsidR="007F5A39" w:rsidRPr="005B6823" w:rsidRDefault="007F5A39" w:rsidP="0037275B">
            <w:pPr>
              <w:numPr>
                <w:ilvl w:val="0"/>
                <w:numId w:val="30"/>
              </w:numPr>
              <w:spacing w:before="120"/>
              <w:jc w:val="both"/>
              <w:outlineLvl w:val="0"/>
              <w:rPr>
                <w:sz w:val="20"/>
                <w:szCs w:val="20"/>
              </w:rPr>
            </w:pPr>
            <w:r w:rsidRPr="005B6823">
              <w:rPr>
                <w:sz w:val="20"/>
                <w:szCs w:val="20"/>
              </w:rPr>
              <w:t xml:space="preserve">Biztonsági adatlap (magyar nyelvű), amelynek meg kell felelnie az 1907/2006 REACH rendeletnek, a CLP 1272/2008 EK rendeletnek, valamint a termékre vonatkozó egyéb jogszabályoknak; </w:t>
            </w:r>
          </w:p>
          <w:p w14:paraId="16DF25FC" w14:textId="77777777" w:rsidR="007F5A39" w:rsidRPr="005B6823" w:rsidRDefault="007F5A39" w:rsidP="0037275B">
            <w:pPr>
              <w:numPr>
                <w:ilvl w:val="0"/>
                <w:numId w:val="30"/>
              </w:numPr>
              <w:spacing w:before="120"/>
              <w:jc w:val="both"/>
              <w:outlineLvl w:val="0"/>
              <w:rPr>
                <w:sz w:val="20"/>
                <w:szCs w:val="20"/>
              </w:rPr>
            </w:pPr>
            <w:r w:rsidRPr="005B6823">
              <w:rPr>
                <w:sz w:val="20"/>
                <w:szCs w:val="20"/>
              </w:rPr>
              <w:t>Magyar nyelvű terméklap / műszaki adatlap,</w:t>
            </w:r>
          </w:p>
          <w:p w14:paraId="09C0E0C2" w14:textId="77777777" w:rsidR="007F5A39" w:rsidRPr="0040640C" w:rsidRDefault="007F5A39" w:rsidP="0037275B">
            <w:pPr>
              <w:pStyle w:val="Listaszerbekezds"/>
              <w:widowControl w:val="0"/>
              <w:numPr>
                <w:ilvl w:val="0"/>
                <w:numId w:val="30"/>
              </w:numPr>
              <w:contextualSpacing w:val="0"/>
              <w:jc w:val="both"/>
              <w:rPr>
                <w:sz w:val="20"/>
                <w:szCs w:val="20"/>
              </w:rPr>
            </w:pPr>
            <w:r w:rsidRPr="009C643E">
              <w:rPr>
                <w:sz w:val="20"/>
                <w:szCs w:val="20"/>
              </w:rPr>
              <w:t>AK által</w:t>
            </w:r>
            <w:r>
              <w:rPr>
                <w:sz w:val="20"/>
                <w:szCs w:val="20"/>
              </w:rPr>
              <w:t xml:space="preserve"> a</w:t>
            </w:r>
            <w:r w:rsidRPr="009C643E">
              <w:rPr>
                <w:sz w:val="20"/>
                <w:szCs w:val="20"/>
              </w:rPr>
              <w:t xml:space="preserve"> műszaki feltétfüzetben meghatározott gyártmányú tisztítószer gyártójának nyilatkozata a műszaki feltétfüzetben</w:t>
            </w:r>
            <w:r>
              <w:rPr>
                <w:sz w:val="20"/>
                <w:szCs w:val="20"/>
              </w:rPr>
              <w:t xml:space="preserve"> (3. számú melléklet)</w:t>
            </w:r>
            <w:r w:rsidRPr="009C643E">
              <w:rPr>
                <w:sz w:val="20"/>
                <w:szCs w:val="20"/>
              </w:rPr>
              <w:t xml:space="preserve"> meghatározott tartalommal </w:t>
            </w:r>
            <w:r>
              <w:rPr>
                <w:sz w:val="20"/>
                <w:szCs w:val="20"/>
              </w:rPr>
              <w:t>(</w:t>
            </w:r>
            <w:r w:rsidRPr="009C643E">
              <w:rPr>
                <w:sz w:val="20"/>
                <w:szCs w:val="20"/>
              </w:rPr>
              <w:t>Csak abban az esetben csatolandó az ajánlat részeként, amennyiben</w:t>
            </w:r>
            <w:r>
              <w:rPr>
                <w:sz w:val="20"/>
                <w:szCs w:val="20"/>
              </w:rPr>
              <w:t xml:space="preserve"> </w:t>
            </w:r>
            <w:r w:rsidRPr="009C643E">
              <w:rPr>
                <w:sz w:val="20"/>
                <w:szCs w:val="20"/>
              </w:rPr>
              <w:t>az AK által meghatározott gyártmányú tisztítószer kerül megajánlásra az AT által.);</w:t>
            </w:r>
          </w:p>
          <w:p w14:paraId="477B2C65" w14:textId="77777777" w:rsidR="007F5A39" w:rsidRPr="005B6823" w:rsidRDefault="007F5A39" w:rsidP="0037275B">
            <w:pPr>
              <w:pStyle w:val="Listaszerbekezds"/>
              <w:widowControl w:val="0"/>
              <w:numPr>
                <w:ilvl w:val="0"/>
                <w:numId w:val="30"/>
              </w:numPr>
              <w:contextualSpacing w:val="0"/>
              <w:jc w:val="both"/>
              <w:rPr>
                <w:color w:val="000000"/>
                <w:sz w:val="20"/>
                <w:szCs w:val="20"/>
              </w:rPr>
            </w:pPr>
            <w:r w:rsidRPr="008A1B78">
              <w:rPr>
                <w:sz w:val="20"/>
                <w:szCs w:val="20"/>
              </w:rPr>
              <w:t xml:space="preserve">Amennyiben </w:t>
            </w:r>
            <w:r w:rsidRPr="005B6823">
              <w:rPr>
                <w:sz w:val="20"/>
                <w:szCs w:val="20"/>
              </w:rPr>
              <w:t xml:space="preserve">AT nem </w:t>
            </w:r>
            <w:r w:rsidRPr="00FA01FE">
              <w:rPr>
                <w:sz w:val="20"/>
                <w:szCs w:val="20"/>
              </w:rPr>
              <w:t xml:space="preserve">az </w:t>
            </w:r>
            <w:r w:rsidRPr="005B6823">
              <w:rPr>
                <w:sz w:val="20"/>
                <w:szCs w:val="20"/>
              </w:rPr>
              <w:t>AK</w:t>
            </w:r>
            <w:r w:rsidRPr="00FA01FE">
              <w:rPr>
                <w:sz w:val="20"/>
                <w:szCs w:val="20"/>
              </w:rPr>
              <w:t xml:space="preserve"> által meghatározott gyártmányú tisztítószert ajánlja meg, az esetben AT-nek ajánlata részeként csatolnia</w:t>
            </w:r>
            <w:r w:rsidRPr="008A1B78">
              <w:rPr>
                <w:sz w:val="20"/>
                <w:szCs w:val="20"/>
              </w:rPr>
              <w:t xml:space="preserve"> szükséges a megajánlott tisztítószer egyenértékűségének igazolására a Stadler </w:t>
            </w:r>
            <w:proofErr w:type="spellStart"/>
            <w:r w:rsidRPr="008A1B78">
              <w:rPr>
                <w:sz w:val="20"/>
                <w:szCs w:val="20"/>
              </w:rPr>
              <w:t>Bussnang</w:t>
            </w:r>
            <w:proofErr w:type="spellEnd"/>
            <w:r w:rsidRPr="008A1B78">
              <w:rPr>
                <w:sz w:val="20"/>
                <w:szCs w:val="20"/>
              </w:rPr>
              <w:t xml:space="preserve"> AG </w:t>
            </w:r>
            <w:r w:rsidRPr="00FA01FE">
              <w:rPr>
                <w:sz w:val="20"/>
                <w:szCs w:val="20"/>
              </w:rPr>
              <w:t>által aláírt</w:t>
            </w:r>
            <w:r w:rsidRPr="005B6823">
              <w:rPr>
                <w:sz w:val="20"/>
                <w:szCs w:val="20"/>
              </w:rPr>
              <w:t xml:space="preserve"> nyilatkozatot</w:t>
            </w:r>
            <w:r w:rsidRPr="008A1B78">
              <w:rPr>
                <w:sz w:val="20"/>
                <w:szCs w:val="20"/>
              </w:rPr>
              <w:t xml:space="preserve"> a </w:t>
            </w:r>
            <w:r w:rsidRPr="00937F0A">
              <w:rPr>
                <w:sz w:val="20"/>
                <w:szCs w:val="20"/>
              </w:rPr>
              <w:t xml:space="preserve">műszaki feltétfüzetben </w:t>
            </w:r>
            <w:r>
              <w:rPr>
                <w:sz w:val="20"/>
                <w:szCs w:val="20"/>
              </w:rPr>
              <w:t xml:space="preserve">(4. számú melléklet) </w:t>
            </w:r>
            <w:r w:rsidRPr="00937F0A">
              <w:rPr>
                <w:sz w:val="20"/>
                <w:szCs w:val="20"/>
              </w:rPr>
              <w:t xml:space="preserve">meghatározott tartalommal. </w:t>
            </w:r>
            <w:r>
              <w:rPr>
                <w:sz w:val="20"/>
                <w:szCs w:val="20"/>
              </w:rPr>
              <w:t xml:space="preserve">A nyilatkozat szükségességének indoka: </w:t>
            </w:r>
            <w:r w:rsidRPr="00E9469F">
              <w:rPr>
                <w:sz w:val="20"/>
                <w:szCs w:val="20"/>
              </w:rPr>
              <w:t xml:space="preserve">A MÁV-START Zrt. részére gyártott és leszállított „kék” FLIRT villamos motorvonatok (415 061-123) takarításához, tisztításához használható tisztítószereket a motorvonatok gyártója, a Stadler </w:t>
            </w:r>
            <w:proofErr w:type="spellStart"/>
            <w:r w:rsidRPr="00E9469F">
              <w:rPr>
                <w:sz w:val="20"/>
                <w:szCs w:val="20"/>
              </w:rPr>
              <w:t>Bussnang</w:t>
            </w:r>
            <w:proofErr w:type="spellEnd"/>
            <w:r w:rsidRPr="00E9469F">
              <w:rPr>
                <w:sz w:val="20"/>
                <w:szCs w:val="20"/>
              </w:rPr>
              <w:t xml:space="preserve"> AG határozta meg, mint a járművek garanciájának a felelőse. A garancia érvényesítésének a feltétele, hogy Ajánlatkérő a gyártó által meghatározott tisztítószereket alkalmazza a járművek tisztításához. Ennek megfelelően az egyes tisztítandó felületekre </w:t>
            </w:r>
            <w:r>
              <w:rPr>
                <w:sz w:val="20"/>
                <w:szCs w:val="20"/>
              </w:rPr>
              <w:t>a műszaki feltétfüzetben</w:t>
            </w:r>
            <w:r w:rsidRPr="00E9469F">
              <w:rPr>
                <w:sz w:val="20"/>
                <w:szCs w:val="20"/>
              </w:rPr>
              <w:t xml:space="preserve"> meghatározott tisztítószereket kívánj</w:t>
            </w:r>
            <w:r>
              <w:rPr>
                <w:sz w:val="20"/>
                <w:szCs w:val="20"/>
              </w:rPr>
              <w:t>a Ajánlatkérő</w:t>
            </w:r>
            <w:r w:rsidRPr="00E9469F">
              <w:rPr>
                <w:sz w:val="20"/>
                <w:szCs w:val="20"/>
              </w:rPr>
              <w:t xml:space="preserve"> beszerezni</w:t>
            </w:r>
            <w:r>
              <w:rPr>
                <w:sz w:val="20"/>
                <w:szCs w:val="20"/>
              </w:rPr>
              <w:t>.</w:t>
            </w:r>
          </w:p>
          <w:p w14:paraId="5B630830" w14:textId="77777777" w:rsidR="007F5A39" w:rsidRPr="005B6823" w:rsidRDefault="007F5A39" w:rsidP="00D50CEA">
            <w:pPr>
              <w:widowControl w:val="0"/>
              <w:ind w:left="851"/>
              <w:rPr>
                <w:sz w:val="20"/>
                <w:szCs w:val="20"/>
              </w:rPr>
            </w:pPr>
            <w:r w:rsidRPr="005B6823">
              <w:rPr>
                <w:sz w:val="20"/>
                <w:szCs w:val="20"/>
              </w:rPr>
              <w:t xml:space="preserve">A </w:t>
            </w:r>
            <w:r>
              <w:rPr>
                <w:sz w:val="20"/>
                <w:szCs w:val="20"/>
              </w:rPr>
              <w:t xml:space="preserve">hivatkozott </w:t>
            </w:r>
            <w:r w:rsidRPr="005B6823">
              <w:rPr>
                <w:sz w:val="20"/>
                <w:szCs w:val="20"/>
              </w:rPr>
              <w:t xml:space="preserve">nyilatkozat csatolása esetén az Ajánlatkérő a </w:t>
            </w:r>
            <w:r>
              <w:rPr>
                <w:sz w:val="20"/>
                <w:szCs w:val="20"/>
              </w:rPr>
              <w:t>műszaki feltétfüzetben</w:t>
            </w:r>
            <w:r w:rsidRPr="005B6823">
              <w:rPr>
                <w:sz w:val="20"/>
                <w:szCs w:val="20"/>
              </w:rPr>
              <w:t xml:space="preserve"> meghatározott összetevőkre vonatkozó egyenértékűséget is vizsgálja, mivel a Stadler </w:t>
            </w:r>
            <w:proofErr w:type="spellStart"/>
            <w:r w:rsidRPr="005B6823">
              <w:rPr>
                <w:sz w:val="20"/>
                <w:szCs w:val="20"/>
              </w:rPr>
              <w:t>Bussnang</w:t>
            </w:r>
            <w:proofErr w:type="spellEnd"/>
            <w:r w:rsidRPr="005B6823">
              <w:rPr>
                <w:sz w:val="20"/>
                <w:szCs w:val="20"/>
              </w:rPr>
              <w:t xml:space="preserve"> AG által kiadott nyilatkozat csak a tisztítóhatásra és felhasználási területre vonatkozik</w:t>
            </w:r>
            <w:r>
              <w:rPr>
                <w:sz w:val="20"/>
                <w:szCs w:val="20"/>
              </w:rPr>
              <w:t>.</w:t>
            </w:r>
          </w:p>
          <w:p w14:paraId="013E100E" w14:textId="77777777" w:rsidR="007F5A39" w:rsidRPr="009C643E" w:rsidRDefault="007F5A39" w:rsidP="0037275B">
            <w:pPr>
              <w:spacing w:before="120"/>
              <w:ind w:left="851"/>
              <w:jc w:val="both"/>
              <w:outlineLvl w:val="0"/>
              <w:rPr>
                <w:sz w:val="20"/>
                <w:szCs w:val="20"/>
              </w:rPr>
            </w:pPr>
            <w:r w:rsidRPr="009C643E">
              <w:rPr>
                <w:sz w:val="20"/>
                <w:szCs w:val="20"/>
              </w:rPr>
              <w:t xml:space="preserve">AK felhívja a figyelmet, hogy a műszaki leírásban meghatározott gyártmányú, eredetű, típusú dologra, eljárásra, tevékenységre, illetőleg szabadalomra vagy védjegyre </w:t>
            </w:r>
            <w:r w:rsidRPr="000720AF">
              <w:rPr>
                <w:sz w:val="20"/>
                <w:szCs w:val="20"/>
              </w:rPr>
              <w:t xml:space="preserve">való esetleges hivatkozás a közbeszerzés tárgyának egyértelmű jellegének meghatározása érdekében történt, a megnevezés mellett a ”vagy </w:t>
            </w:r>
            <w:r w:rsidRPr="009C643E">
              <w:rPr>
                <w:sz w:val="20"/>
                <w:szCs w:val="20"/>
              </w:rPr>
              <w:t xml:space="preserve">egyenértékű” kifejezést minden esetben érteni kell! </w:t>
            </w:r>
          </w:p>
          <w:p w14:paraId="44FA8ACE" w14:textId="77777777" w:rsidR="007F5A39" w:rsidRPr="009C643E" w:rsidRDefault="007F5A39" w:rsidP="0037275B">
            <w:pPr>
              <w:numPr>
                <w:ilvl w:val="0"/>
                <w:numId w:val="23"/>
              </w:numPr>
              <w:spacing w:before="120"/>
              <w:jc w:val="both"/>
              <w:outlineLvl w:val="0"/>
              <w:rPr>
                <w:sz w:val="20"/>
                <w:szCs w:val="20"/>
              </w:rPr>
            </w:pPr>
            <w:r w:rsidRPr="009C643E">
              <w:rPr>
                <w:sz w:val="20"/>
                <w:szCs w:val="20"/>
              </w:rPr>
              <w:t xml:space="preserve">A nem Magyarországon letelepedett AT-knek a Kbt. 62. § (1) bekezdés a) – g) pontok és k) pont </w:t>
            </w:r>
            <w:proofErr w:type="spellStart"/>
            <w:r w:rsidRPr="009C643E">
              <w:rPr>
                <w:sz w:val="20"/>
                <w:szCs w:val="20"/>
              </w:rPr>
              <w:t>ka</w:t>
            </w:r>
            <w:proofErr w:type="spellEnd"/>
            <w:r w:rsidRPr="009C643E">
              <w:rPr>
                <w:sz w:val="20"/>
                <w:szCs w:val="20"/>
              </w:rPr>
              <w:t>.) alpont, valamint a Kbt. 62. § (2) bekezdés szerinti kizáró okokkal kapcsolatban nyilatkoznia kell arról, hogy a székhelye szerinti ország jogrendszerében a kizáró okok hiányának igazolására mely igazolások felelnek meg, és azokat mely hatóságok, szervezetek bocsátják ki.</w:t>
            </w:r>
          </w:p>
          <w:p w14:paraId="5AABD0A2" w14:textId="77777777" w:rsidR="007F5A39" w:rsidRPr="009C643E" w:rsidRDefault="007F5A39" w:rsidP="0037275B">
            <w:pPr>
              <w:numPr>
                <w:ilvl w:val="0"/>
                <w:numId w:val="23"/>
              </w:numPr>
              <w:spacing w:before="120"/>
              <w:jc w:val="both"/>
              <w:outlineLvl w:val="0"/>
              <w:rPr>
                <w:sz w:val="20"/>
                <w:szCs w:val="20"/>
              </w:rPr>
            </w:pPr>
            <w:r w:rsidRPr="009C643E">
              <w:rPr>
                <w:sz w:val="20"/>
                <w:szCs w:val="20"/>
              </w:rPr>
              <w:lastRenderedPageBreak/>
              <w:t>AK felhívja továbbá a figyelmet, hogy az AT-nek az ajánlattal egyidejűleg az államháztartásról szóló 2011. évi CXCV. törvény 41. § (6) bekezdésére, az államháztartásról szóló törvény végrehajtásáról szóló 368/2011. (XII. 31.) Korm. rendelet 50. § (1a) bekezdésére, valamint a nemzeti vagyonról szóló 2011. évi CXCVI. törvény 3. § (1) bekezdés 1. pontjára tekintettel nyilatkoznia kell arról, hogy átlátható szervezetnek minősül.</w:t>
            </w:r>
          </w:p>
          <w:p w14:paraId="0C6FCD51" w14:textId="77777777" w:rsidR="007F5A39" w:rsidRPr="009C643E" w:rsidRDefault="007F5A39" w:rsidP="0037275B">
            <w:pPr>
              <w:numPr>
                <w:ilvl w:val="0"/>
                <w:numId w:val="23"/>
              </w:numPr>
              <w:spacing w:before="120"/>
              <w:jc w:val="both"/>
              <w:outlineLvl w:val="0"/>
              <w:rPr>
                <w:sz w:val="20"/>
                <w:szCs w:val="20"/>
              </w:rPr>
            </w:pPr>
            <w:r w:rsidRPr="009C643E">
              <w:rPr>
                <w:sz w:val="20"/>
                <w:szCs w:val="20"/>
              </w:rPr>
              <w:t xml:space="preserve">Az AT-nek nyilatkoznia kell a környezetvédelmi termékdíjról az ajánlat részeként. </w:t>
            </w:r>
          </w:p>
          <w:p w14:paraId="38245692" w14:textId="77777777" w:rsidR="007F5A39" w:rsidRPr="009C643E" w:rsidRDefault="007F5A39" w:rsidP="0037275B">
            <w:pPr>
              <w:numPr>
                <w:ilvl w:val="0"/>
                <w:numId w:val="23"/>
              </w:numPr>
              <w:spacing w:before="120"/>
              <w:jc w:val="both"/>
              <w:outlineLvl w:val="0"/>
              <w:rPr>
                <w:color w:val="000000"/>
                <w:sz w:val="20"/>
                <w:szCs w:val="20"/>
              </w:rPr>
            </w:pPr>
            <w:r w:rsidRPr="009C643E">
              <w:rPr>
                <w:color w:val="000000"/>
                <w:sz w:val="20"/>
                <w:szCs w:val="20"/>
              </w:rPr>
              <w:t>Ajánlattevőknek ajánlatuk részeként csatolniuk szükséges cégszerűen aláírt ajánlati ártáblázatukat az alábbi tartalommal:</w:t>
            </w:r>
          </w:p>
          <w:p w14:paraId="6519F714" w14:textId="77777777" w:rsidR="007F5A39" w:rsidRPr="005B6823" w:rsidRDefault="007F5A39" w:rsidP="0037275B">
            <w:pPr>
              <w:pStyle w:val="Listaszerbekezds"/>
              <w:numPr>
                <w:ilvl w:val="0"/>
                <w:numId w:val="31"/>
              </w:numPr>
              <w:tabs>
                <w:tab w:val="clear" w:pos="810"/>
                <w:tab w:val="left" w:pos="993"/>
              </w:tabs>
              <w:ind w:left="1418" w:hanging="425"/>
              <w:contextualSpacing w:val="0"/>
              <w:rPr>
                <w:color w:val="000000"/>
                <w:sz w:val="20"/>
                <w:szCs w:val="20"/>
              </w:rPr>
            </w:pPr>
            <w:r w:rsidRPr="005B6823">
              <w:rPr>
                <w:color w:val="000000"/>
                <w:sz w:val="20"/>
                <w:szCs w:val="20"/>
              </w:rPr>
              <w:t xml:space="preserve">a megajánlott tisztítószer neve, </w:t>
            </w:r>
          </w:p>
          <w:p w14:paraId="3028A484" w14:textId="77777777" w:rsidR="007F5A39" w:rsidRPr="005B6823" w:rsidRDefault="007F5A39" w:rsidP="0037275B">
            <w:pPr>
              <w:pStyle w:val="Listaszerbekezds"/>
              <w:numPr>
                <w:ilvl w:val="0"/>
                <w:numId w:val="31"/>
              </w:numPr>
              <w:tabs>
                <w:tab w:val="clear" w:pos="810"/>
                <w:tab w:val="left" w:pos="993"/>
              </w:tabs>
              <w:ind w:left="1418" w:hanging="425"/>
              <w:contextualSpacing w:val="0"/>
              <w:rPr>
                <w:color w:val="000000"/>
                <w:sz w:val="20"/>
                <w:szCs w:val="20"/>
              </w:rPr>
            </w:pPr>
            <w:r w:rsidRPr="005B6823">
              <w:rPr>
                <w:color w:val="000000"/>
                <w:sz w:val="20"/>
                <w:szCs w:val="20"/>
              </w:rPr>
              <w:t xml:space="preserve">a megajánlott tisztítószer gyártójának megjelölése, </w:t>
            </w:r>
          </w:p>
          <w:p w14:paraId="223C2529" w14:textId="77777777" w:rsidR="007F5A39" w:rsidRPr="005B6823" w:rsidRDefault="007F5A39" w:rsidP="0037275B">
            <w:pPr>
              <w:pStyle w:val="Listaszerbekezds"/>
              <w:numPr>
                <w:ilvl w:val="0"/>
                <w:numId w:val="31"/>
              </w:numPr>
              <w:tabs>
                <w:tab w:val="clear" w:pos="810"/>
                <w:tab w:val="left" w:pos="993"/>
              </w:tabs>
              <w:ind w:left="1418" w:hanging="425"/>
              <w:contextualSpacing w:val="0"/>
              <w:rPr>
                <w:color w:val="000000"/>
                <w:sz w:val="20"/>
                <w:szCs w:val="20"/>
              </w:rPr>
            </w:pPr>
            <w:r w:rsidRPr="005B6823">
              <w:rPr>
                <w:color w:val="000000"/>
                <w:sz w:val="20"/>
                <w:szCs w:val="20"/>
              </w:rPr>
              <w:t xml:space="preserve">a megajánlott tisztítószer kiszerelési egysége, </w:t>
            </w:r>
          </w:p>
          <w:p w14:paraId="786A5B20" w14:textId="77777777" w:rsidR="007F5A39" w:rsidRPr="005B6823" w:rsidRDefault="007F5A39" w:rsidP="0037275B">
            <w:pPr>
              <w:pStyle w:val="Listaszerbekezds"/>
              <w:numPr>
                <w:ilvl w:val="0"/>
                <w:numId w:val="31"/>
              </w:numPr>
              <w:tabs>
                <w:tab w:val="clear" w:pos="810"/>
                <w:tab w:val="left" w:pos="993"/>
              </w:tabs>
              <w:ind w:left="1418" w:hanging="425"/>
              <w:contextualSpacing w:val="0"/>
              <w:rPr>
                <w:color w:val="000000"/>
                <w:sz w:val="20"/>
                <w:szCs w:val="20"/>
              </w:rPr>
            </w:pPr>
            <w:r w:rsidRPr="005B6823">
              <w:rPr>
                <w:color w:val="000000"/>
                <w:sz w:val="20"/>
                <w:szCs w:val="20"/>
              </w:rPr>
              <w:t>a megajánlott tisztítószer nettó egységára az alábbiak szerint:</w:t>
            </w:r>
          </w:p>
          <w:p w14:paraId="2336D489" w14:textId="77777777" w:rsidR="007F5A39" w:rsidRPr="005B6823" w:rsidRDefault="007F5A39" w:rsidP="00D50CEA">
            <w:pPr>
              <w:tabs>
                <w:tab w:val="left" w:pos="426"/>
              </w:tabs>
              <w:ind w:left="567"/>
              <w:rPr>
                <w:rFonts w:eastAsia="MyriadPro-Light"/>
                <w:sz w:val="20"/>
                <w:szCs w:val="20"/>
              </w:rPr>
            </w:pPr>
          </w:p>
          <w:p w14:paraId="098453A1" w14:textId="77777777" w:rsidR="007F5A39" w:rsidRPr="005B6823" w:rsidRDefault="007F5A39" w:rsidP="0037275B">
            <w:pPr>
              <w:ind w:left="1418"/>
              <w:jc w:val="both"/>
              <w:rPr>
                <w:color w:val="000000"/>
                <w:sz w:val="20"/>
                <w:szCs w:val="20"/>
              </w:rPr>
            </w:pPr>
            <w:r w:rsidRPr="005B6823">
              <w:rPr>
                <w:color w:val="000000"/>
                <w:sz w:val="20"/>
                <w:szCs w:val="20"/>
              </w:rPr>
              <w:t xml:space="preserve">Az Általános tisztítószer, az Ablak tisztítószer, a Szövet tisztítószer, a Szaniter tisztítószer, a Rágógumi eltávolító szer és a Padló tisztítószer esetében </w:t>
            </w:r>
            <w:r>
              <w:rPr>
                <w:color w:val="000000"/>
                <w:sz w:val="20"/>
                <w:szCs w:val="20"/>
              </w:rPr>
              <w:t xml:space="preserve">nettó </w:t>
            </w:r>
            <w:r w:rsidRPr="005B6823">
              <w:rPr>
                <w:color w:val="000000"/>
                <w:sz w:val="20"/>
                <w:szCs w:val="20"/>
              </w:rPr>
              <w:t xml:space="preserve">Ft/ liter mértékegységben kifejezve. </w:t>
            </w:r>
          </w:p>
          <w:p w14:paraId="34890262" w14:textId="77777777" w:rsidR="007F5A39" w:rsidRPr="005B6823" w:rsidRDefault="007F5A39" w:rsidP="00D50CEA">
            <w:pPr>
              <w:ind w:left="1418"/>
              <w:rPr>
                <w:color w:val="000000"/>
                <w:sz w:val="20"/>
                <w:szCs w:val="20"/>
              </w:rPr>
            </w:pPr>
            <w:r w:rsidRPr="005B6823">
              <w:rPr>
                <w:color w:val="000000"/>
                <w:sz w:val="20"/>
                <w:szCs w:val="20"/>
              </w:rPr>
              <w:t xml:space="preserve">A Külső graffiti eltávolító szer és a Belső graffiti eltávolító szer esetében </w:t>
            </w:r>
            <w:r>
              <w:rPr>
                <w:color w:val="000000"/>
                <w:sz w:val="20"/>
                <w:szCs w:val="20"/>
              </w:rPr>
              <w:t xml:space="preserve">nettó </w:t>
            </w:r>
            <w:r w:rsidRPr="005B6823">
              <w:rPr>
                <w:color w:val="000000"/>
                <w:sz w:val="20"/>
                <w:szCs w:val="20"/>
              </w:rPr>
              <w:t xml:space="preserve">Ft/kg mértékegységben kifejezve. </w:t>
            </w:r>
          </w:p>
          <w:p w14:paraId="072D3A9A" w14:textId="77777777" w:rsidR="007F5A39" w:rsidRDefault="007F5A39" w:rsidP="00D50CEA">
            <w:pPr>
              <w:ind w:left="851"/>
              <w:rPr>
                <w:color w:val="000000"/>
                <w:sz w:val="20"/>
                <w:szCs w:val="20"/>
              </w:rPr>
            </w:pPr>
          </w:p>
          <w:p w14:paraId="6D2DE6FB" w14:textId="77777777" w:rsidR="007F5A39" w:rsidRPr="00173098" w:rsidRDefault="007F5A39" w:rsidP="0037275B">
            <w:pPr>
              <w:pStyle w:val="Listaszerbekezds"/>
              <w:numPr>
                <w:ilvl w:val="0"/>
                <w:numId w:val="31"/>
              </w:numPr>
              <w:tabs>
                <w:tab w:val="clear" w:pos="810"/>
                <w:tab w:val="left" w:pos="993"/>
              </w:tabs>
              <w:ind w:left="1418" w:hanging="425"/>
              <w:contextualSpacing w:val="0"/>
              <w:rPr>
                <w:color w:val="000000"/>
                <w:sz w:val="20"/>
                <w:szCs w:val="20"/>
              </w:rPr>
            </w:pPr>
            <w:r w:rsidRPr="00173098">
              <w:rPr>
                <w:color w:val="000000"/>
                <w:sz w:val="20"/>
                <w:szCs w:val="20"/>
              </w:rPr>
              <w:t>szállítási határidő</w:t>
            </w:r>
            <w:r>
              <w:rPr>
                <w:color w:val="000000"/>
                <w:sz w:val="20"/>
                <w:szCs w:val="20"/>
              </w:rPr>
              <w:t xml:space="preserve"> (naptári nap)</w:t>
            </w:r>
          </w:p>
          <w:p w14:paraId="15031E80" w14:textId="77777777" w:rsidR="007F5A39" w:rsidRDefault="007F5A39" w:rsidP="00D50CEA">
            <w:pPr>
              <w:ind w:left="851"/>
              <w:rPr>
                <w:color w:val="000000"/>
                <w:sz w:val="20"/>
                <w:szCs w:val="20"/>
              </w:rPr>
            </w:pPr>
          </w:p>
          <w:p w14:paraId="33B5DCF5" w14:textId="77777777" w:rsidR="007F5A39" w:rsidRPr="005B6823" w:rsidRDefault="007F5A39" w:rsidP="00D50CEA">
            <w:pPr>
              <w:ind w:left="851"/>
              <w:rPr>
                <w:color w:val="000000"/>
                <w:sz w:val="20"/>
                <w:szCs w:val="20"/>
              </w:rPr>
            </w:pPr>
            <w:r w:rsidRPr="005B6823">
              <w:rPr>
                <w:color w:val="000000"/>
                <w:sz w:val="20"/>
                <w:szCs w:val="20"/>
              </w:rPr>
              <w:t xml:space="preserve">Ajánlattevőnek ezen </w:t>
            </w:r>
            <w:r>
              <w:rPr>
                <w:color w:val="000000"/>
                <w:sz w:val="20"/>
                <w:szCs w:val="20"/>
              </w:rPr>
              <w:t xml:space="preserve">megajánlásra kerülő </w:t>
            </w:r>
            <w:r w:rsidRPr="005B6823">
              <w:rPr>
                <w:color w:val="000000"/>
                <w:sz w:val="20"/>
                <w:szCs w:val="20"/>
              </w:rPr>
              <w:t>egységárakat</w:t>
            </w:r>
            <w:r>
              <w:rPr>
                <w:color w:val="000000"/>
                <w:sz w:val="20"/>
                <w:szCs w:val="20"/>
              </w:rPr>
              <w:t>, és szállítási határidőket</w:t>
            </w:r>
            <w:r w:rsidRPr="005B6823">
              <w:rPr>
                <w:color w:val="000000"/>
                <w:sz w:val="20"/>
                <w:szCs w:val="20"/>
              </w:rPr>
              <w:t xml:space="preserve"> szükséges a Felolvasólapon feltüntetni, amely alapján Ajánlatkérő az Ajánlattevő adott értékelési szempontra tett megajánlását elbírálja.</w:t>
            </w:r>
          </w:p>
          <w:p w14:paraId="62EA6F47" w14:textId="77777777" w:rsidR="007F5A39" w:rsidRPr="009C643E" w:rsidRDefault="007F5A39" w:rsidP="0037275B">
            <w:pPr>
              <w:numPr>
                <w:ilvl w:val="0"/>
                <w:numId w:val="23"/>
              </w:numPr>
              <w:spacing w:before="120"/>
              <w:jc w:val="both"/>
              <w:outlineLvl w:val="0"/>
              <w:rPr>
                <w:sz w:val="20"/>
                <w:szCs w:val="20"/>
              </w:rPr>
            </w:pPr>
            <w:r w:rsidRPr="009C643E">
              <w:rPr>
                <w:sz w:val="20"/>
                <w:szCs w:val="20"/>
              </w:rPr>
              <w:t xml:space="preserve">Jelen ajánlati felhívásban és a </w:t>
            </w:r>
            <w:proofErr w:type="spellStart"/>
            <w:r w:rsidRPr="009C643E">
              <w:rPr>
                <w:sz w:val="20"/>
                <w:szCs w:val="20"/>
              </w:rPr>
              <w:t>KD-ban</w:t>
            </w:r>
            <w:proofErr w:type="spellEnd"/>
            <w:r w:rsidRPr="009C643E">
              <w:rPr>
                <w:sz w:val="20"/>
                <w:szCs w:val="20"/>
              </w:rPr>
              <w:t xml:space="preserve"> nem szabályozott kérdésekben az eljárás megindításakor hatályos közbeszerzésekről szóló 2015. évi CXLIII. törvény, a közbeszerzési eljárásokban az alkalmasság és a kizáró okok igazolásának, valamint a közbeszerzési műszaki leírás meghatározásának módjáról szóló 321/2015. (X. 30.) Korm. rendelet, a közszolgáltatók közbeszerzéseire vonatkozó sajátos közbeszerzési szabályokról szóló 307/2015. (X.27.) Korm. rendelet,</w:t>
            </w:r>
            <w:bookmarkEnd w:id="33"/>
            <w:bookmarkEnd w:id="34"/>
            <w:bookmarkEnd w:id="35"/>
            <w:bookmarkEnd w:id="36"/>
            <w:r>
              <w:rPr>
                <w:sz w:val="20"/>
                <w:szCs w:val="20"/>
              </w:rPr>
              <w:t xml:space="preserve"> </w:t>
            </w:r>
            <w:r w:rsidRPr="009C643E">
              <w:rPr>
                <w:sz w:val="20"/>
                <w:szCs w:val="20"/>
              </w:rPr>
              <w:t>és a hatályos Ptk. előírásai irányadóak. (Amennyiben ezek alkalmazása bármely oknál fogva szükséges).</w:t>
            </w:r>
          </w:p>
          <w:p w14:paraId="56BBF38C" w14:textId="77777777" w:rsidR="007F5A39" w:rsidRPr="009C643E" w:rsidRDefault="007F5A39" w:rsidP="0037275B">
            <w:pPr>
              <w:numPr>
                <w:ilvl w:val="0"/>
                <w:numId w:val="23"/>
              </w:numPr>
              <w:spacing w:before="120"/>
              <w:jc w:val="both"/>
              <w:outlineLvl w:val="0"/>
              <w:rPr>
                <w:sz w:val="20"/>
                <w:szCs w:val="20"/>
              </w:rPr>
            </w:pPr>
            <w:r w:rsidRPr="009C643E">
              <w:rPr>
                <w:sz w:val="20"/>
                <w:szCs w:val="20"/>
              </w:rPr>
              <w:t>AK felhívja továbbá a figyelmet, hogy a IV.2.6) pontban megadott 1 hónap alatt az AK 30 napot ért.</w:t>
            </w:r>
          </w:p>
          <w:p w14:paraId="037B2C43" w14:textId="77777777" w:rsidR="007F5A39" w:rsidRPr="009C643E" w:rsidRDefault="007F5A39" w:rsidP="0037275B">
            <w:pPr>
              <w:numPr>
                <w:ilvl w:val="0"/>
                <w:numId w:val="23"/>
              </w:numPr>
              <w:spacing w:before="120"/>
              <w:jc w:val="both"/>
              <w:outlineLvl w:val="0"/>
              <w:rPr>
                <w:sz w:val="20"/>
                <w:szCs w:val="20"/>
              </w:rPr>
            </w:pPr>
            <w:r w:rsidRPr="009C643E">
              <w:rPr>
                <w:sz w:val="20"/>
                <w:szCs w:val="20"/>
              </w:rPr>
              <w:t xml:space="preserve">AK jelen közbeszerzési eljárásban a Kbt. 75. § (2) </w:t>
            </w:r>
            <w:proofErr w:type="spellStart"/>
            <w:r w:rsidRPr="009C643E">
              <w:rPr>
                <w:sz w:val="20"/>
                <w:szCs w:val="20"/>
              </w:rPr>
              <w:t>bek</w:t>
            </w:r>
            <w:proofErr w:type="spellEnd"/>
            <w:r w:rsidRPr="009C643E">
              <w:rPr>
                <w:sz w:val="20"/>
                <w:szCs w:val="20"/>
              </w:rPr>
              <w:t>. e) pontja szerinti eredménytelenségi esetkört nem alkalmazza.</w:t>
            </w:r>
          </w:p>
          <w:p w14:paraId="275DB71F" w14:textId="77777777" w:rsidR="007F5A39" w:rsidRPr="009C643E" w:rsidRDefault="007F5A39" w:rsidP="0037275B">
            <w:pPr>
              <w:numPr>
                <w:ilvl w:val="0"/>
                <w:numId w:val="23"/>
              </w:numPr>
              <w:spacing w:before="120"/>
              <w:jc w:val="both"/>
              <w:outlineLvl w:val="0"/>
              <w:rPr>
                <w:sz w:val="20"/>
                <w:szCs w:val="20"/>
              </w:rPr>
            </w:pPr>
            <w:r w:rsidRPr="009C643E">
              <w:rPr>
                <w:sz w:val="20"/>
                <w:szCs w:val="20"/>
              </w:rPr>
              <w:t>Az eljárásba bevont felelős akkreditált szaktanácsadó: Támis Norbert, lajstromszám: 00109</w:t>
            </w:r>
          </w:p>
        </w:tc>
      </w:tr>
    </w:tbl>
    <w:p w14:paraId="26A2DAE9" w14:textId="77777777" w:rsidR="007F5A39" w:rsidRPr="009C643E" w:rsidRDefault="007F5A39" w:rsidP="007F5A39">
      <w:pPr>
        <w:spacing w:before="120" w:after="120"/>
        <w:rPr>
          <w:rFonts w:eastAsia="MyriadPro-Semibold"/>
          <w:sz w:val="22"/>
          <w:szCs w:val="22"/>
        </w:rPr>
      </w:pPr>
    </w:p>
    <w:p w14:paraId="50B4DD62" w14:textId="77777777" w:rsidR="007F5A39" w:rsidRPr="009C643E" w:rsidRDefault="007F5A39" w:rsidP="007F5A39">
      <w:pPr>
        <w:spacing w:before="120" w:after="120"/>
        <w:rPr>
          <w:rFonts w:eastAsia="MyriadPro-Semibold"/>
          <w:b/>
          <w:sz w:val="22"/>
          <w:szCs w:val="22"/>
        </w:rPr>
      </w:pPr>
      <w:r w:rsidRPr="009C643E">
        <w:rPr>
          <w:rFonts w:eastAsia="MyriadPro-Semibold"/>
          <w:b/>
          <w:sz w:val="22"/>
          <w:szCs w:val="22"/>
        </w:rPr>
        <w:t>VI.4) Jogorvoslati eljárás</w:t>
      </w: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652"/>
        <w:gridCol w:w="2692"/>
        <w:gridCol w:w="3434"/>
      </w:tblGrid>
      <w:tr w:rsidR="007F5A39" w:rsidRPr="009C643E" w14:paraId="52430EDC" w14:textId="77777777" w:rsidTr="00D50CEA">
        <w:tc>
          <w:tcPr>
            <w:tcW w:w="97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9DD00B" w14:textId="77777777" w:rsidR="007F5A39" w:rsidRPr="009C643E" w:rsidRDefault="007F5A39" w:rsidP="00D50CEA">
            <w:pPr>
              <w:spacing w:before="120" w:after="120"/>
              <w:rPr>
                <w:rFonts w:eastAsia="MyriadPro-Semibold"/>
                <w:b/>
                <w:sz w:val="18"/>
                <w:szCs w:val="18"/>
              </w:rPr>
            </w:pPr>
            <w:r w:rsidRPr="0040640C">
              <w:rPr>
                <w:rStyle w:val="SzvegtrzsFlkvr"/>
                <w:sz w:val="18"/>
                <w:szCs w:val="18"/>
              </w:rPr>
              <w:t xml:space="preserve">Vl.4.1) </w:t>
            </w:r>
            <w:proofErr w:type="gramStart"/>
            <w:r w:rsidRPr="0040640C">
              <w:rPr>
                <w:rStyle w:val="SzvegtrzsFlkvr"/>
                <w:sz w:val="18"/>
                <w:szCs w:val="18"/>
              </w:rPr>
              <w:t>A</w:t>
            </w:r>
            <w:proofErr w:type="gramEnd"/>
            <w:r w:rsidRPr="0040640C">
              <w:rPr>
                <w:rStyle w:val="SzvegtrzsFlkvr"/>
                <w:sz w:val="18"/>
                <w:szCs w:val="18"/>
              </w:rPr>
              <w:t xml:space="preserve"> jogorvoslati eljárást lebonyolító szerv</w:t>
            </w:r>
          </w:p>
        </w:tc>
      </w:tr>
      <w:tr w:rsidR="007F5A39" w:rsidRPr="009C643E" w14:paraId="54439951" w14:textId="77777777" w:rsidTr="00D50CEA">
        <w:tc>
          <w:tcPr>
            <w:tcW w:w="97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9DF818" w14:textId="77777777" w:rsidR="007F5A39" w:rsidRPr="009C643E" w:rsidRDefault="007F5A39" w:rsidP="00D50CEA">
            <w:pPr>
              <w:spacing w:before="120" w:after="120"/>
              <w:rPr>
                <w:rFonts w:eastAsia="MyriadPro-LightIt"/>
                <w:iCs/>
                <w:sz w:val="18"/>
                <w:szCs w:val="18"/>
              </w:rPr>
            </w:pPr>
            <w:r w:rsidRPr="009C643E">
              <w:rPr>
                <w:rFonts w:eastAsia="MyriadPro-Light"/>
                <w:sz w:val="18"/>
                <w:szCs w:val="18"/>
              </w:rPr>
              <w:t>Hivatalos név:</w:t>
            </w:r>
            <w:r w:rsidRPr="009C643E">
              <w:rPr>
                <w:sz w:val="20"/>
              </w:rPr>
              <w:t xml:space="preserve"> Közbeszerzési Hatóság Közbeszerzési Döntőbizottság</w:t>
            </w:r>
          </w:p>
        </w:tc>
      </w:tr>
      <w:tr w:rsidR="007F5A39" w:rsidRPr="009C643E" w14:paraId="6408669C" w14:textId="77777777" w:rsidTr="00D50CEA">
        <w:tc>
          <w:tcPr>
            <w:tcW w:w="97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5DA825" w14:textId="77777777" w:rsidR="007F5A39" w:rsidRPr="009C643E" w:rsidRDefault="007F5A39" w:rsidP="00D50CEA">
            <w:pPr>
              <w:spacing w:before="120" w:after="120"/>
              <w:rPr>
                <w:rFonts w:eastAsia="MyriadPro-LightIt"/>
                <w:iCs/>
                <w:sz w:val="18"/>
                <w:szCs w:val="18"/>
              </w:rPr>
            </w:pPr>
            <w:r w:rsidRPr="009C643E">
              <w:rPr>
                <w:rFonts w:eastAsia="MyriadPro-Light"/>
                <w:sz w:val="18"/>
                <w:szCs w:val="18"/>
              </w:rPr>
              <w:t>Postai cím:</w:t>
            </w:r>
            <w:r w:rsidRPr="009C643E">
              <w:rPr>
                <w:sz w:val="20"/>
              </w:rPr>
              <w:t xml:space="preserve"> Riadó u. 5.</w:t>
            </w:r>
          </w:p>
        </w:tc>
      </w:tr>
      <w:tr w:rsidR="007F5A39" w:rsidRPr="009C643E" w14:paraId="6E429EA3" w14:textId="77777777" w:rsidTr="00D50CEA">
        <w:tc>
          <w:tcPr>
            <w:tcW w:w="36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556057" w14:textId="77777777" w:rsidR="007F5A39" w:rsidRPr="009C643E" w:rsidRDefault="007F5A39" w:rsidP="00D50CEA">
            <w:pPr>
              <w:spacing w:before="120" w:after="120"/>
              <w:rPr>
                <w:rFonts w:eastAsia="MyriadPro-LightIt"/>
                <w:iCs/>
                <w:sz w:val="18"/>
                <w:szCs w:val="18"/>
              </w:rPr>
            </w:pPr>
            <w:r w:rsidRPr="009C643E">
              <w:rPr>
                <w:rFonts w:eastAsia="MyriadPro-Light"/>
                <w:sz w:val="18"/>
                <w:szCs w:val="18"/>
              </w:rPr>
              <w:t>Város:</w:t>
            </w:r>
            <w:r w:rsidRPr="009C643E">
              <w:rPr>
                <w:sz w:val="20"/>
              </w:rPr>
              <w:t xml:space="preserve"> Budapest</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5DB223" w14:textId="77777777" w:rsidR="007F5A39" w:rsidRPr="009C643E" w:rsidRDefault="007F5A39" w:rsidP="00D50CEA">
            <w:pPr>
              <w:spacing w:before="120" w:after="120"/>
              <w:rPr>
                <w:rFonts w:eastAsia="MyriadPro-LightIt"/>
                <w:iCs/>
                <w:sz w:val="18"/>
                <w:szCs w:val="18"/>
              </w:rPr>
            </w:pPr>
            <w:r w:rsidRPr="009C643E">
              <w:rPr>
                <w:rFonts w:eastAsia="MyriadPro-Light"/>
                <w:sz w:val="18"/>
                <w:szCs w:val="18"/>
              </w:rPr>
              <w:t>Postai irányítószám: 1026</w:t>
            </w:r>
          </w:p>
        </w:tc>
        <w:tc>
          <w:tcPr>
            <w:tcW w:w="3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87BBF6" w14:textId="77777777" w:rsidR="007F5A39" w:rsidRPr="009C643E" w:rsidRDefault="007F5A39" w:rsidP="00D50CEA">
            <w:pPr>
              <w:spacing w:before="120" w:after="120"/>
              <w:rPr>
                <w:rFonts w:eastAsia="MyriadPro-LightIt"/>
                <w:iCs/>
                <w:sz w:val="18"/>
                <w:szCs w:val="18"/>
              </w:rPr>
            </w:pPr>
            <w:r w:rsidRPr="009C643E">
              <w:rPr>
                <w:rFonts w:eastAsia="MyriadPro-Light"/>
                <w:sz w:val="18"/>
                <w:szCs w:val="18"/>
              </w:rPr>
              <w:t>Ország:</w:t>
            </w:r>
            <w:r w:rsidRPr="009C643E">
              <w:rPr>
                <w:sz w:val="20"/>
              </w:rPr>
              <w:t xml:space="preserve"> Magyarország</w:t>
            </w:r>
          </w:p>
        </w:tc>
      </w:tr>
      <w:tr w:rsidR="007F5A39" w:rsidRPr="009C643E" w14:paraId="3BEA1E07" w14:textId="77777777" w:rsidTr="00D50CEA">
        <w:tc>
          <w:tcPr>
            <w:tcW w:w="634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CCBDFE" w14:textId="77777777" w:rsidR="007F5A39" w:rsidRPr="009C643E" w:rsidRDefault="007F5A39" w:rsidP="00D50CEA">
            <w:pPr>
              <w:spacing w:before="120" w:after="120"/>
            </w:pPr>
            <w:r w:rsidRPr="009C643E">
              <w:rPr>
                <w:rFonts w:eastAsia="MyriadPro-Light"/>
                <w:sz w:val="18"/>
                <w:szCs w:val="18"/>
              </w:rPr>
              <w:t xml:space="preserve">E-mail: </w:t>
            </w:r>
            <w:hyperlink r:id="rId13">
              <w:r w:rsidRPr="000720AF">
                <w:rPr>
                  <w:rStyle w:val="Internet-hivatkozs"/>
                  <w:sz w:val="20"/>
                  <w:szCs w:val="20"/>
                </w:rPr>
                <w:t>dontobizottsag@kt.hu</w:t>
              </w:r>
            </w:hyperlink>
          </w:p>
        </w:tc>
        <w:tc>
          <w:tcPr>
            <w:tcW w:w="3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A1669B" w14:textId="77777777" w:rsidR="007F5A39" w:rsidRPr="009C643E" w:rsidRDefault="007F5A39" w:rsidP="00D50CEA">
            <w:pPr>
              <w:spacing w:before="120" w:after="120"/>
              <w:rPr>
                <w:rFonts w:eastAsia="MyriadPro-LightIt"/>
                <w:iCs/>
                <w:sz w:val="18"/>
                <w:szCs w:val="18"/>
              </w:rPr>
            </w:pPr>
            <w:r w:rsidRPr="000720AF">
              <w:rPr>
                <w:rFonts w:eastAsia="MyriadPro-Light"/>
                <w:sz w:val="18"/>
                <w:szCs w:val="18"/>
              </w:rPr>
              <w:t>Telefon:</w:t>
            </w:r>
            <w:r w:rsidRPr="000720AF">
              <w:rPr>
                <w:sz w:val="20"/>
              </w:rPr>
              <w:t xml:space="preserve"> +36 18828594</w:t>
            </w:r>
          </w:p>
        </w:tc>
      </w:tr>
      <w:tr w:rsidR="007F5A39" w:rsidRPr="009C643E" w14:paraId="245A5B31" w14:textId="77777777" w:rsidTr="00D50CEA">
        <w:tc>
          <w:tcPr>
            <w:tcW w:w="634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8EC497" w14:textId="77777777" w:rsidR="007F5A39" w:rsidRPr="009C643E" w:rsidRDefault="007F5A39" w:rsidP="00D50CEA">
            <w:pPr>
              <w:spacing w:before="120" w:after="120"/>
            </w:pPr>
            <w:r w:rsidRPr="009C643E">
              <w:rPr>
                <w:rFonts w:eastAsia="MyriadPro-Light"/>
                <w:sz w:val="18"/>
                <w:szCs w:val="18"/>
              </w:rPr>
              <w:t xml:space="preserve">Internetcím: </w:t>
            </w:r>
            <w:r w:rsidRPr="009C643E">
              <w:rPr>
                <w:rFonts w:eastAsia="MyriadPro-Light"/>
                <w:i/>
                <w:sz w:val="18"/>
                <w:szCs w:val="18"/>
              </w:rPr>
              <w:t>(URL)</w:t>
            </w:r>
            <w:r w:rsidRPr="009C643E">
              <w:rPr>
                <w:sz w:val="20"/>
              </w:rPr>
              <w:t xml:space="preserve"> </w:t>
            </w:r>
            <w:hyperlink r:id="rId14">
              <w:r w:rsidRPr="000720AF">
                <w:rPr>
                  <w:rStyle w:val="Internet-hivatkozs"/>
                  <w:sz w:val="20"/>
                </w:rPr>
                <w:t>http://www.kozbeszerzes.hu/</w:t>
              </w:r>
            </w:hyperlink>
          </w:p>
        </w:tc>
        <w:tc>
          <w:tcPr>
            <w:tcW w:w="3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18AAB9" w14:textId="77777777" w:rsidR="007F5A39" w:rsidRPr="009C643E" w:rsidRDefault="007F5A39" w:rsidP="00D50CEA">
            <w:pPr>
              <w:spacing w:before="120" w:after="120"/>
              <w:rPr>
                <w:rFonts w:eastAsia="MyriadPro-LightIt"/>
                <w:iCs/>
                <w:sz w:val="18"/>
                <w:szCs w:val="18"/>
              </w:rPr>
            </w:pPr>
            <w:r w:rsidRPr="000720AF">
              <w:rPr>
                <w:rFonts w:eastAsia="MyriadPro-Light"/>
                <w:sz w:val="18"/>
                <w:szCs w:val="18"/>
              </w:rPr>
              <w:t xml:space="preserve">Fax: </w:t>
            </w:r>
            <w:r w:rsidRPr="000720AF">
              <w:rPr>
                <w:sz w:val="20"/>
              </w:rPr>
              <w:t>+36 18828593</w:t>
            </w:r>
          </w:p>
        </w:tc>
      </w:tr>
      <w:tr w:rsidR="007F5A39" w:rsidRPr="009C643E" w14:paraId="140D1A55" w14:textId="77777777" w:rsidTr="00D50CEA">
        <w:tc>
          <w:tcPr>
            <w:tcW w:w="97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69346D" w14:textId="77777777" w:rsidR="007F5A39" w:rsidRPr="009C643E" w:rsidRDefault="007F5A39" w:rsidP="00D50CEA">
            <w:pPr>
              <w:spacing w:before="120" w:after="120"/>
              <w:rPr>
                <w:rFonts w:eastAsia="MyriadPro-Semibold"/>
                <w:b/>
                <w:sz w:val="18"/>
                <w:szCs w:val="18"/>
              </w:rPr>
            </w:pPr>
            <w:r w:rsidRPr="0040640C">
              <w:rPr>
                <w:rStyle w:val="SzvegtrzsFlkvr"/>
                <w:sz w:val="18"/>
                <w:szCs w:val="18"/>
              </w:rPr>
              <w:t xml:space="preserve">Vl.4.2) </w:t>
            </w:r>
            <w:proofErr w:type="gramStart"/>
            <w:r w:rsidRPr="0040640C">
              <w:rPr>
                <w:rStyle w:val="SzvegtrzsFlkvr"/>
                <w:sz w:val="18"/>
                <w:szCs w:val="18"/>
              </w:rPr>
              <w:t>A</w:t>
            </w:r>
            <w:proofErr w:type="gramEnd"/>
            <w:r w:rsidRPr="0040640C">
              <w:rPr>
                <w:rStyle w:val="SzvegtrzsFlkvr"/>
                <w:sz w:val="18"/>
                <w:szCs w:val="18"/>
              </w:rPr>
              <w:t xml:space="preserve"> békéltetési eljárást lebonyolító szerv </w:t>
            </w:r>
            <w:r w:rsidRPr="0040640C">
              <w:rPr>
                <w:rStyle w:val="SzvegtrzsFlkvr"/>
                <w:sz w:val="18"/>
                <w:szCs w:val="18"/>
                <w:vertAlign w:val="superscript"/>
              </w:rPr>
              <w:t>2</w:t>
            </w:r>
          </w:p>
        </w:tc>
      </w:tr>
      <w:tr w:rsidR="007F5A39" w:rsidRPr="009C643E" w14:paraId="0D508DC1" w14:textId="77777777" w:rsidTr="00D50CEA">
        <w:tc>
          <w:tcPr>
            <w:tcW w:w="97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B7F576" w14:textId="77777777" w:rsidR="007F5A39" w:rsidRPr="009C643E" w:rsidRDefault="007F5A39" w:rsidP="00D50CEA">
            <w:pPr>
              <w:spacing w:before="120" w:after="120"/>
              <w:rPr>
                <w:rFonts w:eastAsia="MyriadPro-LightIt"/>
                <w:iCs/>
                <w:sz w:val="18"/>
                <w:szCs w:val="18"/>
              </w:rPr>
            </w:pPr>
            <w:r w:rsidRPr="009C643E">
              <w:rPr>
                <w:rFonts w:eastAsia="MyriadPro-Light"/>
                <w:sz w:val="18"/>
                <w:szCs w:val="18"/>
              </w:rPr>
              <w:t>Hivatalos név:</w:t>
            </w:r>
          </w:p>
        </w:tc>
      </w:tr>
      <w:tr w:rsidR="007F5A39" w:rsidRPr="009C643E" w14:paraId="49A0A315" w14:textId="77777777" w:rsidTr="00D50CEA">
        <w:tc>
          <w:tcPr>
            <w:tcW w:w="97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5AEF71" w14:textId="77777777" w:rsidR="007F5A39" w:rsidRPr="009C643E" w:rsidRDefault="007F5A39" w:rsidP="00D50CEA">
            <w:pPr>
              <w:spacing w:before="120" w:after="120"/>
              <w:rPr>
                <w:rFonts w:eastAsia="MyriadPro-LightIt"/>
                <w:iCs/>
                <w:sz w:val="18"/>
                <w:szCs w:val="18"/>
              </w:rPr>
            </w:pPr>
            <w:r w:rsidRPr="009C643E">
              <w:rPr>
                <w:rFonts w:eastAsia="MyriadPro-Light"/>
                <w:sz w:val="18"/>
                <w:szCs w:val="18"/>
              </w:rPr>
              <w:t>Postai cím:</w:t>
            </w:r>
          </w:p>
        </w:tc>
      </w:tr>
      <w:tr w:rsidR="007F5A39" w:rsidRPr="009C643E" w14:paraId="25FD1344" w14:textId="77777777" w:rsidTr="00D50CEA">
        <w:tc>
          <w:tcPr>
            <w:tcW w:w="36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9D3F16" w14:textId="77777777" w:rsidR="007F5A39" w:rsidRPr="009C643E" w:rsidRDefault="007F5A39" w:rsidP="00D50CEA">
            <w:pPr>
              <w:spacing w:before="120" w:after="120"/>
              <w:rPr>
                <w:rFonts w:eastAsia="MyriadPro-LightIt"/>
                <w:iCs/>
                <w:sz w:val="18"/>
                <w:szCs w:val="18"/>
              </w:rPr>
            </w:pPr>
            <w:r w:rsidRPr="009C643E">
              <w:rPr>
                <w:rFonts w:eastAsia="MyriadPro-Light"/>
                <w:sz w:val="18"/>
                <w:szCs w:val="18"/>
              </w:rPr>
              <w:t>Város:</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89FC64" w14:textId="77777777" w:rsidR="007F5A39" w:rsidRPr="009C643E" w:rsidRDefault="007F5A39" w:rsidP="00D50CEA">
            <w:pPr>
              <w:spacing w:before="120" w:after="120"/>
              <w:rPr>
                <w:rFonts w:eastAsia="MyriadPro-LightIt"/>
                <w:iCs/>
                <w:sz w:val="18"/>
                <w:szCs w:val="18"/>
              </w:rPr>
            </w:pPr>
            <w:r w:rsidRPr="009C643E">
              <w:rPr>
                <w:rFonts w:eastAsia="MyriadPro-Light"/>
                <w:sz w:val="18"/>
                <w:szCs w:val="18"/>
              </w:rPr>
              <w:t>Postai irányítószám:</w:t>
            </w:r>
          </w:p>
        </w:tc>
        <w:tc>
          <w:tcPr>
            <w:tcW w:w="3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A47A85" w14:textId="77777777" w:rsidR="007F5A39" w:rsidRPr="009C643E" w:rsidRDefault="007F5A39" w:rsidP="00D50CEA">
            <w:pPr>
              <w:spacing w:before="120" w:after="120"/>
              <w:rPr>
                <w:rFonts w:eastAsia="MyriadPro-LightIt"/>
                <w:iCs/>
                <w:sz w:val="18"/>
                <w:szCs w:val="18"/>
              </w:rPr>
            </w:pPr>
            <w:r w:rsidRPr="009C643E">
              <w:rPr>
                <w:rFonts w:eastAsia="MyriadPro-Light"/>
                <w:sz w:val="18"/>
                <w:szCs w:val="18"/>
              </w:rPr>
              <w:t>Ország:</w:t>
            </w:r>
          </w:p>
        </w:tc>
      </w:tr>
      <w:tr w:rsidR="007F5A39" w:rsidRPr="009C643E" w14:paraId="10192BCE" w14:textId="77777777" w:rsidTr="00D50CEA">
        <w:tc>
          <w:tcPr>
            <w:tcW w:w="634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D8CE19" w14:textId="77777777" w:rsidR="007F5A39" w:rsidRPr="009C643E" w:rsidRDefault="007F5A39" w:rsidP="00D50CEA">
            <w:pPr>
              <w:spacing w:before="120" w:after="120"/>
              <w:rPr>
                <w:rFonts w:eastAsia="MyriadPro-LightIt"/>
                <w:iCs/>
                <w:sz w:val="18"/>
                <w:szCs w:val="18"/>
              </w:rPr>
            </w:pPr>
            <w:r w:rsidRPr="009C643E">
              <w:rPr>
                <w:rFonts w:eastAsia="MyriadPro-Light"/>
                <w:sz w:val="18"/>
                <w:szCs w:val="18"/>
              </w:rPr>
              <w:lastRenderedPageBreak/>
              <w:t xml:space="preserve">E-mail: </w:t>
            </w:r>
          </w:p>
        </w:tc>
        <w:tc>
          <w:tcPr>
            <w:tcW w:w="3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679057" w14:textId="77777777" w:rsidR="007F5A39" w:rsidRPr="009C643E" w:rsidRDefault="007F5A39" w:rsidP="00D50CEA">
            <w:pPr>
              <w:spacing w:before="120" w:after="120"/>
              <w:rPr>
                <w:rFonts w:eastAsia="MyriadPro-LightIt"/>
                <w:iCs/>
                <w:sz w:val="18"/>
                <w:szCs w:val="18"/>
              </w:rPr>
            </w:pPr>
            <w:r w:rsidRPr="009C643E">
              <w:rPr>
                <w:rFonts w:eastAsia="MyriadPro-Light"/>
                <w:sz w:val="18"/>
                <w:szCs w:val="18"/>
              </w:rPr>
              <w:t>Telefon:</w:t>
            </w:r>
          </w:p>
        </w:tc>
      </w:tr>
      <w:tr w:rsidR="007F5A39" w:rsidRPr="009C643E" w14:paraId="456A5825" w14:textId="77777777" w:rsidTr="00D50CEA">
        <w:tc>
          <w:tcPr>
            <w:tcW w:w="634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B23B47" w14:textId="77777777" w:rsidR="007F5A39" w:rsidRPr="009C643E" w:rsidRDefault="007F5A39" w:rsidP="00D50CEA">
            <w:pPr>
              <w:spacing w:before="120" w:after="120"/>
              <w:rPr>
                <w:rFonts w:eastAsia="MyriadPro-LightIt"/>
                <w:iCs/>
                <w:sz w:val="18"/>
                <w:szCs w:val="18"/>
              </w:rPr>
            </w:pPr>
            <w:r w:rsidRPr="009C643E">
              <w:rPr>
                <w:rFonts w:eastAsia="MyriadPro-Light"/>
                <w:sz w:val="18"/>
                <w:szCs w:val="18"/>
              </w:rPr>
              <w:t xml:space="preserve">Internetcím: </w:t>
            </w:r>
            <w:r w:rsidRPr="009C643E">
              <w:rPr>
                <w:rFonts w:eastAsia="MyriadPro-Light"/>
                <w:i/>
                <w:sz w:val="18"/>
                <w:szCs w:val="18"/>
              </w:rPr>
              <w:t>(URL)</w:t>
            </w:r>
          </w:p>
        </w:tc>
        <w:tc>
          <w:tcPr>
            <w:tcW w:w="3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98EA89" w14:textId="77777777" w:rsidR="007F5A39" w:rsidRPr="009C643E" w:rsidRDefault="007F5A39" w:rsidP="00D50CEA">
            <w:pPr>
              <w:spacing w:before="120" w:after="120"/>
              <w:rPr>
                <w:rFonts w:eastAsia="MyriadPro-LightIt"/>
                <w:iCs/>
                <w:sz w:val="18"/>
                <w:szCs w:val="18"/>
              </w:rPr>
            </w:pPr>
            <w:r w:rsidRPr="009C643E">
              <w:rPr>
                <w:rFonts w:eastAsia="MyriadPro-Light"/>
                <w:sz w:val="18"/>
                <w:szCs w:val="18"/>
              </w:rPr>
              <w:t>Fax:</w:t>
            </w:r>
          </w:p>
        </w:tc>
      </w:tr>
      <w:tr w:rsidR="007F5A39" w:rsidRPr="009C643E" w14:paraId="05A2AD9B" w14:textId="77777777" w:rsidTr="00D50CEA">
        <w:tc>
          <w:tcPr>
            <w:tcW w:w="97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C45D22" w14:textId="77777777" w:rsidR="007F5A39" w:rsidRPr="009C643E" w:rsidRDefault="007F5A39" w:rsidP="00D50CEA">
            <w:pPr>
              <w:spacing w:before="120" w:after="120"/>
              <w:rPr>
                <w:rStyle w:val="SzvegtrzsFlkvr"/>
                <w:sz w:val="18"/>
                <w:szCs w:val="18"/>
              </w:rPr>
            </w:pPr>
            <w:r w:rsidRPr="0040640C">
              <w:rPr>
                <w:rStyle w:val="SzvegtrzsFlkvr"/>
                <w:sz w:val="18"/>
                <w:szCs w:val="18"/>
              </w:rPr>
              <w:t>Vl.4.3) Jogorvoslati kérelmek benyújtása</w:t>
            </w:r>
          </w:p>
          <w:p w14:paraId="5735A516" w14:textId="77777777" w:rsidR="007F5A39" w:rsidRPr="000720AF" w:rsidRDefault="007F5A39" w:rsidP="00D50CEA">
            <w:pPr>
              <w:spacing w:before="120" w:after="120"/>
              <w:rPr>
                <w:rFonts w:eastAsia="MyriadPro-Light"/>
                <w:sz w:val="18"/>
                <w:szCs w:val="18"/>
              </w:rPr>
            </w:pPr>
            <w:r w:rsidRPr="000720AF">
              <w:rPr>
                <w:rFonts w:eastAsia="MyriadPro-Light"/>
                <w:sz w:val="18"/>
                <w:szCs w:val="18"/>
              </w:rPr>
              <w:t>A jogorvoslati kérelmek benyújtásának határidejére vonatkozó pontos információ:</w:t>
            </w:r>
          </w:p>
          <w:p w14:paraId="400B1EA0" w14:textId="77777777" w:rsidR="007F5A39" w:rsidRPr="009C643E" w:rsidRDefault="007F5A39" w:rsidP="00D50CEA">
            <w:pPr>
              <w:spacing w:before="120" w:after="120"/>
              <w:rPr>
                <w:rFonts w:eastAsia="MyriadPro-Light"/>
                <w:sz w:val="18"/>
                <w:szCs w:val="18"/>
              </w:rPr>
            </w:pPr>
            <w:r w:rsidRPr="009C643E">
              <w:rPr>
                <w:b/>
                <w:sz w:val="20"/>
              </w:rPr>
              <w:t>A Kbt. 148-149. §</w:t>
            </w:r>
            <w:proofErr w:type="spellStart"/>
            <w:r w:rsidRPr="009C643E">
              <w:rPr>
                <w:b/>
                <w:sz w:val="20"/>
              </w:rPr>
              <w:t>-ai</w:t>
            </w:r>
            <w:proofErr w:type="spellEnd"/>
            <w:r w:rsidRPr="009C643E">
              <w:rPr>
                <w:b/>
                <w:sz w:val="20"/>
              </w:rPr>
              <w:t xml:space="preserve"> szerint, különös tekintettel a Kbt. 148. §</w:t>
            </w:r>
            <w:proofErr w:type="spellStart"/>
            <w:r w:rsidRPr="009C643E">
              <w:rPr>
                <w:b/>
                <w:sz w:val="20"/>
              </w:rPr>
              <w:t>-ának</w:t>
            </w:r>
            <w:proofErr w:type="spellEnd"/>
            <w:r w:rsidRPr="009C643E">
              <w:rPr>
                <w:b/>
                <w:sz w:val="20"/>
              </w:rPr>
              <w:t xml:space="preserve"> (3), (5) és (7) bekezdéseiben foglaltakra.</w:t>
            </w:r>
          </w:p>
        </w:tc>
      </w:tr>
      <w:tr w:rsidR="007F5A39" w:rsidRPr="009C643E" w14:paraId="64CAAAD9" w14:textId="77777777" w:rsidTr="00D50CEA">
        <w:tc>
          <w:tcPr>
            <w:tcW w:w="97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EABFBE" w14:textId="77777777" w:rsidR="007F5A39" w:rsidRPr="009C643E" w:rsidRDefault="007F5A39" w:rsidP="00D50CEA">
            <w:pPr>
              <w:spacing w:before="120" w:after="120"/>
              <w:rPr>
                <w:rFonts w:eastAsia="MyriadPro-Semibold"/>
                <w:b/>
                <w:sz w:val="18"/>
                <w:szCs w:val="18"/>
              </w:rPr>
            </w:pPr>
            <w:r w:rsidRPr="0040640C">
              <w:rPr>
                <w:rStyle w:val="SzvegtrzsFlkvr"/>
                <w:sz w:val="18"/>
                <w:szCs w:val="18"/>
              </w:rPr>
              <w:t xml:space="preserve">Vl.4.4) </w:t>
            </w:r>
            <w:proofErr w:type="gramStart"/>
            <w:r w:rsidRPr="0040640C">
              <w:rPr>
                <w:rStyle w:val="SzvegtrzsFlkvr"/>
                <w:sz w:val="18"/>
                <w:szCs w:val="18"/>
              </w:rPr>
              <w:t>A</w:t>
            </w:r>
            <w:proofErr w:type="gramEnd"/>
            <w:r w:rsidRPr="0040640C">
              <w:rPr>
                <w:rStyle w:val="SzvegtrzsFlkvr"/>
                <w:sz w:val="18"/>
                <w:szCs w:val="18"/>
              </w:rPr>
              <w:t xml:space="preserve"> jogorvoslati kérelmek benyújtására vonatkozó információ a következő szervtől szerezhető be </w:t>
            </w:r>
            <w:r w:rsidRPr="0040640C">
              <w:rPr>
                <w:rStyle w:val="SzvegtrzsFlkvr"/>
                <w:sz w:val="18"/>
                <w:szCs w:val="18"/>
                <w:vertAlign w:val="superscript"/>
              </w:rPr>
              <w:t>2</w:t>
            </w:r>
          </w:p>
        </w:tc>
      </w:tr>
      <w:tr w:rsidR="007F5A39" w:rsidRPr="009C643E" w14:paraId="4FB5B277" w14:textId="77777777" w:rsidTr="00D50CEA">
        <w:tc>
          <w:tcPr>
            <w:tcW w:w="97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0923F8" w14:textId="77777777" w:rsidR="007F5A39" w:rsidRPr="009C643E" w:rsidRDefault="007F5A39" w:rsidP="00D50CEA">
            <w:pPr>
              <w:spacing w:before="120" w:after="120"/>
              <w:rPr>
                <w:rFonts w:eastAsia="MyriadPro-LightIt"/>
                <w:iCs/>
                <w:sz w:val="18"/>
                <w:szCs w:val="18"/>
              </w:rPr>
            </w:pPr>
            <w:r w:rsidRPr="009C643E">
              <w:rPr>
                <w:rFonts w:eastAsia="MyriadPro-Light"/>
                <w:sz w:val="18"/>
                <w:szCs w:val="18"/>
              </w:rPr>
              <w:t>Hivatalos név:</w:t>
            </w:r>
            <w:r w:rsidRPr="009C643E">
              <w:rPr>
                <w:sz w:val="20"/>
              </w:rPr>
              <w:t xml:space="preserve"> Közbeszerzési Hatóság Közbeszerzési Döntőbizottság</w:t>
            </w:r>
          </w:p>
        </w:tc>
      </w:tr>
      <w:tr w:rsidR="007F5A39" w:rsidRPr="009C643E" w14:paraId="0CC307E2" w14:textId="77777777" w:rsidTr="00D50CEA">
        <w:tc>
          <w:tcPr>
            <w:tcW w:w="97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8C631D" w14:textId="77777777" w:rsidR="007F5A39" w:rsidRPr="009C643E" w:rsidRDefault="007F5A39" w:rsidP="00D50CEA">
            <w:pPr>
              <w:spacing w:before="120" w:after="120"/>
              <w:rPr>
                <w:rFonts w:eastAsia="MyriadPro-LightIt"/>
                <w:iCs/>
                <w:sz w:val="18"/>
                <w:szCs w:val="18"/>
              </w:rPr>
            </w:pPr>
            <w:r w:rsidRPr="009C643E">
              <w:rPr>
                <w:rFonts w:eastAsia="MyriadPro-Light"/>
                <w:sz w:val="18"/>
                <w:szCs w:val="18"/>
              </w:rPr>
              <w:t>Postai cím:</w:t>
            </w:r>
            <w:r w:rsidRPr="009C643E">
              <w:rPr>
                <w:sz w:val="20"/>
              </w:rPr>
              <w:t xml:space="preserve"> Riadó u. 5.</w:t>
            </w:r>
          </w:p>
        </w:tc>
      </w:tr>
      <w:tr w:rsidR="007F5A39" w:rsidRPr="009C643E" w14:paraId="5A76A821" w14:textId="77777777" w:rsidTr="00D50CEA">
        <w:tc>
          <w:tcPr>
            <w:tcW w:w="36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12335B" w14:textId="77777777" w:rsidR="007F5A39" w:rsidRPr="009C643E" w:rsidRDefault="007F5A39" w:rsidP="00D50CEA">
            <w:pPr>
              <w:spacing w:before="120" w:after="120"/>
              <w:rPr>
                <w:rFonts w:eastAsia="MyriadPro-LightIt"/>
                <w:iCs/>
                <w:sz w:val="18"/>
                <w:szCs w:val="18"/>
              </w:rPr>
            </w:pPr>
            <w:r w:rsidRPr="009C643E">
              <w:rPr>
                <w:rFonts w:eastAsia="MyriadPro-Light"/>
                <w:sz w:val="18"/>
                <w:szCs w:val="18"/>
              </w:rPr>
              <w:t>Város:</w:t>
            </w:r>
            <w:r w:rsidRPr="009C643E">
              <w:rPr>
                <w:sz w:val="20"/>
              </w:rPr>
              <w:t xml:space="preserve"> Budapest</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490420" w14:textId="77777777" w:rsidR="007F5A39" w:rsidRPr="009C643E" w:rsidRDefault="007F5A39" w:rsidP="00D50CEA">
            <w:pPr>
              <w:spacing w:before="120" w:after="120"/>
              <w:rPr>
                <w:rFonts w:eastAsia="MyriadPro-LightIt"/>
                <w:iCs/>
                <w:sz w:val="18"/>
                <w:szCs w:val="18"/>
              </w:rPr>
            </w:pPr>
            <w:r w:rsidRPr="009C643E">
              <w:rPr>
                <w:rFonts w:eastAsia="MyriadPro-Light"/>
                <w:sz w:val="18"/>
                <w:szCs w:val="18"/>
              </w:rPr>
              <w:t>Postai irányítószám: 1026</w:t>
            </w:r>
          </w:p>
        </w:tc>
        <w:tc>
          <w:tcPr>
            <w:tcW w:w="3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2FFFD6" w14:textId="77777777" w:rsidR="007F5A39" w:rsidRPr="009C643E" w:rsidRDefault="007F5A39" w:rsidP="00D50CEA">
            <w:pPr>
              <w:spacing w:before="120" w:after="120"/>
              <w:rPr>
                <w:rFonts w:eastAsia="MyriadPro-LightIt"/>
                <w:iCs/>
                <w:sz w:val="18"/>
                <w:szCs w:val="18"/>
              </w:rPr>
            </w:pPr>
            <w:r w:rsidRPr="009C643E">
              <w:rPr>
                <w:rFonts w:eastAsia="MyriadPro-Light"/>
                <w:sz w:val="18"/>
                <w:szCs w:val="18"/>
              </w:rPr>
              <w:t>Ország:</w:t>
            </w:r>
            <w:r w:rsidRPr="009C643E">
              <w:rPr>
                <w:sz w:val="20"/>
              </w:rPr>
              <w:t xml:space="preserve"> Magyarország</w:t>
            </w:r>
          </w:p>
        </w:tc>
      </w:tr>
      <w:tr w:rsidR="007F5A39" w:rsidRPr="009C643E" w14:paraId="1F5841A8" w14:textId="77777777" w:rsidTr="00D50CEA">
        <w:tc>
          <w:tcPr>
            <w:tcW w:w="634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1CEFB4" w14:textId="77777777" w:rsidR="007F5A39" w:rsidRPr="009C643E" w:rsidRDefault="007F5A39" w:rsidP="00D50CEA">
            <w:pPr>
              <w:spacing w:before="120" w:after="120"/>
            </w:pPr>
            <w:r w:rsidRPr="009C643E">
              <w:rPr>
                <w:rFonts w:eastAsia="MyriadPro-Light"/>
                <w:sz w:val="18"/>
                <w:szCs w:val="18"/>
              </w:rPr>
              <w:t xml:space="preserve">E-mail: </w:t>
            </w:r>
            <w:hyperlink r:id="rId15">
              <w:r w:rsidRPr="000720AF">
                <w:rPr>
                  <w:rStyle w:val="Internet-hivatkozs"/>
                  <w:sz w:val="20"/>
                  <w:szCs w:val="20"/>
                </w:rPr>
                <w:t>dontobizottsag@kt.hu</w:t>
              </w:r>
            </w:hyperlink>
          </w:p>
        </w:tc>
        <w:tc>
          <w:tcPr>
            <w:tcW w:w="3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248D95" w14:textId="77777777" w:rsidR="007F5A39" w:rsidRPr="009C643E" w:rsidRDefault="007F5A39" w:rsidP="00D50CEA">
            <w:pPr>
              <w:spacing w:before="120" w:after="120"/>
              <w:rPr>
                <w:rFonts w:eastAsia="MyriadPro-LightIt"/>
                <w:iCs/>
                <w:sz w:val="18"/>
                <w:szCs w:val="18"/>
              </w:rPr>
            </w:pPr>
            <w:r w:rsidRPr="000720AF">
              <w:rPr>
                <w:rFonts w:eastAsia="MyriadPro-Light"/>
                <w:sz w:val="18"/>
                <w:szCs w:val="18"/>
              </w:rPr>
              <w:t>Telefon:</w:t>
            </w:r>
            <w:r w:rsidRPr="000720AF">
              <w:rPr>
                <w:sz w:val="20"/>
              </w:rPr>
              <w:t xml:space="preserve"> +36 188</w:t>
            </w:r>
            <w:r w:rsidRPr="009C643E">
              <w:rPr>
                <w:sz w:val="20"/>
              </w:rPr>
              <w:t>28594</w:t>
            </w:r>
          </w:p>
        </w:tc>
      </w:tr>
      <w:tr w:rsidR="007F5A39" w:rsidRPr="009C643E" w14:paraId="174CF978" w14:textId="77777777" w:rsidTr="00D50CEA">
        <w:tc>
          <w:tcPr>
            <w:tcW w:w="634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DB8A2C" w14:textId="77777777" w:rsidR="007F5A39" w:rsidRPr="009C643E" w:rsidRDefault="007F5A39" w:rsidP="00D50CEA">
            <w:pPr>
              <w:spacing w:before="120" w:after="120"/>
            </w:pPr>
            <w:r w:rsidRPr="009C643E">
              <w:rPr>
                <w:rFonts w:eastAsia="MyriadPro-Light"/>
                <w:sz w:val="18"/>
                <w:szCs w:val="18"/>
              </w:rPr>
              <w:t xml:space="preserve">Internetcím: </w:t>
            </w:r>
            <w:r w:rsidRPr="009C643E">
              <w:rPr>
                <w:rFonts w:eastAsia="MyriadPro-Light"/>
                <w:i/>
                <w:sz w:val="18"/>
                <w:szCs w:val="18"/>
              </w:rPr>
              <w:t>(URL)</w:t>
            </w:r>
            <w:r w:rsidRPr="009C643E">
              <w:rPr>
                <w:sz w:val="20"/>
              </w:rPr>
              <w:t xml:space="preserve"> </w:t>
            </w:r>
            <w:hyperlink r:id="rId16">
              <w:r w:rsidRPr="000720AF">
                <w:rPr>
                  <w:rStyle w:val="Internet-hivatkozs"/>
                  <w:sz w:val="20"/>
                </w:rPr>
                <w:t>http://www.kozbeszerzes.hu/</w:t>
              </w:r>
            </w:hyperlink>
          </w:p>
        </w:tc>
        <w:tc>
          <w:tcPr>
            <w:tcW w:w="3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50800A" w14:textId="77777777" w:rsidR="007F5A39" w:rsidRPr="009C643E" w:rsidRDefault="007F5A39" w:rsidP="00D50CEA">
            <w:pPr>
              <w:spacing w:before="120" w:after="120"/>
              <w:rPr>
                <w:rFonts w:eastAsia="MyriadPro-LightIt"/>
                <w:iCs/>
                <w:sz w:val="18"/>
                <w:szCs w:val="18"/>
              </w:rPr>
            </w:pPr>
            <w:r w:rsidRPr="000720AF">
              <w:rPr>
                <w:rFonts w:eastAsia="MyriadPro-Light"/>
                <w:sz w:val="18"/>
                <w:szCs w:val="18"/>
              </w:rPr>
              <w:t>Fax:</w:t>
            </w:r>
            <w:r w:rsidRPr="000720AF">
              <w:rPr>
                <w:sz w:val="20"/>
              </w:rPr>
              <w:t xml:space="preserve"> +36 18828593</w:t>
            </w:r>
          </w:p>
        </w:tc>
      </w:tr>
    </w:tbl>
    <w:p w14:paraId="7F0B3167" w14:textId="211851C4" w:rsidR="007F5A39" w:rsidRPr="009C643E" w:rsidRDefault="007F5A39" w:rsidP="007F5A39">
      <w:pPr>
        <w:spacing w:before="120" w:after="120"/>
        <w:rPr>
          <w:rFonts w:eastAsia="MyriadPro-Semibold"/>
          <w:b/>
          <w:sz w:val="22"/>
          <w:szCs w:val="22"/>
        </w:rPr>
      </w:pPr>
      <w:r w:rsidRPr="009C643E">
        <w:rPr>
          <w:rFonts w:eastAsia="MyriadPro-Semibold"/>
          <w:b/>
          <w:sz w:val="22"/>
          <w:szCs w:val="22"/>
        </w:rPr>
        <w:t xml:space="preserve">VI.5) E hirdetmény feladásának dátuma: </w:t>
      </w:r>
      <w:r w:rsidRPr="0037275B">
        <w:rPr>
          <w:rFonts w:eastAsia="MyriadPro-Semibold"/>
          <w:b/>
          <w:sz w:val="22"/>
          <w:szCs w:val="22"/>
        </w:rPr>
        <w:t>2017.09.21</w:t>
      </w:r>
    </w:p>
    <w:p w14:paraId="6B734130" w14:textId="77777777" w:rsidR="007F5A39" w:rsidRPr="009C643E" w:rsidRDefault="007F5A39" w:rsidP="007F5A39">
      <w:pPr>
        <w:spacing w:before="120" w:after="120"/>
        <w:rPr>
          <w:rFonts w:eastAsia="MyriadPro-Semibold"/>
          <w:sz w:val="22"/>
          <w:szCs w:val="22"/>
        </w:rPr>
      </w:pPr>
    </w:p>
    <w:p w14:paraId="3F98C98C" w14:textId="77777777" w:rsidR="007F5A39" w:rsidRPr="009C643E" w:rsidRDefault="007F5A39" w:rsidP="007F5A39">
      <w:pPr>
        <w:spacing w:before="120" w:after="120"/>
        <w:jc w:val="center"/>
        <w:rPr>
          <w:rFonts w:eastAsia="MyriadPro-Semibold"/>
          <w:sz w:val="18"/>
          <w:szCs w:val="18"/>
        </w:rPr>
      </w:pPr>
      <w:r w:rsidRPr="0040640C">
        <w:rPr>
          <w:rStyle w:val="Tblzatfelirata2"/>
          <w:sz w:val="18"/>
          <w:szCs w:val="18"/>
        </w:rPr>
        <w:t>Az európai uniós és más alkalmazandó jog előírásainak történő megfelelés biztosítása az ajánlatkérő felelőssége.</w:t>
      </w:r>
    </w:p>
    <w:p w14:paraId="6378C41E" w14:textId="77777777" w:rsidR="007F5A39" w:rsidRPr="000720AF" w:rsidRDefault="007F5A39" w:rsidP="007F5A39">
      <w:pPr>
        <w:spacing w:before="120" w:after="120"/>
        <w:jc w:val="center"/>
        <w:rPr>
          <w:rFonts w:eastAsia="MyriadPro-Semibold"/>
          <w:sz w:val="18"/>
          <w:szCs w:val="18"/>
        </w:rPr>
      </w:pPr>
      <w:r w:rsidRPr="000720AF">
        <w:rPr>
          <w:rFonts w:eastAsia="MyriadPro-Semibold"/>
          <w:sz w:val="18"/>
          <w:szCs w:val="18"/>
        </w:rPr>
        <w:t>_________________________________________________________________________________________________________</w:t>
      </w:r>
    </w:p>
    <w:p w14:paraId="2B089EF2" w14:textId="77777777" w:rsidR="007F5A39" w:rsidRPr="009C643E" w:rsidRDefault="007F5A39" w:rsidP="007F5A39">
      <w:pPr>
        <w:tabs>
          <w:tab w:val="left" w:pos="284"/>
        </w:tabs>
        <w:spacing w:before="120" w:after="120"/>
        <w:rPr>
          <w:rFonts w:eastAsia="MyriadPro-LightIt"/>
          <w:i/>
          <w:iCs/>
          <w:sz w:val="18"/>
          <w:szCs w:val="18"/>
        </w:rPr>
      </w:pPr>
      <w:r w:rsidRPr="000720AF">
        <w:rPr>
          <w:rFonts w:eastAsia="MyriadPro-Semibold"/>
          <w:sz w:val="18"/>
          <w:szCs w:val="18"/>
          <w:vertAlign w:val="superscript"/>
        </w:rPr>
        <w:t>1</w:t>
      </w:r>
      <w:r w:rsidRPr="000720AF">
        <w:rPr>
          <w:rFonts w:eastAsia="MyriadPro-Semibold"/>
          <w:sz w:val="18"/>
          <w:szCs w:val="18"/>
          <w:vertAlign w:val="superscript"/>
        </w:rPr>
        <w:tab/>
      </w:r>
      <w:r w:rsidRPr="0040640C">
        <w:rPr>
          <w:rStyle w:val="SzvegtrzsDltTrkz0pt"/>
          <w:sz w:val="18"/>
          <w:szCs w:val="18"/>
        </w:rPr>
        <w:t>szükség szerinti számban ismételje meg</w:t>
      </w:r>
    </w:p>
    <w:p w14:paraId="04C680E9" w14:textId="77777777" w:rsidR="007F5A39" w:rsidRPr="009C643E" w:rsidRDefault="007F5A39" w:rsidP="007F5A39">
      <w:pPr>
        <w:tabs>
          <w:tab w:val="left" w:pos="284"/>
        </w:tabs>
        <w:spacing w:before="120" w:after="120"/>
        <w:rPr>
          <w:rFonts w:eastAsia="MyriadPro-LightIt"/>
          <w:i/>
          <w:iCs/>
          <w:sz w:val="18"/>
          <w:szCs w:val="18"/>
        </w:rPr>
      </w:pPr>
      <w:r w:rsidRPr="000720AF">
        <w:rPr>
          <w:rFonts w:eastAsia="MyriadPro-Semibold"/>
          <w:sz w:val="18"/>
          <w:szCs w:val="18"/>
          <w:vertAlign w:val="superscript"/>
        </w:rPr>
        <w:t>2</w:t>
      </w:r>
      <w:r w:rsidRPr="000720AF">
        <w:rPr>
          <w:rFonts w:eastAsia="MyriadPro-Semibold"/>
          <w:sz w:val="18"/>
          <w:szCs w:val="18"/>
          <w:vertAlign w:val="superscript"/>
        </w:rPr>
        <w:tab/>
      </w:r>
      <w:r w:rsidRPr="0040640C">
        <w:rPr>
          <w:rStyle w:val="SzvegtrzsDltTrkz0pt"/>
          <w:sz w:val="18"/>
          <w:szCs w:val="18"/>
        </w:rPr>
        <w:t>adott esetben</w:t>
      </w:r>
    </w:p>
    <w:p w14:paraId="4E4C19B3" w14:textId="77777777" w:rsidR="007F5A39" w:rsidRPr="009C643E" w:rsidRDefault="007F5A39" w:rsidP="007F5A39">
      <w:pPr>
        <w:tabs>
          <w:tab w:val="left" w:pos="284"/>
        </w:tabs>
        <w:spacing w:before="120" w:after="120"/>
        <w:rPr>
          <w:rFonts w:eastAsia="MyriadPro-Semibold"/>
          <w:sz w:val="18"/>
          <w:szCs w:val="18"/>
          <w:vertAlign w:val="superscript"/>
        </w:rPr>
      </w:pPr>
      <w:proofErr w:type="gramStart"/>
      <w:r w:rsidRPr="000720AF">
        <w:rPr>
          <w:rFonts w:eastAsia="MyriadPro-Semibold"/>
          <w:sz w:val="18"/>
          <w:szCs w:val="18"/>
          <w:vertAlign w:val="superscript"/>
        </w:rPr>
        <w:t>4</w:t>
      </w:r>
      <w:proofErr w:type="gramEnd"/>
      <w:r w:rsidRPr="000720AF">
        <w:rPr>
          <w:rFonts w:eastAsia="MyriadPro-Semibold"/>
          <w:sz w:val="18"/>
          <w:szCs w:val="18"/>
          <w:vertAlign w:val="superscript"/>
        </w:rPr>
        <w:tab/>
      </w:r>
      <w:r w:rsidRPr="0040640C">
        <w:rPr>
          <w:rStyle w:val="SzvegtrzsDltTrkz0pt"/>
          <w:sz w:val="18"/>
          <w:szCs w:val="18"/>
        </w:rPr>
        <w:t>ha az információ ismert</w:t>
      </w:r>
    </w:p>
    <w:p w14:paraId="5882C490" w14:textId="77777777" w:rsidR="007F5A39" w:rsidRPr="009C643E" w:rsidRDefault="007F5A39" w:rsidP="007F5A39">
      <w:pPr>
        <w:tabs>
          <w:tab w:val="left" w:pos="284"/>
        </w:tabs>
        <w:spacing w:before="120" w:after="120"/>
        <w:rPr>
          <w:rFonts w:eastAsia="MyriadPro-LightIt"/>
          <w:iCs/>
          <w:sz w:val="18"/>
          <w:szCs w:val="18"/>
          <w:vertAlign w:val="superscript"/>
        </w:rPr>
      </w:pPr>
      <w:r w:rsidRPr="000720AF">
        <w:rPr>
          <w:rFonts w:eastAsia="MyriadPro-LightIt"/>
          <w:iCs/>
          <w:sz w:val="18"/>
          <w:szCs w:val="18"/>
          <w:vertAlign w:val="superscript"/>
        </w:rPr>
        <w:t>20</w:t>
      </w:r>
      <w:r w:rsidRPr="000720AF">
        <w:rPr>
          <w:rFonts w:eastAsia="MyriadPro-LightIt"/>
          <w:iCs/>
          <w:sz w:val="18"/>
          <w:szCs w:val="18"/>
          <w:vertAlign w:val="superscript"/>
        </w:rPr>
        <w:tab/>
      </w:r>
      <w:r w:rsidRPr="0040640C">
        <w:rPr>
          <w:rStyle w:val="SzvegtrzsDltTrkz0pt"/>
          <w:sz w:val="18"/>
          <w:szCs w:val="18"/>
        </w:rPr>
        <w:t>a súlyszám helyett a jelentőség is megadható</w:t>
      </w:r>
    </w:p>
    <w:p w14:paraId="2BBBAEAB" w14:textId="77777777" w:rsidR="007F5A39" w:rsidRPr="009C643E" w:rsidRDefault="007F5A39" w:rsidP="007F5A39">
      <w:pPr>
        <w:tabs>
          <w:tab w:val="left" w:pos="284"/>
        </w:tabs>
        <w:spacing w:before="120" w:after="120"/>
        <w:rPr>
          <w:rFonts w:eastAsia="MyriadPro-Semibold"/>
          <w:sz w:val="18"/>
          <w:szCs w:val="18"/>
          <w:vertAlign w:val="superscript"/>
        </w:rPr>
      </w:pPr>
      <w:r w:rsidRPr="000720AF">
        <w:rPr>
          <w:rFonts w:eastAsia="MyriadPro-LightIt"/>
          <w:iCs/>
          <w:sz w:val="18"/>
          <w:szCs w:val="18"/>
          <w:vertAlign w:val="superscript"/>
        </w:rPr>
        <w:t>21</w:t>
      </w:r>
      <w:r w:rsidRPr="000720AF">
        <w:rPr>
          <w:rFonts w:eastAsia="MyriadPro-LightIt"/>
          <w:iCs/>
          <w:sz w:val="18"/>
          <w:szCs w:val="18"/>
          <w:vertAlign w:val="superscript"/>
        </w:rPr>
        <w:tab/>
      </w:r>
      <w:r w:rsidRPr="0040640C">
        <w:rPr>
          <w:rStyle w:val="SzvegtrzsDltTrkz0pt"/>
          <w:sz w:val="18"/>
          <w:szCs w:val="18"/>
        </w:rPr>
        <w:t>a súlyszám helyett a jelentőség is megadható; ha az ár az egyetlen bírálati szempont, akkor a súlyszámot nem alkalmazzák</w:t>
      </w:r>
    </w:p>
    <w:p w14:paraId="5A288E3E" w14:textId="77777777" w:rsidR="007F5A39" w:rsidRPr="000720AF" w:rsidRDefault="007F5A39" w:rsidP="007F5A39">
      <w:pPr>
        <w:spacing w:before="120" w:after="120"/>
      </w:pPr>
    </w:p>
    <w:p w14:paraId="60E5BC3C" w14:textId="77777777" w:rsidR="007F5A39" w:rsidRPr="009C643E" w:rsidRDefault="007F5A39" w:rsidP="007F5A39"/>
    <w:p w14:paraId="131CAD5D" w14:textId="77777777" w:rsidR="006D4705" w:rsidRPr="000C6A41" w:rsidRDefault="006D4705" w:rsidP="006D4705">
      <w:pPr>
        <w:spacing w:before="120" w:after="120"/>
        <w:rPr>
          <w:rFonts w:eastAsia="MyriadPro-Semibold"/>
          <w:sz w:val="22"/>
          <w:szCs w:val="22"/>
        </w:rPr>
      </w:pPr>
    </w:p>
    <w:p w14:paraId="4E338241" w14:textId="77777777" w:rsidR="0087246E" w:rsidRPr="000C6A41" w:rsidRDefault="0087246E">
      <w:pPr>
        <w:keepNext/>
        <w:keepLines/>
        <w:jc w:val="center"/>
        <w:rPr>
          <w:b/>
        </w:rPr>
      </w:pPr>
    </w:p>
    <w:p w14:paraId="2918DDAB" w14:textId="77777777" w:rsidR="0087246E" w:rsidRPr="000C6A41" w:rsidRDefault="0087246E">
      <w:pPr>
        <w:keepNext/>
        <w:keepLines/>
        <w:jc w:val="center"/>
        <w:rPr>
          <w:b/>
        </w:rPr>
      </w:pPr>
    </w:p>
    <w:p w14:paraId="39FCABBC" w14:textId="77777777" w:rsidR="0087246E" w:rsidRPr="000C6A41" w:rsidRDefault="0087246E">
      <w:pPr>
        <w:keepNext/>
        <w:keepLines/>
        <w:jc w:val="center"/>
        <w:rPr>
          <w:b/>
        </w:rPr>
      </w:pPr>
    </w:p>
    <w:p w14:paraId="2D551122" w14:textId="77777777" w:rsidR="0087246E" w:rsidRPr="000C6A41" w:rsidRDefault="0087246E">
      <w:pPr>
        <w:keepNext/>
        <w:keepLines/>
        <w:jc w:val="center"/>
        <w:rPr>
          <w:b/>
        </w:rPr>
      </w:pPr>
    </w:p>
    <w:p w14:paraId="337F03EB" w14:textId="77777777" w:rsidR="0087246E" w:rsidRPr="000C6A41" w:rsidRDefault="0087246E">
      <w:pPr>
        <w:keepNext/>
        <w:keepLines/>
        <w:jc w:val="center"/>
        <w:rPr>
          <w:b/>
        </w:rPr>
      </w:pPr>
    </w:p>
    <w:p w14:paraId="2AC61B8D" w14:textId="77777777" w:rsidR="0087246E" w:rsidRPr="000C6A41" w:rsidRDefault="0087246E">
      <w:pPr>
        <w:keepNext/>
        <w:keepLines/>
        <w:jc w:val="center"/>
        <w:rPr>
          <w:b/>
        </w:rPr>
      </w:pPr>
    </w:p>
    <w:p w14:paraId="0D1BA726" w14:textId="77777777" w:rsidR="0087246E" w:rsidRPr="000C6A41" w:rsidRDefault="0087246E">
      <w:pPr>
        <w:keepNext/>
        <w:keepLines/>
        <w:jc w:val="center"/>
        <w:rPr>
          <w:b/>
        </w:rPr>
      </w:pPr>
    </w:p>
    <w:p w14:paraId="78E815BF" w14:textId="77777777" w:rsidR="0087246E" w:rsidRPr="000C6A41" w:rsidRDefault="0087246E">
      <w:pPr>
        <w:keepNext/>
        <w:keepLines/>
        <w:jc w:val="center"/>
        <w:rPr>
          <w:b/>
        </w:rPr>
      </w:pPr>
    </w:p>
    <w:p w14:paraId="7A974262" w14:textId="77777777" w:rsidR="0087246E" w:rsidRPr="000C6A41" w:rsidRDefault="0087246E">
      <w:pPr>
        <w:keepNext/>
        <w:keepLines/>
        <w:jc w:val="center"/>
        <w:rPr>
          <w:b/>
        </w:rPr>
      </w:pPr>
    </w:p>
    <w:p w14:paraId="17DAAF80" w14:textId="77777777" w:rsidR="0087246E" w:rsidRPr="000C6A41" w:rsidRDefault="0087246E">
      <w:pPr>
        <w:keepNext/>
        <w:keepLines/>
        <w:jc w:val="center"/>
        <w:rPr>
          <w:b/>
        </w:rPr>
      </w:pPr>
    </w:p>
    <w:p w14:paraId="3B8B8BC1" w14:textId="77777777" w:rsidR="0087246E" w:rsidRPr="000C6A41" w:rsidRDefault="0087246E">
      <w:pPr>
        <w:keepNext/>
        <w:keepLines/>
        <w:jc w:val="center"/>
        <w:rPr>
          <w:b/>
        </w:rPr>
      </w:pPr>
    </w:p>
    <w:p w14:paraId="737D452D" w14:textId="77777777" w:rsidR="0087246E" w:rsidRPr="000C6A41" w:rsidRDefault="0087246E">
      <w:pPr>
        <w:keepNext/>
        <w:keepLines/>
        <w:jc w:val="center"/>
        <w:rPr>
          <w:b/>
        </w:rPr>
      </w:pPr>
    </w:p>
    <w:p w14:paraId="27D3B5ED" w14:textId="77777777" w:rsidR="0087246E" w:rsidRPr="000C6A41" w:rsidRDefault="0087246E">
      <w:pPr>
        <w:keepNext/>
        <w:keepLines/>
        <w:jc w:val="center"/>
        <w:rPr>
          <w:b/>
        </w:rPr>
      </w:pPr>
    </w:p>
    <w:p w14:paraId="7FF71232" w14:textId="77777777" w:rsidR="0087246E" w:rsidRPr="000C6A41" w:rsidRDefault="0087246E">
      <w:pPr>
        <w:keepNext/>
        <w:keepLines/>
        <w:jc w:val="center"/>
        <w:rPr>
          <w:b/>
        </w:rPr>
      </w:pPr>
    </w:p>
    <w:p w14:paraId="448204D8" w14:textId="77777777" w:rsidR="0087246E" w:rsidRPr="000C6A41" w:rsidRDefault="0087246E">
      <w:pPr>
        <w:keepNext/>
        <w:keepLines/>
        <w:jc w:val="center"/>
        <w:rPr>
          <w:b/>
        </w:rPr>
      </w:pPr>
    </w:p>
    <w:p w14:paraId="4B00B5E6" w14:textId="77777777" w:rsidR="0087246E" w:rsidRPr="000C6A41" w:rsidRDefault="0087246E">
      <w:pPr>
        <w:keepNext/>
        <w:keepLines/>
        <w:jc w:val="center"/>
        <w:rPr>
          <w:b/>
        </w:rPr>
      </w:pPr>
    </w:p>
    <w:p w14:paraId="754F13D0" w14:textId="77777777" w:rsidR="0087246E" w:rsidRPr="000C6A41" w:rsidRDefault="0087246E">
      <w:pPr>
        <w:keepNext/>
        <w:keepLines/>
        <w:jc w:val="center"/>
        <w:rPr>
          <w:b/>
        </w:rPr>
      </w:pPr>
    </w:p>
    <w:p w14:paraId="75B81BE7" w14:textId="77777777" w:rsidR="0087246E" w:rsidRPr="000C6A41" w:rsidRDefault="0087246E">
      <w:pPr>
        <w:keepNext/>
        <w:keepLines/>
        <w:jc w:val="center"/>
        <w:rPr>
          <w:b/>
        </w:rPr>
      </w:pPr>
    </w:p>
    <w:p w14:paraId="33136B2C" w14:textId="77777777" w:rsidR="0087246E" w:rsidRPr="000C6A41" w:rsidRDefault="0087246E">
      <w:pPr>
        <w:keepNext/>
        <w:keepLines/>
        <w:jc w:val="center"/>
        <w:rPr>
          <w:b/>
        </w:rPr>
      </w:pPr>
    </w:p>
    <w:p w14:paraId="0B035360" w14:textId="77777777" w:rsidR="0087246E" w:rsidRPr="000C6A41" w:rsidRDefault="0087246E">
      <w:pPr>
        <w:keepNext/>
        <w:keepLines/>
        <w:jc w:val="center"/>
        <w:rPr>
          <w:b/>
        </w:rPr>
      </w:pPr>
    </w:p>
    <w:p w14:paraId="19A23BEE" w14:textId="77777777" w:rsidR="0087246E" w:rsidRPr="000C6A41" w:rsidRDefault="0087246E">
      <w:pPr>
        <w:keepNext/>
        <w:keepLines/>
        <w:jc w:val="center"/>
        <w:rPr>
          <w:b/>
        </w:rPr>
      </w:pPr>
    </w:p>
    <w:p w14:paraId="7FE1D9D2" w14:textId="77777777" w:rsidR="0087246E" w:rsidRPr="000C6A41" w:rsidRDefault="0087246E">
      <w:pPr>
        <w:keepNext/>
        <w:keepLines/>
        <w:jc w:val="center"/>
        <w:rPr>
          <w:b/>
        </w:rPr>
      </w:pPr>
    </w:p>
    <w:p w14:paraId="166E4E9E" w14:textId="77777777" w:rsidR="0087246E" w:rsidRPr="000C6A41" w:rsidRDefault="0087246E">
      <w:pPr>
        <w:keepNext/>
        <w:keepLines/>
        <w:jc w:val="center"/>
        <w:rPr>
          <w:b/>
        </w:rPr>
      </w:pPr>
    </w:p>
    <w:p w14:paraId="20CACAA8" w14:textId="77777777" w:rsidR="0087246E" w:rsidRPr="000C6A41" w:rsidRDefault="0087246E">
      <w:pPr>
        <w:keepNext/>
        <w:keepLines/>
        <w:jc w:val="center"/>
        <w:rPr>
          <w:b/>
        </w:rPr>
      </w:pPr>
    </w:p>
    <w:p w14:paraId="1ECD5EE8" w14:textId="77777777" w:rsidR="0087246E" w:rsidRPr="000C6A41" w:rsidRDefault="0087246E">
      <w:pPr>
        <w:keepNext/>
        <w:keepLines/>
        <w:jc w:val="center"/>
        <w:rPr>
          <w:b/>
        </w:rPr>
      </w:pPr>
    </w:p>
    <w:p w14:paraId="47BEB5E2" w14:textId="77777777" w:rsidR="0087246E" w:rsidRPr="000C6A41" w:rsidRDefault="0087246E">
      <w:pPr>
        <w:keepNext/>
        <w:keepLines/>
        <w:jc w:val="center"/>
        <w:rPr>
          <w:b/>
        </w:rPr>
      </w:pPr>
    </w:p>
    <w:p w14:paraId="7A548381" w14:textId="77777777" w:rsidR="0087246E" w:rsidRPr="000C6A41" w:rsidRDefault="0087246E">
      <w:pPr>
        <w:keepNext/>
        <w:keepLines/>
        <w:jc w:val="center"/>
        <w:rPr>
          <w:b/>
        </w:rPr>
      </w:pPr>
    </w:p>
    <w:p w14:paraId="1745D4FE" w14:textId="77777777" w:rsidR="0087246E" w:rsidRPr="000C6A41" w:rsidRDefault="0087246E">
      <w:pPr>
        <w:keepNext/>
        <w:keepLines/>
        <w:jc w:val="center"/>
        <w:rPr>
          <w:b/>
        </w:rPr>
      </w:pPr>
    </w:p>
    <w:p w14:paraId="6D08C1C1" w14:textId="77777777" w:rsidR="0087246E" w:rsidRPr="000C6A41" w:rsidRDefault="0087246E">
      <w:pPr>
        <w:keepNext/>
        <w:keepLines/>
        <w:jc w:val="center"/>
        <w:rPr>
          <w:b/>
        </w:rPr>
      </w:pPr>
    </w:p>
    <w:p w14:paraId="03FDECC6" w14:textId="77777777" w:rsidR="0087246E" w:rsidRPr="000C6A41" w:rsidRDefault="0087246E">
      <w:pPr>
        <w:keepNext/>
        <w:keepLines/>
        <w:jc w:val="center"/>
        <w:rPr>
          <w:b/>
        </w:rPr>
      </w:pPr>
    </w:p>
    <w:p w14:paraId="3F710B85" w14:textId="77777777" w:rsidR="0087246E" w:rsidRPr="000C6A41" w:rsidRDefault="0087246E">
      <w:pPr>
        <w:keepNext/>
        <w:keepLines/>
        <w:jc w:val="center"/>
        <w:rPr>
          <w:b/>
        </w:rPr>
      </w:pPr>
    </w:p>
    <w:p w14:paraId="6ED3D1DE" w14:textId="77777777" w:rsidR="0087246E" w:rsidRPr="000C6A41" w:rsidRDefault="0087246E">
      <w:pPr>
        <w:keepNext/>
        <w:keepLines/>
        <w:jc w:val="center"/>
        <w:rPr>
          <w:b/>
        </w:rPr>
      </w:pPr>
    </w:p>
    <w:p w14:paraId="4F2728B5" w14:textId="77777777" w:rsidR="0087246E" w:rsidRPr="000C6A41" w:rsidRDefault="0087246E">
      <w:pPr>
        <w:keepNext/>
        <w:keepLines/>
        <w:jc w:val="center"/>
        <w:rPr>
          <w:b/>
        </w:rPr>
      </w:pPr>
    </w:p>
    <w:p w14:paraId="2C5199B9" w14:textId="77777777" w:rsidR="0087246E" w:rsidRPr="000C6A41" w:rsidRDefault="0087246E">
      <w:pPr>
        <w:keepNext/>
        <w:keepLines/>
        <w:jc w:val="center"/>
        <w:rPr>
          <w:b/>
        </w:rPr>
      </w:pPr>
    </w:p>
    <w:p w14:paraId="51830C3F" w14:textId="77777777" w:rsidR="0087246E" w:rsidRPr="000C6A41" w:rsidRDefault="0087246E">
      <w:pPr>
        <w:keepNext/>
        <w:keepLines/>
        <w:jc w:val="center"/>
        <w:rPr>
          <w:b/>
        </w:rPr>
      </w:pPr>
    </w:p>
    <w:p w14:paraId="2B79B603" w14:textId="77777777" w:rsidR="0087246E" w:rsidRPr="000C6A41" w:rsidRDefault="0087246E">
      <w:pPr>
        <w:keepNext/>
        <w:keepLines/>
        <w:jc w:val="center"/>
        <w:rPr>
          <w:b/>
        </w:rPr>
      </w:pPr>
    </w:p>
    <w:p w14:paraId="774864DB" w14:textId="77777777" w:rsidR="0087246E" w:rsidRPr="000C6A41" w:rsidRDefault="0087246E">
      <w:pPr>
        <w:keepNext/>
        <w:keepLines/>
        <w:jc w:val="center"/>
        <w:rPr>
          <w:b/>
        </w:rPr>
      </w:pPr>
    </w:p>
    <w:p w14:paraId="2F52289C" w14:textId="77777777" w:rsidR="0087246E" w:rsidRPr="000C6A41" w:rsidRDefault="0087246E">
      <w:pPr>
        <w:keepNext/>
        <w:keepLines/>
        <w:jc w:val="center"/>
        <w:rPr>
          <w:b/>
        </w:rPr>
      </w:pPr>
    </w:p>
    <w:p w14:paraId="7DECB6AB" w14:textId="77777777" w:rsidR="0087246E" w:rsidRPr="000C6A41" w:rsidRDefault="0087246E">
      <w:pPr>
        <w:keepNext/>
        <w:keepLines/>
        <w:jc w:val="center"/>
        <w:rPr>
          <w:b/>
        </w:rPr>
      </w:pPr>
    </w:p>
    <w:p w14:paraId="7D28C1B1" w14:textId="77777777" w:rsidR="0087246E" w:rsidRPr="000C6A41" w:rsidRDefault="0087246E">
      <w:pPr>
        <w:keepNext/>
        <w:keepLines/>
        <w:jc w:val="center"/>
        <w:rPr>
          <w:b/>
        </w:rPr>
      </w:pPr>
    </w:p>
    <w:p w14:paraId="1F9BA202" w14:textId="77777777" w:rsidR="0087246E" w:rsidRPr="000C6A41" w:rsidRDefault="0087246E">
      <w:pPr>
        <w:keepNext/>
        <w:keepLines/>
        <w:jc w:val="center"/>
        <w:rPr>
          <w:b/>
        </w:rPr>
      </w:pPr>
    </w:p>
    <w:p w14:paraId="30A2E033" w14:textId="77777777" w:rsidR="0087246E" w:rsidRPr="000C6A41" w:rsidRDefault="0087246E">
      <w:pPr>
        <w:keepNext/>
        <w:keepLines/>
        <w:jc w:val="center"/>
        <w:rPr>
          <w:b/>
        </w:rPr>
      </w:pPr>
    </w:p>
    <w:p w14:paraId="737FC437" w14:textId="77777777" w:rsidR="0087246E" w:rsidRPr="000C6A41" w:rsidRDefault="0087246E">
      <w:pPr>
        <w:keepNext/>
        <w:keepLines/>
        <w:jc w:val="center"/>
        <w:rPr>
          <w:b/>
        </w:rPr>
      </w:pPr>
    </w:p>
    <w:p w14:paraId="07975AF5" w14:textId="77777777" w:rsidR="0087246E" w:rsidRPr="000C6A41" w:rsidRDefault="0087246E">
      <w:pPr>
        <w:keepNext/>
        <w:keepLines/>
        <w:jc w:val="center"/>
        <w:rPr>
          <w:b/>
        </w:rPr>
      </w:pPr>
    </w:p>
    <w:p w14:paraId="54892EE9" w14:textId="77777777" w:rsidR="0087246E" w:rsidRPr="000C6A41" w:rsidRDefault="0087246E">
      <w:pPr>
        <w:keepNext/>
        <w:keepLines/>
        <w:jc w:val="center"/>
        <w:rPr>
          <w:b/>
        </w:rPr>
      </w:pPr>
    </w:p>
    <w:p w14:paraId="2DD98C8B" w14:textId="77777777" w:rsidR="0087246E" w:rsidRPr="000C6A41" w:rsidRDefault="0087246E">
      <w:pPr>
        <w:keepNext/>
        <w:keepLines/>
        <w:jc w:val="center"/>
        <w:rPr>
          <w:b/>
        </w:rPr>
      </w:pPr>
    </w:p>
    <w:p w14:paraId="0DF1798E" w14:textId="77777777" w:rsidR="0087246E" w:rsidRPr="000C6A41" w:rsidRDefault="0087246E">
      <w:pPr>
        <w:keepNext/>
        <w:keepLines/>
        <w:jc w:val="center"/>
        <w:rPr>
          <w:b/>
        </w:rPr>
      </w:pPr>
    </w:p>
    <w:p w14:paraId="03D0F3E3" w14:textId="77777777" w:rsidR="0087246E" w:rsidRPr="000C6A41" w:rsidRDefault="0087246E">
      <w:pPr>
        <w:keepNext/>
        <w:keepLines/>
        <w:jc w:val="center"/>
        <w:rPr>
          <w:b/>
        </w:rPr>
      </w:pPr>
    </w:p>
    <w:p w14:paraId="022900E5" w14:textId="77777777" w:rsidR="0087246E" w:rsidRPr="000C6A41" w:rsidRDefault="0087246E">
      <w:pPr>
        <w:keepNext/>
        <w:keepLines/>
        <w:jc w:val="center"/>
        <w:rPr>
          <w:b/>
        </w:rPr>
      </w:pPr>
    </w:p>
    <w:p w14:paraId="7A13F1DB" w14:textId="77777777" w:rsidR="0087246E" w:rsidRPr="000C6A41" w:rsidRDefault="0087246E">
      <w:pPr>
        <w:keepNext/>
        <w:keepLines/>
        <w:jc w:val="center"/>
        <w:rPr>
          <w:b/>
        </w:rPr>
      </w:pPr>
    </w:p>
    <w:p w14:paraId="6A326641" w14:textId="77777777" w:rsidR="0087246E" w:rsidRPr="000C6A41" w:rsidRDefault="0087246E">
      <w:pPr>
        <w:keepNext/>
        <w:keepLines/>
        <w:jc w:val="center"/>
        <w:rPr>
          <w:b/>
        </w:rPr>
      </w:pPr>
    </w:p>
    <w:p w14:paraId="2A89BA95" w14:textId="77777777" w:rsidR="0087246E" w:rsidRPr="000C6A41" w:rsidRDefault="0087246E">
      <w:pPr>
        <w:keepNext/>
        <w:keepLines/>
        <w:jc w:val="center"/>
        <w:rPr>
          <w:b/>
        </w:rPr>
      </w:pPr>
    </w:p>
    <w:p w14:paraId="00C7C059" w14:textId="77777777" w:rsidR="00A8214A" w:rsidRPr="000C6A41" w:rsidRDefault="00CE501E">
      <w:pPr>
        <w:keepNext/>
        <w:keepLines/>
        <w:jc w:val="center"/>
        <w:rPr>
          <w:b/>
        </w:rPr>
      </w:pPr>
      <w:r w:rsidRPr="000C6A41">
        <w:rPr>
          <w:b/>
        </w:rPr>
        <w:t>II.</w:t>
      </w:r>
    </w:p>
    <w:p w14:paraId="0A2ABE1F" w14:textId="77777777" w:rsidR="00A8214A" w:rsidRPr="000C6A41" w:rsidRDefault="00A8214A">
      <w:pPr>
        <w:keepNext/>
        <w:keepLines/>
        <w:jc w:val="center"/>
        <w:rPr>
          <w:b/>
        </w:rPr>
      </w:pPr>
    </w:p>
    <w:p w14:paraId="24CC700D" w14:textId="77777777" w:rsidR="00A8214A" w:rsidRPr="000C6A41" w:rsidRDefault="00CE501E">
      <w:pPr>
        <w:keepNext/>
        <w:keepLines/>
        <w:jc w:val="center"/>
        <w:rPr>
          <w:b/>
          <w:sz w:val="32"/>
        </w:rPr>
      </w:pPr>
      <w:r w:rsidRPr="000C6A41">
        <w:rPr>
          <w:b/>
          <w:sz w:val="32"/>
        </w:rPr>
        <w:t xml:space="preserve">A KÖZBESZERZÉSI ELJÁRÁS RENDJÉRE VONATKOZÓ ÁLTALÁNOS KÖVETELMÉNYEK </w:t>
      </w:r>
      <w:proofErr w:type="gramStart"/>
      <w:r w:rsidRPr="000C6A41">
        <w:rPr>
          <w:b/>
          <w:sz w:val="32"/>
        </w:rPr>
        <w:t>ÉS</w:t>
      </w:r>
      <w:proofErr w:type="gramEnd"/>
      <w:r w:rsidRPr="000C6A41">
        <w:rPr>
          <w:b/>
          <w:sz w:val="32"/>
        </w:rPr>
        <w:t xml:space="preserve"> INFORMÁCIÓK AZ AJÁNLATTEVŐK RÉSZÉRE</w:t>
      </w:r>
    </w:p>
    <w:p w14:paraId="51F357F5" w14:textId="77777777" w:rsidR="00A8214A" w:rsidRPr="000C6A41" w:rsidRDefault="00A8214A">
      <w:pPr>
        <w:keepNext/>
        <w:keepLines/>
        <w:jc w:val="center"/>
        <w:rPr>
          <w:b/>
        </w:rPr>
      </w:pPr>
    </w:p>
    <w:p w14:paraId="7F824128" w14:textId="77777777" w:rsidR="00A8214A" w:rsidRPr="000C6A41" w:rsidRDefault="00CE501E">
      <w:pPr>
        <w:pStyle w:val="Cmsor2"/>
        <w:keepLines/>
        <w:spacing w:before="0" w:after="0"/>
        <w:jc w:val="center"/>
        <w:rPr>
          <w:rFonts w:ascii="Times New Roman" w:hAnsi="Times New Roman" w:cs="Times New Roman"/>
          <w:sz w:val="24"/>
          <w:szCs w:val="24"/>
        </w:rPr>
      </w:pPr>
      <w:r w:rsidRPr="002806A9">
        <w:rPr>
          <w:rFonts w:ascii="Times New Roman" w:hAnsi="Times New Roman" w:cs="Times New Roman"/>
        </w:rPr>
        <w:br w:type="page"/>
      </w:r>
    </w:p>
    <w:p w14:paraId="430A9A4F" w14:textId="77777777" w:rsidR="00A8214A" w:rsidRPr="000C6A41" w:rsidRDefault="00CE501E">
      <w:pPr>
        <w:keepNext/>
        <w:keepLines/>
        <w:jc w:val="center"/>
        <w:rPr>
          <w:b/>
          <w:u w:val="single"/>
        </w:rPr>
      </w:pPr>
      <w:r w:rsidRPr="000C6A41">
        <w:rPr>
          <w:b/>
          <w:u w:val="single"/>
        </w:rPr>
        <w:lastRenderedPageBreak/>
        <w:t>Ajánlatkérő neve, címe:</w:t>
      </w:r>
    </w:p>
    <w:p w14:paraId="08CEAF6E" w14:textId="77777777" w:rsidR="00A8214A" w:rsidRPr="000C6A41" w:rsidRDefault="00A8214A">
      <w:pPr>
        <w:keepNext/>
        <w:keepLines/>
        <w:rPr>
          <w:u w:val="single"/>
        </w:rPr>
      </w:pPr>
    </w:p>
    <w:tbl>
      <w:tblPr>
        <w:tblW w:w="9073" w:type="dxa"/>
        <w:tblInd w:w="9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78" w:type="dxa"/>
        </w:tblCellMar>
        <w:tblLook w:val="0000" w:firstRow="0" w:lastRow="0" w:firstColumn="0" w:lastColumn="0" w:noHBand="0" w:noVBand="0"/>
      </w:tblPr>
      <w:tblGrid>
        <w:gridCol w:w="2269"/>
        <w:gridCol w:w="2694"/>
        <w:gridCol w:w="1842"/>
        <w:gridCol w:w="2268"/>
      </w:tblGrid>
      <w:tr w:rsidR="00A8214A" w:rsidRPr="000C6A41" w14:paraId="6EC01AB3" w14:textId="77777777">
        <w:trPr>
          <w:cantSplit/>
        </w:trPr>
        <w:tc>
          <w:tcPr>
            <w:tcW w:w="4962" w:type="dxa"/>
            <w:gridSpan w:val="2"/>
            <w:tcBorders>
              <w:top w:val="single" w:sz="12" w:space="0" w:color="00000A"/>
              <w:left w:val="single" w:sz="12" w:space="0" w:color="00000A"/>
              <w:bottom w:val="single" w:sz="12" w:space="0" w:color="00000A"/>
              <w:right w:val="single" w:sz="12" w:space="0" w:color="00000A"/>
            </w:tcBorders>
            <w:shd w:val="clear" w:color="auto" w:fill="auto"/>
            <w:tcMar>
              <w:left w:w="78" w:type="dxa"/>
            </w:tcMar>
          </w:tcPr>
          <w:p w14:paraId="7C2CC38F" w14:textId="77777777" w:rsidR="00A8214A" w:rsidRPr="000C6A41" w:rsidRDefault="00CE501E">
            <w:r w:rsidRPr="000C6A41">
              <w:t>Hivatalos név:</w:t>
            </w:r>
          </w:p>
          <w:p w14:paraId="5C57326B" w14:textId="77777777" w:rsidR="00A8214A" w:rsidRPr="000C6A41" w:rsidRDefault="00CE501E">
            <w:pPr>
              <w:rPr>
                <w:b/>
              </w:rPr>
            </w:pPr>
            <w:r w:rsidRPr="000C6A41">
              <w:rPr>
                <w:b/>
              </w:rPr>
              <w:t>MÁV-START Vasúti Személyszállító Zrt.</w:t>
            </w:r>
          </w:p>
        </w:tc>
        <w:tc>
          <w:tcPr>
            <w:tcW w:w="4110" w:type="dxa"/>
            <w:gridSpan w:val="2"/>
            <w:tcBorders>
              <w:top w:val="single" w:sz="12" w:space="0" w:color="00000A"/>
              <w:left w:val="single" w:sz="12" w:space="0" w:color="00000A"/>
              <w:bottom w:val="single" w:sz="12" w:space="0" w:color="00000A"/>
              <w:right w:val="single" w:sz="12" w:space="0" w:color="00000A"/>
            </w:tcBorders>
            <w:shd w:val="clear" w:color="auto" w:fill="auto"/>
            <w:tcMar>
              <w:left w:w="78" w:type="dxa"/>
            </w:tcMar>
          </w:tcPr>
          <w:p w14:paraId="18361B40" w14:textId="77777777" w:rsidR="00A8214A" w:rsidRPr="000C6A41" w:rsidRDefault="00CE501E">
            <w:r w:rsidRPr="000C6A41">
              <w:t xml:space="preserve">Nemzeti azonosító: </w:t>
            </w:r>
            <w:r w:rsidRPr="000C6A41">
              <w:rPr>
                <w:b/>
              </w:rPr>
              <w:t>AK15459</w:t>
            </w:r>
          </w:p>
        </w:tc>
      </w:tr>
      <w:tr w:rsidR="00A8214A" w:rsidRPr="000C6A41" w14:paraId="2B37FEBE" w14:textId="77777777">
        <w:trPr>
          <w:cantSplit/>
        </w:trPr>
        <w:tc>
          <w:tcPr>
            <w:tcW w:w="9072" w:type="dxa"/>
            <w:gridSpan w:val="4"/>
            <w:tcBorders>
              <w:top w:val="single" w:sz="12" w:space="0" w:color="00000A"/>
              <w:left w:val="single" w:sz="12" w:space="0" w:color="00000A"/>
              <w:bottom w:val="single" w:sz="6" w:space="0" w:color="00000A"/>
              <w:right w:val="single" w:sz="12" w:space="0" w:color="00000A"/>
            </w:tcBorders>
            <w:shd w:val="clear" w:color="auto" w:fill="auto"/>
            <w:tcMar>
              <w:left w:w="78" w:type="dxa"/>
            </w:tcMar>
          </w:tcPr>
          <w:p w14:paraId="5ACD248F" w14:textId="77777777" w:rsidR="00A8214A" w:rsidRPr="000C6A41" w:rsidRDefault="00CE501E">
            <w:r w:rsidRPr="000C6A41">
              <w:t>Postai cím:</w:t>
            </w:r>
          </w:p>
          <w:p w14:paraId="0B007292" w14:textId="77777777" w:rsidR="00A8214A" w:rsidRPr="000C6A41" w:rsidRDefault="00CE501E">
            <w:pPr>
              <w:rPr>
                <w:b/>
              </w:rPr>
            </w:pPr>
            <w:r w:rsidRPr="000C6A41">
              <w:rPr>
                <w:b/>
              </w:rPr>
              <w:t>Könyves Kálmán körút 54-60.</w:t>
            </w:r>
          </w:p>
        </w:tc>
      </w:tr>
      <w:tr w:rsidR="00A8214A" w:rsidRPr="000C6A41" w14:paraId="10DAF122" w14:textId="77777777">
        <w:trPr>
          <w:cantSplit/>
        </w:trPr>
        <w:tc>
          <w:tcPr>
            <w:tcW w:w="2268" w:type="dxa"/>
            <w:tcBorders>
              <w:top w:val="single" w:sz="6" w:space="0" w:color="00000A"/>
              <w:left w:val="single" w:sz="12" w:space="0" w:color="00000A"/>
              <w:bottom w:val="single" w:sz="12" w:space="0" w:color="00000A"/>
              <w:right w:val="single" w:sz="12" w:space="0" w:color="00000A"/>
            </w:tcBorders>
            <w:shd w:val="clear" w:color="auto" w:fill="auto"/>
            <w:tcMar>
              <w:left w:w="78" w:type="dxa"/>
            </w:tcMar>
          </w:tcPr>
          <w:p w14:paraId="1E347F3D" w14:textId="77777777" w:rsidR="00A8214A" w:rsidRPr="000C6A41" w:rsidRDefault="00CE501E">
            <w:r w:rsidRPr="000C6A41">
              <w:t>Város:</w:t>
            </w:r>
          </w:p>
          <w:p w14:paraId="5F02142F" w14:textId="77777777" w:rsidR="00A8214A" w:rsidRPr="000C6A41" w:rsidRDefault="00CE501E">
            <w:pPr>
              <w:rPr>
                <w:b/>
              </w:rPr>
            </w:pPr>
            <w:r w:rsidRPr="000C6A41">
              <w:rPr>
                <w:b/>
              </w:rPr>
              <w:t>Budapest</w:t>
            </w:r>
          </w:p>
        </w:tc>
        <w:tc>
          <w:tcPr>
            <w:tcW w:w="2694" w:type="dxa"/>
            <w:tcBorders>
              <w:top w:val="single" w:sz="6" w:space="0" w:color="00000A"/>
              <w:left w:val="single" w:sz="12" w:space="0" w:color="00000A"/>
              <w:bottom w:val="single" w:sz="12" w:space="0" w:color="00000A"/>
              <w:right w:val="single" w:sz="12" w:space="0" w:color="00000A"/>
            </w:tcBorders>
            <w:shd w:val="clear" w:color="auto" w:fill="auto"/>
            <w:tcMar>
              <w:left w:w="78" w:type="dxa"/>
            </w:tcMar>
          </w:tcPr>
          <w:p w14:paraId="6DCD44C9" w14:textId="77777777" w:rsidR="00A8214A" w:rsidRPr="000C6A41" w:rsidRDefault="00CE501E">
            <w:proofErr w:type="spellStart"/>
            <w:r w:rsidRPr="000C6A41">
              <w:t>NUTS-kód</w:t>
            </w:r>
            <w:proofErr w:type="spellEnd"/>
            <w:r w:rsidRPr="000C6A41">
              <w:t xml:space="preserve">:                    </w:t>
            </w:r>
          </w:p>
          <w:p w14:paraId="76D4BA91" w14:textId="77777777" w:rsidR="00A8214A" w:rsidRPr="000C6A41" w:rsidRDefault="00CE501E">
            <w:pPr>
              <w:rPr>
                <w:b/>
              </w:rPr>
            </w:pPr>
            <w:r w:rsidRPr="000C6A41">
              <w:rPr>
                <w:b/>
              </w:rPr>
              <w:t>HU10101</w:t>
            </w:r>
          </w:p>
        </w:tc>
        <w:tc>
          <w:tcPr>
            <w:tcW w:w="1842" w:type="dxa"/>
            <w:tcBorders>
              <w:top w:val="single" w:sz="6" w:space="0" w:color="00000A"/>
              <w:left w:val="single" w:sz="12" w:space="0" w:color="00000A"/>
              <w:bottom w:val="single" w:sz="12" w:space="0" w:color="00000A"/>
              <w:right w:val="single" w:sz="12" w:space="0" w:color="00000A"/>
            </w:tcBorders>
            <w:shd w:val="clear" w:color="auto" w:fill="auto"/>
            <w:tcMar>
              <w:left w:w="78" w:type="dxa"/>
            </w:tcMar>
          </w:tcPr>
          <w:p w14:paraId="5A064E13" w14:textId="77777777" w:rsidR="00A8214A" w:rsidRPr="000C6A41" w:rsidRDefault="00CE501E">
            <w:r w:rsidRPr="000C6A41">
              <w:t xml:space="preserve">Postai irányítószám: </w:t>
            </w:r>
            <w:r w:rsidRPr="000C6A41">
              <w:rPr>
                <w:b/>
              </w:rPr>
              <w:t>1087</w:t>
            </w:r>
            <w:r w:rsidRPr="000C6A41">
              <w:t xml:space="preserve">                  </w:t>
            </w:r>
          </w:p>
        </w:tc>
        <w:tc>
          <w:tcPr>
            <w:tcW w:w="2268" w:type="dxa"/>
            <w:tcBorders>
              <w:top w:val="single" w:sz="6" w:space="0" w:color="00000A"/>
              <w:left w:val="single" w:sz="12" w:space="0" w:color="00000A"/>
              <w:bottom w:val="single" w:sz="12" w:space="0" w:color="00000A"/>
              <w:right w:val="single" w:sz="12" w:space="0" w:color="00000A"/>
            </w:tcBorders>
            <w:shd w:val="clear" w:color="auto" w:fill="auto"/>
            <w:tcMar>
              <w:left w:w="78" w:type="dxa"/>
            </w:tcMar>
          </w:tcPr>
          <w:p w14:paraId="3EEE236B" w14:textId="77777777" w:rsidR="00A8214A" w:rsidRPr="000C6A41" w:rsidRDefault="00CE501E">
            <w:r w:rsidRPr="000C6A41">
              <w:t>Ország:</w:t>
            </w:r>
          </w:p>
          <w:p w14:paraId="50D184A8" w14:textId="77777777" w:rsidR="00A8214A" w:rsidRPr="000C6A41" w:rsidRDefault="00CE501E">
            <w:pPr>
              <w:rPr>
                <w:b/>
              </w:rPr>
            </w:pPr>
            <w:r w:rsidRPr="000C6A41">
              <w:rPr>
                <w:b/>
              </w:rPr>
              <w:t>HU</w:t>
            </w:r>
          </w:p>
        </w:tc>
      </w:tr>
      <w:tr w:rsidR="00A8214A" w:rsidRPr="000C6A41" w14:paraId="465C23F2" w14:textId="77777777">
        <w:trPr>
          <w:cantSplit/>
        </w:trPr>
        <w:tc>
          <w:tcPr>
            <w:tcW w:w="4962" w:type="dxa"/>
            <w:gridSpan w:val="2"/>
            <w:tcBorders>
              <w:top w:val="single" w:sz="12" w:space="0" w:color="00000A"/>
              <w:left w:val="single" w:sz="12" w:space="0" w:color="00000A"/>
              <w:bottom w:val="single" w:sz="6" w:space="0" w:color="00000A"/>
              <w:right w:val="single" w:sz="6" w:space="0" w:color="00000A"/>
            </w:tcBorders>
            <w:shd w:val="clear" w:color="auto" w:fill="auto"/>
            <w:tcMar>
              <w:left w:w="78" w:type="dxa"/>
            </w:tcMar>
          </w:tcPr>
          <w:p w14:paraId="3A615F7F" w14:textId="77777777" w:rsidR="00A8214A" w:rsidRPr="000C6A41" w:rsidRDefault="00CE501E">
            <w:r w:rsidRPr="000C6A41">
              <w:t xml:space="preserve">Kapcsolattartó személy:  </w:t>
            </w:r>
          </w:p>
          <w:p w14:paraId="4499632D" w14:textId="77777777" w:rsidR="00336B67" w:rsidRPr="000C6A41" w:rsidRDefault="00336B67">
            <w:r w:rsidRPr="000C6A41">
              <w:t>Dobos Marianna</w:t>
            </w:r>
          </w:p>
          <w:p w14:paraId="4B7E9F98" w14:textId="77777777" w:rsidR="00A8214A" w:rsidRPr="000C6A41" w:rsidRDefault="00336B67">
            <w:r w:rsidRPr="000C6A41" w:rsidDel="00336B67">
              <w:t xml:space="preserve"> </w:t>
            </w:r>
            <w:r w:rsidR="00CE501E" w:rsidRPr="000C6A41">
              <w:t>MÁV-START Zrt. Beszerzési Igazgatóság</w:t>
            </w:r>
          </w:p>
          <w:p w14:paraId="53BD79C9" w14:textId="77777777" w:rsidR="00A8214A" w:rsidRPr="000C6A41" w:rsidRDefault="00CE501E">
            <w:pPr>
              <w:rPr>
                <w:b/>
              </w:rPr>
            </w:pPr>
            <w:r w:rsidRPr="000C6A41">
              <w:t>1087 Budapest, Könyves Kálmán krt. 54-60.</w:t>
            </w:r>
          </w:p>
        </w:tc>
        <w:tc>
          <w:tcPr>
            <w:tcW w:w="4110" w:type="dxa"/>
            <w:gridSpan w:val="2"/>
            <w:tcBorders>
              <w:top w:val="single" w:sz="12" w:space="0" w:color="00000A"/>
              <w:left w:val="single" w:sz="6" w:space="0" w:color="00000A"/>
              <w:bottom w:val="single" w:sz="6" w:space="0" w:color="00000A"/>
              <w:right w:val="single" w:sz="12" w:space="0" w:color="00000A"/>
            </w:tcBorders>
            <w:shd w:val="clear" w:color="auto" w:fill="auto"/>
            <w:tcMar>
              <w:left w:w="92" w:type="dxa"/>
            </w:tcMar>
          </w:tcPr>
          <w:p w14:paraId="26F5FF9E" w14:textId="77777777" w:rsidR="00A8214A" w:rsidRPr="000C6A41" w:rsidRDefault="00CE501E" w:rsidP="00A73AD7">
            <w:r w:rsidRPr="000C6A41">
              <w:t xml:space="preserve">Telefon: </w:t>
            </w:r>
            <w:r w:rsidR="00336B67" w:rsidRPr="000C6A41">
              <w:t>003630 483 0726</w:t>
            </w:r>
          </w:p>
        </w:tc>
      </w:tr>
      <w:tr w:rsidR="00A8214A" w:rsidRPr="000C6A41" w14:paraId="17EAAA81" w14:textId="77777777">
        <w:trPr>
          <w:cantSplit/>
          <w:trHeight w:val="159"/>
        </w:trPr>
        <w:tc>
          <w:tcPr>
            <w:tcW w:w="4962" w:type="dxa"/>
            <w:gridSpan w:val="2"/>
            <w:tcBorders>
              <w:top w:val="single" w:sz="6" w:space="0" w:color="00000A"/>
              <w:left w:val="single" w:sz="12" w:space="0" w:color="00000A"/>
              <w:bottom w:val="single" w:sz="12" w:space="0" w:color="00000A"/>
              <w:right w:val="single" w:sz="6" w:space="0" w:color="00000A"/>
            </w:tcBorders>
            <w:shd w:val="clear" w:color="auto" w:fill="auto"/>
            <w:tcMar>
              <w:left w:w="78" w:type="dxa"/>
            </w:tcMar>
          </w:tcPr>
          <w:p w14:paraId="57DBC2B2" w14:textId="77777777" w:rsidR="00A8214A" w:rsidRPr="000C6A41" w:rsidRDefault="00CE501E">
            <w:r w:rsidRPr="000C6A41">
              <w:t xml:space="preserve">E-mail: </w:t>
            </w:r>
          </w:p>
          <w:p w14:paraId="24C900F4" w14:textId="77777777" w:rsidR="00A8214A" w:rsidRPr="000C6A41" w:rsidRDefault="00336B67">
            <w:r w:rsidRPr="000C6A41">
              <w:t>dobos.marianna@</w:t>
            </w:r>
            <w:r w:rsidR="00CE501E" w:rsidRPr="000C6A41">
              <w:t>mav-start.hu</w:t>
            </w:r>
          </w:p>
        </w:tc>
        <w:tc>
          <w:tcPr>
            <w:tcW w:w="4110" w:type="dxa"/>
            <w:gridSpan w:val="2"/>
            <w:tcBorders>
              <w:top w:val="single" w:sz="6" w:space="0" w:color="00000A"/>
              <w:left w:val="single" w:sz="12" w:space="0" w:color="00000A"/>
              <w:bottom w:val="single" w:sz="12" w:space="0" w:color="00000A"/>
              <w:right w:val="single" w:sz="12" w:space="0" w:color="00000A"/>
            </w:tcBorders>
            <w:shd w:val="clear" w:color="auto" w:fill="auto"/>
          </w:tcPr>
          <w:p w14:paraId="4E3665C2" w14:textId="77777777" w:rsidR="00A8214A" w:rsidRPr="000C6A41" w:rsidRDefault="00CE501E">
            <w:r w:rsidRPr="000C6A41">
              <w:t xml:space="preserve">Fax: </w:t>
            </w:r>
            <w:r w:rsidRPr="000C6A41">
              <w:rPr>
                <w:b/>
              </w:rPr>
              <w:t>00361 511 1891</w:t>
            </w:r>
          </w:p>
        </w:tc>
      </w:tr>
      <w:tr w:rsidR="00A8214A" w:rsidRPr="000C6A41" w14:paraId="055E65C6" w14:textId="77777777">
        <w:trPr>
          <w:cantSplit/>
        </w:trPr>
        <w:tc>
          <w:tcPr>
            <w:tcW w:w="9072" w:type="dxa"/>
            <w:gridSpan w:val="4"/>
            <w:tcBorders>
              <w:top w:val="single" w:sz="6" w:space="0" w:color="00000A"/>
              <w:left w:val="single" w:sz="12" w:space="0" w:color="00000A"/>
              <w:bottom w:val="single" w:sz="6" w:space="0" w:color="00000A"/>
              <w:right w:val="single" w:sz="12" w:space="0" w:color="00000A"/>
            </w:tcBorders>
            <w:shd w:val="clear" w:color="auto" w:fill="auto"/>
            <w:tcMar>
              <w:left w:w="78" w:type="dxa"/>
            </w:tcMar>
          </w:tcPr>
          <w:p w14:paraId="209BE757" w14:textId="77777777" w:rsidR="00A8214A" w:rsidRPr="000C6A41" w:rsidRDefault="00CE501E">
            <w:pPr>
              <w:rPr>
                <w:b/>
              </w:rPr>
            </w:pPr>
            <w:proofErr w:type="gramStart"/>
            <w:r w:rsidRPr="000C6A41">
              <w:rPr>
                <w:b/>
              </w:rPr>
              <w:t>Internetcím(</w:t>
            </w:r>
            <w:proofErr w:type="spellStart"/>
            <w:proofErr w:type="gramEnd"/>
            <w:r w:rsidRPr="000C6A41">
              <w:rPr>
                <w:b/>
              </w:rPr>
              <w:t>ek</w:t>
            </w:r>
            <w:proofErr w:type="spellEnd"/>
            <w:r w:rsidRPr="000C6A41">
              <w:rPr>
                <w:b/>
              </w:rPr>
              <w:t xml:space="preserve">) </w:t>
            </w:r>
            <w:r w:rsidRPr="000C6A41">
              <w:rPr>
                <w:i/>
              </w:rPr>
              <w:t>(adott esetben)</w:t>
            </w:r>
          </w:p>
          <w:p w14:paraId="1806AB3B" w14:textId="77777777" w:rsidR="00A8214A" w:rsidRPr="000C6A41" w:rsidRDefault="00CE501E">
            <w:pPr>
              <w:spacing w:after="120"/>
            </w:pPr>
            <w:r w:rsidRPr="000C6A41">
              <w:t>Az ajánlatkérő általános címe:</w:t>
            </w:r>
            <w:r w:rsidRPr="000C6A41">
              <w:rPr>
                <w:i/>
              </w:rPr>
              <w:t xml:space="preserve"> </w:t>
            </w:r>
            <w:r w:rsidR="006D4705" w:rsidRPr="000C6A41">
              <w:rPr>
                <w:b/>
                <w:i/>
              </w:rPr>
              <w:t>www.mavcsoport.hu</w:t>
            </w:r>
          </w:p>
          <w:p w14:paraId="52E3B9DE" w14:textId="77777777" w:rsidR="00A8214A" w:rsidRPr="000C6A41" w:rsidRDefault="00CE501E">
            <w:pPr>
              <w:spacing w:after="120"/>
            </w:pPr>
            <w:r w:rsidRPr="000C6A41">
              <w:t xml:space="preserve">A felhasználói oldal címe: </w:t>
            </w:r>
            <w:r w:rsidRPr="000C6A41">
              <w:rPr>
                <w:i/>
              </w:rPr>
              <w:t>(URL)</w:t>
            </w:r>
            <w:r w:rsidR="006D4705" w:rsidRPr="000C6A41">
              <w:rPr>
                <w:b/>
                <w:i/>
              </w:rPr>
              <w:t xml:space="preserve"> www.mav-start.hu</w:t>
            </w:r>
          </w:p>
        </w:tc>
      </w:tr>
    </w:tbl>
    <w:p w14:paraId="11731488" w14:textId="77777777" w:rsidR="00A8214A" w:rsidRPr="000C6A41" w:rsidRDefault="00CE501E">
      <w:pPr>
        <w:pStyle w:val="Cmsor2"/>
        <w:keepLines/>
        <w:spacing w:before="0" w:after="0"/>
        <w:jc w:val="both"/>
        <w:textAlignment w:val="baseline"/>
        <w:rPr>
          <w:rFonts w:ascii="Times New Roman" w:hAnsi="Times New Roman" w:cs="Times New Roman"/>
          <w:i w:val="0"/>
          <w:iCs w:val="0"/>
          <w:sz w:val="24"/>
          <w:szCs w:val="24"/>
          <w:u w:val="single"/>
        </w:rPr>
      </w:pPr>
      <w:bookmarkStart w:id="44" w:name="_Toc207856483"/>
      <w:bookmarkStart w:id="45" w:name="_Toc210204837"/>
      <w:bookmarkStart w:id="46" w:name="_Toc318466098"/>
      <w:bookmarkEnd w:id="44"/>
      <w:bookmarkEnd w:id="45"/>
      <w:bookmarkEnd w:id="46"/>
      <w:r w:rsidRPr="000C6A41">
        <w:rPr>
          <w:rFonts w:ascii="Times New Roman" w:hAnsi="Times New Roman" w:cs="Times New Roman"/>
          <w:i w:val="0"/>
          <w:iCs w:val="0"/>
          <w:sz w:val="24"/>
          <w:szCs w:val="24"/>
          <w:u w:val="single"/>
        </w:rPr>
        <w:lastRenderedPageBreak/>
        <w:t>A közbeszerzési eljárás tárgya és az eljárás azonosítója</w:t>
      </w:r>
    </w:p>
    <w:p w14:paraId="06E75058" w14:textId="77777777" w:rsidR="00A8214A" w:rsidRPr="000C6A41" w:rsidRDefault="00A8214A">
      <w:pPr>
        <w:keepNext/>
        <w:keepLines/>
        <w:tabs>
          <w:tab w:val="left" w:pos="1728"/>
        </w:tabs>
        <w:ind w:left="360"/>
        <w:textAlignment w:val="baseline"/>
        <w:rPr>
          <w:b/>
          <w:i/>
        </w:rPr>
      </w:pPr>
    </w:p>
    <w:p w14:paraId="7301F684" w14:textId="77777777" w:rsidR="00A8214A" w:rsidRPr="000C6A41" w:rsidRDefault="00CE501E">
      <w:pPr>
        <w:keepNext/>
        <w:keepLines/>
        <w:tabs>
          <w:tab w:val="left" w:pos="1728"/>
        </w:tabs>
        <w:ind w:left="360"/>
        <w:textAlignment w:val="baseline"/>
        <w:rPr>
          <w:b/>
          <w:i/>
        </w:rPr>
      </w:pPr>
      <w:r w:rsidRPr="000C6A41">
        <w:rPr>
          <w:b/>
          <w:i/>
        </w:rPr>
        <w:t>Az eljárás tárgya</w:t>
      </w:r>
    </w:p>
    <w:p w14:paraId="2D5B08C9" w14:textId="77777777" w:rsidR="00A8214A" w:rsidRPr="000C6A41" w:rsidRDefault="00A8214A">
      <w:pPr>
        <w:keepNext/>
        <w:keepLines/>
        <w:ind w:left="360"/>
      </w:pPr>
    </w:p>
    <w:p w14:paraId="186CD0FA" w14:textId="77777777" w:rsidR="00336B67" w:rsidRPr="000C6A41" w:rsidRDefault="00336B67">
      <w:pPr>
        <w:keepNext/>
        <w:keepLines/>
        <w:ind w:left="360"/>
        <w:rPr>
          <w:color w:val="000000"/>
          <w:highlight w:val="yellow"/>
        </w:rPr>
      </w:pPr>
      <w:r w:rsidRPr="000C6A41">
        <w:t>FLIRT villamos motorvonatok tisztításához szükséges tisztítószerek beszerzése</w:t>
      </w:r>
      <w:r w:rsidRPr="000C6A41" w:rsidDel="00336B67">
        <w:rPr>
          <w:color w:val="000000"/>
          <w:highlight w:val="yellow"/>
        </w:rPr>
        <w:t xml:space="preserve"> </w:t>
      </w:r>
    </w:p>
    <w:p w14:paraId="2199C503" w14:textId="77777777" w:rsidR="00A8214A" w:rsidRPr="000C6A41" w:rsidRDefault="00A8214A">
      <w:pPr>
        <w:keepNext/>
        <w:keepLines/>
        <w:ind w:left="360"/>
      </w:pPr>
    </w:p>
    <w:p w14:paraId="2327D4CA" w14:textId="77777777" w:rsidR="00A8214A" w:rsidRPr="000C6A41" w:rsidRDefault="00CE501E">
      <w:pPr>
        <w:pStyle w:val="client0"/>
        <w:keepNext/>
        <w:keepLines/>
        <w:spacing w:beforeAutospacing="0" w:afterAutospacing="0"/>
        <w:ind w:left="360"/>
        <w:jc w:val="both"/>
        <w:rPr>
          <w:b/>
        </w:rPr>
      </w:pPr>
      <w:r w:rsidRPr="000C6A41">
        <w:rPr>
          <w:b/>
        </w:rPr>
        <w:t>CPV kódok:</w:t>
      </w:r>
      <w:r w:rsidR="00336B67" w:rsidRPr="000C6A41">
        <w:rPr>
          <w:b/>
        </w:rPr>
        <w:t xml:space="preserve"> </w:t>
      </w:r>
      <w:r w:rsidR="00336B67" w:rsidRPr="000C6A41">
        <w:rPr>
          <w:rFonts w:eastAsia="MyriadPro-Light"/>
        </w:rPr>
        <w:t>39830000-9</w:t>
      </w:r>
      <w:r w:rsidR="00336B67" w:rsidRPr="000C6A41">
        <w:rPr>
          <w:rFonts w:eastAsia="MyriadPro-Light"/>
          <w:sz w:val="18"/>
          <w:szCs w:val="18"/>
        </w:rPr>
        <w:t xml:space="preserve">  </w:t>
      </w:r>
    </w:p>
    <w:p w14:paraId="4A1B14E9" w14:textId="77777777" w:rsidR="00A8214A" w:rsidRPr="000C6A41" w:rsidRDefault="00A8214A">
      <w:pPr>
        <w:pStyle w:val="client0"/>
        <w:keepNext/>
        <w:keepLines/>
        <w:spacing w:beforeAutospacing="0" w:afterAutospacing="0"/>
        <w:ind w:left="360"/>
        <w:jc w:val="both"/>
      </w:pPr>
    </w:p>
    <w:p w14:paraId="2C224883" w14:textId="7E7A96B7" w:rsidR="00A8214A" w:rsidRPr="000C6A41" w:rsidRDefault="00CE501E" w:rsidP="002806A9">
      <w:pPr>
        <w:pStyle w:val="client0"/>
        <w:keepNext/>
        <w:keepLines/>
        <w:spacing w:beforeAutospacing="0" w:afterAutospacing="0"/>
        <w:ind w:firstLine="360"/>
        <w:jc w:val="both"/>
      </w:pPr>
      <w:r w:rsidRPr="000C6A41">
        <w:t>Fő tárgy:</w:t>
      </w:r>
      <w:r w:rsidR="00F7426C" w:rsidRPr="000C6A41">
        <w:t xml:space="preserve"> </w:t>
      </w:r>
      <w:r w:rsidR="00336B67" w:rsidRPr="000C6A41">
        <w:t>tisztítószerek</w:t>
      </w:r>
    </w:p>
    <w:p w14:paraId="3A449CFC" w14:textId="77777777" w:rsidR="00A8214A" w:rsidRPr="000C6A41" w:rsidRDefault="00A8214A">
      <w:pPr>
        <w:pStyle w:val="client0"/>
        <w:keepNext/>
        <w:keepLines/>
        <w:spacing w:beforeAutospacing="0" w:afterAutospacing="0"/>
        <w:ind w:firstLine="360"/>
        <w:jc w:val="both"/>
        <w:rPr>
          <w:i/>
          <w:iCs/>
        </w:rPr>
      </w:pPr>
    </w:p>
    <w:p w14:paraId="75474FC0" w14:textId="77777777" w:rsidR="00A8214A" w:rsidRPr="000C6A41" w:rsidRDefault="00CE501E">
      <w:pPr>
        <w:keepNext/>
        <w:keepLines/>
        <w:ind w:left="360"/>
        <w:textAlignment w:val="baseline"/>
        <w:rPr>
          <w:b/>
          <w:i/>
        </w:rPr>
      </w:pPr>
      <w:r w:rsidRPr="000C6A41">
        <w:rPr>
          <w:b/>
          <w:i/>
        </w:rPr>
        <w:t>Az eljárás azonosítója</w:t>
      </w:r>
    </w:p>
    <w:p w14:paraId="4BCB81A5" w14:textId="77777777" w:rsidR="00A8214A" w:rsidRPr="000C6A41" w:rsidRDefault="00A8214A">
      <w:pPr>
        <w:keepNext/>
        <w:keepLines/>
        <w:ind w:left="1080"/>
      </w:pPr>
      <w:bookmarkStart w:id="47" w:name="_GoBack"/>
      <w:bookmarkEnd w:id="47"/>
    </w:p>
    <w:p w14:paraId="59396B62" w14:textId="77777777" w:rsidR="00A8214A" w:rsidRPr="000C6A41" w:rsidRDefault="00CE501E">
      <w:pPr>
        <w:keepNext/>
        <w:keepLines/>
        <w:ind w:left="360"/>
      </w:pPr>
      <w:r w:rsidRPr="000C6A41">
        <w:t>Az EU Hivatalos Lapjában megjelent ajánlati felhívás azonosító száma:</w:t>
      </w:r>
    </w:p>
    <w:p w14:paraId="0AD983A5" w14:textId="0DCC7C8B" w:rsidR="00A8214A" w:rsidRPr="0037275B" w:rsidRDefault="0037275B">
      <w:pPr>
        <w:keepNext/>
        <w:keepLines/>
        <w:ind w:left="360"/>
      </w:pPr>
      <w:r w:rsidRPr="0037275B">
        <w:t>TED 2017/S 183-375878</w:t>
      </w:r>
    </w:p>
    <w:p w14:paraId="745D4769" w14:textId="77777777" w:rsidR="00D349C4" w:rsidRPr="000C6A41" w:rsidRDefault="00D349C4">
      <w:pPr>
        <w:keepNext/>
        <w:keepLines/>
        <w:ind w:left="360"/>
      </w:pPr>
    </w:p>
    <w:p w14:paraId="39896CE6" w14:textId="77777777" w:rsidR="00A8214A" w:rsidRPr="000C6A41" w:rsidRDefault="00CE501E">
      <w:pPr>
        <w:pStyle w:val="Cmsor2"/>
        <w:keepLines/>
        <w:spacing w:before="0" w:after="0"/>
        <w:jc w:val="both"/>
        <w:textAlignment w:val="baseline"/>
        <w:rPr>
          <w:rFonts w:ascii="Times New Roman" w:hAnsi="Times New Roman" w:cs="Times New Roman"/>
          <w:i w:val="0"/>
          <w:iCs w:val="0"/>
          <w:sz w:val="24"/>
          <w:szCs w:val="24"/>
          <w:u w:val="single"/>
        </w:rPr>
      </w:pPr>
      <w:bookmarkStart w:id="48" w:name="_Toc318466096"/>
      <w:bookmarkEnd w:id="48"/>
      <w:r w:rsidRPr="000C6A41">
        <w:rPr>
          <w:rFonts w:ascii="Times New Roman" w:hAnsi="Times New Roman" w:cs="Times New Roman"/>
          <w:i w:val="0"/>
          <w:iCs w:val="0"/>
          <w:sz w:val="24"/>
          <w:szCs w:val="24"/>
          <w:u w:val="single"/>
        </w:rPr>
        <w:t>Ajánlatkérő által fontosnak tartott fogalom meghatározások</w:t>
      </w:r>
    </w:p>
    <w:p w14:paraId="682380CE" w14:textId="77777777" w:rsidR="00A8214A" w:rsidRPr="000C6A41" w:rsidRDefault="00A8214A">
      <w:pPr>
        <w:keepNext/>
        <w:keepLines/>
      </w:pPr>
    </w:p>
    <w:p w14:paraId="35114317" w14:textId="77777777" w:rsidR="00A8214A" w:rsidRPr="000C6A41" w:rsidRDefault="00CE501E">
      <w:pPr>
        <w:keepNext/>
        <w:keepLines/>
        <w:numPr>
          <w:ilvl w:val="0"/>
          <w:numId w:val="1"/>
        </w:numPr>
        <w:ind w:left="900"/>
        <w:jc w:val="both"/>
        <w:textAlignment w:val="baseline"/>
      </w:pPr>
      <w:r w:rsidRPr="000C6A41">
        <w:rPr>
          <w:b/>
        </w:rPr>
        <w:t>Ajánlat</w:t>
      </w:r>
      <w:r w:rsidRPr="000C6A41">
        <w:t xml:space="preserve">: az ajánlat, mint dokumentum és a folyamat, mint annak elkészítése, benyújtása, stb. néhol szükségessé teszi a másképpen nem elérhető megkülönböztetést. Az ajánlat, mint fogalom ezzel a céllal kerül használatra. </w:t>
      </w:r>
    </w:p>
    <w:p w14:paraId="7247A48A" w14:textId="77777777" w:rsidR="00A8214A" w:rsidRPr="000C6A41" w:rsidRDefault="00A8214A">
      <w:pPr>
        <w:keepNext/>
        <w:keepLines/>
        <w:jc w:val="both"/>
        <w:textAlignment w:val="baseline"/>
      </w:pPr>
    </w:p>
    <w:p w14:paraId="41804482" w14:textId="77777777" w:rsidR="00A8214A" w:rsidRPr="000C6A41" w:rsidRDefault="00CE501E">
      <w:pPr>
        <w:keepNext/>
        <w:keepLines/>
        <w:numPr>
          <w:ilvl w:val="0"/>
          <w:numId w:val="1"/>
        </w:numPr>
        <w:tabs>
          <w:tab w:val="left" w:pos="1080"/>
        </w:tabs>
        <w:ind w:left="900"/>
        <w:jc w:val="both"/>
        <w:textAlignment w:val="baseline"/>
      </w:pPr>
      <w:r w:rsidRPr="000C6A41">
        <w:rPr>
          <w:b/>
        </w:rPr>
        <w:t>Ajánlati felhívás vagy Felhívás</w:t>
      </w:r>
      <w:r w:rsidRPr="000C6A41">
        <w:t xml:space="preserve">: Az Európai Unió Hivatalos Lapjában (és tájékoztató jelleggel a Közbeszerzési Értesítőben) e tárgyban jelen közbeszerzési eljárás megkezdésére közzétett hirdetmény. </w:t>
      </w:r>
    </w:p>
    <w:p w14:paraId="70D10B29" w14:textId="77777777" w:rsidR="00A8214A" w:rsidRPr="000C6A41" w:rsidRDefault="00A8214A">
      <w:pPr>
        <w:keepNext/>
        <w:keepLines/>
        <w:tabs>
          <w:tab w:val="left" w:pos="1080"/>
        </w:tabs>
        <w:jc w:val="both"/>
        <w:textAlignment w:val="baseline"/>
      </w:pPr>
    </w:p>
    <w:p w14:paraId="1EA61F3B" w14:textId="77777777" w:rsidR="00A8214A" w:rsidRPr="000C6A41" w:rsidRDefault="00CE501E">
      <w:pPr>
        <w:keepNext/>
        <w:keepLines/>
        <w:numPr>
          <w:ilvl w:val="0"/>
          <w:numId w:val="1"/>
        </w:numPr>
        <w:tabs>
          <w:tab w:val="left" w:pos="1080"/>
        </w:tabs>
        <w:ind w:left="900"/>
        <w:jc w:val="both"/>
        <w:textAlignment w:val="baseline"/>
      </w:pPr>
      <w:r w:rsidRPr="000C6A41">
        <w:rPr>
          <w:b/>
        </w:rPr>
        <w:t>Ajánlatkérő</w:t>
      </w:r>
      <w:r w:rsidRPr="000C6A41">
        <w:t xml:space="preserve">: a II. részben meghatározott szervezet, amely azonos a közbeszerzési eljárás eredményeként létrejövő szerződésben a Megrendelővel. </w:t>
      </w:r>
    </w:p>
    <w:p w14:paraId="6608CD4F" w14:textId="77777777" w:rsidR="00A8214A" w:rsidRPr="000C6A41" w:rsidRDefault="00A8214A">
      <w:pPr>
        <w:keepNext/>
        <w:keepLines/>
        <w:tabs>
          <w:tab w:val="left" w:pos="1080"/>
        </w:tabs>
        <w:jc w:val="both"/>
        <w:textAlignment w:val="baseline"/>
      </w:pPr>
    </w:p>
    <w:p w14:paraId="7AB93659" w14:textId="77777777" w:rsidR="00A8214A" w:rsidRPr="000C6A41" w:rsidRDefault="00CE501E">
      <w:pPr>
        <w:keepNext/>
        <w:keepLines/>
        <w:numPr>
          <w:ilvl w:val="0"/>
          <w:numId w:val="1"/>
        </w:numPr>
        <w:tabs>
          <w:tab w:val="left" w:pos="1080"/>
        </w:tabs>
        <w:ind w:left="900"/>
        <w:jc w:val="both"/>
        <w:textAlignment w:val="baseline"/>
        <w:rPr>
          <w:b/>
        </w:rPr>
      </w:pPr>
      <w:r w:rsidRPr="000C6A41">
        <w:rPr>
          <w:b/>
        </w:rPr>
        <w:t xml:space="preserve">Gazdasági szereplő: </w:t>
      </w:r>
      <w:r w:rsidRPr="000C6A41">
        <w:t>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p>
    <w:p w14:paraId="2E66EEB1" w14:textId="77777777" w:rsidR="00A8214A" w:rsidRPr="000C6A41" w:rsidRDefault="00A8214A">
      <w:pPr>
        <w:keepNext/>
        <w:keepLines/>
        <w:tabs>
          <w:tab w:val="left" w:pos="1080"/>
        </w:tabs>
        <w:jc w:val="both"/>
        <w:textAlignment w:val="baseline"/>
      </w:pPr>
    </w:p>
    <w:p w14:paraId="3DDFC79B" w14:textId="77777777" w:rsidR="00A8214A" w:rsidRPr="000C6A41" w:rsidRDefault="00CE501E">
      <w:pPr>
        <w:keepNext/>
        <w:keepLines/>
        <w:numPr>
          <w:ilvl w:val="0"/>
          <w:numId w:val="1"/>
        </w:numPr>
        <w:tabs>
          <w:tab w:val="left" w:pos="1080"/>
        </w:tabs>
        <w:ind w:left="900"/>
        <w:jc w:val="both"/>
        <w:textAlignment w:val="baseline"/>
        <w:rPr>
          <w:b/>
        </w:rPr>
      </w:pPr>
      <w:r w:rsidRPr="000C6A41">
        <w:rPr>
          <w:b/>
        </w:rPr>
        <w:t xml:space="preserve">Ajánlattevő: </w:t>
      </w:r>
      <w:r w:rsidRPr="000C6A41">
        <w:t>az a gazdasági szereplő, aki (amely) a közbeszerzési eljárásban ajánlatot nyújt be</w:t>
      </w:r>
      <w:r w:rsidRPr="000C6A41">
        <w:rPr>
          <w:b/>
        </w:rPr>
        <w:t xml:space="preserve">. </w:t>
      </w:r>
    </w:p>
    <w:p w14:paraId="4CF94DD7" w14:textId="77777777" w:rsidR="00A8214A" w:rsidRPr="000C6A41" w:rsidRDefault="00A8214A">
      <w:pPr>
        <w:keepNext/>
        <w:keepLines/>
        <w:tabs>
          <w:tab w:val="left" w:pos="1080"/>
        </w:tabs>
        <w:jc w:val="both"/>
        <w:textAlignment w:val="baseline"/>
        <w:rPr>
          <w:b/>
        </w:rPr>
      </w:pPr>
    </w:p>
    <w:p w14:paraId="132C045B" w14:textId="77777777" w:rsidR="00A8214A" w:rsidRPr="000C6A41" w:rsidRDefault="00CE501E">
      <w:pPr>
        <w:keepNext/>
        <w:keepLines/>
        <w:numPr>
          <w:ilvl w:val="0"/>
          <w:numId w:val="1"/>
        </w:numPr>
        <w:tabs>
          <w:tab w:val="left" w:pos="1080"/>
        </w:tabs>
        <w:ind w:left="900"/>
        <w:jc w:val="both"/>
        <w:textAlignment w:val="baseline"/>
      </w:pPr>
      <w:r w:rsidRPr="000C6A41">
        <w:rPr>
          <w:b/>
        </w:rPr>
        <w:t xml:space="preserve">Alvállalkozó: </w:t>
      </w:r>
      <w:r w:rsidRPr="000C6A41">
        <w:t>az a gazdasági szereplő, aki (amely) a közbeszerzési eljárás eredményeként megkötött szerződés teljesítésében az ajánlattevő által bevontan közvetlenül vesz részt, kivéve</w:t>
      </w:r>
    </w:p>
    <w:p w14:paraId="1AAFC2F8" w14:textId="77777777" w:rsidR="00A8214A" w:rsidRPr="000C6A41" w:rsidRDefault="00CE501E">
      <w:pPr>
        <w:keepNext/>
        <w:keepLines/>
        <w:ind w:left="1620"/>
        <w:jc w:val="both"/>
        <w:textAlignment w:val="baseline"/>
      </w:pPr>
      <w:bookmarkStart w:id="49" w:name="pr20"/>
      <w:bookmarkEnd w:id="49"/>
      <w:proofErr w:type="gramStart"/>
      <w:r w:rsidRPr="000C6A41">
        <w:t>a</w:t>
      </w:r>
      <w:proofErr w:type="gramEnd"/>
      <w:r w:rsidRPr="000C6A41">
        <w:t>) azon gazdasági szereplőt, amely tevékenységét kizárólagos jog alapján végzi,</w:t>
      </w:r>
    </w:p>
    <w:p w14:paraId="63D76880" w14:textId="77777777" w:rsidR="00A8214A" w:rsidRPr="000C6A41" w:rsidRDefault="00CE501E">
      <w:pPr>
        <w:keepNext/>
        <w:keepLines/>
        <w:ind w:left="1620"/>
        <w:jc w:val="both"/>
        <w:textAlignment w:val="baseline"/>
      </w:pPr>
      <w:bookmarkStart w:id="50" w:name="pr21"/>
      <w:bookmarkEnd w:id="50"/>
      <w:r w:rsidRPr="000C6A41">
        <w:t>b) a szerződés teljesítéséhez igénybe venni kívánt gyártót, forgalmazót, alkatrész- vagy alapanyag eladóját,</w:t>
      </w:r>
    </w:p>
    <w:p w14:paraId="59D0F07B" w14:textId="77777777" w:rsidR="00A8214A" w:rsidRPr="000C6A41" w:rsidRDefault="00CE501E">
      <w:pPr>
        <w:keepNext/>
        <w:keepLines/>
        <w:ind w:left="1620"/>
        <w:jc w:val="both"/>
      </w:pPr>
      <w:r w:rsidRPr="000C6A41">
        <w:t>c) építési beruházás esetén az építőanyag-eladót.</w:t>
      </w:r>
    </w:p>
    <w:p w14:paraId="3FA693CC" w14:textId="77777777" w:rsidR="00A8214A" w:rsidRPr="000C6A41" w:rsidRDefault="00A8214A">
      <w:pPr>
        <w:keepNext/>
        <w:keepLines/>
        <w:tabs>
          <w:tab w:val="left" w:pos="1080"/>
          <w:tab w:val="left" w:pos="1620"/>
        </w:tabs>
        <w:jc w:val="both"/>
        <w:textAlignment w:val="baseline"/>
      </w:pPr>
      <w:bookmarkStart w:id="51" w:name="pr22"/>
      <w:bookmarkEnd w:id="51"/>
    </w:p>
    <w:p w14:paraId="7480CF46" w14:textId="77777777" w:rsidR="00A8214A" w:rsidRPr="000C6A41" w:rsidRDefault="00CE501E">
      <w:pPr>
        <w:keepNext/>
        <w:keepLines/>
        <w:numPr>
          <w:ilvl w:val="0"/>
          <w:numId w:val="1"/>
        </w:numPr>
        <w:tabs>
          <w:tab w:val="left" w:pos="1080"/>
          <w:tab w:val="left" w:pos="1620"/>
        </w:tabs>
        <w:ind w:left="900"/>
        <w:jc w:val="both"/>
        <w:textAlignment w:val="baseline"/>
      </w:pPr>
      <w:r w:rsidRPr="000C6A41">
        <w:rPr>
          <w:b/>
        </w:rPr>
        <w:t>Közbeszerzési Dokumentumok</w:t>
      </w:r>
      <w:r w:rsidRPr="000C6A41">
        <w:t xml:space="preserve">: minden olyan dokumentum, amelyet az ajánlatkérő a közbeszerzés tárgya illetve a közbeszerzési eljárás leírása vagy meghatározása érdekében hoz létre, illetve, amelyre ennek érdekében hivatkozik, így különösen az eljárást </w:t>
      </w:r>
      <w:r w:rsidR="00CE2055" w:rsidRPr="000C6A41">
        <w:t xml:space="preserve">meghirdető </w:t>
      </w:r>
      <w:r w:rsidRPr="000C6A41">
        <w:t xml:space="preserve">hirdetmény, műszaki leírás, kiegészítő tájékoztatás, szerződéstervezet, benyújtandó dokumentumok mintái. </w:t>
      </w:r>
    </w:p>
    <w:p w14:paraId="0C9CAC4A" w14:textId="77777777" w:rsidR="00A8214A" w:rsidRPr="000C6A41" w:rsidRDefault="00A8214A">
      <w:pPr>
        <w:keepNext/>
        <w:keepLines/>
        <w:tabs>
          <w:tab w:val="left" w:pos="1080"/>
          <w:tab w:val="left" w:pos="1620"/>
        </w:tabs>
        <w:ind w:left="900"/>
        <w:jc w:val="both"/>
        <w:textAlignment w:val="baseline"/>
      </w:pPr>
      <w:bookmarkStart w:id="52" w:name="_Toc231892828"/>
      <w:bookmarkStart w:id="53" w:name="_Toc261613334"/>
      <w:bookmarkStart w:id="54" w:name="_Toc271200815"/>
      <w:bookmarkEnd w:id="52"/>
      <w:bookmarkEnd w:id="53"/>
      <w:bookmarkEnd w:id="54"/>
    </w:p>
    <w:p w14:paraId="718A5019" w14:textId="77777777" w:rsidR="00A8214A" w:rsidRPr="000C6A41" w:rsidRDefault="00CE501E">
      <w:pPr>
        <w:keepNext/>
        <w:keepLines/>
        <w:numPr>
          <w:ilvl w:val="0"/>
          <w:numId w:val="1"/>
        </w:numPr>
        <w:tabs>
          <w:tab w:val="left" w:pos="1080"/>
          <w:tab w:val="left" w:pos="1620"/>
        </w:tabs>
        <w:ind w:left="900"/>
        <w:jc w:val="both"/>
      </w:pPr>
      <w:r w:rsidRPr="000C6A41">
        <w:rPr>
          <w:b/>
        </w:rPr>
        <w:t>Hiteles másolati példány</w:t>
      </w:r>
      <w:r w:rsidRPr="000C6A41">
        <w:t xml:space="preserve">: amennyiben a kiírás/közbeszerzési dokumentumok valamely rendelkezése egy dokumentum hiteles másolati példányát rendeli az ajánlatba csatolni, annak ajánlattevő az alábbi módon tehet eleget: </w:t>
      </w:r>
    </w:p>
    <w:p w14:paraId="622FB848" w14:textId="77777777" w:rsidR="00A8214A" w:rsidRPr="000C6A41" w:rsidRDefault="00CE501E">
      <w:pPr>
        <w:keepNext/>
        <w:keepLines/>
        <w:numPr>
          <w:ilvl w:val="0"/>
          <w:numId w:val="2"/>
        </w:numPr>
        <w:tabs>
          <w:tab w:val="left" w:pos="1260"/>
          <w:tab w:val="left" w:pos="1620"/>
        </w:tabs>
        <w:ind w:left="1260"/>
        <w:jc w:val="both"/>
      </w:pPr>
      <w:r w:rsidRPr="000C6A41">
        <w:t xml:space="preserve">ajánlattevő csatolja az eredeti dokumentum egyszerű másolatát, melyet az eredeti dokumentum kiállítója hitelesít a következő szöveg rávezetésével: </w:t>
      </w:r>
      <w:r w:rsidRPr="000C6A41">
        <w:rPr>
          <w:i/>
        </w:rPr>
        <w:t>„Az eredetivel mindenben megegyező másolat”</w:t>
      </w:r>
      <w:r w:rsidRPr="000C6A41">
        <w:t xml:space="preserve">, majd dátummal; vagy </w:t>
      </w:r>
    </w:p>
    <w:p w14:paraId="5BBD7CE5" w14:textId="77777777" w:rsidR="00A8214A" w:rsidRPr="000C6A41" w:rsidRDefault="00CE501E">
      <w:pPr>
        <w:keepNext/>
        <w:keepLines/>
        <w:numPr>
          <w:ilvl w:val="0"/>
          <w:numId w:val="2"/>
        </w:numPr>
        <w:tabs>
          <w:tab w:val="left" w:pos="1260"/>
          <w:tab w:val="left" w:pos="1620"/>
        </w:tabs>
        <w:ind w:left="1260"/>
        <w:jc w:val="both"/>
      </w:pPr>
      <w:r w:rsidRPr="000C6A41">
        <w:t>ajánlattevő csatolja a dokumentum közjegyző által hitelesített másolati példányát</w:t>
      </w:r>
    </w:p>
    <w:p w14:paraId="0F6D35C3" w14:textId="77777777" w:rsidR="00A8214A" w:rsidRPr="000C6A41" w:rsidRDefault="00A8214A">
      <w:pPr>
        <w:keepNext/>
        <w:keepLines/>
        <w:tabs>
          <w:tab w:val="left" w:pos="1080"/>
          <w:tab w:val="left" w:pos="1620"/>
        </w:tabs>
        <w:jc w:val="both"/>
        <w:textAlignment w:val="baseline"/>
      </w:pPr>
    </w:p>
    <w:p w14:paraId="6BB421C6" w14:textId="77777777" w:rsidR="00A8214A" w:rsidRPr="000C6A41" w:rsidRDefault="00CE501E">
      <w:pPr>
        <w:keepNext/>
        <w:keepLines/>
        <w:numPr>
          <w:ilvl w:val="0"/>
          <w:numId w:val="1"/>
        </w:numPr>
        <w:tabs>
          <w:tab w:val="left" w:pos="1080"/>
          <w:tab w:val="left" w:pos="1620"/>
        </w:tabs>
        <w:ind w:left="900"/>
        <w:jc w:val="both"/>
        <w:textAlignment w:val="baseline"/>
        <w:rPr>
          <w:b/>
        </w:rPr>
      </w:pPr>
      <w:r w:rsidRPr="000C6A41">
        <w:rPr>
          <w:b/>
        </w:rPr>
        <w:t xml:space="preserve">Kbt.: </w:t>
      </w:r>
      <w:r w:rsidRPr="000C6A41">
        <w:t>a közbeszerzésekről szóló 2015. évi CXLIII. törvény.</w:t>
      </w:r>
    </w:p>
    <w:p w14:paraId="7880A203" w14:textId="77777777" w:rsidR="00A8214A" w:rsidRPr="000C6A41" w:rsidRDefault="00A8214A">
      <w:pPr>
        <w:keepNext/>
        <w:keepLines/>
        <w:tabs>
          <w:tab w:val="left" w:pos="1080"/>
          <w:tab w:val="left" w:pos="1620"/>
        </w:tabs>
        <w:jc w:val="both"/>
        <w:textAlignment w:val="baseline"/>
        <w:rPr>
          <w:b/>
        </w:rPr>
      </w:pPr>
    </w:p>
    <w:p w14:paraId="79D43B4E" w14:textId="77777777" w:rsidR="00A8214A" w:rsidRPr="000C6A41" w:rsidRDefault="00CE501E">
      <w:pPr>
        <w:keepNext/>
        <w:keepLines/>
        <w:numPr>
          <w:ilvl w:val="0"/>
          <w:numId w:val="1"/>
        </w:numPr>
        <w:tabs>
          <w:tab w:val="left" w:pos="1080"/>
          <w:tab w:val="left" w:pos="1620"/>
        </w:tabs>
        <w:ind w:left="900"/>
        <w:jc w:val="both"/>
        <w:textAlignment w:val="baseline"/>
      </w:pPr>
      <w:r w:rsidRPr="000C6A41">
        <w:rPr>
          <w:b/>
        </w:rPr>
        <w:t xml:space="preserve">Szerződés: </w:t>
      </w:r>
      <w:r w:rsidRPr="000C6A41">
        <w:t xml:space="preserve">Az Ajánlatkérő és a nyertes Ajánlattevő – vagy visszalépése esetén a második legkedvezőbb ajánlatot tevőként kihirdetett Ajánlattevő – között a Szerződés az Ajánlati felhívás, a Közbeszerzési Dokumentumok és a nyertesként kihirdetett ajánlat feltételei szerint, az ezekben megfogalmazott tartalommal jön létre. </w:t>
      </w:r>
    </w:p>
    <w:p w14:paraId="7A8A35F2" w14:textId="77777777" w:rsidR="00A8214A" w:rsidRPr="000C6A41" w:rsidRDefault="00A8214A">
      <w:pPr>
        <w:keepNext/>
        <w:keepLines/>
        <w:tabs>
          <w:tab w:val="left" w:pos="1080"/>
          <w:tab w:val="left" w:pos="1620"/>
        </w:tabs>
        <w:ind w:left="900"/>
        <w:jc w:val="both"/>
        <w:textAlignment w:val="baseline"/>
      </w:pPr>
    </w:p>
    <w:p w14:paraId="23446F2A" w14:textId="77777777" w:rsidR="00A8214A" w:rsidRPr="000C6A41" w:rsidRDefault="00CE501E">
      <w:pPr>
        <w:pStyle w:val="Cmsor2"/>
        <w:keepLines/>
        <w:spacing w:before="0" w:after="0"/>
        <w:jc w:val="both"/>
        <w:textAlignment w:val="baseline"/>
        <w:rPr>
          <w:rFonts w:ascii="Times New Roman" w:hAnsi="Times New Roman" w:cs="Times New Roman"/>
          <w:i w:val="0"/>
          <w:iCs w:val="0"/>
          <w:sz w:val="24"/>
          <w:szCs w:val="24"/>
          <w:u w:val="single"/>
        </w:rPr>
      </w:pPr>
      <w:bookmarkStart w:id="55" w:name="_Toc318466101"/>
      <w:bookmarkStart w:id="56" w:name="_Toc207856485"/>
      <w:bookmarkStart w:id="57" w:name="_Toc210204840"/>
      <w:r w:rsidRPr="000C6A41">
        <w:rPr>
          <w:rFonts w:ascii="Times New Roman" w:hAnsi="Times New Roman" w:cs="Times New Roman"/>
          <w:i w:val="0"/>
          <w:iCs w:val="0"/>
          <w:sz w:val="24"/>
          <w:szCs w:val="24"/>
          <w:u w:val="single"/>
        </w:rPr>
        <w:t xml:space="preserve">A teljesítés helye </w:t>
      </w:r>
      <w:bookmarkEnd w:id="55"/>
      <w:bookmarkEnd w:id="56"/>
      <w:bookmarkEnd w:id="57"/>
      <w:r w:rsidRPr="000C6A41">
        <w:rPr>
          <w:rFonts w:ascii="Times New Roman" w:hAnsi="Times New Roman" w:cs="Times New Roman"/>
          <w:i w:val="0"/>
          <w:iCs w:val="0"/>
          <w:sz w:val="24"/>
          <w:szCs w:val="24"/>
          <w:u w:val="single"/>
        </w:rPr>
        <w:t>és a teljesítési határidő</w:t>
      </w:r>
    </w:p>
    <w:p w14:paraId="1369679E" w14:textId="77777777" w:rsidR="00A8214A" w:rsidRPr="000C6A41" w:rsidRDefault="00A8214A">
      <w:pPr>
        <w:keepNext/>
        <w:keepLines/>
        <w:shd w:val="clear" w:color="auto" w:fill="FFFFFF"/>
        <w:ind w:left="360"/>
      </w:pPr>
    </w:p>
    <w:p w14:paraId="70162F7A" w14:textId="77777777" w:rsidR="00A8214A" w:rsidRPr="000C6A41" w:rsidRDefault="00CE501E">
      <w:pPr>
        <w:keepNext/>
        <w:keepLines/>
        <w:ind w:firstLine="360"/>
        <w:textAlignment w:val="baseline"/>
        <w:rPr>
          <w:b/>
          <w:i/>
        </w:rPr>
      </w:pPr>
      <w:r w:rsidRPr="000C6A41">
        <w:rPr>
          <w:b/>
          <w:i/>
        </w:rPr>
        <w:t>A teljesítés helye</w:t>
      </w:r>
    </w:p>
    <w:p w14:paraId="1E2854EE" w14:textId="77777777" w:rsidR="00A8214A" w:rsidRPr="000C6A41" w:rsidRDefault="00336B67" w:rsidP="0045066F">
      <w:pPr>
        <w:keepNext/>
        <w:keepLines/>
        <w:ind w:left="378"/>
      </w:pPr>
      <w:proofErr w:type="spellStart"/>
      <w:r w:rsidRPr="000C6A41">
        <w:rPr>
          <w:rFonts w:eastAsia="MyriadPro-Light"/>
        </w:rPr>
        <w:t>Istvántelek</w:t>
      </w:r>
      <w:proofErr w:type="spellEnd"/>
      <w:r w:rsidRPr="000C6A41">
        <w:rPr>
          <w:rFonts w:eastAsia="MyriadPro-Light"/>
        </w:rPr>
        <w:t>, 1045 Budapest, Elem utca 5-7.</w:t>
      </w:r>
    </w:p>
    <w:p w14:paraId="0C4F00D0" w14:textId="77777777" w:rsidR="00336B67" w:rsidRPr="000C6A41" w:rsidRDefault="00336B67">
      <w:pPr>
        <w:keepNext/>
        <w:keepLines/>
        <w:ind w:firstLine="360"/>
        <w:textAlignment w:val="baseline"/>
        <w:rPr>
          <w:b/>
          <w:i/>
        </w:rPr>
      </w:pPr>
    </w:p>
    <w:p w14:paraId="4DDED094" w14:textId="77777777" w:rsidR="00A8214A" w:rsidRPr="000C6A41" w:rsidRDefault="00CE501E">
      <w:pPr>
        <w:keepNext/>
        <w:keepLines/>
        <w:ind w:firstLine="360"/>
        <w:textAlignment w:val="baseline"/>
      </w:pPr>
      <w:r w:rsidRPr="000C6A41">
        <w:rPr>
          <w:b/>
          <w:i/>
        </w:rPr>
        <w:t>A teljesítési határidő:</w:t>
      </w:r>
    </w:p>
    <w:p w14:paraId="77F48D43" w14:textId="70CF6739" w:rsidR="00A8214A" w:rsidRPr="000C6A41" w:rsidRDefault="00336B67">
      <w:pPr>
        <w:keepNext/>
        <w:keepLines/>
        <w:ind w:left="360"/>
        <w:jc w:val="both"/>
        <w:textAlignment w:val="baseline"/>
      </w:pPr>
      <w:r w:rsidRPr="000C6A41">
        <w:t xml:space="preserve">Ajánlattevő szállítási határidőre vonatkozó ajánlata alapján </w:t>
      </w:r>
      <w:r w:rsidR="00804529">
        <w:t xml:space="preserve">– tisztítószerenként külön-külön </w:t>
      </w:r>
      <w:r w:rsidRPr="000C6A41">
        <w:t>kerül meghatározásra.</w:t>
      </w:r>
      <w:r w:rsidR="008A0D13" w:rsidRPr="000C6A41">
        <w:t xml:space="preserve"> </w:t>
      </w:r>
      <w:r w:rsidR="008A0D13" w:rsidRPr="002806A9">
        <w:rPr>
          <w:i/>
        </w:rPr>
        <w:t>(Naptári napokban kifejezve: minimum 7, maximum 14 naptári nap)</w:t>
      </w:r>
    </w:p>
    <w:p w14:paraId="7BDC38D3" w14:textId="77777777" w:rsidR="00A8214A" w:rsidRPr="000C6A41" w:rsidRDefault="00A8214A">
      <w:pPr>
        <w:ind w:left="360"/>
        <w:jc w:val="both"/>
        <w:textAlignment w:val="baseline"/>
      </w:pPr>
    </w:p>
    <w:p w14:paraId="4A7CEFA9" w14:textId="77777777" w:rsidR="00A8214A" w:rsidRPr="000C6A41" w:rsidRDefault="00CE501E">
      <w:pPr>
        <w:pStyle w:val="Cmsor2"/>
        <w:keepLines/>
        <w:spacing w:before="0" w:after="0"/>
        <w:jc w:val="both"/>
        <w:textAlignment w:val="baseline"/>
        <w:rPr>
          <w:rFonts w:ascii="Times New Roman" w:hAnsi="Times New Roman" w:cs="Times New Roman"/>
          <w:i w:val="0"/>
          <w:iCs w:val="0"/>
          <w:sz w:val="24"/>
          <w:szCs w:val="24"/>
          <w:u w:val="single"/>
        </w:rPr>
      </w:pPr>
      <w:bookmarkStart w:id="58" w:name="_Toc155955512"/>
      <w:bookmarkStart w:id="59" w:name="_Toc207856486"/>
      <w:bookmarkStart w:id="60" w:name="_Toc210204841"/>
      <w:bookmarkStart w:id="61" w:name="_Toc318466102"/>
      <w:bookmarkEnd w:id="58"/>
      <w:bookmarkEnd w:id="59"/>
      <w:bookmarkEnd w:id="60"/>
      <w:bookmarkEnd w:id="61"/>
      <w:r w:rsidRPr="000C6A41">
        <w:rPr>
          <w:rFonts w:ascii="Times New Roman" w:hAnsi="Times New Roman" w:cs="Times New Roman"/>
          <w:i w:val="0"/>
          <w:iCs w:val="0"/>
          <w:sz w:val="24"/>
          <w:szCs w:val="24"/>
          <w:u w:val="single"/>
        </w:rPr>
        <w:lastRenderedPageBreak/>
        <w:t>A közbeszerzés mennyisége</w:t>
      </w:r>
    </w:p>
    <w:p w14:paraId="269BC89C" w14:textId="77777777" w:rsidR="00046B9E" w:rsidRPr="002806A9" w:rsidRDefault="00046B9E" w:rsidP="002806A9">
      <w:pPr>
        <w:keepNext/>
        <w:keepLines/>
        <w:jc w:val="both"/>
        <w:textAlignment w:val="baseline"/>
      </w:pPr>
      <w:r w:rsidRPr="002806A9">
        <w:t>Adásvételi keretszerződés általános tisztítószer, ablak tisztítószer, szövet tisztítószer, szaniter tisztítószer, külső graffiti, belső graffiti eltávolító szer, rágógumi eltávolító szer, padló tisztítószer beszerzése tárgyában.</w:t>
      </w:r>
    </w:p>
    <w:p w14:paraId="416BC045" w14:textId="77777777" w:rsidR="00046B9E" w:rsidRPr="002806A9" w:rsidRDefault="00046B9E" w:rsidP="002806A9">
      <w:pPr>
        <w:keepNext/>
        <w:keepLines/>
        <w:jc w:val="both"/>
        <w:textAlignment w:val="baseline"/>
      </w:pPr>
    </w:p>
    <w:p w14:paraId="5DBBE85D" w14:textId="77777777" w:rsidR="00046B9E" w:rsidRPr="002806A9" w:rsidRDefault="00046B9E" w:rsidP="002806A9">
      <w:pPr>
        <w:keepNext/>
        <w:keepLines/>
        <w:jc w:val="both"/>
        <w:textAlignment w:val="baseline"/>
      </w:pPr>
      <w:r w:rsidRPr="002806A9">
        <w:t>Mennyiség tételenkénti megjelölése:</w:t>
      </w:r>
    </w:p>
    <w:p w14:paraId="0CCE14B3" w14:textId="77777777" w:rsidR="00046B9E" w:rsidRPr="002806A9" w:rsidRDefault="00046B9E" w:rsidP="002806A9">
      <w:pPr>
        <w:keepNext/>
        <w:keepLines/>
        <w:jc w:val="both"/>
        <w:textAlignment w:val="baseline"/>
      </w:pPr>
      <w:r w:rsidRPr="002806A9">
        <w:t>Ajánlattevőknek tisztítószerenként 1 féle terméket szükséges megajánlaniuk.</w:t>
      </w:r>
    </w:p>
    <w:p w14:paraId="58FCD37E" w14:textId="77777777" w:rsidR="00046B9E" w:rsidRPr="002806A9" w:rsidRDefault="00046B9E" w:rsidP="002806A9">
      <w:pPr>
        <w:keepNext/>
        <w:keepLines/>
        <w:jc w:val="both"/>
        <w:textAlignment w:val="baseline"/>
      </w:pPr>
      <w:r w:rsidRPr="002806A9">
        <w:t>Ajánlatkérő a tisztítószerek vonatkozásában az alábbi tájékoztató jellegű mennyiséget jelöli meg:</w:t>
      </w:r>
    </w:p>
    <w:p w14:paraId="4349DD3E" w14:textId="77777777" w:rsidR="00F7426C" w:rsidRPr="000C6A41" w:rsidRDefault="00046B9E" w:rsidP="002806A9">
      <w:pPr>
        <w:keepNext/>
        <w:keepLines/>
        <w:jc w:val="both"/>
        <w:textAlignment w:val="baseline"/>
      </w:pPr>
      <w:r w:rsidRPr="002806A9">
        <w:t>Általános tisztítószer mennyiség: 11 550 liter</w:t>
      </w:r>
    </w:p>
    <w:p w14:paraId="1DCF3807" w14:textId="77777777" w:rsidR="00F7426C" w:rsidRPr="000C6A41" w:rsidRDefault="00046B9E" w:rsidP="002806A9">
      <w:pPr>
        <w:keepNext/>
        <w:keepLines/>
        <w:jc w:val="both"/>
        <w:textAlignment w:val="baseline"/>
      </w:pPr>
      <w:r w:rsidRPr="002806A9">
        <w:t>Ablak tisztítószer mennyiség: 20 700 liter</w:t>
      </w:r>
    </w:p>
    <w:p w14:paraId="764A7903" w14:textId="31A525F5" w:rsidR="00046B9E" w:rsidRPr="002806A9" w:rsidRDefault="00046B9E" w:rsidP="002806A9">
      <w:pPr>
        <w:keepNext/>
        <w:keepLines/>
        <w:jc w:val="both"/>
        <w:textAlignment w:val="baseline"/>
      </w:pPr>
      <w:r w:rsidRPr="002806A9">
        <w:t>Szövet tisztítószer mennyisége:19 300 liter</w:t>
      </w:r>
    </w:p>
    <w:p w14:paraId="22116C0A" w14:textId="77777777" w:rsidR="00046B9E" w:rsidRPr="002806A9" w:rsidRDefault="00046B9E" w:rsidP="002806A9">
      <w:pPr>
        <w:keepNext/>
        <w:keepLines/>
        <w:jc w:val="both"/>
        <w:textAlignment w:val="baseline"/>
      </w:pPr>
      <w:r w:rsidRPr="002806A9">
        <w:t>Szaniter tisztítószer mennyisége: 11 900 liter</w:t>
      </w:r>
    </w:p>
    <w:p w14:paraId="116A9088" w14:textId="77777777" w:rsidR="00046B9E" w:rsidRPr="002806A9" w:rsidRDefault="00046B9E" w:rsidP="002806A9">
      <w:pPr>
        <w:keepNext/>
        <w:keepLines/>
        <w:jc w:val="both"/>
        <w:textAlignment w:val="baseline"/>
      </w:pPr>
      <w:r w:rsidRPr="002806A9">
        <w:t>Külső graffiti eltávolító szer mennyisége: 680 kg</w:t>
      </w:r>
    </w:p>
    <w:p w14:paraId="40375D2A" w14:textId="77777777" w:rsidR="00046B9E" w:rsidRPr="002806A9" w:rsidRDefault="00046B9E" w:rsidP="002806A9">
      <w:pPr>
        <w:keepNext/>
        <w:keepLines/>
        <w:jc w:val="both"/>
        <w:textAlignment w:val="baseline"/>
      </w:pPr>
      <w:r w:rsidRPr="002806A9">
        <w:t>Belső graffiti eltávolító szer mennyisége: 100 kg</w:t>
      </w:r>
    </w:p>
    <w:p w14:paraId="26FDF119" w14:textId="77777777" w:rsidR="00046B9E" w:rsidRPr="002806A9" w:rsidRDefault="00046B9E" w:rsidP="002806A9">
      <w:pPr>
        <w:keepNext/>
        <w:keepLines/>
        <w:jc w:val="both"/>
        <w:textAlignment w:val="baseline"/>
      </w:pPr>
      <w:r w:rsidRPr="002806A9">
        <w:t>Rágógumi eltávolító szer mennyisége: 60 liter</w:t>
      </w:r>
    </w:p>
    <w:p w14:paraId="77170194" w14:textId="77777777" w:rsidR="00046B9E" w:rsidRPr="002806A9" w:rsidRDefault="00046B9E" w:rsidP="002806A9">
      <w:pPr>
        <w:keepNext/>
        <w:keepLines/>
        <w:jc w:val="both"/>
        <w:textAlignment w:val="baseline"/>
      </w:pPr>
      <w:r w:rsidRPr="002806A9">
        <w:t>Padló tisztítószer mennyisége: 42 200 liter</w:t>
      </w:r>
    </w:p>
    <w:p w14:paraId="48A47F21" w14:textId="77777777" w:rsidR="00046B9E" w:rsidRPr="002806A9" w:rsidRDefault="00046B9E" w:rsidP="002806A9">
      <w:pPr>
        <w:keepNext/>
        <w:keepLines/>
        <w:jc w:val="both"/>
        <w:textAlignment w:val="baseline"/>
      </w:pPr>
    </w:p>
    <w:p w14:paraId="69ADF246" w14:textId="77777777" w:rsidR="00046B9E" w:rsidRPr="002806A9" w:rsidRDefault="00046B9E" w:rsidP="002806A9">
      <w:pPr>
        <w:keepNext/>
        <w:keepLines/>
        <w:jc w:val="both"/>
        <w:textAlignment w:val="baseline"/>
      </w:pPr>
      <w:r w:rsidRPr="002806A9">
        <w:t>Ajánlatkérő az egyértelműség kedvéért rögzíti, hogy általános tisztítószer alatt az alábbiakat érti: az általános használatból adódó szennyeződéseket eltávolító, (nem agresszív)  felületaktív anyag oldata vagy keveréke.</w:t>
      </w:r>
    </w:p>
    <w:p w14:paraId="513446BD" w14:textId="77777777" w:rsidR="00046B9E" w:rsidRPr="002806A9" w:rsidRDefault="00046B9E" w:rsidP="002806A9">
      <w:pPr>
        <w:keepNext/>
        <w:keepLines/>
        <w:jc w:val="both"/>
        <w:textAlignment w:val="baseline"/>
      </w:pPr>
    </w:p>
    <w:p w14:paraId="5D8A9C4C" w14:textId="77777777" w:rsidR="00046B9E" w:rsidRPr="002806A9" w:rsidRDefault="00046B9E" w:rsidP="002806A9">
      <w:pPr>
        <w:keepNext/>
        <w:keepLines/>
        <w:jc w:val="both"/>
        <w:textAlignment w:val="baseline"/>
      </w:pPr>
      <w:r w:rsidRPr="002806A9">
        <w:t>A szerződés keretösszege: nettó 66.000.000,- Ft</w:t>
      </w:r>
    </w:p>
    <w:p w14:paraId="0156C26C" w14:textId="77777777" w:rsidR="00472195" w:rsidRPr="000C6A41" w:rsidRDefault="00472195" w:rsidP="00336B67">
      <w:pPr>
        <w:spacing w:before="120" w:after="120"/>
        <w:rPr>
          <w:rFonts w:eastAsia="MyriadPro-Light"/>
        </w:rPr>
      </w:pPr>
      <w:r w:rsidRPr="000C6A41">
        <w:rPr>
          <w:rFonts w:eastAsia="MyriadPro-Light"/>
        </w:rPr>
        <w:t>Opciókra vonatkozó információ:</w:t>
      </w:r>
    </w:p>
    <w:p w14:paraId="1D729313" w14:textId="5D7AFDDE" w:rsidR="00046B9E" w:rsidRPr="002806A9" w:rsidRDefault="00046B9E" w:rsidP="002806A9">
      <w:pPr>
        <w:spacing w:before="120" w:after="120"/>
        <w:jc w:val="both"/>
      </w:pPr>
      <w:r w:rsidRPr="002806A9">
        <w:t xml:space="preserve">Ajánlatkérő eredményes eljárás esetén jelen a II.2.4) pontban megjelölt keretösszegre köt szerződést. Ajánlatkérő a keretösszegből nettó 33.000.000 Ft </w:t>
      </w:r>
      <w:r w:rsidR="001F3A73">
        <w:t>összegre</w:t>
      </w:r>
      <w:r w:rsidR="001F3A73" w:rsidRPr="002806A9">
        <w:t xml:space="preserve"> </w:t>
      </w:r>
      <w:r w:rsidRPr="002806A9">
        <w:t xml:space="preserve">vállal lehívási kötelezettséget. Azaz a keretösszegből az opciós rész értéke nettó 33.000.000 Ft. </w:t>
      </w:r>
    </w:p>
    <w:p w14:paraId="21505E8D" w14:textId="77777777" w:rsidR="00046B9E" w:rsidRPr="002806A9" w:rsidRDefault="00046B9E" w:rsidP="00415345">
      <w:pPr>
        <w:spacing w:before="120" w:after="120"/>
      </w:pPr>
      <w:r w:rsidRPr="002806A9">
        <w:t>A lehívások szabályait a szerződéstervezet tartalmazza.</w:t>
      </w:r>
    </w:p>
    <w:p w14:paraId="472F2A08" w14:textId="77777777" w:rsidR="00A8214A" w:rsidRPr="000C6A41" w:rsidRDefault="00CE501E" w:rsidP="002806A9">
      <w:pPr>
        <w:spacing w:before="120" w:after="120"/>
        <w:jc w:val="both"/>
      </w:pPr>
      <w:r w:rsidRPr="000C6A41">
        <w:rPr>
          <w:rFonts w:eastAsia="MyriadPro-Light"/>
        </w:rPr>
        <w:t>Az ajánlattevő ajánlatának benyújtásával teljes</w:t>
      </w:r>
      <w:r w:rsidRPr="000C6A41">
        <w:t xml:space="preserve"> egészében elfogadja a „2015. évi CXLIII. törvény a közbeszerzésekről” (továbbiakban Kbt.) előírásai szerint ezen közbeszerzési eljáráshoz elkészített közbeszerzési dokumentumok (a továbbiakban együtt: közbeszerzési dokumentumok) összes feltételét az ajánlattétel kizárólagos alapjául, lemondva saját eladási/szolgáltatási feltételei érvényesítéséről.</w:t>
      </w:r>
    </w:p>
    <w:p w14:paraId="776C4D52" w14:textId="77777777" w:rsidR="00A8214A" w:rsidRPr="000C6A41" w:rsidRDefault="00A8214A">
      <w:pPr>
        <w:keepNext/>
        <w:keepLines/>
        <w:jc w:val="both"/>
      </w:pPr>
    </w:p>
    <w:p w14:paraId="10DF2985" w14:textId="77777777" w:rsidR="00A8214A" w:rsidRPr="000C6A41" w:rsidRDefault="00CE501E">
      <w:pPr>
        <w:keepNext/>
        <w:keepLines/>
        <w:jc w:val="both"/>
        <w:rPr>
          <w:b/>
          <w:i/>
        </w:rPr>
      </w:pPr>
      <w:r w:rsidRPr="000C6A41">
        <w:rPr>
          <w:b/>
          <w:i/>
        </w:rPr>
        <w:t xml:space="preserve">Ajánlatkérő arra kéri a tisztelt Ajánlattevőket, hogy Ajánlataikat szigorúan a közbeszerzési dokumentumokban előírt formában és tartalommal dolgozzák ki, figyelemmel természetesen a Kbt. és vonatkozó egyéb jogszabályok rendelkezéseire is. </w:t>
      </w:r>
    </w:p>
    <w:p w14:paraId="5C4887FD" w14:textId="77777777" w:rsidR="00A8214A" w:rsidRPr="000C6A41" w:rsidRDefault="00A8214A">
      <w:pPr>
        <w:keepNext/>
        <w:keepLines/>
        <w:jc w:val="both"/>
        <w:rPr>
          <w:b/>
          <w:i/>
        </w:rPr>
      </w:pPr>
    </w:p>
    <w:p w14:paraId="6595E959" w14:textId="77777777" w:rsidR="00A8214A" w:rsidRPr="000C6A41" w:rsidRDefault="00CE501E">
      <w:pPr>
        <w:keepNext/>
        <w:keepLines/>
        <w:jc w:val="both"/>
      </w:pPr>
      <w:r w:rsidRPr="000C6A41">
        <w:t>Az ajánlattevő kötelessége, hogy gondosan megvizsgálja és betartsa a közbeszerzési dokumentumokban megadott összes utasítást, formai követelményt, kikötést és előírást. Az ajánlattevő kockázata és az ajánlat érvénytelenítését vonja maga után</w:t>
      </w:r>
      <w:r w:rsidR="00EF6E15" w:rsidRPr="000C6A41">
        <w:t>,</w:t>
      </w:r>
      <w:r w:rsidRPr="000C6A41">
        <w:t xml:space="preserve"> ha olyan ajánlatot nyújt be, amely tartalmi szempontból a hiánypótlást követően sem felel meg a Közbeszerzési Dokumentumokban megadott minden követelménynek.</w:t>
      </w:r>
    </w:p>
    <w:p w14:paraId="4325DF83" w14:textId="77777777" w:rsidR="00A8214A" w:rsidRPr="000C6A41" w:rsidRDefault="00A8214A">
      <w:pPr>
        <w:pStyle w:val="Tartalomjegyzk1"/>
        <w:keepNext/>
        <w:keepLines/>
      </w:pPr>
    </w:p>
    <w:p w14:paraId="1EFC78D0" w14:textId="77777777" w:rsidR="00A8214A" w:rsidRPr="000C6A41" w:rsidRDefault="00CE501E">
      <w:pPr>
        <w:pStyle w:val="NormlWeb"/>
        <w:keepNext/>
        <w:keepLines/>
        <w:spacing w:beforeAutospacing="0" w:afterAutospacing="0"/>
        <w:ind w:right="72"/>
        <w:jc w:val="both"/>
      </w:pPr>
      <w:r w:rsidRPr="000C6A41">
        <w:t>Az ajánlattevő ugyanabban a közbeszerzési eljárásban - részajánlat-tételi lehetőség biztosítása esetén ugyanazon rész tekintetében -</w:t>
      </w:r>
    </w:p>
    <w:p w14:paraId="56B37D55" w14:textId="77777777" w:rsidR="00A8214A" w:rsidRPr="000C6A41" w:rsidRDefault="00CE501E">
      <w:pPr>
        <w:pStyle w:val="NormlWeb"/>
        <w:keepNext/>
        <w:keepLines/>
        <w:spacing w:beforeAutospacing="0" w:afterAutospacing="0"/>
        <w:ind w:right="72"/>
        <w:jc w:val="both"/>
      </w:pPr>
      <w:proofErr w:type="gramStart"/>
      <w:r w:rsidRPr="000C6A41">
        <w:t>a</w:t>
      </w:r>
      <w:proofErr w:type="gramEnd"/>
      <w:r w:rsidRPr="000C6A41">
        <w:t>) nem tehet másik ajánlatot más ajánlattevővel közösen</w:t>
      </w:r>
    </w:p>
    <w:p w14:paraId="3EDC0171" w14:textId="77777777" w:rsidR="00A8214A" w:rsidRPr="000C6A41" w:rsidRDefault="00CE501E">
      <w:pPr>
        <w:pStyle w:val="NormlWeb"/>
        <w:keepNext/>
        <w:keepLines/>
        <w:spacing w:beforeAutospacing="0" w:afterAutospacing="0"/>
        <w:ind w:right="72"/>
        <w:jc w:val="both"/>
      </w:pPr>
      <w:r w:rsidRPr="000C6A41">
        <w:t>b) más ajánlattevő alvállalkozójaként nem vehet részt,</w:t>
      </w:r>
    </w:p>
    <w:p w14:paraId="1930248B" w14:textId="77777777" w:rsidR="00A8214A" w:rsidRPr="000C6A41" w:rsidRDefault="00CE501E">
      <w:pPr>
        <w:pStyle w:val="NormlWeb"/>
        <w:keepNext/>
        <w:keepLines/>
        <w:spacing w:beforeAutospacing="0" w:afterAutospacing="0"/>
        <w:ind w:right="72"/>
        <w:jc w:val="both"/>
      </w:pPr>
      <w:r w:rsidRPr="000C6A41">
        <w:t xml:space="preserve">c) más ajánlatot benyújtó ajánlattevő, szerződés teljesítésére való alkalmasságát nem igazolhatja. </w:t>
      </w:r>
    </w:p>
    <w:p w14:paraId="66F6AFD3" w14:textId="77777777" w:rsidR="00A8214A" w:rsidRPr="000C6A41" w:rsidRDefault="00A8214A">
      <w:pPr>
        <w:keepNext/>
        <w:keepLines/>
        <w:ind w:right="72"/>
        <w:jc w:val="both"/>
      </w:pPr>
    </w:p>
    <w:p w14:paraId="20C42EDC" w14:textId="77777777" w:rsidR="00A8214A" w:rsidRPr="000C6A41" w:rsidRDefault="00CE501E">
      <w:pPr>
        <w:jc w:val="both"/>
      </w:pPr>
      <w:r w:rsidRPr="000C6A41">
        <w:t>Az ajánlat elkészítésének alapja a Közbeszerzési Dokumentumok című irat, mely tartalmazza az ajánlat elkészítésével kapcsolatban az ajánlattevők részére szükséges információkról szóló tájékoztatást, az ajánlat részeként benyújtandó igazolások, nyilatkozatok jegyzékét, az Egységes Európai Közbeszerzési Dokumentum mintáját, valamint a további ajánlott igazolás- és nyilatkozatmintákat.</w:t>
      </w:r>
    </w:p>
    <w:p w14:paraId="21467568" w14:textId="77777777" w:rsidR="00A8214A" w:rsidRPr="000C6A41" w:rsidRDefault="00A8214A">
      <w:pPr>
        <w:jc w:val="both"/>
      </w:pPr>
    </w:p>
    <w:p w14:paraId="2712D533" w14:textId="77777777" w:rsidR="00A8214A" w:rsidRPr="000C6A41" w:rsidRDefault="00CE501E">
      <w:pPr>
        <w:jc w:val="both"/>
      </w:pPr>
      <w:r w:rsidRPr="000C6A41">
        <w:t xml:space="preserve">Az ajánlattevőknek a Közbeszerzési Dokumentumok hivatkozott pontjaiban, a </w:t>
      </w:r>
      <w:proofErr w:type="spellStart"/>
      <w:r w:rsidRPr="000C6A41">
        <w:t>Kbt-ben</w:t>
      </w:r>
      <w:proofErr w:type="spellEnd"/>
      <w:r w:rsidRPr="000C6A41">
        <w:t xml:space="preserve"> és a kapcsolódó jogszabályokban meghatározott tartalmi és formai követelményeknek megfelelően kell az ajánlatát elkészítenie.</w:t>
      </w:r>
    </w:p>
    <w:p w14:paraId="1889C4C5" w14:textId="77777777" w:rsidR="00A8214A" w:rsidRPr="000C6A41" w:rsidRDefault="00A8214A">
      <w:pPr>
        <w:jc w:val="both"/>
      </w:pPr>
    </w:p>
    <w:p w14:paraId="784E78BA" w14:textId="77777777" w:rsidR="00A8214A" w:rsidRPr="000C6A41" w:rsidRDefault="00CE501E">
      <w:pPr>
        <w:jc w:val="both"/>
      </w:pPr>
      <w:r w:rsidRPr="000C6A41">
        <w:t xml:space="preserve">A Közbeszerzési Dokumentumokat Ajánlatkérő az ajánlattételi felhívás közzétételének időpontjától, korlátlanul és teljes körűen, az ajánlattételi felhívás I.3) pontjában megadott </w:t>
      </w:r>
      <w:hyperlink r:id="rId17">
        <w:r w:rsidRPr="000C6A41">
          <w:rPr>
            <w:rStyle w:val="Internet-hivatkozs"/>
          </w:rPr>
          <w:t>http://www.mavcsoport.hu/mav-csoport/beszerzesi-hirdetmenyek/folyamatban</w:t>
        </w:r>
      </w:hyperlink>
      <w:r w:rsidRPr="000C6A41">
        <w:t xml:space="preserve"> honlapon, elektronikus úton, térítésmentesen teszi hozzáférhetővé a gazdasági szereplők számára.</w:t>
      </w:r>
    </w:p>
    <w:p w14:paraId="757A7C7D" w14:textId="77777777" w:rsidR="00A8214A" w:rsidRPr="000C6A41" w:rsidRDefault="00A8214A">
      <w:pPr>
        <w:jc w:val="both"/>
      </w:pPr>
    </w:p>
    <w:p w14:paraId="7706D09A" w14:textId="199051D1" w:rsidR="00A73AD7" w:rsidRPr="000C6A41" w:rsidRDefault="00A73AD7" w:rsidP="00A73AD7">
      <w:pPr>
        <w:jc w:val="both"/>
      </w:pPr>
      <w:r w:rsidRPr="000C6A41">
        <w:t xml:space="preserve">A Közbeszerzési Dokumentumokat ajánlatonként legalább egy ajánlattevőnek, vagy az ajánlatban megnevezett alvállalkozónak elektronikus úton el kell érnie az ajánlattételi határidő lejártáig. A Közbeszerzési Dokumentumok „elérése” alatt Ajánlatkérő az erre a célra rendszeresített regisztrációs adatlap kitöltését, az ajánlatkérő kapcsolattartója részére történő megküldését és annak a kapcsolattartó általi visszaigazolását érti, vagy regisztrációs adatlap megküldés és ajánlatkérői visszaigazolás hiányában Ajánlattevőnek csatolnia kell egy cégszerűen aláírt nyilatkozatot ajánlatához, arról hogy a honlapon elérhető dokumentumokat </w:t>
      </w:r>
      <w:r w:rsidR="005D509C" w:rsidRPr="000C6A41">
        <w:t xml:space="preserve">az ajánlattételi </w:t>
      </w:r>
      <w:r w:rsidRPr="000C6A41">
        <w:t xml:space="preserve">határidő előtt elérte letöltötte. </w:t>
      </w:r>
      <w:r w:rsidR="005D509C" w:rsidRPr="000C6A41">
        <w:t>Az ajánlattevő</w:t>
      </w:r>
      <w:r w:rsidRPr="000C6A41">
        <w:t xml:space="preserve"> felelőssége, hogy </w:t>
      </w:r>
      <w:r w:rsidR="005D509C" w:rsidRPr="000C6A41">
        <w:t xml:space="preserve">az ajánlattételi </w:t>
      </w:r>
      <w:r w:rsidRPr="000C6A41">
        <w:t xml:space="preserve">határidő lejártáig ajánlatkérő honlapját rendszeresen figyelemmel kísérje és szükség esetén a </w:t>
      </w:r>
      <w:proofErr w:type="gramStart"/>
      <w:r w:rsidRPr="000C6A41">
        <w:t>folyamatában</w:t>
      </w:r>
      <w:r w:rsidR="00EF6E15" w:rsidRPr="000C6A41">
        <w:t xml:space="preserve"> </w:t>
      </w:r>
      <w:r w:rsidRPr="000C6A41">
        <w:t>későbbiekben</w:t>
      </w:r>
      <w:proofErr w:type="gramEnd"/>
      <w:r w:rsidRPr="000C6A41">
        <w:t xml:space="preserve"> feltöltött dokumentumokat (pl. kiegészítő tájékoztatásokat) letöltse. Ajánlatkérő felhívja a figyelmet arra, hogy az eljárásban az ajánlattevő köteles azt bizonyítani, hogy a közbeszerzési dokumentumokat elérte.</w:t>
      </w:r>
    </w:p>
    <w:p w14:paraId="5B7D9443" w14:textId="77777777" w:rsidR="00A73AD7" w:rsidRPr="000C6A41" w:rsidRDefault="00A73AD7" w:rsidP="00A73AD7">
      <w:pPr>
        <w:jc w:val="both"/>
      </w:pPr>
    </w:p>
    <w:p w14:paraId="7BADB2F7" w14:textId="77777777" w:rsidR="00A73AD7" w:rsidRPr="000C6A41" w:rsidRDefault="00A73AD7" w:rsidP="00A73AD7">
      <w:pPr>
        <w:jc w:val="both"/>
      </w:pPr>
      <w:r w:rsidRPr="000C6A41">
        <w:t xml:space="preserve">A Közbeszerzési Dokumentumok „elérése” az érvényes </w:t>
      </w:r>
      <w:r w:rsidR="005D509C" w:rsidRPr="000C6A41">
        <w:t>ajánlattétel</w:t>
      </w:r>
      <w:r w:rsidRPr="000C6A41">
        <w:t xml:space="preserve"> feltétele.</w:t>
      </w:r>
    </w:p>
    <w:p w14:paraId="51B7ABC2" w14:textId="77777777" w:rsidR="00A8214A" w:rsidRPr="000C6A41" w:rsidRDefault="00A8214A">
      <w:pPr>
        <w:jc w:val="both"/>
      </w:pPr>
    </w:p>
    <w:p w14:paraId="0E451F66" w14:textId="77777777" w:rsidR="00A8214A" w:rsidRPr="000C6A41" w:rsidRDefault="00CE501E">
      <w:pPr>
        <w:pStyle w:val="Cmsor3"/>
        <w:rPr>
          <w:rFonts w:ascii="Times New Roman" w:hAnsi="Times New Roman" w:cs="Times New Roman"/>
          <w:sz w:val="24"/>
          <w:szCs w:val="24"/>
        </w:rPr>
      </w:pPr>
      <w:bookmarkStart w:id="62" w:name="_Toc442115853"/>
      <w:bookmarkEnd w:id="62"/>
      <w:r w:rsidRPr="000C6A41">
        <w:rPr>
          <w:rFonts w:ascii="Times New Roman" w:hAnsi="Times New Roman" w:cs="Times New Roman"/>
          <w:sz w:val="24"/>
          <w:szCs w:val="24"/>
        </w:rPr>
        <w:lastRenderedPageBreak/>
        <w:t>Az eljárást megindító felhívás és az ajánlat visszavonása</w:t>
      </w:r>
    </w:p>
    <w:p w14:paraId="0CD25171" w14:textId="77777777" w:rsidR="00A8214A" w:rsidRPr="000C6A41" w:rsidRDefault="00CE501E">
      <w:pPr>
        <w:jc w:val="both"/>
      </w:pPr>
      <w:r w:rsidRPr="000C6A41">
        <w:t>A Kbt. 53. § (1) bekezdése alapján Ajánlatkérő az eljárást megindító felhívást az ajánlattételi határidő lejártáig vonhatja vissza. A visszavonásról hirdetményt kell feladni és egyidejűleg tájékozatni kell azokat a gazdasági szereplőket, akik az ajánlatkérőnél érdeklődésüket jelezték.</w:t>
      </w:r>
    </w:p>
    <w:p w14:paraId="7B8B172A" w14:textId="77777777" w:rsidR="00A8214A" w:rsidRPr="000C6A41" w:rsidRDefault="00CE501E">
      <w:pPr>
        <w:jc w:val="both"/>
      </w:pPr>
      <w:r w:rsidRPr="000C6A41">
        <w:t>Az ajánlattevő az ajánlattételi határidő lejártáig vonhatja vissza az ajánlatát.</w:t>
      </w:r>
    </w:p>
    <w:p w14:paraId="2204B287" w14:textId="77777777" w:rsidR="00A8214A" w:rsidRPr="000C6A41" w:rsidRDefault="00CE501E">
      <w:pPr>
        <w:pStyle w:val="Cmsor3"/>
        <w:rPr>
          <w:rFonts w:ascii="Times New Roman" w:hAnsi="Times New Roman" w:cs="Times New Roman"/>
          <w:sz w:val="24"/>
          <w:szCs w:val="24"/>
        </w:rPr>
      </w:pPr>
      <w:bookmarkStart w:id="63" w:name="_Toc442115854"/>
      <w:bookmarkEnd w:id="63"/>
      <w:r w:rsidRPr="000C6A41">
        <w:rPr>
          <w:rFonts w:ascii="Times New Roman" w:hAnsi="Times New Roman" w:cs="Times New Roman"/>
          <w:sz w:val="24"/>
          <w:szCs w:val="24"/>
        </w:rPr>
        <w:t>Az ajánlattételi felhívás és egyéb Közbeszerzési Dokumentumok, az ajánlat módosítása</w:t>
      </w:r>
    </w:p>
    <w:p w14:paraId="294199B8" w14:textId="77777777" w:rsidR="00A8214A" w:rsidRPr="000C6A41" w:rsidRDefault="00CE501E">
      <w:pPr>
        <w:jc w:val="both"/>
      </w:pPr>
      <w:r w:rsidRPr="000C6A41">
        <w:t>A Kbt. 55. §</w:t>
      </w:r>
      <w:proofErr w:type="spellStart"/>
      <w:r w:rsidRPr="000C6A41">
        <w:t>-ában</w:t>
      </w:r>
      <w:proofErr w:type="spellEnd"/>
      <w:r w:rsidRPr="000C6A41">
        <w:t xml:space="preserve"> foglaltak szerint Ajánlatkérő az ajánlati felhívás tartalmát (ideértve az ajánlattételi határidő meghosszabbítását is) az ajánlattételi határidő lejártáig, hirdetmény közzétételével módosíthatja. A</w:t>
      </w:r>
      <w:r w:rsidR="000B43EF" w:rsidRPr="000C6A41">
        <w:t>jánlatkérő a</w:t>
      </w:r>
      <w:r w:rsidRPr="000C6A41">
        <w:t xml:space="preserve"> </w:t>
      </w:r>
      <w:r w:rsidR="000B43EF" w:rsidRPr="000C6A41">
        <w:t xml:space="preserve">módosító </w:t>
      </w:r>
      <w:r w:rsidRPr="000C6A41">
        <w:t xml:space="preserve">hirdetmény </w:t>
      </w:r>
      <w:r w:rsidR="000B43EF" w:rsidRPr="000C6A41">
        <w:t xml:space="preserve">feladásáról az eredeti ajánlattételi határidő lejárta előtt </w:t>
      </w:r>
      <w:r w:rsidRPr="000C6A41">
        <w:t>egyidejűleg tájékoztatja azokat a gazdasági szereplőket, akik az ajánlatkérőnél az eljárás iránt érdeklődésüket jelezték, így különösen, akik a Közbeszerzési Dokumentumokat elektronikusan elérték vagy kiegészítő tájékoztatást kértek.</w:t>
      </w:r>
    </w:p>
    <w:p w14:paraId="54B2F5EB" w14:textId="77777777" w:rsidR="00A8214A" w:rsidRPr="000C6A41" w:rsidRDefault="00CE501E">
      <w:pPr>
        <w:jc w:val="both"/>
      </w:pPr>
      <w:r w:rsidRPr="000C6A41">
        <w:t>Az ajánlattevő az ajánlattételi határidő lejártáig teljes körű, új ajánlat benyújtásával módosíthatja az ajánlatát.  Ebben az esetben az elsőként benyújtott ajánlatot visszavontnak kell tekinteni.</w:t>
      </w:r>
    </w:p>
    <w:p w14:paraId="70911C8C" w14:textId="77777777" w:rsidR="00A8214A" w:rsidRPr="000C6A41" w:rsidRDefault="00CE501E">
      <w:pPr>
        <w:pStyle w:val="Cmsor3"/>
        <w:rPr>
          <w:rFonts w:ascii="Times New Roman" w:hAnsi="Times New Roman" w:cs="Times New Roman"/>
          <w:sz w:val="24"/>
          <w:szCs w:val="24"/>
        </w:rPr>
      </w:pPr>
      <w:bookmarkStart w:id="64" w:name="_Toc442115855"/>
      <w:bookmarkEnd w:id="64"/>
      <w:r w:rsidRPr="000C6A41">
        <w:rPr>
          <w:rFonts w:ascii="Times New Roman" w:hAnsi="Times New Roman" w:cs="Times New Roman"/>
          <w:sz w:val="24"/>
          <w:szCs w:val="24"/>
        </w:rPr>
        <w:t>Kapcsolattartásra vonatkozó szabályok</w:t>
      </w:r>
    </w:p>
    <w:p w14:paraId="0A012172" w14:textId="77777777" w:rsidR="00A8214A" w:rsidRPr="000C6A41" w:rsidRDefault="00CE501E">
      <w:pPr>
        <w:jc w:val="both"/>
      </w:pPr>
      <w:r w:rsidRPr="000C6A41">
        <w:rPr>
          <w:u w:val="single"/>
        </w:rPr>
        <w:t>A kapcsolattartásra a Kbt. 41. §</w:t>
      </w:r>
      <w:proofErr w:type="spellStart"/>
      <w:r w:rsidRPr="000C6A41">
        <w:rPr>
          <w:u w:val="single"/>
        </w:rPr>
        <w:t>-a</w:t>
      </w:r>
      <w:proofErr w:type="spellEnd"/>
      <w:r w:rsidRPr="000C6A41">
        <w:rPr>
          <w:u w:val="single"/>
        </w:rPr>
        <w:t xml:space="preserve"> vonatkozik. </w:t>
      </w:r>
      <w:r w:rsidRPr="000C6A41">
        <w:t>Az ajánlattevő kizárólagos felelőssége, hogy olyan telefax-elérhetőséget adjon meg, amely a megküldendő dokumentumok fogadására 24 órában alkalmas. Ugyancsak az ajánlattevő felelőssége, hogy a szervezeti egységén belül az ajánlatkérő által megküldendő bármely dokumentum időben az arra jogosulthoz megérkezzen.</w:t>
      </w:r>
    </w:p>
    <w:p w14:paraId="686CCC2E" w14:textId="77777777" w:rsidR="00A8214A" w:rsidRPr="000C6A41" w:rsidRDefault="00CE501E">
      <w:pPr>
        <w:rPr>
          <w:b/>
        </w:rPr>
      </w:pPr>
      <w:r w:rsidRPr="000C6A41">
        <w:rPr>
          <w:b/>
        </w:rPr>
        <w:t>Ajánlatkérő kapcsolattartója az ajánlati felhívás I.1) pontjában megjelölt személy.</w:t>
      </w:r>
    </w:p>
    <w:p w14:paraId="6629784B" w14:textId="77777777" w:rsidR="002D33D0" w:rsidRPr="000C6A41" w:rsidRDefault="002D33D0" w:rsidP="002D33D0">
      <w:pPr>
        <w:jc w:val="both"/>
        <w:rPr>
          <w:vertAlign w:val="superscript"/>
        </w:rPr>
      </w:pPr>
      <w:r w:rsidRPr="000C6A41">
        <w:rPr>
          <w:b/>
          <w:u w:val="single"/>
        </w:rPr>
        <w:t>Referencia igénylésével kapcsolatos központi elérhetőség</w:t>
      </w:r>
      <w:r w:rsidRPr="000C6A41">
        <w:rPr>
          <w:b/>
        </w:rPr>
        <w:t>:</w:t>
      </w:r>
      <w:r w:rsidRPr="000C6A41">
        <w:t xml:space="preserve"> </w:t>
      </w:r>
      <w:hyperlink r:id="rId18" w:history="1">
        <w:r w:rsidRPr="000C6A41">
          <w:rPr>
            <w:rStyle w:val="Hiperhivatkozs"/>
          </w:rPr>
          <w:t>referenciakeres@mav-start.hu</w:t>
        </w:r>
      </w:hyperlink>
      <w:r w:rsidRPr="000C6A41">
        <w:rPr>
          <w:szCs w:val="20"/>
          <w:vertAlign w:val="superscript"/>
        </w:rPr>
        <w:footnoteReference w:id="1"/>
      </w:r>
    </w:p>
    <w:p w14:paraId="5FF8CB8E" w14:textId="77777777" w:rsidR="002D33D0" w:rsidRPr="000C6A41" w:rsidRDefault="002D33D0" w:rsidP="002D33D0">
      <w:pPr>
        <w:jc w:val="both"/>
      </w:pPr>
      <w:r w:rsidRPr="000C6A41">
        <w:t xml:space="preserve">A gazdasági szereplők a MÁV-START Zrt. részére teljesített </w:t>
      </w:r>
      <w:proofErr w:type="spellStart"/>
      <w:proofErr w:type="gramStart"/>
      <w:r w:rsidRPr="000C6A41">
        <w:t>referenciá</w:t>
      </w:r>
      <w:proofErr w:type="spellEnd"/>
      <w:r w:rsidRPr="000C6A41">
        <w:t>(</w:t>
      </w:r>
      <w:proofErr w:type="gramEnd"/>
      <w:r w:rsidRPr="000C6A41">
        <w:t>k)</w:t>
      </w:r>
      <w:proofErr w:type="spellStart"/>
      <w:r w:rsidRPr="000C6A41">
        <w:t>ról</w:t>
      </w:r>
      <w:proofErr w:type="spellEnd"/>
      <w:r w:rsidRPr="000C6A41">
        <w:t xml:space="preserve"> referenciagazolást a Közbeszerzési Dokumentumokkal együtt közzétett – az igazolni kért referencia szerinti szerződés főbb tartalmazó – </w:t>
      </w:r>
      <w:r w:rsidRPr="000C6A41">
        <w:rPr>
          <w:b/>
          <w:u w:val="single"/>
        </w:rPr>
        <w:t>„Referenciaigazolást igénylő adatlap” kitöltésével</w:t>
      </w:r>
      <w:r w:rsidRPr="000C6A41">
        <w:t xml:space="preserve"> és a fent megjelölt központi elérhetőségre történő megküldésével igényelhetnek.</w:t>
      </w:r>
    </w:p>
    <w:p w14:paraId="66A5FF85" w14:textId="77777777" w:rsidR="002D33D0" w:rsidRPr="000C6A41" w:rsidRDefault="002D33D0" w:rsidP="002D33D0">
      <w:pPr>
        <w:jc w:val="both"/>
      </w:pPr>
      <w:r w:rsidRPr="000C6A41">
        <w:rPr>
          <w:b/>
          <w:u w:val="single"/>
        </w:rPr>
        <w:t>Ajánlatkérő felhívja a figyelmet, hogy a referenciagazolást csak a hiánytalanul kitöltött „Referenciaigazolást igénylő adatlap” alapján van lehetősége kiállítani</w:t>
      </w:r>
      <w:r w:rsidRPr="000C6A41">
        <w:t>, erre tekintettel a 321/2015. (X.30) Korm. rendelet 22. § (4) bekezdése szerinti két munkanapos határidő a hiánytalanul kitöltött igénylő adatlap Ajánlatkérőhöz való beérkezésének napjától számítandó.</w:t>
      </w:r>
    </w:p>
    <w:p w14:paraId="698BFFB4" w14:textId="77777777" w:rsidR="00A8214A" w:rsidRPr="000C6A41" w:rsidRDefault="00A8214A">
      <w:pPr>
        <w:rPr>
          <w:b/>
        </w:rPr>
      </w:pPr>
    </w:p>
    <w:p w14:paraId="3ADD8A16" w14:textId="77777777" w:rsidR="00A8214A" w:rsidRPr="000C6A41" w:rsidRDefault="00CE501E">
      <w:pPr>
        <w:pStyle w:val="Cmsor3"/>
        <w:rPr>
          <w:rFonts w:ascii="Times New Roman" w:hAnsi="Times New Roman" w:cs="Times New Roman"/>
          <w:sz w:val="24"/>
          <w:szCs w:val="24"/>
        </w:rPr>
      </w:pPr>
      <w:bookmarkStart w:id="65" w:name="_Toc207856491"/>
      <w:bookmarkStart w:id="66" w:name="_Toc210204846"/>
      <w:bookmarkStart w:id="67" w:name="_Toc318466108"/>
      <w:bookmarkEnd w:id="65"/>
      <w:bookmarkEnd w:id="66"/>
      <w:bookmarkEnd w:id="67"/>
      <w:r w:rsidRPr="000C6A41">
        <w:rPr>
          <w:rFonts w:ascii="Times New Roman" w:hAnsi="Times New Roman" w:cs="Times New Roman"/>
          <w:sz w:val="24"/>
          <w:szCs w:val="24"/>
        </w:rPr>
        <w:lastRenderedPageBreak/>
        <w:t>A közbeszerzési eljárás nyelve</w:t>
      </w:r>
    </w:p>
    <w:p w14:paraId="600744D5" w14:textId="77777777" w:rsidR="00A8214A" w:rsidRPr="000C6A41" w:rsidRDefault="00CE501E">
      <w:pPr>
        <w:keepNext/>
        <w:keepLines/>
        <w:tabs>
          <w:tab w:val="left" w:pos="1080"/>
        </w:tabs>
        <w:jc w:val="both"/>
        <w:textAlignment w:val="baseline"/>
      </w:pPr>
      <w:r w:rsidRPr="000C6A41">
        <w:t>A közbeszerzési eljárás nyelve a magyar nyelv.</w:t>
      </w:r>
    </w:p>
    <w:p w14:paraId="11E88D3A" w14:textId="77777777" w:rsidR="00A8214A" w:rsidRPr="000C6A41" w:rsidRDefault="00A8214A">
      <w:pPr>
        <w:keepNext/>
        <w:keepLines/>
        <w:tabs>
          <w:tab w:val="left" w:pos="1080"/>
        </w:tabs>
        <w:ind w:left="1080" w:hanging="720"/>
        <w:jc w:val="both"/>
      </w:pPr>
    </w:p>
    <w:p w14:paraId="217EA87D" w14:textId="77777777" w:rsidR="00A8214A" w:rsidRPr="000C6A41" w:rsidRDefault="00CE501E">
      <w:pPr>
        <w:keepNext/>
        <w:keepLines/>
        <w:tabs>
          <w:tab w:val="left" w:pos="1080"/>
        </w:tabs>
        <w:jc w:val="both"/>
        <w:textAlignment w:val="baseline"/>
      </w:pPr>
      <w:r w:rsidRPr="000C6A41">
        <w:t xml:space="preserve">Ennek megfelelően az ajánlatot magyar nyelven kell beadni, az eljárás során mindennemű levelezés és szóbeli kapcsolattartás magyar nyelven történik. A joghatás kiváltására csak a magyar nyelvű nyilatkozatok, okiratok alkalmasak. </w:t>
      </w:r>
    </w:p>
    <w:p w14:paraId="131282A7" w14:textId="77777777" w:rsidR="00A8214A" w:rsidRPr="000C6A41" w:rsidRDefault="00CE501E">
      <w:pPr>
        <w:keepNext/>
        <w:keepLines/>
        <w:tabs>
          <w:tab w:val="left" w:pos="1080"/>
        </w:tabs>
        <w:jc w:val="both"/>
        <w:textAlignment w:val="baseline"/>
      </w:pPr>
      <w:r w:rsidRPr="000C6A41">
        <w:t xml:space="preserve">Az Ajánlatkérő fentiekre tekintettel idegen vagy részben idegen nyelvű okiratokat, nyilatkozatokat nem fogad el. Abban az esetben amennyiben a nyilatkozat vagy okirat egészben vagy részben nem magyar nyelven kiállított, legalább az ajánlattevő általi felelős fordításban kell csatolni.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 </w:t>
      </w:r>
    </w:p>
    <w:p w14:paraId="482AFFD5" w14:textId="77777777" w:rsidR="00A8214A" w:rsidRPr="000C6A41" w:rsidRDefault="00A8214A">
      <w:pPr>
        <w:rPr>
          <w:b/>
        </w:rPr>
      </w:pPr>
    </w:p>
    <w:p w14:paraId="34A56CF0" w14:textId="77777777" w:rsidR="00A8214A" w:rsidRPr="000C6A41" w:rsidRDefault="00CE501E">
      <w:pPr>
        <w:pStyle w:val="Cmsor3"/>
        <w:rPr>
          <w:rFonts w:ascii="Times New Roman" w:hAnsi="Times New Roman" w:cs="Times New Roman"/>
          <w:sz w:val="24"/>
          <w:szCs w:val="24"/>
        </w:rPr>
      </w:pPr>
      <w:bookmarkStart w:id="68" w:name="_Toc442115856"/>
      <w:bookmarkEnd w:id="68"/>
      <w:r w:rsidRPr="000C6A41">
        <w:rPr>
          <w:rFonts w:ascii="Times New Roman" w:hAnsi="Times New Roman" w:cs="Times New Roman"/>
          <w:sz w:val="24"/>
          <w:szCs w:val="24"/>
        </w:rPr>
        <w:t>Kiegészítő tájékoztatás</w:t>
      </w:r>
    </w:p>
    <w:p w14:paraId="495115DE" w14:textId="77777777" w:rsidR="00A8214A" w:rsidRPr="000C6A41" w:rsidRDefault="00CE501E">
      <w:pPr>
        <w:jc w:val="both"/>
      </w:pPr>
      <w:r w:rsidRPr="000C6A41">
        <w:t>Bármely gazdasági szereplő, aki a közbeszerzési eljárásban ajánlattevő lehet, a megfelelő ajánlattétel érdekében a Közbeszerzési Dokumentumokban foglaltakkal kapcsolatban írásban kiegészítő (értelmező) tájékoztatást kérhet az ajánlatkérőtől. (A kérdéseket e-mail-ben, szerkeszthető formátumban (pl.</w:t>
      </w:r>
      <w:proofErr w:type="gramStart"/>
      <w:r w:rsidRPr="000C6A41">
        <w:t>: .</w:t>
      </w:r>
      <w:proofErr w:type="spellStart"/>
      <w:r w:rsidRPr="000C6A41">
        <w:t>doc</w:t>
      </w:r>
      <w:proofErr w:type="spellEnd"/>
      <w:proofErr w:type="gramEnd"/>
      <w:r w:rsidRPr="000C6A41">
        <w:t>/egyéb Word-formátum) is szükséges megküldeni.)</w:t>
      </w:r>
    </w:p>
    <w:p w14:paraId="46C0C7F4" w14:textId="77777777" w:rsidR="00A8214A" w:rsidRPr="000C6A41" w:rsidRDefault="00A8214A"/>
    <w:p w14:paraId="6CC3C177" w14:textId="77777777" w:rsidR="00A8214A" w:rsidRPr="000C6A41" w:rsidRDefault="00CE501E">
      <w:pPr>
        <w:jc w:val="both"/>
      </w:pPr>
      <w:r w:rsidRPr="000C6A41">
        <w:t>A kiegészítő tájékoztatást Ajánlatkérő a Kbt. 56. § (2) bekezdése szerint a kérés beérkezését követően ésszerű határidőn belül, de az ajánlattételi lejárta előtt legkésőbb hat nappal adja meg.</w:t>
      </w:r>
    </w:p>
    <w:p w14:paraId="2CE1ECAA" w14:textId="77777777" w:rsidR="00A8214A" w:rsidRPr="000C6A41" w:rsidRDefault="00CE501E">
      <w:pPr>
        <w:jc w:val="both"/>
      </w:pPr>
      <w:r w:rsidRPr="000C6A41">
        <w:t xml:space="preserve">Ha a kiegészítő tájékoztatás iránti kérelmet az ajánlattételi határidő lejártát megelőző </w:t>
      </w:r>
      <w:proofErr w:type="spellStart"/>
      <w:r w:rsidRPr="000C6A41">
        <w:t>tizedik</w:t>
      </w:r>
      <w:proofErr w:type="spellEnd"/>
      <w:r w:rsidRPr="000C6A41">
        <w:t xml:space="preserve"> napnál később nyújtották be, a kiegészítő tájékoztatást az ajánlatkérőnek nem kötelező megadnia.</w:t>
      </w:r>
    </w:p>
    <w:p w14:paraId="7241081A" w14:textId="77777777" w:rsidR="00A8214A" w:rsidRPr="000C6A41" w:rsidRDefault="00CE501E">
      <w:pPr>
        <w:jc w:val="both"/>
      </w:pPr>
      <w:r w:rsidRPr="000C6A41">
        <w:t>Ha a tájékoztatást az ajánlatkérő nem tudja határidőben megadni, vagy a kiegészítő tájékoztatással egyidejűleg a Közbeszerzési Dokumentumokat módosítja, a Kbt. 52. § (4) bekezdésében foglaltakat is értelemszerűen alkalmazza.</w:t>
      </w:r>
    </w:p>
    <w:p w14:paraId="43E0BF30" w14:textId="77777777" w:rsidR="00A8214A" w:rsidRPr="000C6A41" w:rsidRDefault="00CE501E">
      <w:pPr>
        <w:jc w:val="both"/>
        <w:rPr>
          <w:color w:val="000000"/>
          <w:highlight w:val="yellow"/>
        </w:rPr>
      </w:pPr>
      <w:r w:rsidRPr="000C6A41">
        <w:t>Ajánlatkérő a kiegészítő tájékoztatás teljes tartalmát az ajánlati felhívás I.3) pontjában megjelölt honlapon hozzáférhetővé teszi, illetve egyidejűleg megküldi valamennyi gazdasági szereplő részére, amely érdeklődését az eljárás iránt az ajánlatkérőnél jelezte.</w:t>
      </w:r>
    </w:p>
    <w:p w14:paraId="20136417" w14:textId="77777777" w:rsidR="00A8214A" w:rsidRPr="000C6A41" w:rsidRDefault="00CE501E">
      <w:pPr>
        <w:jc w:val="both"/>
      </w:pPr>
      <w:r w:rsidRPr="000C6A41">
        <w:t>A kiegészítő tájékoztatás megadása során az ajánlatkérő nem jelöli meg, hogy a kérdést melyik gazdasági szereplő tette fel, valamint hogy válaszát az ajánlatkérő mely gazdasági szereplőknek küldte még meg.</w:t>
      </w:r>
    </w:p>
    <w:p w14:paraId="22F37D0E" w14:textId="77777777" w:rsidR="00A8214A" w:rsidRPr="000C6A41" w:rsidRDefault="00CE501E">
      <w:pPr>
        <w:jc w:val="both"/>
      </w:pPr>
      <w:r w:rsidRPr="000C6A41">
        <w:t>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w:t>
      </w:r>
    </w:p>
    <w:p w14:paraId="72114C7D" w14:textId="77777777" w:rsidR="00A8214A" w:rsidRPr="000C6A41" w:rsidRDefault="00CE501E">
      <w:pPr>
        <w:jc w:val="both"/>
      </w:pPr>
      <w:r w:rsidRPr="000C6A41">
        <w:t xml:space="preserve">A kiegészítő </w:t>
      </w:r>
      <w:proofErr w:type="gramStart"/>
      <w:r w:rsidRPr="000C6A41">
        <w:t>tájékoztatás(</w:t>
      </w:r>
      <w:proofErr w:type="gramEnd"/>
      <w:r w:rsidRPr="000C6A41">
        <w:t>ok), továbbá az ajánlatkérő saját hatáskörében végzett pontosításai a Közbeszerzési Dokumentumok részévé válnak, így azok is kötelező érvényűek az ajánlattevők számára.</w:t>
      </w:r>
    </w:p>
    <w:p w14:paraId="1CB03F6A" w14:textId="77777777" w:rsidR="00A8214A" w:rsidRPr="000C6A41" w:rsidRDefault="00CE501E">
      <w:pPr>
        <w:jc w:val="both"/>
      </w:pPr>
      <w:r w:rsidRPr="000C6A41">
        <w:t>Az ajánlattevő bármilyen formában kapott szóbeli információra, melyet az ajánlatkérő írásban nem erősített meg, ajánlatában nem hivatkozhat.</w:t>
      </w:r>
    </w:p>
    <w:p w14:paraId="307D7D7B" w14:textId="77777777" w:rsidR="00A8214A" w:rsidRPr="000C6A41" w:rsidRDefault="00A8214A">
      <w:pPr>
        <w:jc w:val="both"/>
      </w:pPr>
    </w:p>
    <w:p w14:paraId="5943A575" w14:textId="77777777" w:rsidR="00A8214A" w:rsidRPr="000C6A41" w:rsidRDefault="00CE501E">
      <w:pPr>
        <w:jc w:val="both"/>
      </w:pPr>
      <w:r w:rsidRPr="000C6A41">
        <w:t xml:space="preserve">A kiegészítő </w:t>
      </w:r>
      <w:proofErr w:type="gramStart"/>
      <w:r w:rsidRPr="000C6A41">
        <w:t>tájékoztatás(</w:t>
      </w:r>
      <w:proofErr w:type="gramEnd"/>
      <w:r w:rsidRPr="000C6A41">
        <w:t>ok) tartalmának megismerése az érdekelt gazdasági szereplő kizárólagos felelőssége, ezért nem hivatkozhat arra ajánlattevőként, hogy a kiegészítő tájékoztatás tartalmát nem ismerte meg.</w:t>
      </w:r>
    </w:p>
    <w:p w14:paraId="132F682D" w14:textId="77777777" w:rsidR="00A8214A" w:rsidRPr="000C6A41" w:rsidRDefault="00CE501E">
      <w:pPr>
        <w:pStyle w:val="Cmsor3"/>
        <w:rPr>
          <w:rFonts w:ascii="Times New Roman" w:hAnsi="Times New Roman" w:cs="Times New Roman"/>
          <w:sz w:val="24"/>
          <w:szCs w:val="24"/>
        </w:rPr>
      </w:pPr>
      <w:bookmarkStart w:id="69" w:name="_Toc442115857"/>
      <w:bookmarkEnd w:id="69"/>
      <w:r w:rsidRPr="000C6A41">
        <w:rPr>
          <w:rFonts w:ascii="Times New Roman" w:hAnsi="Times New Roman" w:cs="Times New Roman"/>
          <w:sz w:val="24"/>
          <w:szCs w:val="24"/>
        </w:rPr>
        <w:lastRenderedPageBreak/>
        <w:t>Közös ajánlattételre vonatkozó szabályok</w:t>
      </w:r>
    </w:p>
    <w:p w14:paraId="1CBC44B1" w14:textId="77777777" w:rsidR="00A8214A" w:rsidRPr="000C6A41" w:rsidRDefault="00CE501E">
      <w:pPr>
        <w:jc w:val="both"/>
      </w:pPr>
      <w:r w:rsidRPr="000C6A41">
        <w:t>A Kbt. 35. §</w:t>
      </w:r>
      <w:proofErr w:type="spellStart"/>
      <w:r w:rsidRPr="000C6A41">
        <w:t>-ában</w:t>
      </w:r>
      <w:proofErr w:type="spellEnd"/>
      <w:r w:rsidRPr="000C6A41">
        <w:t xml:space="preserve"> foglaltaknak megfelelően több gazdasági szereplő közösen is benyújthat ajánlatot.</w:t>
      </w:r>
    </w:p>
    <w:p w14:paraId="7DA3F292" w14:textId="77777777" w:rsidR="00A8214A" w:rsidRPr="000C6A41" w:rsidRDefault="00CE501E">
      <w:pPr>
        <w:jc w:val="both"/>
      </w:pPr>
      <w:r w:rsidRPr="000C6A41">
        <w:t>Közös ajánlattétel esetén a közös ajánlattevőknek írásbeli megállapodást kell kötniük egymással, melyben szabályozzák a közös ajánlattevők egymás közötti és az ajánlatkérővel való kapcsolatát. Az ajánlatban utalni kell a közös ajánlattételi szándékra, s meg kell nevezni a tagokat, illetve a vezető tagot, annak címét, egyéb elérhetőségét. Az együttműködési megállapodást az ajánlathoz csatolni kell.</w:t>
      </w:r>
    </w:p>
    <w:p w14:paraId="5E29A245" w14:textId="77777777" w:rsidR="00A8214A" w:rsidRPr="000C6A41" w:rsidRDefault="00A8214A">
      <w:pPr>
        <w:jc w:val="both"/>
      </w:pPr>
    </w:p>
    <w:p w14:paraId="7E432534" w14:textId="77777777" w:rsidR="00A8214A" w:rsidRPr="000C6A41" w:rsidRDefault="00CE501E">
      <w:pPr>
        <w:jc w:val="both"/>
      </w:pPr>
      <w:r w:rsidRPr="000C6A41">
        <w:t>A megállapodásnak minimálisan az alábbi kötelező elemeket kell tartalmaznia:</w:t>
      </w:r>
    </w:p>
    <w:p w14:paraId="70F72A8F" w14:textId="77777777" w:rsidR="00A8214A" w:rsidRPr="000C6A41" w:rsidRDefault="00A8214A">
      <w:pPr>
        <w:jc w:val="both"/>
      </w:pPr>
    </w:p>
    <w:p w14:paraId="552894BA" w14:textId="77777777" w:rsidR="00A8214A" w:rsidRPr="000C6A41" w:rsidRDefault="00CE501E">
      <w:pPr>
        <w:pStyle w:val="Listaszerbekezds"/>
        <w:widowControl w:val="0"/>
        <w:spacing w:line="276" w:lineRule="auto"/>
        <w:jc w:val="both"/>
        <w:textAlignment w:val="baseline"/>
      </w:pPr>
      <w:proofErr w:type="gramStart"/>
      <w:r w:rsidRPr="000C6A41">
        <w:t>a</w:t>
      </w:r>
      <w:proofErr w:type="gramEnd"/>
      <w:r w:rsidRPr="000C6A41">
        <w:t>) tartalmazza a közös ajánlattevők közös fellépése formájának ismertetését és</w:t>
      </w:r>
    </w:p>
    <w:p w14:paraId="10DE8940" w14:textId="77777777" w:rsidR="00A8214A" w:rsidRPr="000C6A41" w:rsidRDefault="00CE501E">
      <w:pPr>
        <w:pStyle w:val="Listaszerbekezds"/>
        <w:widowControl w:val="0"/>
        <w:spacing w:line="276" w:lineRule="auto"/>
        <w:jc w:val="both"/>
        <w:textAlignment w:val="baseline"/>
      </w:pPr>
      <w:r w:rsidRPr="000C6A41">
        <w:t>b) tartalmazza az ajánlat aláírása módjának ismertetését, és</w:t>
      </w:r>
    </w:p>
    <w:p w14:paraId="44442262" w14:textId="77777777" w:rsidR="00A8214A" w:rsidRPr="000C6A41" w:rsidRDefault="00CE501E">
      <w:pPr>
        <w:pStyle w:val="Listaszerbekezds"/>
        <w:widowControl w:val="0"/>
        <w:spacing w:line="276" w:lineRule="auto"/>
        <w:jc w:val="both"/>
        <w:textAlignment w:val="baseline"/>
      </w:pPr>
      <w:r w:rsidRPr="000C6A41">
        <w:t>c) tartalmazza a vezető tag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14:paraId="04E7E40B" w14:textId="77777777" w:rsidR="00A8214A" w:rsidRPr="000C6A41" w:rsidRDefault="00CE501E">
      <w:pPr>
        <w:pStyle w:val="Listaszerbekezds"/>
        <w:widowControl w:val="0"/>
        <w:spacing w:line="276" w:lineRule="auto"/>
        <w:jc w:val="both"/>
        <w:textAlignment w:val="baseline"/>
      </w:pPr>
      <w:r w:rsidRPr="000C6A41">
        <w:t>d) tartalmazza a képviselő megnevezését, aki felel a közbeszerzési eljárás eredményeként megkötendő szerződés végrehajtásáért, a kifizetéseket is beleértve, és</w:t>
      </w:r>
    </w:p>
    <w:p w14:paraId="4F2436B0" w14:textId="77777777" w:rsidR="00A8214A" w:rsidRPr="000C6A41" w:rsidRDefault="00CE501E">
      <w:pPr>
        <w:pStyle w:val="Listaszerbekezds"/>
        <w:widowControl w:val="0"/>
        <w:spacing w:line="276" w:lineRule="auto"/>
        <w:jc w:val="both"/>
        <w:textAlignment w:val="baseline"/>
      </w:pPr>
      <w:proofErr w:type="gramStart"/>
      <w:r w:rsidRPr="000C6A41">
        <w:t>e</w:t>
      </w:r>
      <w:proofErr w:type="gramEnd"/>
      <w:r w:rsidRPr="000C6A41">
        <w:t>) tartalmazza az ajánlatban vállalt kötelezettségek megosztásának ismertetését, és</w:t>
      </w:r>
    </w:p>
    <w:p w14:paraId="3B52DCB9" w14:textId="77777777" w:rsidR="00A8214A" w:rsidRPr="000C6A41" w:rsidRDefault="00CE501E">
      <w:pPr>
        <w:pStyle w:val="Listaszerbekezds"/>
        <w:widowControl w:val="0"/>
        <w:spacing w:line="276" w:lineRule="auto"/>
        <w:jc w:val="both"/>
        <w:textAlignment w:val="baseline"/>
      </w:pPr>
      <w:proofErr w:type="gramStart"/>
      <w:r w:rsidRPr="000C6A41">
        <w:t>f</w:t>
      </w:r>
      <w:proofErr w:type="gramEnd"/>
      <w:r w:rsidRPr="000C6A41">
        <w:t>) tartalmazza az ajánlatban vállalt kötelezettségeken belül azokat, amelyeket:</w:t>
      </w:r>
    </w:p>
    <w:p w14:paraId="74EA766D" w14:textId="77777777" w:rsidR="00A8214A" w:rsidRPr="000C6A41" w:rsidRDefault="00CE501E">
      <w:pPr>
        <w:widowControl w:val="0"/>
        <w:spacing w:line="276" w:lineRule="auto"/>
        <w:ind w:left="1418" w:hanging="425"/>
        <w:jc w:val="both"/>
        <w:textAlignment w:val="baseline"/>
      </w:pPr>
      <w:r w:rsidRPr="000C6A41">
        <w:t>- az egyes ajánlattevők külön-külön teljesítenek (az érintett ajánlattevő megnevezésével),</w:t>
      </w:r>
    </w:p>
    <w:p w14:paraId="61CE2FE7" w14:textId="77777777" w:rsidR="00A8214A" w:rsidRPr="000C6A41" w:rsidRDefault="00CE501E">
      <w:pPr>
        <w:widowControl w:val="0"/>
        <w:spacing w:line="276" w:lineRule="auto"/>
        <w:ind w:left="1418" w:hanging="425"/>
        <w:jc w:val="both"/>
        <w:textAlignment w:val="baseline"/>
      </w:pPr>
      <w:r w:rsidRPr="000C6A41">
        <w:t>- amelyeket egynél több ajánlattevő együttesen teljesít (az érintett ajánlattevők megnevezésével),</w:t>
      </w:r>
    </w:p>
    <w:p w14:paraId="3E1097F2" w14:textId="77777777" w:rsidR="00A8214A" w:rsidRPr="000C6A41" w:rsidRDefault="00CE501E">
      <w:pPr>
        <w:widowControl w:val="0"/>
        <w:spacing w:line="276" w:lineRule="auto"/>
        <w:ind w:left="1418" w:hanging="425"/>
        <w:jc w:val="both"/>
        <w:textAlignment w:val="baseline"/>
      </w:pPr>
      <w:r w:rsidRPr="000C6A41">
        <w:t>- és azon kötelezettségeket, amelyek tekintetében harmadik személlyel kívánnak szerződést kötni.</w:t>
      </w:r>
    </w:p>
    <w:p w14:paraId="1DA1EF64" w14:textId="77777777" w:rsidR="00A8214A" w:rsidRPr="000C6A41" w:rsidRDefault="00CE501E">
      <w:pPr>
        <w:pStyle w:val="Listaszerbekezds"/>
        <w:widowControl w:val="0"/>
        <w:spacing w:line="276" w:lineRule="auto"/>
        <w:jc w:val="both"/>
        <w:textAlignment w:val="baseline"/>
      </w:pPr>
      <w:proofErr w:type="gramStart"/>
      <w:r w:rsidRPr="000C6A41">
        <w:t>g</w:t>
      </w:r>
      <w:proofErr w:type="gramEnd"/>
      <w:r w:rsidRPr="000C6A41">
        <w:t>) tartalmazza azon megállapodást, miszerint közös ajánlattevők a szerződésben vállalt valamennyi kötelezettség teljesítéséért egyetemleges felelősséget vállalnak, és</w:t>
      </w:r>
    </w:p>
    <w:p w14:paraId="686985F3" w14:textId="509F801D" w:rsidR="00A8214A" w:rsidRPr="000C6A41" w:rsidRDefault="00CE501E">
      <w:pPr>
        <w:pStyle w:val="Listaszerbekezds"/>
        <w:widowControl w:val="0"/>
        <w:spacing w:line="276" w:lineRule="auto"/>
        <w:jc w:val="both"/>
        <w:textAlignment w:val="baseline"/>
      </w:pPr>
      <w:proofErr w:type="gramStart"/>
      <w:r w:rsidRPr="000C6A41">
        <w:t>h</w:t>
      </w:r>
      <w:proofErr w:type="gramEnd"/>
      <w:r w:rsidRPr="000C6A41">
        <w:t>) a</w:t>
      </w:r>
      <w:r w:rsidR="00A13BA2" w:rsidRPr="000C6A41">
        <w:t xml:space="preserve"> megállapodás az</w:t>
      </w:r>
      <w:r w:rsidRPr="000C6A41">
        <w:t xml:space="preserve"> ajánlat benyújtásának napján érvényes és hatályos, és hatálya, teljesítése, alkalmazhatósága vagy végrehajthatósága nem függ felfüggesztő (hatályba léptető), illetve bontó feltételtől és harmadik személy illetve hatóság jóváhagyásától.</w:t>
      </w:r>
    </w:p>
    <w:p w14:paraId="3344A514" w14:textId="77777777" w:rsidR="00A8214A" w:rsidRPr="000C6A41" w:rsidRDefault="00A8214A">
      <w:pPr>
        <w:pStyle w:val="Listaszerbekezds"/>
        <w:widowControl w:val="0"/>
        <w:spacing w:line="276" w:lineRule="auto"/>
        <w:jc w:val="both"/>
        <w:textAlignment w:val="baseline"/>
      </w:pPr>
    </w:p>
    <w:p w14:paraId="6B7DB606" w14:textId="77777777" w:rsidR="00A8214A" w:rsidRPr="000C6A41" w:rsidRDefault="00CE501E" w:rsidP="0045066F">
      <w:pPr>
        <w:jc w:val="both"/>
      </w:pPr>
      <w:r w:rsidRPr="000C6A41">
        <w:t>Az ajánlattevők személye közös ajánlattétel esetén az ajánlattételi határidő lejárta után nem változhat.</w:t>
      </w:r>
    </w:p>
    <w:p w14:paraId="50BCE224" w14:textId="77777777" w:rsidR="00A8214A" w:rsidRPr="000C6A41" w:rsidRDefault="00CE501E" w:rsidP="0045066F">
      <w:pPr>
        <w:jc w:val="both"/>
      </w:pPr>
      <w:r w:rsidRPr="000C6A41">
        <w:t>A közös ajánlattevők csoportjának képviseletében tett minden nyilatkozatnak egyértelműen tartalmaznia kell a közös ajánlattevők megjelölését.</w:t>
      </w:r>
    </w:p>
    <w:p w14:paraId="793C5086" w14:textId="77777777" w:rsidR="00A8214A" w:rsidRPr="000C6A41" w:rsidRDefault="00CE501E">
      <w:pPr>
        <w:jc w:val="both"/>
      </w:pPr>
      <w:r w:rsidRPr="000C6A41">
        <w:t xml:space="preserve">A közös ajánlattétel vonatkozásában az eljárás során ajánlatkérő a Kbt. 35. § (1)-(7) bekezdésben foglaltak szerint jár el és </w:t>
      </w:r>
      <w:proofErr w:type="gramStart"/>
      <w:r w:rsidRPr="000C6A41">
        <w:t>ezen</w:t>
      </w:r>
      <w:proofErr w:type="gramEnd"/>
      <w:r w:rsidRPr="000C6A41">
        <w:t xml:space="preserve"> rendelkezések betartását a közös ajánlattevőktől is megköveteli.</w:t>
      </w:r>
    </w:p>
    <w:p w14:paraId="19EA0F88" w14:textId="77777777" w:rsidR="00A8214A" w:rsidRPr="000C6A41" w:rsidRDefault="00CE501E">
      <w:pPr>
        <w:jc w:val="both"/>
      </w:pPr>
      <w:r w:rsidRPr="000C6A41">
        <w:t>Ajánlatkérő kizárja projekttársaság létrehozását.</w:t>
      </w:r>
    </w:p>
    <w:p w14:paraId="436288C8" w14:textId="77777777" w:rsidR="00A8214A" w:rsidRPr="000C6A41" w:rsidRDefault="00CE501E">
      <w:pPr>
        <w:pStyle w:val="Cmsor3"/>
        <w:rPr>
          <w:rFonts w:ascii="Times New Roman" w:hAnsi="Times New Roman" w:cs="Times New Roman"/>
          <w:sz w:val="24"/>
          <w:szCs w:val="24"/>
        </w:rPr>
      </w:pPr>
      <w:bookmarkStart w:id="70" w:name="_Toc442115858"/>
      <w:bookmarkEnd w:id="70"/>
      <w:r w:rsidRPr="000C6A41">
        <w:rPr>
          <w:rFonts w:ascii="Times New Roman" w:hAnsi="Times New Roman" w:cs="Times New Roman"/>
          <w:sz w:val="24"/>
          <w:szCs w:val="24"/>
        </w:rPr>
        <w:t>Az ajánlattétel költsége</w:t>
      </w:r>
    </w:p>
    <w:p w14:paraId="36263939" w14:textId="77777777" w:rsidR="00A8214A" w:rsidRPr="000C6A41" w:rsidRDefault="00CE501E">
      <w:pPr>
        <w:jc w:val="both"/>
      </w:pPr>
      <w:r w:rsidRPr="000C6A41">
        <w:t>Az ajánlat elkészítésével és benyújtásával kapcsolatos összes költség az ajánlattevőt terheli.</w:t>
      </w:r>
    </w:p>
    <w:p w14:paraId="736E0E01" w14:textId="77777777" w:rsidR="00A8214A" w:rsidRPr="000C6A41" w:rsidRDefault="00CE501E">
      <w:pPr>
        <w:jc w:val="both"/>
      </w:pPr>
      <w:r w:rsidRPr="000C6A41">
        <w:lastRenderedPageBreak/>
        <w:t>Az ajánlatkérő nem felel és/vagy nem fizet semmiféle költségért vagy veszteségért, kárért, amely az ajánlattevőt érheti az ajánlattal kapcsolatosan. Az ajánlattevőnek nincs joga semmilyen, a releváns Közbeszerzési Dokumentumokban kifejezetten jelzett jogcímen kívüli egyéb – így különösen anyagi – igény érvényesítésére. A közbeszerzési eljárás eredményes vagy eredménytelen befejezésétől függetlenül az ajánlatkérővel szemben e költségekkel, veszteségekkel, károkkal kapcsolatban semmilyen követelésnek nincs helye.</w:t>
      </w:r>
    </w:p>
    <w:p w14:paraId="601C3572" w14:textId="77777777" w:rsidR="00A8214A" w:rsidRPr="000C6A41" w:rsidRDefault="00CE501E">
      <w:pPr>
        <w:jc w:val="both"/>
      </w:pPr>
      <w:r w:rsidRPr="000C6A41">
        <w:t>Az ajánlatkérő kifejezetten nyilatkozik, hogy az ajánlatok elkészítéséért sem az ajánlattevőknek, sem másoknak semmilyen ellenértéket nem fizet.</w:t>
      </w:r>
    </w:p>
    <w:p w14:paraId="353B44A2" w14:textId="77777777" w:rsidR="00A8214A" w:rsidRPr="000C6A41" w:rsidRDefault="00A8214A">
      <w:pPr>
        <w:pStyle w:val="Cmsor2"/>
        <w:keepLines/>
        <w:spacing w:before="0" w:after="0"/>
        <w:jc w:val="both"/>
        <w:textAlignment w:val="baseline"/>
        <w:rPr>
          <w:rFonts w:ascii="Times New Roman" w:hAnsi="Times New Roman" w:cs="Times New Roman"/>
          <w:i w:val="0"/>
          <w:iCs w:val="0"/>
          <w:sz w:val="24"/>
          <w:szCs w:val="24"/>
          <w:u w:val="single"/>
        </w:rPr>
      </w:pPr>
    </w:p>
    <w:p w14:paraId="3DC4DC1C" w14:textId="77777777" w:rsidR="00A8214A" w:rsidRPr="000C6A41" w:rsidRDefault="00CE501E">
      <w:pPr>
        <w:pStyle w:val="Cmsor3"/>
        <w:rPr>
          <w:rFonts w:ascii="Times New Roman" w:hAnsi="Times New Roman" w:cs="Times New Roman"/>
          <w:sz w:val="24"/>
          <w:szCs w:val="24"/>
        </w:rPr>
      </w:pPr>
      <w:bookmarkStart w:id="71" w:name="_Toc207856487"/>
      <w:bookmarkStart w:id="72" w:name="_Toc210204842"/>
      <w:bookmarkStart w:id="73" w:name="_Toc318466103"/>
      <w:bookmarkEnd w:id="71"/>
      <w:bookmarkEnd w:id="72"/>
      <w:bookmarkEnd w:id="73"/>
      <w:r w:rsidRPr="000C6A41">
        <w:rPr>
          <w:rFonts w:ascii="Times New Roman" w:hAnsi="Times New Roman" w:cs="Times New Roman"/>
          <w:sz w:val="24"/>
          <w:szCs w:val="24"/>
        </w:rPr>
        <w:t>Ajánlat feltételei</w:t>
      </w:r>
    </w:p>
    <w:p w14:paraId="443CEF2B" w14:textId="77777777" w:rsidR="00A8214A" w:rsidRPr="000C6A41" w:rsidRDefault="00CE501E">
      <w:pPr>
        <w:keepNext/>
        <w:keepLines/>
        <w:tabs>
          <w:tab w:val="left" w:pos="1134"/>
        </w:tabs>
        <w:jc w:val="both"/>
        <w:textAlignment w:val="baseline"/>
      </w:pPr>
      <w:r w:rsidRPr="000C6A41">
        <w:t>Ajánlatokat kizárólag jelen közbeszerzési eljárás tárgyában, az ajánlati felhívásban és a jelen Közbeszerzési Dokumentumokban meghatározott követelményeknek megfelelően lehet benyújtani.</w:t>
      </w:r>
    </w:p>
    <w:p w14:paraId="70B02C05" w14:textId="77777777" w:rsidR="00A8214A" w:rsidRPr="000C6A41" w:rsidRDefault="00A8214A">
      <w:pPr>
        <w:keepNext/>
        <w:keepLines/>
        <w:ind w:left="1134"/>
        <w:jc w:val="both"/>
      </w:pPr>
    </w:p>
    <w:p w14:paraId="3195AF22" w14:textId="77777777" w:rsidR="00A8214A" w:rsidRPr="000C6A41" w:rsidRDefault="00CE501E">
      <w:pPr>
        <w:keepNext/>
        <w:keepLines/>
        <w:tabs>
          <w:tab w:val="left" w:pos="1134"/>
        </w:tabs>
        <w:jc w:val="both"/>
        <w:textAlignment w:val="baseline"/>
      </w:pPr>
      <w:r w:rsidRPr="000C6A41">
        <w:t xml:space="preserve">Az </w:t>
      </w:r>
      <w:r w:rsidRPr="000C6A41">
        <w:rPr>
          <w:bCs/>
        </w:rPr>
        <w:t xml:space="preserve">Ajánlatkérő </w:t>
      </w:r>
      <w:r w:rsidRPr="000C6A41">
        <w:t xml:space="preserve">a többváltozatú ajánlat tételét </w:t>
      </w:r>
      <w:r w:rsidRPr="000C6A41">
        <w:rPr>
          <w:b/>
          <w:bCs/>
          <w:i/>
        </w:rPr>
        <w:t>kizárja</w:t>
      </w:r>
      <w:r w:rsidRPr="000C6A41">
        <w:t>.</w:t>
      </w:r>
    </w:p>
    <w:p w14:paraId="566C73CE" w14:textId="77777777" w:rsidR="00A8214A" w:rsidRPr="000C6A41" w:rsidRDefault="00A8214A">
      <w:pPr>
        <w:pStyle w:val="Szneslista1jellszn1"/>
        <w:keepNext/>
        <w:keepLines/>
        <w:ind w:left="1134"/>
      </w:pPr>
    </w:p>
    <w:p w14:paraId="19A3987B" w14:textId="77777777" w:rsidR="00A8214A" w:rsidRPr="000C6A41" w:rsidRDefault="00CE501E">
      <w:pPr>
        <w:keepNext/>
        <w:keepLines/>
        <w:tabs>
          <w:tab w:val="left" w:pos="1134"/>
        </w:tabs>
        <w:jc w:val="both"/>
        <w:textAlignment w:val="baseline"/>
      </w:pPr>
      <w:r w:rsidRPr="000C6A41">
        <w:t xml:space="preserve">A Közbeszerzési Dokumentumokban kérttől eltérő alternatívát, opciókat Ajánlattevők ne ajánljanak meg! Amennyiben ilyen ajánlat kerül benyújtásra, úgy azt, az </w:t>
      </w:r>
      <w:r w:rsidRPr="000C6A41">
        <w:rPr>
          <w:bCs/>
        </w:rPr>
        <w:t xml:space="preserve">Ajánlatkérő </w:t>
      </w:r>
      <w:r w:rsidRPr="000C6A41">
        <w:t>érvénytelennek nyilvánítja, és az a jelen közbeszerzési eljárás további menetében nem vehet részt.</w:t>
      </w:r>
    </w:p>
    <w:p w14:paraId="341D56B7" w14:textId="77777777" w:rsidR="00A8214A" w:rsidRPr="000C6A41" w:rsidRDefault="00A8214A">
      <w:pPr>
        <w:pStyle w:val="Szneslista1jellszn1"/>
        <w:keepNext/>
        <w:keepLines/>
        <w:ind w:left="1134"/>
      </w:pPr>
    </w:p>
    <w:p w14:paraId="64946E83" w14:textId="77777777" w:rsidR="00A8214A" w:rsidRPr="000C6A41" w:rsidRDefault="00CE501E">
      <w:pPr>
        <w:keepNext/>
        <w:keepLines/>
        <w:tabs>
          <w:tab w:val="left" w:pos="1134"/>
        </w:tabs>
        <w:jc w:val="both"/>
        <w:textAlignment w:val="baseline"/>
      </w:pPr>
      <w:r w:rsidRPr="000C6A41">
        <w:t xml:space="preserve">Felhívjuk az Ajánlattevők figyelmét, hogy az </w:t>
      </w:r>
      <w:r w:rsidRPr="000C6A41">
        <w:rPr>
          <w:bCs/>
        </w:rPr>
        <w:t xml:space="preserve">Ajánlatkérő </w:t>
      </w:r>
      <w:r w:rsidRPr="000C6A41">
        <w:t>az olyan ajánlatot, melynek bármelyik része jogszabályba ütköző megajánlást, kitételt, feltételt, mennyiséget, stb. tartalmaz, szintén érvénytelennek nyilvánítja. Érvénytelen az az ajánlat, amelyik nem felel meg a jogszabályokban meghatározott követelményeknek, mértékeknek.</w:t>
      </w:r>
    </w:p>
    <w:p w14:paraId="2D609519" w14:textId="77777777" w:rsidR="00A8214A" w:rsidRPr="000C6A41" w:rsidRDefault="00CE501E">
      <w:pPr>
        <w:pStyle w:val="Cmsor3"/>
        <w:rPr>
          <w:rFonts w:ascii="Times New Roman" w:hAnsi="Times New Roman" w:cs="Times New Roman"/>
          <w:sz w:val="24"/>
          <w:szCs w:val="24"/>
        </w:rPr>
      </w:pPr>
      <w:bookmarkStart w:id="74" w:name="_Toc442115859"/>
      <w:bookmarkEnd w:id="74"/>
      <w:r w:rsidRPr="000C6A41">
        <w:rPr>
          <w:rFonts w:ascii="Times New Roman" w:hAnsi="Times New Roman" w:cs="Times New Roman"/>
          <w:sz w:val="24"/>
          <w:szCs w:val="24"/>
        </w:rPr>
        <w:t>Az ajánlat formája, benyújtásának helye és határideje</w:t>
      </w:r>
    </w:p>
    <w:p w14:paraId="6D449D12" w14:textId="77777777" w:rsidR="00A8214A" w:rsidRPr="000C6A41" w:rsidRDefault="00CE501E">
      <w:pPr>
        <w:jc w:val="both"/>
      </w:pPr>
      <w:r w:rsidRPr="000C6A41">
        <w:t>Az ajánlatot egy eredeti papír alapú, és egy, a papír alapú példánnyal mindenben megegyező</w:t>
      </w:r>
      <w:proofErr w:type="gramStart"/>
      <w:r w:rsidRPr="000C6A41">
        <w:t>, .</w:t>
      </w:r>
      <w:proofErr w:type="spellStart"/>
      <w:r w:rsidRPr="000C6A41">
        <w:t>pdf</w:t>
      </w:r>
      <w:proofErr w:type="spellEnd"/>
      <w:proofErr w:type="gramEnd"/>
      <w:r w:rsidRPr="000C6A41">
        <w:t xml:space="preserve"> formátumú (</w:t>
      </w:r>
      <w:proofErr w:type="spellStart"/>
      <w:r w:rsidRPr="000C6A41">
        <w:t>szkennelt</w:t>
      </w:r>
      <w:proofErr w:type="spellEnd"/>
      <w:r w:rsidRPr="000C6A41">
        <w:t>), adathordozón (Pl. CD, DVD) elhelyezett elektronikus másolati példányban kell benyújtani.</w:t>
      </w:r>
    </w:p>
    <w:p w14:paraId="7C4AB631" w14:textId="77777777" w:rsidR="00A8214A" w:rsidRPr="000C6A41" w:rsidRDefault="00CE501E">
      <w:pPr>
        <w:jc w:val="both"/>
      </w:pPr>
      <w:r w:rsidRPr="000C6A41">
        <w:t>Az ajánlatot közvetlenül, vagy postai úton, írásban, sérülésmentes, zárt csomagolásban kell benyújtani az ajánlattételi felhívásban megjelölt ajánlattételi határidő lejártáig az alábbi helyszínre:</w:t>
      </w:r>
    </w:p>
    <w:p w14:paraId="593C8357" w14:textId="77777777" w:rsidR="00A8214A" w:rsidRPr="000C6A41" w:rsidRDefault="00CE501E">
      <w:r w:rsidRPr="000C6A41">
        <w:t xml:space="preserve">Helyszín: MÁV-START Vasúti Személyszállító Zrt. Beszerzési Igazgatóság, 1087 Budapest, Könyves Kálmán krt. 54-60. </w:t>
      </w:r>
      <w:r w:rsidR="00E81915" w:rsidRPr="000C6A41">
        <w:t xml:space="preserve">263. </w:t>
      </w:r>
      <w:r w:rsidRPr="000C6A41">
        <w:t>iroda</w:t>
      </w:r>
    </w:p>
    <w:p w14:paraId="01877F18" w14:textId="77777777" w:rsidR="00A8214A" w:rsidRPr="000C6A41" w:rsidRDefault="00CE501E">
      <w:r w:rsidRPr="000C6A41">
        <w:t>Címzett:</w:t>
      </w:r>
      <w:r w:rsidR="00E81915" w:rsidRPr="000C6A41">
        <w:t xml:space="preserve"> Dobos Marianna</w:t>
      </w:r>
    </w:p>
    <w:p w14:paraId="46237111" w14:textId="77777777" w:rsidR="00A8214A" w:rsidRPr="000C6A41" w:rsidRDefault="00A8214A"/>
    <w:p w14:paraId="58B57F9A" w14:textId="77777777" w:rsidR="00A8214A" w:rsidRPr="000C6A41" w:rsidRDefault="00CE501E">
      <w:pPr>
        <w:jc w:val="both"/>
      </w:pPr>
      <w:r w:rsidRPr="000C6A41">
        <w:t xml:space="preserve">Az ajánlat benyújtására a Kbt. 68. § (2) bekezdése vonatkozik. Az ajánlatnak az </w:t>
      </w:r>
      <w:proofErr w:type="gramStart"/>
      <w:r w:rsidRPr="000C6A41">
        <w:t>ajánlattételi  határidőre</w:t>
      </w:r>
      <w:proofErr w:type="gramEnd"/>
      <w:r w:rsidRPr="000C6A41">
        <w:t>, a fenti helyszínre való megérkezéséért a felelősség az ajánlattevőt terheli.</w:t>
      </w:r>
    </w:p>
    <w:p w14:paraId="45ED27DD" w14:textId="77777777" w:rsidR="00A8214A" w:rsidRPr="000C6A41" w:rsidRDefault="00A8214A"/>
    <w:p w14:paraId="361F18DC" w14:textId="541F5CCE" w:rsidR="00A8214A" w:rsidRPr="000C6A41" w:rsidRDefault="00CE501E">
      <w:pPr>
        <w:jc w:val="both"/>
      </w:pPr>
      <w:r w:rsidRPr="000C6A41">
        <w:t xml:space="preserve">Az ajánlat csomagolásán a </w:t>
      </w:r>
      <w:r w:rsidRPr="000C6A41">
        <w:rPr>
          <w:b/>
          <w:i/>
          <w:color w:val="000000"/>
        </w:rPr>
        <w:t>„</w:t>
      </w:r>
      <w:r w:rsidR="00E81915" w:rsidRPr="000C6A41">
        <w:rPr>
          <w:b/>
          <w:i/>
          <w:color w:val="000000"/>
        </w:rPr>
        <w:t>FLIRT villamos motorvonatok tisztításához szükséges tisztítószerek beszerzése – ajánlat”</w:t>
      </w:r>
      <w:r w:rsidR="00E81915" w:rsidRPr="000C6A41" w:rsidDel="00E81915">
        <w:rPr>
          <w:b/>
          <w:i/>
          <w:color w:val="000000"/>
        </w:rPr>
        <w:t xml:space="preserve"> </w:t>
      </w:r>
      <w:r w:rsidR="00E81915" w:rsidRPr="000C6A41">
        <w:rPr>
          <w:b/>
          <w:i/>
          <w:color w:val="000000"/>
        </w:rPr>
        <w:t>–</w:t>
      </w:r>
      <w:r w:rsidRPr="000C6A41">
        <w:rPr>
          <w:b/>
          <w:i/>
          <w:color w:val="000000"/>
        </w:rPr>
        <w:t xml:space="preserve"> </w:t>
      </w:r>
      <w:r w:rsidR="00E81915" w:rsidRPr="000C6A41">
        <w:rPr>
          <w:b/>
          <w:i/>
          <w:color w:val="000000"/>
        </w:rPr>
        <w:t xml:space="preserve">„Az ajánlattételi határidő lejártáig (2017. </w:t>
      </w:r>
      <w:r w:rsidR="00845BC3">
        <w:rPr>
          <w:b/>
          <w:i/>
          <w:color w:val="000000"/>
        </w:rPr>
        <w:t>október 30. 11</w:t>
      </w:r>
      <w:r w:rsidR="00E81915" w:rsidRPr="000C6A41">
        <w:rPr>
          <w:b/>
          <w:i/>
          <w:color w:val="000000"/>
        </w:rPr>
        <w:t>:00 óra) nem bontható fel”</w:t>
      </w:r>
      <w:r w:rsidRPr="000C6A41">
        <w:rPr>
          <w:b/>
          <w:i/>
          <w:color w:val="000000"/>
        </w:rPr>
        <w:t xml:space="preserve"> </w:t>
      </w:r>
      <w:r w:rsidRPr="000C6A41">
        <w:t>feliratot kell feltüntetni.</w:t>
      </w:r>
    </w:p>
    <w:p w14:paraId="62098603" w14:textId="77777777" w:rsidR="00A8214A" w:rsidRPr="000C6A41" w:rsidRDefault="00CE501E">
      <w:pPr>
        <w:jc w:val="both"/>
      </w:pPr>
      <w:r w:rsidRPr="000C6A41">
        <w:t xml:space="preserve">Az ajánlat eredeti példányát állagsérelem nélkül nem szétbontható módon, lapozhatóan kell összefűzni, mely feltételnek önmagában a spirálozás nem felel meg. Ajánlatkérő </w:t>
      </w:r>
      <w:proofErr w:type="gramStart"/>
      <w:r w:rsidRPr="000C6A41">
        <w:t>ezen</w:t>
      </w:r>
      <w:proofErr w:type="gramEnd"/>
      <w:r w:rsidRPr="000C6A41">
        <w:t xml:space="preserve"> formai követelmény teljesítésére javasolja, hogy az ajánlat zsinórral kerüljön összefűzésre, melynek csomója matricával az ajánlat első vagy hátsó lapjához kerüljön rögzítésre, a matrica legyen lebélyegezve, vagy az ajánlattevő részéről erre jogosult aláírásával ellátva úgy, hogy a bélyegző, illetőleg az aláírás legalább egy része a matricán legyen.</w:t>
      </w:r>
    </w:p>
    <w:p w14:paraId="226715FB" w14:textId="77777777" w:rsidR="00A8214A" w:rsidRPr="000C6A41" w:rsidRDefault="00CE501E">
      <w:pPr>
        <w:jc w:val="both"/>
      </w:pPr>
      <w:r w:rsidRPr="000C6A41">
        <w:lastRenderedPageBreak/>
        <w:t xml:space="preserve">Az ajánlat oldalait folyamatos számozással kell ellátni oly módon, hogy az oldalszámozás eggyel kezdődjön, és oldalanként eggyel növekedjen. Elegendő a szöveget vagy </w:t>
      </w:r>
      <w:proofErr w:type="gramStart"/>
      <w:r w:rsidRPr="000C6A41">
        <w:t>számokat</w:t>
      </w:r>
      <w:proofErr w:type="gramEnd"/>
      <w:r w:rsidRPr="000C6A41">
        <w:t xml:space="preserve"> vagy képet tartalmazó oldalakat számozni, az üres oldalakat nem kell, de lehet. A címlapot és hátlapot (ha vannak) nem kell, de lehet számozni.</w:t>
      </w:r>
    </w:p>
    <w:p w14:paraId="67C2FF72" w14:textId="77777777" w:rsidR="00A8214A" w:rsidRPr="000C6A41" w:rsidRDefault="00CE501E">
      <w:pPr>
        <w:jc w:val="both"/>
      </w:pPr>
      <w:r w:rsidRPr="000C6A41">
        <w:t>Az ajánlatnak tartalomjegyzéket kell tartalmaznia, mely alapján az ajánlatban szereplő dokumentumok oldalszám alapján megtalálhatóak.</w:t>
      </w:r>
    </w:p>
    <w:p w14:paraId="3ECE9A45" w14:textId="77777777" w:rsidR="00A8214A" w:rsidRPr="000C6A41" w:rsidRDefault="00CE501E">
      <w:pPr>
        <w:jc w:val="both"/>
      </w:pPr>
      <w:r w:rsidRPr="000C6A41">
        <w:t xml:space="preserve">Az ajánlat minden írott oldalát ajánlattevő cégjegyzésre jogosultjának, vagy a vezető tisztségviselő által erre meghatalmazott </w:t>
      </w:r>
      <w:proofErr w:type="gramStart"/>
      <w:r w:rsidRPr="000C6A41">
        <w:t>személy(</w:t>
      </w:r>
      <w:proofErr w:type="spellStart"/>
      <w:proofErr w:type="gramEnd"/>
      <w:r w:rsidRPr="000C6A41">
        <w:t>ek</w:t>
      </w:r>
      <w:proofErr w:type="spellEnd"/>
      <w:r w:rsidRPr="000C6A41">
        <w:t>)</w:t>
      </w:r>
      <w:proofErr w:type="spellStart"/>
      <w:r w:rsidRPr="000C6A41">
        <w:t>nek</w:t>
      </w:r>
      <w:proofErr w:type="spellEnd"/>
      <w:r w:rsidRPr="000C6A41">
        <w:t xml:space="preserve"> szignóval kell ellátnia.</w:t>
      </w:r>
    </w:p>
    <w:p w14:paraId="17012B73" w14:textId="77777777" w:rsidR="00A8214A" w:rsidRPr="000C6A41" w:rsidRDefault="00CE501E">
      <w:pPr>
        <w:jc w:val="both"/>
      </w:pPr>
      <w:r w:rsidRPr="000C6A41">
        <w:t>Az ajánlat minden olyan oldalát, amelyen – az ajánlat beadása előtt – módosítást hajtottak végre, az adott dokumentumot aláíró személynek vagy személyeknek a módosításnál is kézjeggyel kell ellátni.</w:t>
      </w:r>
    </w:p>
    <w:p w14:paraId="22ECA136" w14:textId="77777777" w:rsidR="00A8214A" w:rsidRPr="000C6A41" w:rsidRDefault="00A8214A">
      <w:pPr>
        <w:jc w:val="both"/>
      </w:pPr>
    </w:p>
    <w:p w14:paraId="6AF16490" w14:textId="77777777" w:rsidR="00A8214A" w:rsidRPr="000C6A41" w:rsidRDefault="00CE501E">
      <w:pPr>
        <w:jc w:val="both"/>
      </w:pPr>
      <w:r w:rsidRPr="000C6A41">
        <w:t>Az ajánlatok bontására az ajánlattételi felhívásban foglaltaknak megfelelően, az ott meghatározott helyszínen kerül sor.</w:t>
      </w:r>
    </w:p>
    <w:p w14:paraId="49ABE13F" w14:textId="77777777" w:rsidR="00A8214A" w:rsidRPr="000C6A41" w:rsidRDefault="00CE501E">
      <w:pPr>
        <w:jc w:val="both"/>
      </w:pPr>
      <w:r w:rsidRPr="000C6A41">
        <w:t>Az ajánlatok felbontása előtt az eljárás során ismertetésre kerül a rendelkezésre álló anyagi fedezet összege.</w:t>
      </w:r>
    </w:p>
    <w:p w14:paraId="61ED0E51" w14:textId="77777777" w:rsidR="00A8214A" w:rsidRPr="000C6A41" w:rsidRDefault="00CE501E">
      <w:pPr>
        <w:jc w:val="both"/>
      </w:pPr>
      <w:r w:rsidRPr="000C6A41">
        <w:t>Az ajánlatok felbontásakor ajánlatkérő ismerteti az alábbi adatokat:</w:t>
      </w:r>
    </w:p>
    <w:p w14:paraId="5E4B30DC" w14:textId="77777777" w:rsidR="00A8214A" w:rsidRPr="000C6A41" w:rsidRDefault="00CE501E" w:rsidP="004F305B">
      <w:pPr>
        <w:pStyle w:val="Listaszerbekezds"/>
        <w:widowControl w:val="0"/>
        <w:numPr>
          <w:ilvl w:val="1"/>
          <w:numId w:val="8"/>
        </w:numPr>
        <w:ind w:left="425" w:hanging="357"/>
        <w:jc w:val="both"/>
        <w:textAlignment w:val="baseline"/>
      </w:pPr>
      <w:r w:rsidRPr="000C6A41">
        <w:t>ajánlattevő neve,</w:t>
      </w:r>
    </w:p>
    <w:p w14:paraId="059E564C" w14:textId="77777777" w:rsidR="00A8214A" w:rsidRPr="000C6A41" w:rsidRDefault="00CE501E" w:rsidP="004F305B">
      <w:pPr>
        <w:pStyle w:val="Listaszerbekezds"/>
        <w:widowControl w:val="0"/>
        <w:numPr>
          <w:ilvl w:val="1"/>
          <w:numId w:val="8"/>
        </w:numPr>
        <w:ind w:left="425" w:hanging="357"/>
        <w:jc w:val="both"/>
        <w:textAlignment w:val="baseline"/>
      </w:pPr>
      <w:r w:rsidRPr="000C6A41">
        <w:t>ajánlattevő székhelye,</w:t>
      </w:r>
    </w:p>
    <w:p w14:paraId="26614414" w14:textId="1A6B9390" w:rsidR="00A8214A" w:rsidRPr="000C6A41" w:rsidRDefault="00316BD5" w:rsidP="004F305B">
      <w:pPr>
        <w:pStyle w:val="Listaszerbekezds"/>
        <w:widowControl w:val="0"/>
        <w:numPr>
          <w:ilvl w:val="1"/>
          <w:numId w:val="8"/>
        </w:numPr>
        <w:ind w:left="425" w:hanging="357"/>
        <w:jc w:val="both"/>
        <w:textAlignment w:val="baseline"/>
      </w:pPr>
      <w:r w:rsidRPr="000C6A41">
        <w:t xml:space="preserve">a </w:t>
      </w:r>
      <w:r w:rsidR="00CE501E" w:rsidRPr="000C6A41">
        <w:t>főbb, számszerűsíthető adatok, amelyek értékelésre kerülnek.</w:t>
      </w:r>
    </w:p>
    <w:p w14:paraId="7C7D7C05" w14:textId="77777777" w:rsidR="00A8214A" w:rsidRPr="000C6A41" w:rsidRDefault="00CE501E">
      <w:pPr>
        <w:jc w:val="both"/>
      </w:pPr>
      <w:r w:rsidRPr="000C6A41">
        <w:t>Az ajánlatok bontására vonatkozó egyéb szabályokat a Kbt. 68. §</w:t>
      </w:r>
      <w:proofErr w:type="spellStart"/>
      <w:r w:rsidRPr="000C6A41">
        <w:t>-a</w:t>
      </w:r>
      <w:proofErr w:type="spellEnd"/>
      <w:r w:rsidRPr="000C6A41">
        <w:t xml:space="preserve"> tartalmazza.</w:t>
      </w:r>
    </w:p>
    <w:p w14:paraId="750BB3F7" w14:textId="77777777" w:rsidR="00A8214A" w:rsidRPr="000C6A41" w:rsidRDefault="00A8214A">
      <w:pPr>
        <w:pStyle w:val="Cmsor2"/>
        <w:keepLines/>
        <w:spacing w:before="0" w:after="0"/>
        <w:jc w:val="both"/>
        <w:textAlignment w:val="baseline"/>
        <w:rPr>
          <w:rFonts w:ascii="Times New Roman" w:hAnsi="Times New Roman" w:cs="Times New Roman"/>
          <w:i w:val="0"/>
          <w:iCs w:val="0"/>
          <w:sz w:val="24"/>
          <w:szCs w:val="24"/>
          <w:u w:val="single"/>
        </w:rPr>
      </w:pPr>
    </w:p>
    <w:p w14:paraId="5D03F726" w14:textId="77777777" w:rsidR="00A8214A" w:rsidRPr="000C6A41" w:rsidRDefault="00CE501E">
      <w:pPr>
        <w:pStyle w:val="Cmsor2"/>
        <w:keepLines/>
        <w:spacing w:before="0" w:after="0"/>
        <w:jc w:val="both"/>
        <w:textAlignment w:val="baseline"/>
        <w:rPr>
          <w:rFonts w:ascii="Times New Roman" w:hAnsi="Times New Roman" w:cs="Times New Roman"/>
          <w:i w:val="0"/>
          <w:iCs w:val="0"/>
          <w:sz w:val="24"/>
          <w:szCs w:val="24"/>
        </w:rPr>
      </w:pPr>
      <w:r w:rsidRPr="000C6A41">
        <w:rPr>
          <w:rFonts w:ascii="Times New Roman" w:hAnsi="Times New Roman" w:cs="Times New Roman"/>
          <w:i w:val="0"/>
          <w:iCs w:val="0"/>
          <w:sz w:val="24"/>
          <w:szCs w:val="24"/>
        </w:rPr>
        <w:t xml:space="preserve">Az ajánlat felépítése </w:t>
      </w:r>
    </w:p>
    <w:p w14:paraId="7C2D66B6" w14:textId="77777777" w:rsidR="00A8214A" w:rsidRPr="000C6A41" w:rsidRDefault="00A8214A">
      <w:pPr>
        <w:keepNext/>
        <w:keepLines/>
        <w:tabs>
          <w:tab w:val="left" w:pos="1134"/>
        </w:tabs>
        <w:ind w:left="360"/>
        <w:jc w:val="both"/>
        <w:textAlignment w:val="baseline"/>
        <w:rPr>
          <w:i/>
        </w:rPr>
      </w:pPr>
    </w:p>
    <w:p w14:paraId="74CA4242" w14:textId="77777777" w:rsidR="00A8214A" w:rsidRPr="000C6A41" w:rsidRDefault="00CE501E">
      <w:pPr>
        <w:keepNext/>
        <w:keepLines/>
        <w:jc w:val="both"/>
        <w:textAlignment w:val="baseline"/>
      </w:pPr>
      <w:r w:rsidRPr="000C6A41">
        <w:t xml:space="preserve">Az ajánlat lapjait a Közbeszerzési Dokumentumokban előírtaknak megfelelően kell összeállítani azzal, hogy az ajánlat fedőlapját az oldalszámokkal ellátott tartalomjegyzéknek, majd a felolvasólapnak kell követnie. A jelen szakaszban foglaltak nem </w:t>
      </w:r>
      <w:proofErr w:type="gramStart"/>
      <w:r w:rsidRPr="000C6A41">
        <w:t>mentesítik</w:t>
      </w:r>
      <w:proofErr w:type="gramEnd"/>
      <w:r w:rsidRPr="000C6A41">
        <w:t xml:space="preserve"> az Ajánlattevőt a Kbt., a vonatkozó egyéb jogszabályok vagy a kiírás feltételeinek teljesítése alól. </w:t>
      </w:r>
    </w:p>
    <w:p w14:paraId="0E5CDEC8" w14:textId="77777777" w:rsidR="00A8214A" w:rsidRPr="000C6A41" w:rsidRDefault="00A8214A">
      <w:pPr>
        <w:keepNext/>
        <w:keepLines/>
        <w:ind w:left="900"/>
        <w:jc w:val="both"/>
        <w:textAlignment w:val="baseline"/>
      </w:pPr>
    </w:p>
    <w:p w14:paraId="1BDB5B6D" w14:textId="77777777" w:rsidR="00A8214A" w:rsidRPr="000C6A41" w:rsidRDefault="00CE501E">
      <w:pPr>
        <w:keepNext/>
        <w:keepLines/>
        <w:jc w:val="both"/>
        <w:textAlignment w:val="baseline"/>
      </w:pPr>
      <w:r w:rsidRPr="000C6A41">
        <w:t>Az ajánlat szerkezete lehetőség szerint kövesse az Ajánlatok bírálata című pont alatt szereplő nyilatkozatok jegyzékét.</w:t>
      </w:r>
    </w:p>
    <w:p w14:paraId="494F23FD" w14:textId="77777777" w:rsidR="00A8214A" w:rsidRPr="000C6A41" w:rsidRDefault="00CE501E">
      <w:pPr>
        <w:pStyle w:val="Cmsor3"/>
        <w:rPr>
          <w:rFonts w:ascii="Times New Roman" w:hAnsi="Times New Roman" w:cs="Times New Roman"/>
          <w:sz w:val="24"/>
          <w:szCs w:val="24"/>
        </w:rPr>
      </w:pPr>
      <w:bookmarkStart w:id="75" w:name="_Toc210204847"/>
      <w:bookmarkStart w:id="76" w:name="_Toc318466109"/>
      <w:bookmarkEnd w:id="75"/>
      <w:bookmarkEnd w:id="76"/>
      <w:r w:rsidRPr="000C6A41">
        <w:rPr>
          <w:rFonts w:ascii="Times New Roman" w:hAnsi="Times New Roman" w:cs="Times New Roman"/>
          <w:sz w:val="24"/>
          <w:szCs w:val="24"/>
        </w:rPr>
        <w:t>Ajánlati kötöttség</w:t>
      </w:r>
    </w:p>
    <w:p w14:paraId="7C246E02" w14:textId="77777777" w:rsidR="00A8214A" w:rsidRPr="000C6A41" w:rsidRDefault="00CE501E">
      <w:pPr>
        <w:keepNext/>
        <w:keepLines/>
        <w:jc w:val="both"/>
        <w:textAlignment w:val="baseline"/>
      </w:pPr>
      <w:r w:rsidRPr="000C6A41">
        <w:t xml:space="preserve">Az ajánlati kötöttség az ajánlatok benyújtására előírt határidő lejártától kezdődik. Az ajánlattevő ezen időpontot követően </w:t>
      </w:r>
      <w:r w:rsidR="00E81915" w:rsidRPr="000C6A41">
        <w:t>30</w:t>
      </w:r>
      <w:r w:rsidRPr="000C6A41">
        <w:t xml:space="preserve"> napig kötve van ajánlatához. </w:t>
      </w:r>
    </w:p>
    <w:p w14:paraId="1C9D3F69" w14:textId="77777777" w:rsidR="00A8214A" w:rsidRPr="000C6A41" w:rsidRDefault="00A8214A">
      <w:pPr>
        <w:pStyle w:val="NormlWeb"/>
        <w:keepNext/>
        <w:keepLines/>
        <w:spacing w:beforeAutospacing="0" w:afterAutospacing="0"/>
        <w:ind w:right="150"/>
        <w:jc w:val="both"/>
      </w:pPr>
    </w:p>
    <w:p w14:paraId="57965C36" w14:textId="77777777" w:rsidR="00A8214A" w:rsidRPr="000C6A41" w:rsidRDefault="00CE501E">
      <w:pPr>
        <w:keepNext/>
        <w:keepLines/>
        <w:jc w:val="both"/>
        <w:textAlignment w:val="baseline"/>
      </w:pPr>
      <w:r w:rsidRPr="000C6A41">
        <w:t xml:space="preserve">Az ajánlatkérő indokolt esetben az ajánlati kötöttség lejártának időpontját megelőzően felkérheti az ajánlattevőket ajánlataiknak meghatározott időpontig történő további fenntartására, az ajánlati kötöttség kiterjesztése azonban nem haladhatja meg az ajánlati kötöttség lejártának eredeti időpontjától számított 60 napot. Amennyiben az ajánlattevő az ajánlatkérő által megadott határidőben nem nyilatkozik, úgy kell tekinteni, hogy ajánlatát az ajánlatkérő által megjelölt időpontig fenntartja. Amennyiben valamelyik ajánlattevő ajánlatát nem tartja fenn, az ajánlati kötöttség lejártának eredeti időpontját követően az eljárás további részében az értékelés során ajánlatát figyelmen kívül kell hagyni. [Kbt. 65. § (2) </w:t>
      </w:r>
      <w:proofErr w:type="spellStart"/>
      <w:r w:rsidRPr="000C6A41">
        <w:t>bek</w:t>
      </w:r>
      <w:proofErr w:type="spellEnd"/>
      <w:r w:rsidRPr="000C6A41">
        <w:t>.]</w:t>
      </w:r>
    </w:p>
    <w:p w14:paraId="3E5C5EE1" w14:textId="77777777" w:rsidR="00A8214A" w:rsidRPr="000C6A41" w:rsidRDefault="00A8214A">
      <w:pPr>
        <w:keepNext/>
        <w:keepLines/>
        <w:jc w:val="both"/>
        <w:textAlignment w:val="baseline"/>
      </w:pPr>
    </w:p>
    <w:p w14:paraId="78B0C0B7" w14:textId="77777777" w:rsidR="00A8214A" w:rsidRPr="000C6A41" w:rsidRDefault="00CE501E">
      <w:pPr>
        <w:keepNext/>
        <w:keepLines/>
        <w:jc w:val="both"/>
        <w:textAlignment w:val="baseline"/>
      </w:pPr>
      <w:r w:rsidRPr="000C6A41">
        <w:t>Az ajánlatok elbírálásáról szóló írásbeli összegezésnek az ajánlattevők részére történt megküldése napjától a nyertes ajánlattevő és – adott esetben - a második legkedvezőbb ajánlatot tett ajánlattevő ajánlati kötöttsége további harminc nappal meghosszabbodik.</w:t>
      </w:r>
    </w:p>
    <w:p w14:paraId="2FDE2AA9" w14:textId="77777777" w:rsidR="00A8214A" w:rsidRPr="000C6A41" w:rsidRDefault="00A8214A">
      <w:pPr>
        <w:keepNext/>
        <w:keepLines/>
        <w:jc w:val="both"/>
        <w:textAlignment w:val="baseline"/>
      </w:pPr>
    </w:p>
    <w:p w14:paraId="79176ABC" w14:textId="77777777" w:rsidR="00A8214A" w:rsidRPr="000C6A41" w:rsidRDefault="00A8214A">
      <w:pPr>
        <w:keepNext/>
        <w:keepLines/>
        <w:jc w:val="both"/>
        <w:textAlignment w:val="baseline"/>
      </w:pPr>
    </w:p>
    <w:p w14:paraId="1266AA3B" w14:textId="77777777" w:rsidR="00A8214A" w:rsidRPr="000C6A41" w:rsidRDefault="00CE501E">
      <w:bookmarkStart w:id="77" w:name="_Toc442115860"/>
      <w:bookmarkEnd w:id="77"/>
      <w:r w:rsidRPr="000C6A41">
        <w:t>Az ajánlatok bírálata</w:t>
      </w:r>
    </w:p>
    <w:p w14:paraId="079D5DB2" w14:textId="77777777" w:rsidR="00A8214A" w:rsidRPr="000C6A41" w:rsidRDefault="00A8214A">
      <w:pPr>
        <w:jc w:val="both"/>
      </w:pPr>
    </w:p>
    <w:p w14:paraId="3B203B59" w14:textId="77777777" w:rsidR="00A8214A" w:rsidRPr="000C6A41" w:rsidRDefault="00CE501E">
      <w:pPr>
        <w:jc w:val="both"/>
      </w:pPr>
      <w:r w:rsidRPr="000C6A41">
        <w:t>Ajánlatkérő az ajánlatok bírálatát két szakaszban végzi el, ezért az ajánlatban benyújtandó iratok köre is a két szakaszhoz igazodik.</w:t>
      </w:r>
    </w:p>
    <w:p w14:paraId="5E919C52" w14:textId="77777777" w:rsidR="00A8214A" w:rsidRPr="000C6A41" w:rsidRDefault="00A8214A">
      <w:pPr>
        <w:jc w:val="both"/>
      </w:pPr>
    </w:p>
    <w:p w14:paraId="1326F193" w14:textId="77777777" w:rsidR="00A8214A" w:rsidRPr="000C6A41" w:rsidRDefault="00CE501E">
      <w:pPr>
        <w:jc w:val="both"/>
      </w:pPr>
      <w:r w:rsidRPr="000C6A41">
        <w:t>A bírálat első szakaszában a kizáró okok fenn nem állásának igazolására, valamint a műszaki és szakmai alkalmasság igazolására szolgáló dokumentumokat nem kell benyújtania a gazdasági szereplőnek, hanem elegendő valamennyi ajánlattevőnek az előírt feltételeknek megfelelő, Egységes Európai Közbeszerzési Dokumentum csatolása a fentiek igazolására. A fenti iratokon kívül az ajánlatkérő által előírt valamennyi irat csatolandó az ajánlathoz.</w:t>
      </w:r>
    </w:p>
    <w:p w14:paraId="580E4A93" w14:textId="77777777" w:rsidR="00A8214A" w:rsidRPr="000C6A41" w:rsidRDefault="00A8214A">
      <w:pPr>
        <w:jc w:val="both"/>
      </w:pPr>
    </w:p>
    <w:p w14:paraId="374FCFC1" w14:textId="77777777" w:rsidR="00A8214A" w:rsidRPr="000C6A41" w:rsidRDefault="00CE501E">
      <w:pPr>
        <w:jc w:val="both"/>
      </w:pPr>
      <w:r w:rsidRPr="000C6A41">
        <w:t>A bírálat második szakaszában, a Kbt. 69. § (4) bekezdése alapján az értékelési szempontokra figyelemmel csak a legkedvezőbb – illetve ha az ajánlatkérő az eljárást lezáró döntés meghozatalát megelőzően úgy dönt, akkor az értékelési sorrendben azt követő meghatározott számú következő legkedvezőbb - ajánlattevőtől kéri a kizáró okok és alkalmassági követelmények tekintetében az ajánlati felhívásban előírt igazolások benyújtását.</w:t>
      </w:r>
    </w:p>
    <w:p w14:paraId="0BE1FD9A" w14:textId="77777777" w:rsidR="00A8214A" w:rsidRPr="000C6A41" w:rsidRDefault="00A8214A">
      <w:pPr>
        <w:suppressAutoHyphens/>
        <w:jc w:val="both"/>
      </w:pPr>
    </w:p>
    <w:p w14:paraId="77CAB24B" w14:textId="77777777" w:rsidR="00A8214A" w:rsidRPr="000C6A41" w:rsidRDefault="00CE501E">
      <w:pPr>
        <w:pStyle w:val="Cmsor2"/>
        <w:spacing w:before="0" w:after="0"/>
        <w:jc w:val="both"/>
        <w:rPr>
          <w:rFonts w:ascii="Times New Roman" w:hAnsi="Times New Roman" w:cs="Times New Roman"/>
          <w:bCs w:val="0"/>
          <w:i w:val="0"/>
          <w:iCs w:val="0"/>
          <w:sz w:val="24"/>
          <w:szCs w:val="24"/>
        </w:rPr>
      </w:pPr>
      <w:bookmarkStart w:id="78" w:name="_Toc446440524"/>
      <w:bookmarkEnd w:id="78"/>
      <w:r w:rsidRPr="000C6A41">
        <w:rPr>
          <w:rFonts w:ascii="Times New Roman" w:hAnsi="Times New Roman" w:cs="Times New Roman"/>
          <w:bCs w:val="0"/>
          <w:i w:val="0"/>
          <w:iCs w:val="0"/>
          <w:sz w:val="24"/>
          <w:szCs w:val="24"/>
        </w:rPr>
        <w:t>A Bírálat első szakaszában, az ajánlat részeként benyújtandó dokumentumok:</w:t>
      </w:r>
    </w:p>
    <w:p w14:paraId="3626CDAD" w14:textId="77777777" w:rsidR="00A8214A" w:rsidRPr="000C6A41" w:rsidRDefault="00A8214A">
      <w:pPr>
        <w:jc w:val="both"/>
      </w:pPr>
    </w:p>
    <w:p w14:paraId="09AD2504" w14:textId="77777777" w:rsidR="00A8214A" w:rsidRPr="000C6A41" w:rsidRDefault="00CE501E">
      <w:pPr>
        <w:jc w:val="both"/>
        <w:rPr>
          <w:b/>
          <w:i/>
        </w:rPr>
      </w:pPr>
      <w:r w:rsidRPr="000C6A41">
        <w:rPr>
          <w:b/>
          <w:i/>
        </w:rPr>
        <w:t>- Oldalszámozott tartalomjegyzék</w:t>
      </w:r>
    </w:p>
    <w:p w14:paraId="5271C2A6" w14:textId="77777777" w:rsidR="00A8214A" w:rsidRPr="000C6A41" w:rsidRDefault="00CE501E">
      <w:pPr>
        <w:jc w:val="both"/>
      </w:pPr>
      <w:r w:rsidRPr="000C6A41">
        <w:lastRenderedPageBreak/>
        <w:t>Az ajánlatnak tartalomjegyzéket kell tartalmaznia, mely alapján az ajánlatban szereplő dokumentumok oldalszám alapján megtalálhatóak.</w:t>
      </w:r>
    </w:p>
    <w:p w14:paraId="71453CFC" w14:textId="77777777" w:rsidR="00A8214A" w:rsidRPr="000C6A41" w:rsidRDefault="00A8214A">
      <w:pPr>
        <w:jc w:val="both"/>
      </w:pPr>
    </w:p>
    <w:p w14:paraId="084171DB" w14:textId="77777777" w:rsidR="00A8214A" w:rsidRPr="000C6A41" w:rsidRDefault="00CE501E">
      <w:pPr>
        <w:jc w:val="both"/>
        <w:rPr>
          <w:b/>
          <w:i/>
        </w:rPr>
      </w:pPr>
      <w:r w:rsidRPr="000C6A41">
        <w:rPr>
          <w:b/>
          <w:i/>
        </w:rPr>
        <w:t>- Felolvasólap</w:t>
      </w:r>
    </w:p>
    <w:p w14:paraId="51B99E06" w14:textId="77777777" w:rsidR="00A8214A" w:rsidRPr="000C6A41" w:rsidRDefault="00CE501E" w:rsidP="004F305B">
      <w:pPr>
        <w:numPr>
          <w:ilvl w:val="0"/>
          <w:numId w:val="14"/>
        </w:numPr>
        <w:suppressAutoHyphens/>
        <w:overflowPunct w:val="0"/>
        <w:jc w:val="both"/>
        <w:textAlignment w:val="baseline"/>
      </w:pPr>
      <w:r w:rsidRPr="000C6A41">
        <w:t>Kötelező adattartalom:</w:t>
      </w:r>
    </w:p>
    <w:p w14:paraId="58F0203F" w14:textId="77777777" w:rsidR="00A8214A" w:rsidRPr="000C6A41" w:rsidRDefault="00CE501E" w:rsidP="004F305B">
      <w:pPr>
        <w:widowControl w:val="0"/>
        <w:numPr>
          <w:ilvl w:val="1"/>
          <w:numId w:val="14"/>
        </w:numPr>
        <w:tabs>
          <w:tab w:val="left" w:pos="720"/>
        </w:tabs>
        <w:overflowPunct w:val="0"/>
        <w:jc w:val="both"/>
        <w:textAlignment w:val="baseline"/>
      </w:pPr>
      <w:r w:rsidRPr="000C6A41">
        <w:t>Közbeszerzési eljárás megnevezése</w:t>
      </w:r>
    </w:p>
    <w:p w14:paraId="0F120973" w14:textId="77777777" w:rsidR="00A8214A" w:rsidRPr="000C6A41" w:rsidRDefault="00CE501E" w:rsidP="004F305B">
      <w:pPr>
        <w:widowControl w:val="0"/>
        <w:numPr>
          <w:ilvl w:val="1"/>
          <w:numId w:val="14"/>
        </w:numPr>
        <w:tabs>
          <w:tab w:val="left" w:pos="720"/>
        </w:tabs>
        <w:overflowPunct w:val="0"/>
        <w:jc w:val="both"/>
        <w:textAlignment w:val="baseline"/>
      </w:pPr>
      <w:r w:rsidRPr="000C6A41">
        <w:t>Ajánlattevő neve, székhelye</w:t>
      </w:r>
    </w:p>
    <w:p w14:paraId="42013E38" w14:textId="1202B36D" w:rsidR="00A8214A" w:rsidRPr="000C6A41" w:rsidRDefault="00CE501E" w:rsidP="004F305B">
      <w:pPr>
        <w:widowControl w:val="0"/>
        <w:numPr>
          <w:ilvl w:val="1"/>
          <w:numId w:val="14"/>
        </w:numPr>
        <w:tabs>
          <w:tab w:val="left" w:pos="720"/>
        </w:tabs>
        <w:overflowPunct w:val="0"/>
        <w:jc w:val="both"/>
        <w:textAlignment w:val="baseline"/>
      </w:pPr>
      <w:r w:rsidRPr="000C6A41">
        <w:t>Közös ajánlattétel esetén a konzorcium neve mellett az egyes ajánlattevők nevét és székhelyét, konzorciumot képviselő tagot is fel kell tüntetni!)</w:t>
      </w:r>
    </w:p>
    <w:p w14:paraId="44BCC216" w14:textId="77777777" w:rsidR="00A8214A" w:rsidRPr="000C6A41" w:rsidRDefault="00CE501E" w:rsidP="004F305B">
      <w:pPr>
        <w:widowControl w:val="0"/>
        <w:numPr>
          <w:ilvl w:val="1"/>
          <w:numId w:val="14"/>
        </w:numPr>
        <w:tabs>
          <w:tab w:val="left" w:pos="720"/>
        </w:tabs>
        <w:overflowPunct w:val="0"/>
        <w:jc w:val="both"/>
        <w:textAlignment w:val="baseline"/>
      </w:pPr>
      <w:r w:rsidRPr="000C6A41">
        <w:t>Telefon/telefaxszáma</w:t>
      </w:r>
    </w:p>
    <w:p w14:paraId="186E945F" w14:textId="77777777" w:rsidR="00A8214A" w:rsidRPr="000C6A41" w:rsidRDefault="00CE501E" w:rsidP="004F305B">
      <w:pPr>
        <w:widowControl w:val="0"/>
        <w:numPr>
          <w:ilvl w:val="1"/>
          <w:numId w:val="14"/>
        </w:numPr>
        <w:tabs>
          <w:tab w:val="left" w:pos="720"/>
        </w:tabs>
        <w:overflowPunct w:val="0"/>
        <w:jc w:val="both"/>
        <w:textAlignment w:val="baseline"/>
      </w:pPr>
      <w:r w:rsidRPr="000C6A41">
        <w:t>E-mail címe</w:t>
      </w:r>
    </w:p>
    <w:p w14:paraId="653EB3D6" w14:textId="77777777" w:rsidR="00A8214A" w:rsidRPr="000C6A41" w:rsidRDefault="00CE501E" w:rsidP="004F305B">
      <w:pPr>
        <w:widowControl w:val="0"/>
        <w:numPr>
          <w:ilvl w:val="1"/>
          <w:numId w:val="14"/>
        </w:numPr>
        <w:tabs>
          <w:tab w:val="left" w:pos="720"/>
        </w:tabs>
        <w:overflowPunct w:val="0"/>
        <w:jc w:val="both"/>
        <w:textAlignment w:val="baseline"/>
      </w:pPr>
      <w:r w:rsidRPr="000C6A41">
        <w:t>Kapcsolattartó személy (közös ajánlattétel esetén aláírásra felhatalmazott) neve, Telefon/telefaxszáma</w:t>
      </w:r>
    </w:p>
    <w:p w14:paraId="7D27D3BC" w14:textId="55A9321A" w:rsidR="00E81915" w:rsidRPr="000C6A41" w:rsidRDefault="00E81915" w:rsidP="004F305B">
      <w:pPr>
        <w:widowControl w:val="0"/>
        <w:numPr>
          <w:ilvl w:val="1"/>
          <w:numId w:val="14"/>
        </w:numPr>
        <w:tabs>
          <w:tab w:val="left" w:pos="720"/>
        </w:tabs>
        <w:overflowPunct w:val="0"/>
        <w:jc w:val="both"/>
        <w:textAlignment w:val="baseline"/>
      </w:pPr>
      <w:r w:rsidRPr="000C6A41">
        <w:t>a Kbt. 68. § (4) bekezdése alapján azokat a főbb, számszerűsíthető adatok, amelyek az értékelési szempont (részszempontok) alapján értékelésre kerülnek</w:t>
      </w:r>
    </w:p>
    <w:p w14:paraId="7BF2C722" w14:textId="77777777" w:rsidR="00A8214A" w:rsidRPr="000C6A41" w:rsidRDefault="00CE501E" w:rsidP="004F305B">
      <w:pPr>
        <w:widowControl w:val="0"/>
        <w:numPr>
          <w:ilvl w:val="1"/>
          <w:numId w:val="14"/>
        </w:numPr>
        <w:tabs>
          <w:tab w:val="left" w:pos="720"/>
        </w:tabs>
        <w:overflowPunct w:val="0"/>
        <w:jc w:val="both"/>
        <w:textAlignment w:val="baseline"/>
      </w:pPr>
      <w:r w:rsidRPr="000C6A41">
        <w:t>Dátum, cégszerű aláírás</w:t>
      </w:r>
    </w:p>
    <w:p w14:paraId="2BCE5CA9" w14:textId="77777777" w:rsidR="00A8214A" w:rsidRPr="000C6A41" w:rsidRDefault="00A8214A">
      <w:pPr>
        <w:widowControl w:val="0"/>
        <w:tabs>
          <w:tab w:val="left" w:pos="720"/>
        </w:tabs>
        <w:suppressAutoHyphens/>
        <w:overflowPunct w:val="0"/>
        <w:ind w:left="1582"/>
        <w:jc w:val="both"/>
        <w:textAlignment w:val="baseline"/>
      </w:pPr>
    </w:p>
    <w:p w14:paraId="26C59C3C" w14:textId="77777777" w:rsidR="00A8214A" w:rsidRPr="000C6A41" w:rsidRDefault="00CE501E">
      <w:pPr>
        <w:ind w:left="142"/>
        <w:jc w:val="both"/>
        <w:rPr>
          <w:b/>
          <w:i/>
        </w:rPr>
      </w:pPr>
      <w:r w:rsidRPr="000C6A41">
        <w:rPr>
          <w:b/>
          <w:i/>
        </w:rPr>
        <w:t xml:space="preserve">- Ajánlattevői </w:t>
      </w:r>
      <w:proofErr w:type="gramStart"/>
      <w:r w:rsidRPr="000C6A41">
        <w:rPr>
          <w:b/>
          <w:i/>
        </w:rPr>
        <w:t>nyilatkozat(</w:t>
      </w:r>
      <w:proofErr w:type="gramEnd"/>
      <w:r w:rsidRPr="000C6A41">
        <w:rPr>
          <w:b/>
          <w:i/>
        </w:rPr>
        <w:t>ok)</w:t>
      </w:r>
    </w:p>
    <w:p w14:paraId="06075F4D" w14:textId="77777777" w:rsidR="00A8214A" w:rsidRPr="000C6A41" w:rsidRDefault="00A8214A">
      <w:pPr>
        <w:ind w:left="360"/>
        <w:jc w:val="both"/>
      </w:pPr>
    </w:p>
    <w:p w14:paraId="63DFB49C" w14:textId="77777777" w:rsidR="00A8214A" w:rsidRPr="000C6A41" w:rsidRDefault="00CE501E" w:rsidP="004F305B">
      <w:pPr>
        <w:numPr>
          <w:ilvl w:val="0"/>
          <w:numId w:val="15"/>
        </w:numPr>
        <w:jc w:val="both"/>
      </w:pPr>
      <w:r w:rsidRPr="000C6A41">
        <w:t>Az ajánlatnak tartalmaznia kell különösen az ajánlattevő kifejezett nyilatkozatát az ajánlattételi felhívás feltételeire, a szerződés megkötésére és teljesítésére, valamint a kért ellenszolgáltatásra vonatkozóan. (Kbt. 66. § (2) bekezdés),</w:t>
      </w:r>
    </w:p>
    <w:p w14:paraId="1820A1E3" w14:textId="77777777" w:rsidR="00A8214A" w:rsidRPr="000C6A41" w:rsidRDefault="00CE501E">
      <w:pPr>
        <w:ind w:left="1418"/>
        <w:jc w:val="both"/>
      </w:pPr>
      <w:r w:rsidRPr="000C6A41">
        <w:t>(A Kbt. 47. § (2) bekezdése alapján az ajánlat 68. § (2) bekezdése szerint benyújtott egy eredeti példányának a 66. § (2) bekezdése szerinti nyilatkozat eredeti aláírt példányát kell tartalmaznia.)</w:t>
      </w:r>
    </w:p>
    <w:p w14:paraId="119555D0" w14:textId="77777777" w:rsidR="00A8214A" w:rsidRPr="000C6A41" w:rsidRDefault="00A8214A" w:rsidP="005D509C">
      <w:pPr>
        <w:jc w:val="both"/>
      </w:pPr>
    </w:p>
    <w:p w14:paraId="2909C549" w14:textId="77777777" w:rsidR="00A8214A" w:rsidRPr="000C6A41" w:rsidRDefault="00CE501E" w:rsidP="004F305B">
      <w:pPr>
        <w:numPr>
          <w:ilvl w:val="0"/>
          <w:numId w:val="15"/>
        </w:numPr>
        <w:jc w:val="both"/>
      </w:pPr>
      <w:r w:rsidRPr="000C6A41">
        <w:t>Nyilatkozat közös ajánlattételről és együttműködési megállapodás</w:t>
      </w:r>
    </w:p>
    <w:p w14:paraId="76E24840" w14:textId="77777777" w:rsidR="00A8214A" w:rsidRPr="000C6A41" w:rsidRDefault="00A8214A">
      <w:pPr>
        <w:pStyle w:val="Listaszerbekezds"/>
      </w:pPr>
    </w:p>
    <w:p w14:paraId="61FAAB12" w14:textId="77777777" w:rsidR="00A8214A" w:rsidRPr="000C6A41" w:rsidRDefault="00CE501E" w:rsidP="004F305B">
      <w:pPr>
        <w:numPr>
          <w:ilvl w:val="0"/>
          <w:numId w:val="15"/>
        </w:numPr>
        <w:jc w:val="both"/>
      </w:pPr>
      <w:r w:rsidRPr="000C6A41">
        <w:t>Ajánlattevő nyilatkozata a Kbt. 66. § (6) bekezdés a) és b) pontja alapján:</w:t>
      </w:r>
    </w:p>
    <w:p w14:paraId="6881BA10" w14:textId="77777777" w:rsidR="00A8214A" w:rsidRPr="000C6A41" w:rsidRDefault="00CE501E">
      <w:pPr>
        <w:tabs>
          <w:tab w:val="left" w:pos="360"/>
          <w:tab w:val="left" w:pos="720"/>
          <w:tab w:val="left" w:pos="1080"/>
          <w:tab w:val="left" w:pos="1995"/>
        </w:tabs>
        <w:suppressAutoHyphens/>
        <w:overflowPunct w:val="0"/>
        <w:ind w:left="1418"/>
        <w:jc w:val="both"/>
        <w:textAlignment w:val="baseline"/>
      </w:pPr>
      <w:r w:rsidRPr="000C6A41">
        <w:t>Az ajánlatban meg kell jelölni</w:t>
      </w:r>
    </w:p>
    <w:p w14:paraId="53CBE090" w14:textId="77777777" w:rsidR="00A8214A" w:rsidRPr="000C6A41" w:rsidRDefault="00CE501E">
      <w:pPr>
        <w:tabs>
          <w:tab w:val="left" w:pos="360"/>
          <w:tab w:val="left" w:pos="720"/>
          <w:tab w:val="left" w:pos="1080"/>
          <w:tab w:val="left" w:pos="1995"/>
        </w:tabs>
        <w:suppressAutoHyphens/>
        <w:overflowPunct w:val="0"/>
        <w:ind w:left="1418"/>
        <w:jc w:val="both"/>
        <w:textAlignment w:val="baseline"/>
      </w:pPr>
      <w:proofErr w:type="gramStart"/>
      <w:r w:rsidRPr="000C6A41">
        <w:t>a</w:t>
      </w:r>
      <w:proofErr w:type="gramEnd"/>
      <w:r w:rsidRPr="000C6A41">
        <w:t xml:space="preserve">) </w:t>
      </w:r>
      <w:proofErr w:type="spellStart"/>
      <w:r w:rsidRPr="000C6A41">
        <w:t>a</w:t>
      </w:r>
      <w:proofErr w:type="spellEnd"/>
      <w:r w:rsidRPr="000C6A41">
        <w:t xml:space="preserve"> közbeszerzésnek azt a részét (részeit), amelynek teljesítéséhez az ajánlattevő alvállalkozót kíván igénybe venni,</w:t>
      </w:r>
    </w:p>
    <w:p w14:paraId="4F72CB9A" w14:textId="77777777" w:rsidR="00A8214A" w:rsidRPr="000C6A41" w:rsidRDefault="00CE501E">
      <w:pPr>
        <w:tabs>
          <w:tab w:val="left" w:pos="360"/>
          <w:tab w:val="left" w:pos="720"/>
          <w:tab w:val="left" w:pos="1080"/>
          <w:tab w:val="left" w:pos="1995"/>
        </w:tabs>
        <w:suppressAutoHyphens/>
        <w:overflowPunct w:val="0"/>
        <w:ind w:left="1418"/>
        <w:jc w:val="both"/>
        <w:textAlignment w:val="baseline"/>
      </w:pPr>
      <w:r w:rsidRPr="000C6A41">
        <w:t xml:space="preserve">b) az </w:t>
      </w:r>
      <w:proofErr w:type="gramStart"/>
      <w:r w:rsidRPr="000C6A41">
        <w:t>ezen</w:t>
      </w:r>
      <w:proofErr w:type="gramEnd"/>
      <w:r w:rsidRPr="000C6A41">
        <w:t xml:space="preserve"> részek tekintetében igénybe venni kívánt és az ajánlat benyújtásakor már ismert alvállalkozókat.</w:t>
      </w:r>
    </w:p>
    <w:p w14:paraId="01F9C43E" w14:textId="5B809732" w:rsidR="00E81915" w:rsidRPr="000C6A41" w:rsidRDefault="00E81915" w:rsidP="0045066F">
      <w:pPr>
        <w:spacing w:before="120"/>
        <w:ind w:left="1418"/>
        <w:jc w:val="both"/>
        <w:outlineLvl w:val="0"/>
      </w:pPr>
      <w:r w:rsidRPr="000C6A41">
        <w:t xml:space="preserve">Ajánlatkérő „nemleges” nyilatkozat benyújtását is előírja! </w:t>
      </w:r>
    </w:p>
    <w:p w14:paraId="65EA2436" w14:textId="77777777" w:rsidR="00A8214A" w:rsidRPr="000C6A41" w:rsidRDefault="00A8214A">
      <w:pPr>
        <w:tabs>
          <w:tab w:val="left" w:pos="360"/>
          <w:tab w:val="left" w:pos="720"/>
          <w:tab w:val="left" w:pos="1080"/>
          <w:tab w:val="left" w:pos="1995"/>
        </w:tabs>
        <w:suppressAutoHyphens/>
        <w:overflowPunct w:val="0"/>
        <w:ind w:left="1418"/>
        <w:jc w:val="both"/>
        <w:textAlignment w:val="baseline"/>
      </w:pPr>
    </w:p>
    <w:p w14:paraId="627C1378" w14:textId="77777777" w:rsidR="00A8214A" w:rsidRPr="000C6A41" w:rsidRDefault="00CE501E" w:rsidP="004F305B">
      <w:pPr>
        <w:numPr>
          <w:ilvl w:val="0"/>
          <w:numId w:val="15"/>
        </w:numPr>
        <w:jc w:val="both"/>
      </w:pPr>
      <w:r w:rsidRPr="000C6A41">
        <w:t xml:space="preserve">Nyilatkozat a Kbt. 65. § (7) bekezdése tekintetében </w:t>
      </w:r>
    </w:p>
    <w:p w14:paraId="4D03C9FF" w14:textId="77777777" w:rsidR="00A8214A" w:rsidRPr="000C6A41" w:rsidRDefault="00A8214A">
      <w:pPr>
        <w:ind w:left="1440"/>
        <w:jc w:val="both"/>
      </w:pPr>
    </w:p>
    <w:p w14:paraId="25690897" w14:textId="77777777" w:rsidR="00132451" w:rsidRPr="000C6A41" w:rsidRDefault="00CE501E" w:rsidP="00132451">
      <w:pPr>
        <w:jc w:val="both"/>
      </w:pPr>
      <w:r w:rsidRPr="000C6A41">
        <w:t xml:space="preserve">Amennyiben </w:t>
      </w:r>
      <w:proofErr w:type="gramStart"/>
      <w:r w:rsidRPr="000C6A41">
        <w:t>ajánlattevő(</w:t>
      </w:r>
      <w:proofErr w:type="gramEnd"/>
      <w:r w:rsidRPr="000C6A41">
        <w:t xml:space="preserve">k) más szervezet erőforrásaira támaszkodik az alkalmassági követelmények igazolása során, úgy a  Kbt. 65. § (7) szerint a Kbt. 65. § (8) bekezdésben – </w:t>
      </w:r>
      <w:r w:rsidR="00CE2055" w:rsidRPr="000C6A41">
        <w:t>pénzügyi-gazdasági</w:t>
      </w:r>
      <w:r w:rsidRPr="000C6A41">
        <w:t xml:space="preserve"> alkalmasság –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w:t>
      </w:r>
      <w:r w:rsidR="00132451" w:rsidRPr="000C6A41">
        <w:t>Az okiratnak minimálisan az alábbi tartalmi elemeknek kell megfelelnie:</w:t>
      </w:r>
    </w:p>
    <w:p w14:paraId="497B513C" w14:textId="77777777" w:rsidR="00132451" w:rsidRPr="000C6A41" w:rsidRDefault="00132451" w:rsidP="00132451">
      <w:pPr>
        <w:jc w:val="both"/>
      </w:pPr>
      <w:r w:rsidRPr="000C6A41">
        <w:t>-</w:t>
      </w:r>
      <w:r w:rsidRPr="000C6A41">
        <w:tab/>
        <w:t>az ajánlattevő és a kapacitásait rendelkezésre bocsátó szervezet által egyaránt, cégszerűen aláírt okirat szükséges</w:t>
      </w:r>
    </w:p>
    <w:p w14:paraId="1AE85679" w14:textId="77777777" w:rsidR="00132451" w:rsidRPr="000C6A41" w:rsidRDefault="00132451" w:rsidP="00132451">
      <w:pPr>
        <w:jc w:val="both"/>
      </w:pPr>
      <w:r w:rsidRPr="000C6A41">
        <w:lastRenderedPageBreak/>
        <w:t>-</w:t>
      </w:r>
      <w:r w:rsidRPr="000C6A41">
        <w:tab/>
        <w:t>az okiratból egyértelműen ki kell derülnie, hogy az eljárást megindító felhívás mely alkalmassági követelményének vonatkozásában írták alá a felek az okiratot</w:t>
      </w:r>
    </w:p>
    <w:p w14:paraId="5E4A141B" w14:textId="77777777" w:rsidR="00A8214A" w:rsidRPr="000C6A41" w:rsidRDefault="00AC45AE" w:rsidP="0053310A">
      <w:pPr>
        <w:ind w:left="1440"/>
        <w:jc w:val="both"/>
      </w:pPr>
      <w:r w:rsidRPr="000C6A41">
        <w:t xml:space="preserve">A referencia munkára (M/1) vonatkozó alkalmassági feltétel tekintetében </w:t>
      </w:r>
      <w:r w:rsidR="00132451" w:rsidRPr="000C6A41">
        <w:t xml:space="preserve">az okiratban nem elegendő csupán nyilatkozni az erőforrások rendelkezésre állásáról, hanem a Kbt. 65. § (9) bekezdése nyomán ki kell derülnie az okiratból (az okiratnak alá kell támasztania), hogy ez a szervezet ténylegesen részt vesz a szerződés teljesítésében. </w:t>
      </w:r>
      <w:proofErr w:type="gramStart"/>
      <w:r w:rsidR="00132451" w:rsidRPr="000C6A41">
        <w:t>Az ajánlatkérő a szerződés teljesítése során ellenőrzi, hogy a teljesítésbe történő bevonás mértéke megfelel a Kbt. 65. § (9) szerinti követelménynek, miszerint a releváns szakmai tapasztalatot igazoló referenciákra vonatkozó követelmény teljesítésének igazolására a gazdasági szereplő csak akkor veheti igénybe más szervezet kapacitásait, ha az adott szervezet olyan mértékben részt vesz a szerződés, vagy a szerződés azon részének teljesítésében, amelyhez e kapacitásokra szükség van, amely - az ajánlattevő saját kapacitásával együtt - biztosítja az alkalmassági követelményben elvárt szaktudás, illetv</w:t>
      </w:r>
      <w:proofErr w:type="gramEnd"/>
      <w:r w:rsidR="00132451" w:rsidRPr="000C6A41">
        <w:t xml:space="preserve">e </w:t>
      </w:r>
      <w:proofErr w:type="gramStart"/>
      <w:r w:rsidR="00132451" w:rsidRPr="000C6A41">
        <w:t>szakmai</w:t>
      </w:r>
      <w:proofErr w:type="gramEnd"/>
      <w:r w:rsidR="00132451" w:rsidRPr="000C6A41">
        <w:t xml:space="preserve"> tapasztalat érvényesülését a teljesítésben.</w:t>
      </w:r>
      <w:r w:rsidR="00132451" w:rsidRPr="000C6A41" w:rsidDel="00657CE8">
        <w:t xml:space="preserve"> </w:t>
      </w:r>
      <w:r w:rsidR="00DD0B92" w:rsidRPr="000C6A41">
        <w:t>Ajánlatkérő „nemleges” nyilatkozat benyújtását is előírja!</w:t>
      </w:r>
    </w:p>
    <w:p w14:paraId="62FA2697" w14:textId="77777777" w:rsidR="00A8214A" w:rsidRPr="000C6A41" w:rsidRDefault="00A8214A">
      <w:pPr>
        <w:pStyle w:val="Listaszerbekezds"/>
      </w:pPr>
    </w:p>
    <w:p w14:paraId="31A767A4" w14:textId="77777777" w:rsidR="00A8214A" w:rsidRPr="000C6A41" w:rsidRDefault="00CE501E" w:rsidP="004F305B">
      <w:pPr>
        <w:numPr>
          <w:ilvl w:val="0"/>
          <w:numId w:val="15"/>
        </w:numPr>
        <w:jc w:val="both"/>
      </w:pPr>
      <w:r w:rsidRPr="000C6A41">
        <w:t>Az ajánlatban, az ajánlattevőnek az egyéb előírt dokumentumok benyújtása mellett nyilatkoznia kell arról, hogy a kis- és középvállalkozásokról, fejlődésük támogatásáról szóló törvény szerint mikro-, kis- vagy középvállalkozásnak minősül-e. (Kbt. 66. § (4) bekezdés)</w:t>
      </w:r>
    </w:p>
    <w:p w14:paraId="7E3FD0EC" w14:textId="77777777" w:rsidR="00A8214A" w:rsidRPr="000C6A41" w:rsidRDefault="00A8214A">
      <w:pPr>
        <w:jc w:val="both"/>
      </w:pPr>
    </w:p>
    <w:p w14:paraId="713EDF79" w14:textId="77777777" w:rsidR="00A8214A" w:rsidRPr="000C6A41" w:rsidRDefault="00CE501E" w:rsidP="004F305B">
      <w:pPr>
        <w:pStyle w:val="Listaszerbekezds"/>
        <w:numPr>
          <w:ilvl w:val="0"/>
          <w:numId w:val="15"/>
        </w:numPr>
        <w:jc w:val="both"/>
      </w:pPr>
      <w:r w:rsidRPr="000C6A41">
        <w:t>Ajánlattevőnek az ajánlatához csatolnia kell az üzleti titokról szóló nyilatkozatot, amennyiben ez az ajánlat szempontjából releváns.</w:t>
      </w:r>
    </w:p>
    <w:p w14:paraId="14101AF9" w14:textId="77777777" w:rsidR="00A8214A" w:rsidRPr="000C6A41" w:rsidRDefault="00A8214A">
      <w:pPr>
        <w:pStyle w:val="Listaszerbekezds"/>
      </w:pPr>
    </w:p>
    <w:p w14:paraId="48E7793B" w14:textId="77777777" w:rsidR="00A8214A" w:rsidRPr="000C6A41" w:rsidRDefault="00CE501E" w:rsidP="004F305B">
      <w:pPr>
        <w:pStyle w:val="Listaszerbekezds"/>
        <w:numPr>
          <w:ilvl w:val="0"/>
          <w:numId w:val="15"/>
        </w:numPr>
        <w:jc w:val="both"/>
      </w:pPr>
      <w:r w:rsidRPr="000C6A41">
        <w:t xml:space="preserve"> Ajánlattevőnek az ajánlatához csatolnia kell a felelős fordításról szóló nyilatkozatot, amennyiben ez az ajánlat szempontjából releváns.</w:t>
      </w:r>
    </w:p>
    <w:p w14:paraId="73229DCE" w14:textId="77777777" w:rsidR="00A8214A" w:rsidRPr="000C6A41" w:rsidRDefault="00A8214A">
      <w:pPr>
        <w:pStyle w:val="Listaszerbekezds"/>
      </w:pPr>
    </w:p>
    <w:p w14:paraId="120CCBB8" w14:textId="6F35376C" w:rsidR="00A8214A" w:rsidRPr="000C6A41" w:rsidRDefault="00CE501E" w:rsidP="004F305B">
      <w:pPr>
        <w:pStyle w:val="Listaszerbekezds"/>
        <w:numPr>
          <w:ilvl w:val="0"/>
          <w:numId w:val="15"/>
        </w:numPr>
        <w:jc w:val="both"/>
      </w:pPr>
      <w:r w:rsidRPr="000C6A41">
        <w:t>Ajánlattevőnek az ajánlatához csatolnia kell a szerződés kitöltésének érdekében egy, az ajánlattevő adatait tartalmazó nyilatkozatot</w:t>
      </w:r>
      <w:r w:rsidR="004571E7" w:rsidRPr="000C6A41">
        <w:t>.</w:t>
      </w:r>
      <w:r w:rsidRPr="000C6A41">
        <w:t xml:space="preserve"> </w:t>
      </w:r>
    </w:p>
    <w:p w14:paraId="0FF00A45" w14:textId="77777777" w:rsidR="00A8214A" w:rsidRPr="000C6A41" w:rsidRDefault="00A8214A">
      <w:pPr>
        <w:widowControl w:val="0"/>
        <w:tabs>
          <w:tab w:val="left" w:pos="360"/>
        </w:tabs>
        <w:suppressAutoHyphens/>
        <w:overflowPunct w:val="0"/>
        <w:jc w:val="both"/>
        <w:textAlignment w:val="baseline"/>
      </w:pPr>
    </w:p>
    <w:p w14:paraId="06C6A3EE" w14:textId="77777777" w:rsidR="00A8214A" w:rsidRPr="000C6A41" w:rsidRDefault="00CE501E" w:rsidP="004F305B">
      <w:pPr>
        <w:numPr>
          <w:ilvl w:val="0"/>
          <w:numId w:val="15"/>
        </w:numPr>
        <w:jc w:val="both"/>
      </w:pPr>
      <w:r w:rsidRPr="000C6A41">
        <w:t>Ajánlattevőnek az ajánlatában nyilatkoznia szükséges a papír alapon és a digitális adathordozón benyújtott ajánlat egyezősége vonatkozásában</w:t>
      </w:r>
      <w:r w:rsidR="004571E7" w:rsidRPr="000C6A41">
        <w:t>.</w:t>
      </w:r>
    </w:p>
    <w:p w14:paraId="0D8B910B" w14:textId="77777777" w:rsidR="00A8214A" w:rsidRPr="000C6A41" w:rsidRDefault="00A8214A">
      <w:pPr>
        <w:widowControl w:val="0"/>
        <w:tabs>
          <w:tab w:val="left" w:pos="360"/>
        </w:tabs>
        <w:suppressAutoHyphens/>
        <w:overflowPunct w:val="0"/>
        <w:jc w:val="both"/>
        <w:textAlignment w:val="baseline"/>
      </w:pPr>
    </w:p>
    <w:p w14:paraId="3E481396" w14:textId="56F3EE27" w:rsidR="00A8214A" w:rsidRPr="000C6A41" w:rsidRDefault="004673F1" w:rsidP="00E77DAF">
      <w:pPr>
        <w:numPr>
          <w:ilvl w:val="0"/>
          <w:numId w:val="15"/>
        </w:numPr>
        <w:jc w:val="both"/>
      </w:pPr>
      <w:r w:rsidRPr="000C6A41">
        <w:rPr>
          <w:sz w:val="22"/>
          <w:szCs w:val="22"/>
        </w:rPr>
        <w:t xml:space="preserve">Ajánlattevő ajánlatában nyilatkozni köteles arról, hogy vele szemben van-e folyamatban változásbejegyzési eljárás. </w:t>
      </w:r>
      <w:r w:rsidRPr="000C6A41">
        <w:t>F</w:t>
      </w:r>
      <w:r w:rsidR="00CE501E" w:rsidRPr="000C6A41">
        <w:t xml:space="preserve">olyamatban lévő változásbejegyzési eljárás esetében </w:t>
      </w:r>
      <w:r w:rsidRPr="000C6A41">
        <w:t xml:space="preserve">az ajánlat részeként csatolni szükséges </w:t>
      </w:r>
      <w:r w:rsidR="00CE501E" w:rsidRPr="000C6A41">
        <w:t>a cégbírósághoz benyújtott változás bejegyzési kérelmet (elektronikus kérelmének kinyomtatott változatát) és az annak érkezéséről a cégbíróság által megküldött igazolást (a kérelemről kiállított elektronikus tanúsítvány, igazolás kinyomtatott változatát) is</w:t>
      </w:r>
      <w:r w:rsidR="00E77DAF">
        <w:t xml:space="preserve"> </w:t>
      </w:r>
      <w:r w:rsidR="00E77DAF" w:rsidRPr="0090331D">
        <w:rPr>
          <w:i/>
        </w:rPr>
        <w:t>(nemleges tartalmú nyilatkozat is csatolandó)</w:t>
      </w:r>
      <w:r w:rsidR="00E77DAF" w:rsidRPr="000C6A41">
        <w:t>;</w:t>
      </w:r>
    </w:p>
    <w:p w14:paraId="6E242AFF" w14:textId="77777777" w:rsidR="00A8214A" w:rsidRPr="000C6A41" w:rsidRDefault="00A8214A">
      <w:pPr>
        <w:jc w:val="both"/>
      </w:pPr>
    </w:p>
    <w:p w14:paraId="7C9259BE" w14:textId="77777777" w:rsidR="00A8214A" w:rsidRPr="000C6A41" w:rsidRDefault="00CE501E" w:rsidP="004F305B">
      <w:pPr>
        <w:numPr>
          <w:ilvl w:val="0"/>
          <w:numId w:val="15"/>
        </w:numPr>
        <w:jc w:val="both"/>
      </w:pPr>
      <w:r w:rsidRPr="000C6A41">
        <w:t>ajánlatot aláírók aláírási címpéldányát, vagy a 2006. évi V. törvény 9. § (1) bekezdés szerinti aláírás-mintáját, külföldi illetőségű ajánlattevő esetén az ennek megfeleltethető dokumentumot (amennyiben ilyen dokumentum az adott országban nem ismert, teljes bizonyító erejű magánokiratba vagy ügyvéd/közjegyző előtt tett okiratba foglalt aláírás-minta);</w:t>
      </w:r>
    </w:p>
    <w:p w14:paraId="1589B773" w14:textId="77777777" w:rsidR="00A8214A" w:rsidRPr="000C6A41" w:rsidRDefault="00A8214A">
      <w:pPr>
        <w:jc w:val="both"/>
      </w:pPr>
    </w:p>
    <w:p w14:paraId="5F4F8021" w14:textId="77777777" w:rsidR="00A8214A" w:rsidRPr="000C6A41" w:rsidRDefault="00CE501E" w:rsidP="004F305B">
      <w:pPr>
        <w:numPr>
          <w:ilvl w:val="0"/>
          <w:numId w:val="15"/>
        </w:numPr>
        <w:jc w:val="both"/>
      </w:pPr>
      <w:r w:rsidRPr="000C6A41">
        <w:t xml:space="preserve">a cégkivonatban nem szereplő </w:t>
      </w:r>
      <w:proofErr w:type="gramStart"/>
      <w:r w:rsidRPr="000C6A41">
        <w:t>kötelezettségvállaló(</w:t>
      </w:r>
      <w:proofErr w:type="gramEnd"/>
      <w:r w:rsidRPr="000C6A41">
        <w:t xml:space="preserve">k) esetében a cégjegyzésre jogosult vezető tisztségviselőtől származó, az ajánlat aláírására vonatkozó (a </w:t>
      </w:r>
      <w:r w:rsidRPr="000C6A41">
        <w:lastRenderedPageBreak/>
        <w:t>meghatalmazó és a meghatalmazott aláírását is tartalmazó) írásos teljes bizonyító erejű magánokiratba foglalt meghatalmazást. A meghatalmazás mellé csatolni kell a meghatalmazó vagy meghatalmazók aláírási címpéldányát vagy ügyvéd által ellenjegyzett aláírás-mintáját is.</w:t>
      </w:r>
    </w:p>
    <w:p w14:paraId="07F36B87" w14:textId="77777777" w:rsidR="00A8214A" w:rsidRPr="000C6A41" w:rsidRDefault="00A8214A">
      <w:pPr>
        <w:pStyle w:val="Listaszerbekezds"/>
      </w:pPr>
    </w:p>
    <w:p w14:paraId="2070BEFC" w14:textId="77777777" w:rsidR="00A8214A" w:rsidRPr="000C6A41" w:rsidRDefault="00CE501E" w:rsidP="004F305B">
      <w:pPr>
        <w:numPr>
          <w:ilvl w:val="0"/>
          <w:numId w:val="15"/>
        </w:numPr>
        <w:jc w:val="both"/>
      </w:pPr>
      <w:r w:rsidRPr="000C6A41">
        <w:t xml:space="preserve">Ajánlattevő- valamint adott esetben alkalmasság igazolása végett igénybe vett </w:t>
      </w:r>
      <w:proofErr w:type="gramStart"/>
      <w:r w:rsidRPr="000C6A41">
        <w:t>szervezet(</w:t>
      </w:r>
      <w:proofErr w:type="spellStart"/>
      <w:proofErr w:type="gramEnd"/>
      <w:r w:rsidRPr="000C6A41">
        <w:t>ek</w:t>
      </w:r>
      <w:proofErr w:type="spellEnd"/>
      <w:r w:rsidRPr="000C6A41">
        <w:t xml:space="preserve">)- által kitöltött egységes európai közbeszerzési dokumentum az alkalmassági követelmények és a kizáró okok hiányának előzetes igazolására az alábbiak szerint (Ha egy ajánlattevő az előírt alkalmassági követelményeknek más szervezet vagy személy kapacitásaira támaszkodva kíván megfelelni, az érintett szervezetek vagy személyek mindegyike által kitöltött és aláírt külön formanyomtatványokat is be kell nyújtani. Ilyen esetben a kapacitásaikat rendelkezésre bocsátó szervezetek vagy személyek az alkalmassági feltételek vonatkozásában csak azokról kell nyilatkozni, amelyeket az ajánlattevő igénybe kíván venni alkalmasságának igazolásához. Közös ajánlattétel esetén a közös ajánlattevők mindegyike külön formanyomtatványt kell benyújtani. Ajánlatkérő felhívja továbbá a gazdasági szereplők figyelmét, hogy az alkalmassági követelmények, valamint a kizáró okok előzetes igazolására vonatkozóan, az eljárás ajánlattételi szakaszában kizárólag az Egységes Európai Közbeszerzési Dokumentumba foglalt nyilatkozatot tudja figyelembe venni az előzetes igazolási kötelezettség teljesítésére; e tekintetben Ajánlatkérő nem veszi figyelembe és nem értékeli az ajánlatban, adott esetben becsatolásra kerülő bármilyen más, az igazolni kívánt alkalmassági követelményhez kapcsolódó igazolást, egyéb – nem a 321/2015. (X.30.) Korm. rendelet 5. § (1) bekezdésének megfelelő – nyilatkozatot, dokumentumot.): </w:t>
      </w:r>
    </w:p>
    <w:p w14:paraId="205B9214" w14:textId="77777777" w:rsidR="00A8214A" w:rsidRPr="000C6A41" w:rsidRDefault="00CE501E" w:rsidP="004F305B">
      <w:pPr>
        <w:numPr>
          <w:ilvl w:val="3"/>
          <w:numId w:val="15"/>
        </w:numPr>
        <w:ind w:left="2694"/>
        <w:jc w:val="both"/>
      </w:pPr>
      <w:r w:rsidRPr="000C6A41">
        <w:t>Alkalmasság igazolása esetében: Ajánlatkérő felhívja ajánlattevők figyelmét, hogy a 321/2015. (X.30.) Korm. rendelet 2. § (5) bekezdése értelmében ajánlatkérő nem fogadja el ajánlattevők egyszerű nyilatkozatát az alkalmassági követelményeknek való megfelelés tekintetében, tehát ajánlattevőnek részletesen meg kell adniuk az egységes európai közbeszerzési dokumentumban, hogy megfelelnek az alkalmassági követelményeknek, azaz az Egységes Európai Közbeszerzési Dokumentum IV. részében szereplő részéletes információkat kell megadniuk.</w:t>
      </w:r>
    </w:p>
    <w:p w14:paraId="73FFDC82" w14:textId="77777777" w:rsidR="00BF5E7E" w:rsidRPr="000C6A41" w:rsidRDefault="00BF5E7E" w:rsidP="00BF5E7E">
      <w:pPr>
        <w:ind w:left="3540"/>
        <w:jc w:val="both"/>
      </w:pPr>
      <w:r w:rsidRPr="000C6A41">
        <w:t xml:space="preserve">Eljárást megindító felhívás III.1.2. </w:t>
      </w:r>
      <w:proofErr w:type="gramStart"/>
      <w:r w:rsidRPr="000C6A41">
        <w:t>pont</w:t>
      </w:r>
      <w:proofErr w:type="gramEnd"/>
      <w:r w:rsidRPr="000C6A41">
        <w:t xml:space="preserve"> P/1. követelmény: </w:t>
      </w:r>
    </w:p>
    <w:p w14:paraId="39BB5FDD" w14:textId="77777777" w:rsidR="00BF5E7E" w:rsidRPr="000C6A41" w:rsidRDefault="00BF5E7E" w:rsidP="00BF5E7E">
      <w:pPr>
        <w:ind w:left="3540"/>
        <w:jc w:val="both"/>
      </w:pPr>
      <w:r w:rsidRPr="000C6A41">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14:paraId="491180B8" w14:textId="77777777" w:rsidR="00AE0C20" w:rsidRPr="000C6A41" w:rsidRDefault="00BF5E7E" w:rsidP="00BF5E7E">
      <w:pPr>
        <w:ind w:left="3540"/>
        <w:jc w:val="both"/>
      </w:pPr>
      <w:r w:rsidRPr="000C6A41">
        <w:t xml:space="preserve">- az ajánlati felhívás feladását megelőző három, </w:t>
      </w:r>
      <w:proofErr w:type="spellStart"/>
      <w:r w:rsidRPr="000C6A41">
        <w:t>mérlegfordulónappal</w:t>
      </w:r>
      <w:proofErr w:type="spellEnd"/>
      <w:r w:rsidRPr="000C6A41">
        <w:t xml:space="preserve"> lezárt üzleti év nettó (általános forgalmi adó nélkül számított) árbevételének a megjelölése a pénznem feltüntetésével (kifejezetten megjelölve, hogy a megadott összegek nettó összegek), </w:t>
      </w:r>
    </w:p>
    <w:p w14:paraId="69E766C2" w14:textId="1B35016F" w:rsidR="00AE0C20" w:rsidRPr="000C6A41" w:rsidRDefault="00AE0C20" w:rsidP="00BF5E7E">
      <w:pPr>
        <w:ind w:left="3540"/>
        <w:jc w:val="both"/>
      </w:pPr>
      <w:proofErr w:type="gramStart"/>
      <w:r w:rsidRPr="000C6A41">
        <w:t>továbbá</w:t>
      </w:r>
      <w:proofErr w:type="gramEnd"/>
      <w:r w:rsidRPr="000C6A41">
        <w:t xml:space="preserve"> a </w:t>
      </w:r>
      <w:proofErr w:type="spellStart"/>
      <w:r w:rsidRPr="000C6A41">
        <w:t>mérlegfordulónap</w:t>
      </w:r>
      <w:proofErr w:type="spellEnd"/>
      <w:r w:rsidRPr="000C6A41">
        <w:t xml:space="preserve"> megjelölés</w:t>
      </w:r>
      <w:r w:rsidR="004551AD" w:rsidRPr="000C6A41">
        <w:t>e</w:t>
      </w:r>
    </w:p>
    <w:p w14:paraId="40E13C11" w14:textId="049A5522" w:rsidR="00AE0C20" w:rsidRPr="000C6A41" w:rsidRDefault="00AE0C20" w:rsidP="00BF5E7E">
      <w:pPr>
        <w:ind w:left="3540"/>
        <w:jc w:val="both"/>
        <w:rPr>
          <w:i/>
        </w:rPr>
      </w:pPr>
      <w:r w:rsidRPr="000C6A41">
        <w:rPr>
          <w:i/>
        </w:rPr>
        <w:lastRenderedPageBreak/>
        <w:t xml:space="preserve">(Amennyiben Részvételre Jelentkező a </w:t>
      </w:r>
      <w:proofErr w:type="spellStart"/>
      <w:r w:rsidRPr="000C6A41">
        <w:rPr>
          <w:i/>
        </w:rPr>
        <w:t>mérlegfordulónapot</w:t>
      </w:r>
      <w:proofErr w:type="spellEnd"/>
      <w:r w:rsidRPr="000C6A41">
        <w:rPr>
          <w:i/>
        </w:rPr>
        <w:t xml:space="preserve"> nem jelöli meg, Ajánlatkérő azt úgy tekinti, hogy a </w:t>
      </w:r>
      <w:proofErr w:type="spellStart"/>
      <w:r w:rsidRPr="000C6A41">
        <w:rPr>
          <w:i/>
        </w:rPr>
        <w:t>mérlegfordulónap</w:t>
      </w:r>
      <w:proofErr w:type="spellEnd"/>
      <w:r w:rsidRPr="000C6A41">
        <w:rPr>
          <w:i/>
        </w:rPr>
        <w:t xml:space="preserve"> a megjelölt üzleti év vonatkozásában december 31.)</w:t>
      </w:r>
    </w:p>
    <w:p w14:paraId="645965D8" w14:textId="6D5E0B52" w:rsidR="00BF5E7E" w:rsidRPr="000C6A41" w:rsidRDefault="00BF5E7E" w:rsidP="00BF5E7E">
      <w:pPr>
        <w:ind w:left="3540"/>
        <w:jc w:val="both"/>
      </w:pPr>
      <w:proofErr w:type="gramStart"/>
      <w:r w:rsidRPr="000C6A41">
        <w:t>valamint</w:t>
      </w:r>
      <w:proofErr w:type="gramEnd"/>
    </w:p>
    <w:p w14:paraId="54A4F106" w14:textId="77777777" w:rsidR="00BF5E7E" w:rsidRPr="000C6A41" w:rsidRDefault="00BF5E7E" w:rsidP="00BF5E7E">
      <w:pPr>
        <w:ind w:left="3540"/>
        <w:jc w:val="both"/>
      </w:pPr>
      <w:r w:rsidRPr="000C6A41">
        <w:t xml:space="preserve">- nem Magyarországon letelepedett ajánlattevő esetén üzleti évenként a </w:t>
      </w:r>
      <w:proofErr w:type="spellStart"/>
      <w:r w:rsidRPr="000C6A41">
        <w:t>mérlegfordulónap</w:t>
      </w:r>
      <w:proofErr w:type="spellEnd"/>
      <w:r w:rsidRPr="000C6A41">
        <w:t xml:space="preserve"> megjelölésével.</w:t>
      </w:r>
    </w:p>
    <w:p w14:paraId="56BF600D" w14:textId="77777777" w:rsidR="00BF5E7E" w:rsidRPr="000C6A41" w:rsidRDefault="00BF5E7E" w:rsidP="00BF5E7E">
      <w:pPr>
        <w:ind w:left="3540"/>
        <w:jc w:val="both"/>
      </w:pPr>
    </w:p>
    <w:p w14:paraId="06D4A9A5" w14:textId="77777777" w:rsidR="00BF5E7E" w:rsidRPr="000C6A41" w:rsidRDefault="00E53D4A" w:rsidP="00BF5E7E">
      <w:pPr>
        <w:ind w:left="3540"/>
        <w:jc w:val="both"/>
      </w:pPr>
      <w:r w:rsidRPr="000C6A41">
        <w:t>Ajánlati</w:t>
      </w:r>
      <w:r w:rsidR="00BF5E7E" w:rsidRPr="000C6A41">
        <w:t xml:space="preserve"> felhívás III.1.3. </w:t>
      </w:r>
      <w:proofErr w:type="gramStart"/>
      <w:r w:rsidR="00BF5E7E" w:rsidRPr="000C6A41">
        <w:t>pont</w:t>
      </w:r>
      <w:proofErr w:type="gramEnd"/>
      <w:r w:rsidR="00BF5E7E" w:rsidRPr="000C6A41">
        <w:t xml:space="preserve"> M/1. követelmény:</w:t>
      </w:r>
    </w:p>
    <w:p w14:paraId="277CC708" w14:textId="77777777" w:rsidR="00BF5E7E" w:rsidRPr="000C6A41" w:rsidRDefault="00BF5E7E" w:rsidP="00BF5E7E">
      <w:pPr>
        <w:ind w:left="3540"/>
        <w:jc w:val="both"/>
      </w:pPr>
      <w:r w:rsidRPr="000C6A41">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14:paraId="78EC3833" w14:textId="77777777" w:rsidR="00BF5E7E" w:rsidRPr="000C6A41" w:rsidRDefault="00BF5E7E" w:rsidP="00BF5E7E">
      <w:pPr>
        <w:ind w:left="3540"/>
        <w:jc w:val="both"/>
      </w:pPr>
      <w:r w:rsidRPr="000C6A41">
        <w:t>- a „Leírás” oszlopban: a szállítás tárgyának</w:t>
      </w:r>
      <w:r w:rsidR="004571E7" w:rsidRPr="000C6A41">
        <w:t xml:space="preserve">, </w:t>
      </w:r>
      <w:r w:rsidR="00F02387" w:rsidRPr="000C6A41">
        <w:t xml:space="preserve">valamint </w:t>
      </w:r>
      <w:r w:rsidR="004571E7" w:rsidRPr="000C6A41">
        <w:t>mennyiségének</w:t>
      </w:r>
      <w:r w:rsidRPr="000C6A41">
        <w:t xml:space="preserve"> ismertetése (olyan részletezettséggel, hogy abból az előírt alkalmassági feltételnek történő megfelelés egyértelműen megállapítható legyen), valamint nyilatkozat arra, hogy a teljesítés az előírásoknak és a szerződésnek megfelelően történt-e”;</w:t>
      </w:r>
    </w:p>
    <w:p w14:paraId="1934E282" w14:textId="77777777" w:rsidR="00BF5E7E" w:rsidRPr="000C6A41" w:rsidRDefault="00BF5E7E" w:rsidP="00BF5E7E">
      <w:pPr>
        <w:ind w:left="3540"/>
        <w:jc w:val="both"/>
      </w:pPr>
      <w:r w:rsidRPr="000C6A41">
        <w:t xml:space="preserve">- az „összegek” oszlopban: </w:t>
      </w:r>
      <w:r w:rsidR="004571E7" w:rsidRPr="000C6A41">
        <w:t>nem szükséges kitölteni</w:t>
      </w:r>
    </w:p>
    <w:p w14:paraId="1CE250F2" w14:textId="77777777" w:rsidR="00BF5E7E" w:rsidRPr="000C6A41" w:rsidRDefault="00BF5E7E" w:rsidP="00BF5E7E">
      <w:pPr>
        <w:ind w:left="3540"/>
        <w:jc w:val="both"/>
      </w:pPr>
      <w:r w:rsidRPr="000C6A41">
        <w:t xml:space="preserve">- a „dátumok” oszlopban: a referencia </w:t>
      </w:r>
      <w:r w:rsidR="00E90867" w:rsidRPr="000C6A41">
        <w:t xml:space="preserve">teljesítésének </w:t>
      </w:r>
      <w:r w:rsidRPr="000C6A41">
        <w:t>időpontja (</w:t>
      </w:r>
      <w:r w:rsidR="004571E7" w:rsidRPr="000C6A41">
        <w:t>kezdő és befejező időpontja év/hó/nap pontossággal</w:t>
      </w:r>
      <w:r w:rsidRPr="000C6A41">
        <w:t>);</w:t>
      </w:r>
    </w:p>
    <w:p w14:paraId="314824D6" w14:textId="77777777" w:rsidR="00BF5E7E" w:rsidRPr="000C6A41" w:rsidRDefault="00BF5E7E" w:rsidP="00BF5E7E">
      <w:pPr>
        <w:ind w:left="3540"/>
        <w:jc w:val="both"/>
      </w:pPr>
      <w:r w:rsidRPr="000C6A41">
        <w:t>- a „megrendelők” oszlopban: a szerződést kötő másik fél megnevezése.</w:t>
      </w:r>
    </w:p>
    <w:p w14:paraId="37BA062D" w14:textId="77777777" w:rsidR="00BF5E7E" w:rsidRPr="000C6A41" w:rsidRDefault="00BF5E7E" w:rsidP="00BF5E7E">
      <w:pPr>
        <w:ind w:left="2694"/>
        <w:jc w:val="both"/>
      </w:pPr>
    </w:p>
    <w:p w14:paraId="768BBD6B" w14:textId="77777777" w:rsidR="00A8214A" w:rsidRPr="000C6A41" w:rsidRDefault="00CE501E" w:rsidP="004F305B">
      <w:pPr>
        <w:numPr>
          <w:ilvl w:val="3"/>
          <w:numId w:val="15"/>
        </w:numPr>
        <w:ind w:left="2552" w:firstLine="0"/>
        <w:jc w:val="both"/>
      </w:pPr>
      <w:r w:rsidRPr="000C6A41">
        <w:t>Kizáró okok igazolása esetében:</w:t>
      </w:r>
    </w:p>
    <w:p w14:paraId="69EEA03D" w14:textId="77777777" w:rsidR="00A8214A" w:rsidRPr="000C6A41" w:rsidRDefault="00CE501E">
      <w:pPr>
        <w:ind w:left="2552"/>
        <w:jc w:val="both"/>
      </w:pPr>
      <w:r w:rsidRPr="000C6A41">
        <w:t xml:space="preserve"> Az ajánlattevő, vagy az alkalmasság igazolásában részt vevő gazdasági szereplő a 321/2015. (X.30.) Kormányrendelet 4. §</w:t>
      </w:r>
      <w:proofErr w:type="spellStart"/>
      <w:r w:rsidRPr="000C6A41">
        <w:t>-a</w:t>
      </w:r>
      <w:proofErr w:type="spellEnd"/>
      <w:r w:rsidRPr="000C6A41">
        <w:t xml:space="preserve"> szerint az egységes európai közbeszerzési dokumentum formanyomtatványa (a továbbiakban: formanyomtatvány) benyújtásával a következő módon igazolja előzetesen a Kbt. 62. §</w:t>
      </w:r>
      <w:proofErr w:type="spellStart"/>
      <w:r w:rsidRPr="000C6A41">
        <w:t>-ában</w:t>
      </w:r>
      <w:proofErr w:type="spellEnd"/>
      <w:r w:rsidRPr="000C6A41">
        <w:t xml:space="preserve"> említett kizáró okok hiányát:</w:t>
      </w:r>
    </w:p>
    <w:p w14:paraId="0286336F" w14:textId="77777777" w:rsidR="00A8214A" w:rsidRPr="000C6A41" w:rsidRDefault="00CE501E" w:rsidP="004F305B">
      <w:pPr>
        <w:numPr>
          <w:ilvl w:val="0"/>
          <w:numId w:val="11"/>
        </w:numPr>
        <w:ind w:left="3544" w:firstLine="0"/>
        <w:jc w:val="both"/>
      </w:pPr>
      <w:r w:rsidRPr="000C6A41">
        <w:t xml:space="preserve">a Kbt. 62. § (1) bekezdés a) pont </w:t>
      </w:r>
      <w:proofErr w:type="spellStart"/>
      <w:r w:rsidRPr="000C6A41">
        <w:t>aa</w:t>
      </w:r>
      <w:proofErr w:type="spellEnd"/>
      <w:r w:rsidRPr="000C6A41">
        <w:t>)</w:t>
      </w:r>
      <w:proofErr w:type="spellStart"/>
      <w:r w:rsidRPr="000C6A41">
        <w:t>-af</w:t>
      </w:r>
      <w:proofErr w:type="spellEnd"/>
      <w:r w:rsidRPr="000C6A41">
        <w:t>) alpontokra vonatkozó nyilatkozat tekintetében a gazdasági szereplő a formanyomtatvány III. részének „</w:t>
      </w:r>
      <w:proofErr w:type="gramStart"/>
      <w:r w:rsidRPr="000C6A41">
        <w:t>A</w:t>
      </w:r>
      <w:proofErr w:type="gramEnd"/>
      <w:r w:rsidRPr="000C6A41">
        <w:t>” szakaszát tölti ki,</w:t>
      </w:r>
    </w:p>
    <w:p w14:paraId="716FD2AF" w14:textId="77777777" w:rsidR="00A8214A" w:rsidRPr="000C6A41" w:rsidRDefault="00CE501E" w:rsidP="004F305B">
      <w:pPr>
        <w:numPr>
          <w:ilvl w:val="0"/>
          <w:numId w:val="11"/>
        </w:numPr>
        <w:ind w:left="3544" w:firstLine="0"/>
        <w:jc w:val="both"/>
      </w:pPr>
      <w:r w:rsidRPr="000C6A41">
        <w:t xml:space="preserve">a Kbt. 62. § (1) bekezdés a) pont </w:t>
      </w:r>
      <w:proofErr w:type="spellStart"/>
      <w:r w:rsidRPr="000C6A41">
        <w:t>ag</w:t>
      </w:r>
      <w:proofErr w:type="spellEnd"/>
      <w:r w:rsidRPr="000C6A41">
        <w:t>) alpontra vonatkozó nyilatkozatot a gazdasági szereplő a formanyomtatvány III. részének „D” szakaszában teszi meg,</w:t>
      </w:r>
    </w:p>
    <w:p w14:paraId="69F2679B" w14:textId="77777777" w:rsidR="00A8214A" w:rsidRPr="000C6A41" w:rsidRDefault="00CE501E" w:rsidP="004F305B">
      <w:pPr>
        <w:numPr>
          <w:ilvl w:val="0"/>
          <w:numId w:val="11"/>
        </w:numPr>
        <w:ind w:left="3544" w:firstLine="0"/>
        <w:jc w:val="both"/>
      </w:pPr>
      <w:r w:rsidRPr="000C6A41">
        <w:t xml:space="preserve">a Kbt. 62. § (1) bekezdés a) </w:t>
      </w:r>
      <w:proofErr w:type="gramStart"/>
      <w:r w:rsidRPr="000C6A41">
        <w:t>pont</w:t>
      </w:r>
      <w:proofErr w:type="gramEnd"/>
      <w:r w:rsidRPr="000C6A41">
        <w:t xml:space="preserve"> ah) alpontjára vonatkozóan a nem Magyarországon letelepedett gazdasági szereplő a formanyomtatvány a) és b) pontnak megfelelő kitöltésével egyben az ah) alpontban említett személyes joga szerinti hasonló bűncselekményekről is nyilatkozik,</w:t>
      </w:r>
    </w:p>
    <w:p w14:paraId="137D8299" w14:textId="77777777" w:rsidR="00A8214A" w:rsidRPr="000C6A41" w:rsidRDefault="00CE501E" w:rsidP="004F305B">
      <w:pPr>
        <w:numPr>
          <w:ilvl w:val="0"/>
          <w:numId w:val="11"/>
        </w:numPr>
        <w:ind w:left="3544" w:firstLine="0"/>
        <w:jc w:val="both"/>
      </w:pPr>
      <w:r w:rsidRPr="000C6A41">
        <w:lastRenderedPageBreak/>
        <w:t xml:space="preserve">a Kbt. 62. § (1) bekezdés b) pontjára vonatkozóan a formanyomtatvány III. részének „B” szakasza kitöltésével nyilatkozik azzal, hogy csak az egy évnél régebben lejárt adó-, vámfizetési vagy társadalombiztosítási </w:t>
      </w:r>
      <w:proofErr w:type="gramStart"/>
      <w:r w:rsidRPr="000C6A41">
        <w:t>járulék tartozást</w:t>
      </w:r>
      <w:proofErr w:type="gramEnd"/>
      <w:r w:rsidRPr="000C6A41">
        <w:t xml:space="preserve"> és a tartozás lejártának időpontját kötelező feltüntetni,</w:t>
      </w:r>
    </w:p>
    <w:p w14:paraId="5107E087" w14:textId="77777777" w:rsidR="00A8214A" w:rsidRPr="000C6A41" w:rsidRDefault="00CE501E" w:rsidP="004F305B">
      <w:pPr>
        <w:numPr>
          <w:ilvl w:val="0"/>
          <w:numId w:val="11"/>
        </w:numPr>
        <w:ind w:left="3544" w:firstLine="0"/>
        <w:jc w:val="both"/>
      </w:pPr>
      <w:r w:rsidRPr="000C6A41">
        <w:t>a Kbt. 62. § (1) bekezdés c), d), h)</w:t>
      </w:r>
      <w:proofErr w:type="spellStart"/>
      <w:r w:rsidRPr="000C6A41">
        <w:t>-j</w:t>
      </w:r>
      <w:proofErr w:type="spellEnd"/>
      <w:r w:rsidRPr="000C6A41">
        <w:t>) és m) pontjára vonatkozóan a formanyomtatvány III. része „C” szakaszának vonatkozó pontjai kitöltésével nyilatkozik,</w:t>
      </w:r>
    </w:p>
    <w:p w14:paraId="363D76AE" w14:textId="77777777" w:rsidR="00A8214A" w:rsidRPr="000C6A41" w:rsidRDefault="00CE501E" w:rsidP="004F305B">
      <w:pPr>
        <w:numPr>
          <w:ilvl w:val="0"/>
          <w:numId w:val="11"/>
        </w:numPr>
        <w:ind w:left="3544" w:firstLine="0"/>
        <w:jc w:val="both"/>
      </w:pPr>
      <w:r w:rsidRPr="000C6A41">
        <w:t>a Kbt. 62. § (1) bekezdés e)</w:t>
      </w:r>
      <w:proofErr w:type="spellStart"/>
      <w:r w:rsidRPr="000C6A41">
        <w:t>-g</w:t>
      </w:r>
      <w:proofErr w:type="spellEnd"/>
      <w:r w:rsidRPr="000C6A41">
        <w:t>), k), l)</w:t>
      </w:r>
      <w:r w:rsidR="000B43EF" w:rsidRPr="000C6A41">
        <w:t>,</w:t>
      </w:r>
      <w:r w:rsidRPr="000C6A41">
        <w:t xml:space="preserve"> p)</w:t>
      </w:r>
      <w:r w:rsidR="000B43EF" w:rsidRPr="000C6A41">
        <w:t xml:space="preserve"> és q)</w:t>
      </w:r>
      <w:r w:rsidRPr="000C6A41">
        <w:t xml:space="preserve"> pontjára vonatkozóan a formanyomtatvány III. részének „D” szakaszában a vonatkozó pontok kitöltésével nyilatkozik,</w:t>
      </w:r>
    </w:p>
    <w:p w14:paraId="6EFED0AB" w14:textId="77777777" w:rsidR="00A8214A" w:rsidRPr="000C6A41" w:rsidRDefault="00CE501E" w:rsidP="004F305B">
      <w:pPr>
        <w:numPr>
          <w:ilvl w:val="0"/>
          <w:numId w:val="11"/>
        </w:numPr>
        <w:ind w:left="3544" w:firstLine="0"/>
        <w:jc w:val="both"/>
      </w:pPr>
      <w:r w:rsidRPr="000C6A41">
        <w:t>a Kbt. 62. § (1) bekezdés n)</w:t>
      </w:r>
      <w:proofErr w:type="spellStart"/>
      <w:r w:rsidRPr="000C6A41">
        <w:t>-o</w:t>
      </w:r>
      <w:proofErr w:type="spellEnd"/>
      <w:r w:rsidRPr="000C6A41">
        <w:t xml:space="preserve">) pontjára vonatkozóan a formanyomtatvány III. része „C” szakaszának vonatkozó pontja </w:t>
      </w:r>
      <w:proofErr w:type="gramStart"/>
      <w:r w:rsidRPr="000C6A41">
        <w:t>kitöltésével</w:t>
      </w:r>
      <w:proofErr w:type="gramEnd"/>
      <w:r w:rsidRPr="000C6A41">
        <w:t xml:space="preserve"> azzal, hogy ha a gazdasági szereplő bírságelengedésben részesült, vagy az ajánlat benyújtását megelőzően a jogsértést a Gazdasági Versenyhivatalnak bejelentette, ezt a tényt a formanyomtatványban feltünteti.</w:t>
      </w:r>
    </w:p>
    <w:p w14:paraId="409819B2" w14:textId="77777777" w:rsidR="00A8214A" w:rsidRPr="000C6A41" w:rsidRDefault="00A8214A">
      <w:pPr>
        <w:tabs>
          <w:tab w:val="left" w:pos="1798"/>
          <w:tab w:val="center" w:pos="5130"/>
        </w:tabs>
        <w:suppressAutoHyphens/>
        <w:jc w:val="both"/>
      </w:pPr>
    </w:p>
    <w:p w14:paraId="261E98F5" w14:textId="77777777" w:rsidR="00A8214A" w:rsidRPr="000C6A41" w:rsidRDefault="00CE501E" w:rsidP="004F305B">
      <w:pPr>
        <w:numPr>
          <w:ilvl w:val="0"/>
          <w:numId w:val="15"/>
        </w:numPr>
        <w:jc w:val="both"/>
      </w:pPr>
      <w:r w:rsidRPr="000C6A41">
        <w:t>A Kbt. 67. § (4) bekezdés alapján az ajánlattevőnek nyilatkoznia kell arról az egységes közbeszerzési dokumentumon kívül), hogy nem vesz igénybe a szerződés teljesítéséhez a Kbt. 62. § szerinti kizáró okok hatálya alá eső alvállalkozót. A nyilatkozatot akkor is be kell nyújtani, ha az ajánlatkérő az eljárásban nem írta elő a már ismert alvállalkozók megnevezését.</w:t>
      </w:r>
    </w:p>
    <w:p w14:paraId="7EDEB9EE" w14:textId="77777777" w:rsidR="00A8214A" w:rsidRPr="000C6A41" w:rsidRDefault="00A8214A">
      <w:pPr>
        <w:ind w:left="1440"/>
        <w:jc w:val="both"/>
      </w:pPr>
    </w:p>
    <w:p w14:paraId="418FD1E0" w14:textId="6A3ABD48" w:rsidR="00A8214A" w:rsidRPr="000C6A41" w:rsidRDefault="00CE501E" w:rsidP="004F305B">
      <w:pPr>
        <w:numPr>
          <w:ilvl w:val="0"/>
          <w:numId w:val="15"/>
        </w:numPr>
        <w:jc w:val="both"/>
      </w:pPr>
      <w:r w:rsidRPr="000C6A41">
        <w:t>Nyilatkozat környezetvédelmi termékdíjról</w:t>
      </w:r>
      <w:r w:rsidR="00233488" w:rsidRPr="000C6A41">
        <w:t xml:space="preserve"> </w:t>
      </w:r>
    </w:p>
    <w:p w14:paraId="4573664D" w14:textId="77777777" w:rsidR="00A8214A" w:rsidRPr="000C6A41" w:rsidRDefault="00A8214A">
      <w:pPr>
        <w:ind w:left="1440"/>
        <w:jc w:val="both"/>
      </w:pPr>
    </w:p>
    <w:p w14:paraId="77286F56" w14:textId="77777777" w:rsidR="00A8214A" w:rsidRPr="000C6A41" w:rsidRDefault="00CE501E" w:rsidP="004F305B">
      <w:pPr>
        <w:numPr>
          <w:ilvl w:val="0"/>
          <w:numId w:val="15"/>
        </w:numPr>
        <w:jc w:val="both"/>
      </w:pPr>
      <w:r w:rsidRPr="000C6A41">
        <w:t>Nyilatkozat átláthatóságról</w:t>
      </w:r>
      <w:r w:rsidR="004571E7" w:rsidRPr="000C6A41">
        <w:t xml:space="preserve"> (cégszerűen aláírva)</w:t>
      </w:r>
    </w:p>
    <w:p w14:paraId="65442E80" w14:textId="77777777" w:rsidR="00526133" w:rsidRPr="000C6A41" w:rsidRDefault="00526133" w:rsidP="00526133">
      <w:pPr>
        <w:pStyle w:val="Listaszerbekezds"/>
      </w:pPr>
    </w:p>
    <w:p w14:paraId="03B8D2E0" w14:textId="6A7C5E74" w:rsidR="00526133" w:rsidRPr="000C6A41" w:rsidRDefault="00526133" w:rsidP="004F305B">
      <w:pPr>
        <w:numPr>
          <w:ilvl w:val="0"/>
          <w:numId w:val="15"/>
        </w:numPr>
        <w:jc w:val="both"/>
      </w:pPr>
      <w:r w:rsidRPr="000C6A41">
        <w:t>Cégszerűen aláírt ajánlati ártáblázat</w:t>
      </w:r>
      <w:r w:rsidR="00FF5BB4" w:rsidRPr="000C6A41">
        <w:t xml:space="preserve"> a felhívásban előírt tartalommal.</w:t>
      </w:r>
    </w:p>
    <w:p w14:paraId="6EC1ABE9" w14:textId="77777777" w:rsidR="00F02387" w:rsidRPr="000C6A41" w:rsidRDefault="00F02387" w:rsidP="00F02387">
      <w:pPr>
        <w:pStyle w:val="Listaszerbekezds"/>
        <w:numPr>
          <w:ilvl w:val="0"/>
          <w:numId w:val="15"/>
        </w:numPr>
        <w:spacing w:before="120"/>
        <w:contextualSpacing w:val="0"/>
        <w:outlineLvl w:val="0"/>
      </w:pPr>
      <w:r w:rsidRPr="000C6A41">
        <w:t xml:space="preserve">Biztonsági adatlap (magyar nyelvű), amelynek meg kell felelnie az 1907/2006 REACH rendeletnek, a CLP 1272/2008 EK rendeletnek, valamint a termékre vonatkozó egyéb jogszabályoknak; </w:t>
      </w:r>
    </w:p>
    <w:p w14:paraId="16ECF911" w14:textId="77777777" w:rsidR="00F02387" w:rsidRPr="000C6A41" w:rsidRDefault="00F02387" w:rsidP="00F02387">
      <w:pPr>
        <w:pStyle w:val="Listaszerbekezds"/>
        <w:numPr>
          <w:ilvl w:val="0"/>
          <w:numId w:val="15"/>
        </w:numPr>
        <w:spacing w:before="120"/>
        <w:contextualSpacing w:val="0"/>
        <w:outlineLvl w:val="0"/>
      </w:pPr>
      <w:r w:rsidRPr="000C6A41">
        <w:t>magyar nyelvű terméklap / műszaki adatlap</w:t>
      </w:r>
    </w:p>
    <w:p w14:paraId="6E83B59D" w14:textId="5FB7F6CF" w:rsidR="00F02387" w:rsidRPr="000C6A41" w:rsidRDefault="00F02387" w:rsidP="00F02387">
      <w:pPr>
        <w:pStyle w:val="Listaszerbekezds"/>
        <w:numPr>
          <w:ilvl w:val="0"/>
          <w:numId w:val="15"/>
        </w:numPr>
        <w:spacing w:before="120"/>
        <w:contextualSpacing w:val="0"/>
        <w:jc w:val="both"/>
        <w:outlineLvl w:val="0"/>
      </w:pPr>
      <w:r w:rsidRPr="000C6A41">
        <w:t>Ajánlatkérő által műszaki feltétfüzetben meghatározott gyártmányú tisztítószer gyártójának nyilatkozata a műszaki feltétfüzetben meghatározott tartalommal (Csak a</w:t>
      </w:r>
      <w:r w:rsidR="00A6041F" w:rsidRPr="000C6A41">
        <w:t>bban az</w:t>
      </w:r>
      <w:r w:rsidRPr="000C6A41">
        <w:t xml:space="preserve"> esetben csatolandó az ajánlat részeként, amennyiben az Ajánlatkérő által meghatározott gyártmányú tisztítószer kerül megajánlásra az Ajánlattevő</w:t>
      </w:r>
      <w:r w:rsidRPr="000C6A41">
        <w:rPr>
          <w:color w:val="auto"/>
        </w:rPr>
        <w:t xml:space="preserve"> </w:t>
      </w:r>
      <w:r w:rsidRPr="000C6A41">
        <w:t>által.)</w:t>
      </w:r>
    </w:p>
    <w:p w14:paraId="4DDB314F" w14:textId="04A60417" w:rsidR="00F02387" w:rsidRPr="00025B2E" w:rsidRDefault="00E36327" w:rsidP="00F02387">
      <w:pPr>
        <w:pStyle w:val="Listaszerbekezds"/>
        <w:numPr>
          <w:ilvl w:val="0"/>
          <w:numId w:val="15"/>
        </w:numPr>
        <w:spacing w:before="120"/>
        <w:contextualSpacing w:val="0"/>
        <w:jc w:val="both"/>
        <w:outlineLvl w:val="0"/>
      </w:pPr>
      <w:r w:rsidRPr="00025B2E">
        <w:t xml:space="preserve">Amennyiben </w:t>
      </w:r>
      <w:r w:rsidR="00FB1068">
        <w:t>Ajánlattevő</w:t>
      </w:r>
      <w:r w:rsidRPr="00025B2E">
        <w:t xml:space="preserve"> nem az </w:t>
      </w:r>
      <w:r w:rsidR="00FB1068">
        <w:t>Ajánlatkérő</w:t>
      </w:r>
      <w:r w:rsidRPr="00025B2E">
        <w:t xml:space="preserve"> által meghatározott gyártmányú tisztítószert ajánlja meg, az esetben AT-nek ajánlata részeként csatolnia szükséges a megajánlott tisztítószer egyenértékűségének igazolására a Stadler </w:t>
      </w:r>
      <w:proofErr w:type="spellStart"/>
      <w:r w:rsidRPr="00025B2E">
        <w:t>Bussnang</w:t>
      </w:r>
      <w:proofErr w:type="spellEnd"/>
      <w:r w:rsidRPr="00025B2E">
        <w:t xml:space="preserve"> AG által aláírt nyilatkozatot a műszaki feltétfüzetben meghatározott tartalommal. A nyilatkozat szükségességének indoka: A MÁV-START Zrt. részére gyártott és leszállított „kék” FLIRT villamos motorvonatok (415 061-123) takarításához, tisztításához használható tisztítószereket a motorvonatok gyártója, a Stadler </w:t>
      </w:r>
      <w:proofErr w:type="spellStart"/>
      <w:r w:rsidRPr="00025B2E">
        <w:t>Bussnang</w:t>
      </w:r>
      <w:proofErr w:type="spellEnd"/>
      <w:r w:rsidRPr="00025B2E">
        <w:t xml:space="preserve"> AG határozta meg, mint a járművek </w:t>
      </w:r>
      <w:r w:rsidRPr="00025B2E">
        <w:lastRenderedPageBreak/>
        <w:t>garanciájának a felelőse. A garancia érvényesítésének a feltétele, hogy Ajánlatkérő a gyártó által meghatározott tisztítószereket alkalmazza a járművek tisztításához. Ennek megfelelően az egyes tisztítandó felületekre a műszaki feltétfüzetben meghatározott tisztítószereket kívánja Ajánlatkérő beszerezni.</w:t>
      </w:r>
    </w:p>
    <w:p w14:paraId="0D457F7B" w14:textId="77777777" w:rsidR="00A8214A" w:rsidRDefault="00A8214A">
      <w:pPr>
        <w:ind w:left="1440"/>
        <w:jc w:val="both"/>
      </w:pPr>
    </w:p>
    <w:p w14:paraId="1723179A" w14:textId="77777777" w:rsidR="00804529" w:rsidRPr="00025B2E" w:rsidRDefault="00804529" w:rsidP="00025B2E">
      <w:pPr>
        <w:spacing w:before="120"/>
        <w:ind w:left="1418"/>
        <w:jc w:val="both"/>
        <w:outlineLvl w:val="0"/>
      </w:pPr>
      <w:r w:rsidRPr="00025B2E">
        <w:t xml:space="preserve">A hivatkozott nyilatkozat csatolása esetén az Ajánlatkérő a műszaki feltétfüzetben meghatározott összetevőkre vonatkozó egyenértékűséget is vizsgálja, mivel a Stadler </w:t>
      </w:r>
      <w:proofErr w:type="spellStart"/>
      <w:r w:rsidRPr="00025B2E">
        <w:t>Bussnang</w:t>
      </w:r>
      <w:proofErr w:type="spellEnd"/>
      <w:r w:rsidRPr="00025B2E">
        <w:t xml:space="preserve"> AG által kiadott nyilatkozat csak a tisztítóhatásra és felhasználási területre vonatkozik.</w:t>
      </w:r>
    </w:p>
    <w:p w14:paraId="6DF2D004" w14:textId="77777777" w:rsidR="00804529" w:rsidRPr="000C6A41" w:rsidRDefault="00804529">
      <w:pPr>
        <w:ind w:left="1440"/>
        <w:jc w:val="both"/>
      </w:pPr>
    </w:p>
    <w:p w14:paraId="3E3839D8" w14:textId="77777777" w:rsidR="00A8214A" w:rsidRPr="000C6A41" w:rsidRDefault="00A8214A">
      <w:pPr>
        <w:suppressAutoHyphens/>
        <w:jc w:val="both"/>
      </w:pPr>
    </w:p>
    <w:p w14:paraId="0E0FFB19" w14:textId="77777777" w:rsidR="00A8214A" w:rsidRPr="000C6A41" w:rsidRDefault="00CE501E" w:rsidP="004F305B">
      <w:pPr>
        <w:pStyle w:val="Cmsor2"/>
        <w:numPr>
          <w:ilvl w:val="2"/>
          <w:numId w:val="10"/>
        </w:numPr>
        <w:spacing w:before="0" w:after="0"/>
        <w:jc w:val="both"/>
        <w:rPr>
          <w:rFonts w:ascii="Times New Roman" w:hAnsi="Times New Roman" w:cs="Times New Roman"/>
          <w:b w:val="0"/>
          <w:bCs w:val="0"/>
          <w:i w:val="0"/>
          <w:iCs w:val="0"/>
          <w:sz w:val="24"/>
          <w:szCs w:val="24"/>
        </w:rPr>
      </w:pPr>
      <w:bookmarkStart w:id="79" w:name="_Toc446440525"/>
      <w:bookmarkEnd w:id="79"/>
      <w:r w:rsidRPr="000C6A41">
        <w:rPr>
          <w:rFonts w:ascii="Times New Roman" w:hAnsi="Times New Roman" w:cs="Times New Roman"/>
          <w:b w:val="0"/>
          <w:bCs w:val="0"/>
          <w:i w:val="0"/>
          <w:iCs w:val="0"/>
          <w:sz w:val="24"/>
          <w:szCs w:val="24"/>
        </w:rPr>
        <w:t>A bírálat második szakaszában, a Kbt. 69. § (4) bekezdése alapján benyújtandó dokumentumok</w:t>
      </w:r>
    </w:p>
    <w:p w14:paraId="1620A994" w14:textId="77777777" w:rsidR="00A8214A" w:rsidRPr="000C6A41" w:rsidRDefault="00A8214A">
      <w:pPr>
        <w:jc w:val="both"/>
      </w:pPr>
    </w:p>
    <w:p w14:paraId="7E164EC8" w14:textId="77777777" w:rsidR="00A8214A" w:rsidRPr="000C6A41" w:rsidRDefault="00CE501E" w:rsidP="004F305B">
      <w:pPr>
        <w:numPr>
          <w:ilvl w:val="0"/>
          <w:numId w:val="16"/>
        </w:numPr>
        <w:suppressAutoHyphens/>
        <w:jc w:val="both"/>
      </w:pPr>
      <w:r w:rsidRPr="000C6A41">
        <w:t>Kizáró okok igazolásai</w:t>
      </w:r>
    </w:p>
    <w:p w14:paraId="38D93B74" w14:textId="77777777" w:rsidR="00A8214A" w:rsidRPr="000C6A41" w:rsidRDefault="00CE501E">
      <w:pPr>
        <w:ind w:left="709"/>
        <w:jc w:val="both"/>
      </w:pPr>
      <w:r w:rsidRPr="000C6A41">
        <w:t>Magyarországon letelepedett ajánlattevő esetében az ajánlatkérő a 321/2015. (X.30.) Korm. rendelet 8. §</w:t>
      </w:r>
      <w:proofErr w:type="spellStart"/>
      <w:r w:rsidRPr="000C6A41">
        <w:t>-a</w:t>
      </w:r>
      <w:proofErr w:type="spellEnd"/>
      <w:r w:rsidRPr="000C6A41">
        <w:t xml:space="preserve"> szerint a Kbt. 62. §</w:t>
      </w:r>
      <w:proofErr w:type="spellStart"/>
      <w:r w:rsidRPr="000C6A41">
        <w:t>-a</w:t>
      </w:r>
      <w:proofErr w:type="spellEnd"/>
      <w:r w:rsidRPr="000C6A41">
        <w:t xml:space="preserve"> tekintetében a következő igazolásokat és írásbeli nyilatkozatokat köteles elfogadni, illetve a következőképpen köteles ellenőrizni a kizáró okok hiányát:</w:t>
      </w:r>
    </w:p>
    <w:p w14:paraId="00CAA118" w14:textId="77777777" w:rsidR="00A8214A" w:rsidRPr="000C6A41" w:rsidRDefault="00CE501E" w:rsidP="004F305B">
      <w:pPr>
        <w:numPr>
          <w:ilvl w:val="0"/>
          <w:numId w:val="12"/>
        </w:numPr>
        <w:jc w:val="both"/>
      </w:pPr>
      <w:r w:rsidRPr="000C6A41">
        <w:t>a Kbt. 62. § (1) bekezdés a) és e) pontja tekintetében - amelyet kizárólag természetes személy gazdasági szereplő köteles igazolni -, valamint a Kbt. 62. § (2) bekezdésében említett személyek esetén közjegyző vagy gazdasági, illetve szakmai kamara által hitelesített nyilatkozatot;</w:t>
      </w:r>
    </w:p>
    <w:p w14:paraId="7892C1EC" w14:textId="77777777" w:rsidR="00A8214A" w:rsidRPr="000C6A41" w:rsidRDefault="00A8214A">
      <w:pPr>
        <w:ind w:left="1359"/>
        <w:jc w:val="both"/>
      </w:pPr>
    </w:p>
    <w:p w14:paraId="31268162" w14:textId="77777777" w:rsidR="00A8214A" w:rsidRPr="000C6A41" w:rsidRDefault="00CE501E" w:rsidP="004F305B">
      <w:pPr>
        <w:numPr>
          <w:ilvl w:val="0"/>
          <w:numId w:val="12"/>
        </w:numPr>
        <w:jc w:val="both"/>
      </w:pPr>
      <w:r w:rsidRPr="000C6A41">
        <w:t>a Kbt. 62. § (1) bekezdés b) pontja tekintetében az adózás rendjéről szóló 2003. évi XCII. törvény (a továbbiakban: Art.) szerinti köztartozásmentes adózói adatbázisból az ajánlatkérő ellenőrzi, ha a gazdasági szereplő az adatbázisban nem szerepel, az illetékes adó- és vámhivatal igazolását vagy az Art. szerinti együttes adóigazolást;</w:t>
      </w:r>
    </w:p>
    <w:p w14:paraId="2D3E5B5A" w14:textId="77777777" w:rsidR="00A8214A" w:rsidRPr="000C6A41" w:rsidRDefault="00A8214A">
      <w:pPr>
        <w:ind w:left="1359"/>
        <w:jc w:val="both"/>
      </w:pPr>
    </w:p>
    <w:p w14:paraId="4C4361DD" w14:textId="77777777" w:rsidR="00A8214A" w:rsidRPr="000C6A41" w:rsidRDefault="00CE501E" w:rsidP="004F305B">
      <w:pPr>
        <w:numPr>
          <w:ilvl w:val="0"/>
          <w:numId w:val="12"/>
        </w:numPr>
        <w:jc w:val="both"/>
      </w:pPr>
      <w:proofErr w:type="gramStart"/>
      <w:r w:rsidRPr="000C6A41">
        <w:t>a Kbt. 62. § (1) bekezdés c) és d) pontja tekintetében a céginformációs és az elektronikus cégeljárásban közreműködő szolgálattól (a továbbiakban: céginformációs szolgálat) ingyenesen, elektronikusan kérhető cégjegyzék-adatok alapján az ajánlatkérő ellenőrzi; a Kbt. 62. § (1) bekezdés d) pontja tekintetében, ha a 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 közjegyző vagy gazdasági, illetve</w:t>
      </w:r>
      <w:proofErr w:type="gramEnd"/>
      <w:r w:rsidRPr="000C6A41">
        <w:t xml:space="preserve"> szakmai kamara által hitelesített nyilatkozatot;</w:t>
      </w:r>
    </w:p>
    <w:p w14:paraId="500E30C7" w14:textId="77777777" w:rsidR="00A8214A" w:rsidRPr="000C6A41" w:rsidRDefault="00A8214A">
      <w:pPr>
        <w:ind w:left="1359"/>
        <w:jc w:val="both"/>
      </w:pPr>
    </w:p>
    <w:p w14:paraId="4B7225CC" w14:textId="77777777" w:rsidR="00A8214A" w:rsidRPr="000C6A41" w:rsidRDefault="00CE501E" w:rsidP="004F305B">
      <w:pPr>
        <w:numPr>
          <w:ilvl w:val="0"/>
          <w:numId w:val="12"/>
        </w:numPr>
        <w:jc w:val="both"/>
      </w:pPr>
      <w:r w:rsidRPr="000C6A41">
        <w:t>a Kbt. 62. § (1) bekezdés f) pontja tekintetében a kizáró ok hiányát a céginformációs szolgálattól ingyenesen, elektronikusan kérhető cégjegyzék-adatok alapján az ajánlatkérő ellenőrzi; ha a nem természetes személy gazdasági szereplő nem minősül cégnek, közjegyző vagy gazdasági, illetve szakmai kamara által hitelesített nyilatkozatot;</w:t>
      </w:r>
    </w:p>
    <w:p w14:paraId="7520E556" w14:textId="77777777" w:rsidR="00A8214A" w:rsidRPr="000C6A41" w:rsidRDefault="00A8214A">
      <w:pPr>
        <w:ind w:left="1359"/>
        <w:jc w:val="both"/>
      </w:pPr>
    </w:p>
    <w:p w14:paraId="0A0B1978" w14:textId="77777777" w:rsidR="00A8214A" w:rsidRPr="000C6A41" w:rsidRDefault="00CE501E" w:rsidP="004F305B">
      <w:pPr>
        <w:numPr>
          <w:ilvl w:val="0"/>
          <w:numId w:val="12"/>
        </w:numPr>
        <w:jc w:val="both"/>
      </w:pPr>
      <w:r w:rsidRPr="000C6A41">
        <w:t xml:space="preserve">a Kbt. 62. § (1) bekezdés g) pontja tekintetében a kizáró ok hiányát a Hatóság honlapján elérhető nyilvántartásból, valamint a céginformációs szolgálattól </w:t>
      </w:r>
      <w:r w:rsidRPr="000C6A41">
        <w:lastRenderedPageBreak/>
        <w:t>ingyenesen, elektronikusan kérhető cégjegyzék-adatok alapján az ajánlatkérő ellenőrzi;</w:t>
      </w:r>
    </w:p>
    <w:p w14:paraId="66DCC292" w14:textId="77777777" w:rsidR="00A8214A" w:rsidRPr="000C6A41" w:rsidRDefault="00A8214A">
      <w:pPr>
        <w:ind w:left="1359"/>
        <w:jc w:val="both"/>
      </w:pPr>
    </w:p>
    <w:p w14:paraId="3E213ACC" w14:textId="77777777" w:rsidR="00A8214A" w:rsidRPr="000C6A41" w:rsidRDefault="000B43EF" w:rsidP="004F305B">
      <w:pPr>
        <w:numPr>
          <w:ilvl w:val="0"/>
          <w:numId w:val="12"/>
        </w:numPr>
        <w:jc w:val="both"/>
      </w:pPr>
      <w:r w:rsidRPr="000C6A41">
        <w:t>a Kbt. 62. § (1) bekezdés h) pontja tekintetében az ajánlatkérő nem kérhet külön igazolást, a kizáró ok hiányának igazolásaként az ajánlatkérő köteles elfogadni az eljárásban benyújtott egységes európai közbeszerzési dokumentumba foglalt nyilatkozatot, a Közbeszerzési Döntőbizottság vagy a bíróság döntésére vonatkozóan a kizáró ok hiányát a Hatóság honlapján közzétett adatokból az ajánlatkérő ellenőrzi</w:t>
      </w:r>
      <w:r w:rsidR="00CE501E" w:rsidRPr="000C6A41">
        <w:t>;</w:t>
      </w:r>
    </w:p>
    <w:p w14:paraId="1BD98332" w14:textId="77777777" w:rsidR="00A8214A" w:rsidRPr="000C6A41" w:rsidRDefault="00A8214A">
      <w:pPr>
        <w:ind w:left="1359"/>
        <w:jc w:val="both"/>
      </w:pPr>
    </w:p>
    <w:p w14:paraId="028ADBE7" w14:textId="77777777" w:rsidR="00A8214A" w:rsidRPr="000C6A41" w:rsidRDefault="00CE501E" w:rsidP="004F305B">
      <w:pPr>
        <w:numPr>
          <w:ilvl w:val="0"/>
          <w:numId w:val="12"/>
        </w:numPr>
        <w:jc w:val="both"/>
      </w:pPr>
      <w:r w:rsidRPr="000C6A41">
        <w:t>a Kbt. 62. § (1) bekezdés i) pontja tekintetében nem szükséges igazolás benyújtása, a kizáró ok megvalósulását az ajánlatkérő ellenőrzi az eljárás során;</w:t>
      </w:r>
    </w:p>
    <w:p w14:paraId="2422CC04" w14:textId="77777777" w:rsidR="00A8214A" w:rsidRPr="000C6A41" w:rsidRDefault="00A8214A">
      <w:pPr>
        <w:ind w:left="1359"/>
        <w:jc w:val="both"/>
      </w:pPr>
    </w:p>
    <w:p w14:paraId="65F9778A" w14:textId="77777777" w:rsidR="00A8214A" w:rsidRPr="000C6A41" w:rsidRDefault="00CE501E" w:rsidP="004F305B">
      <w:pPr>
        <w:numPr>
          <w:ilvl w:val="0"/>
          <w:numId w:val="12"/>
        </w:numPr>
        <w:jc w:val="both"/>
      </w:pPr>
      <w:r w:rsidRPr="000C6A41">
        <w:t>a Kbt. 62. § (1) bekezdés j) pontja tekintetében az adott eljárásban a kizáró ok megvalósulását az ajánlatkérő ellenőrzi az eljárás során; korábbi közbeszerzési eljárásra vonatkozóan pedig az ajánlatkérő köteles elfogadni az eljárásban benyújtott egységes európai közbeszerzési dokumentumba foglalt nyilatkozatot;</w:t>
      </w:r>
    </w:p>
    <w:p w14:paraId="2E6BE1EB" w14:textId="77777777" w:rsidR="00A8214A" w:rsidRPr="000C6A41" w:rsidRDefault="00A8214A">
      <w:pPr>
        <w:ind w:left="1359"/>
        <w:jc w:val="both"/>
      </w:pPr>
    </w:p>
    <w:p w14:paraId="7BC6C6B7" w14:textId="77777777" w:rsidR="00A8214A" w:rsidRPr="000C6A41" w:rsidRDefault="00CE501E" w:rsidP="004F305B">
      <w:pPr>
        <w:numPr>
          <w:ilvl w:val="0"/>
          <w:numId w:val="12"/>
        </w:numPr>
        <w:jc w:val="both"/>
      </w:pPr>
      <w:r w:rsidRPr="000C6A41">
        <w:t>a Kbt. 62. § (1) bekezdés k) pontjára vonatkozóan</w:t>
      </w:r>
    </w:p>
    <w:p w14:paraId="13C24C3A" w14:textId="77777777" w:rsidR="00A8214A" w:rsidRPr="000C6A41" w:rsidRDefault="00CE501E">
      <w:pPr>
        <w:ind w:left="1773" w:hanging="425"/>
        <w:jc w:val="both"/>
      </w:pPr>
      <w:proofErr w:type="spellStart"/>
      <w:r w:rsidRPr="000C6A41">
        <w:t>ia</w:t>
      </w:r>
      <w:proofErr w:type="spellEnd"/>
      <w:r w:rsidRPr="000C6A41">
        <w:t xml:space="preserve">) a Kbt. 62. § (1) bekezdés k) pont </w:t>
      </w:r>
      <w:proofErr w:type="spellStart"/>
      <w:r w:rsidRPr="000C6A41">
        <w:t>ka</w:t>
      </w:r>
      <w:proofErr w:type="spellEnd"/>
      <w:r w:rsidRPr="000C6A41">
        <w:t>) alpontja tekintetében nem szükséges igazolás vagy nyilatkozat benyújtása, a céginformációs szolgálattól ingyenesen, elektronikusan kérhető cégjegyzék-adatok alapján az ajánlatkérő azt ellenőrzi, hogy valóban Magyarországon bejegyzett gazdasági szereplőről van szó;</w:t>
      </w:r>
    </w:p>
    <w:p w14:paraId="1FF2F65C" w14:textId="77777777" w:rsidR="00A8214A" w:rsidRPr="000C6A41" w:rsidRDefault="00A8214A">
      <w:pPr>
        <w:ind w:left="1773" w:hanging="425"/>
        <w:jc w:val="both"/>
      </w:pPr>
    </w:p>
    <w:p w14:paraId="46E1DE1F" w14:textId="77777777" w:rsidR="00A8214A" w:rsidRPr="000C6A41" w:rsidRDefault="00CE501E">
      <w:pPr>
        <w:ind w:left="1773" w:hanging="425"/>
        <w:jc w:val="both"/>
      </w:pPr>
      <w:proofErr w:type="spellStart"/>
      <w:r w:rsidRPr="000C6A41">
        <w:t>ib</w:t>
      </w:r>
      <w:proofErr w:type="spellEnd"/>
      <w:r w:rsidRPr="000C6A41">
        <w:t xml:space="preserve">) a Kbt. 62. § (1) bekezdés k) pont </w:t>
      </w:r>
      <w:proofErr w:type="spellStart"/>
      <w:r w:rsidRPr="000C6A41">
        <w:t>kb</w:t>
      </w:r>
      <w:proofErr w:type="spellEnd"/>
      <w:r w:rsidRPr="000C6A41">
        <w:t xml:space="preserve">) alpontja tekintetében az ajánlattevő, nyilatkozata arról, hogy olyan társaságnak minősül-e, melyet nem jegyeznek szabályozott tőzsdén, vagy amelyet szabályozott tőzsdén jegyeznek; ha az ajánlattevőt nem jegyzik szabályozott tőzsdén, akkor a pénzmosás és a terrorizmus finanszírozása megelőzéséről és megakadályozásáról szóló 2007. évi CXXXVI. törvény (a továbbiakban: pénzmosásról szóló törvény) 3. § r) pont </w:t>
      </w:r>
      <w:proofErr w:type="spellStart"/>
      <w:r w:rsidRPr="000C6A41">
        <w:t>ra</w:t>
      </w:r>
      <w:proofErr w:type="spellEnd"/>
      <w:r w:rsidRPr="000C6A41">
        <w:t>)</w:t>
      </w:r>
      <w:proofErr w:type="spellStart"/>
      <w:r w:rsidRPr="000C6A41">
        <w:t>-rb</w:t>
      </w:r>
      <w:proofErr w:type="spellEnd"/>
      <w:r w:rsidRPr="000C6A41">
        <w:t xml:space="preserve">) vagy </w:t>
      </w:r>
      <w:proofErr w:type="spellStart"/>
      <w:r w:rsidRPr="000C6A41">
        <w:t>rc</w:t>
      </w:r>
      <w:proofErr w:type="spellEnd"/>
      <w:r w:rsidRPr="000C6A41">
        <w:t>)</w:t>
      </w:r>
      <w:proofErr w:type="spellStart"/>
      <w:r w:rsidRPr="000C6A41">
        <w:t>-rd</w:t>
      </w:r>
      <w:proofErr w:type="spellEnd"/>
      <w:r w:rsidRPr="000C6A41">
        <w:t xml:space="preserve">) alpontja szerint definiált valamennyi tényleges tulajdonos nevének és állandó lakóhelyének bemutatását tartalmazó nyilatkozatot szükséges benyújtani; ha a gazdasági szereplőnek nincs a pénzmosásról szóló törvény 3. § r) pont </w:t>
      </w:r>
      <w:proofErr w:type="spellStart"/>
      <w:r w:rsidRPr="000C6A41">
        <w:t>ra</w:t>
      </w:r>
      <w:proofErr w:type="spellEnd"/>
      <w:r w:rsidRPr="000C6A41">
        <w:t>)</w:t>
      </w:r>
      <w:proofErr w:type="spellStart"/>
      <w:r w:rsidRPr="000C6A41">
        <w:t>-rb</w:t>
      </w:r>
      <w:proofErr w:type="spellEnd"/>
      <w:r w:rsidRPr="000C6A41">
        <w:t xml:space="preserve">) vagy </w:t>
      </w:r>
      <w:proofErr w:type="spellStart"/>
      <w:r w:rsidRPr="000C6A41">
        <w:t>rc</w:t>
      </w:r>
      <w:proofErr w:type="spellEnd"/>
      <w:r w:rsidRPr="000C6A41">
        <w:t>)</w:t>
      </w:r>
      <w:proofErr w:type="spellStart"/>
      <w:r w:rsidRPr="000C6A41">
        <w:t>-rd</w:t>
      </w:r>
      <w:proofErr w:type="spellEnd"/>
      <w:r w:rsidRPr="000C6A41">
        <w:t>) alpontja szerinti tényleges tulajdonosa, úgy erre vonatkozó nyilatkozatot szükséges csatolni; (amelyet az Ajánlatkérő Kbt. 69. § (4) bekezdés szerinti felkérésére kell benyújtani)</w:t>
      </w:r>
    </w:p>
    <w:p w14:paraId="621315AA" w14:textId="77777777" w:rsidR="00A8214A" w:rsidRPr="000C6A41" w:rsidRDefault="00A8214A">
      <w:pPr>
        <w:ind w:left="1773" w:hanging="425"/>
        <w:jc w:val="both"/>
      </w:pPr>
    </w:p>
    <w:p w14:paraId="113302C3" w14:textId="77777777" w:rsidR="00A8214A" w:rsidRPr="000C6A41" w:rsidRDefault="00CE501E">
      <w:pPr>
        <w:ind w:left="1843"/>
        <w:jc w:val="both"/>
      </w:pPr>
      <w:r w:rsidRPr="000C6A41">
        <w:t xml:space="preserve">Felhívjuk a figyelmet arra, hogy a pénzmosás és a terrorizmus finanszírozása megelőzéséről és megakadályozásáról szóló 2007. évi CXXXVI. törvény 3. § r) pont </w:t>
      </w:r>
      <w:proofErr w:type="spellStart"/>
      <w:r w:rsidRPr="000C6A41">
        <w:t>ra</w:t>
      </w:r>
      <w:proofErr w:type="spellEnd"/>
      <w:r w:rsidRPr="000C6A41">
        <w:t>)</w:t>
      </w:r>
      <w:proofErr w:type="spellStart"/>
      <w:r w:rsidRPr="000C6A41">
        <w:t>-rd</w:t>
      </w:r>
      <w:proofErr w:type="spellEnd"/>
      <w:r w:rsidRPr="000C6A41">
        <w:t>) alpontjai szerinti tényleges tulajdonos fogalma a következő:</w:t>
      </w:r>
    </w:p>
    <w:p w14:paraId="6CFDAACF" w14:textId="77777777" w:rsidR="00A8214A" w:rsidRPr="000C6A41" w:rsidRDefault="00CE501E">
      <w:pPr>
        <w:ind w:left="1843"/>
        <w:jc w:val="both"/>
      </w:pPr>
      <w:r w:rsidRPr="000C6A41">
        <w:t>r) tényleges tulajdonos:</w:t>
      </w:r>
    </w:p>
    <w:p w14:paraId="5A8EBB56" w14:textId="77777777" w:rsidR="00A8214A" w:rsidRPr="000C6A41" w:rsidRDefault="00CE501E">
      <w:pPr>
        <w:shd w:val="clear" w:color="auto" w:fill="FFFFFF"/>
        <w:ind w:left="1843"/>
        <w:jc w:val="both"/>
      </w:pPr>
      <w:proofErr w:type="spellStart"/>
      <w:r w:rsidRPr="000C6A41">
        <w:t>ra</w:t>
      </w:r>
      <w:proofErr w:type="spellEnd"/>
      <w:r w:rsidRPr="000C6A41">
        <w:t xml:space="preserve">)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w:t>
      </w:r>
      <w:r w:rsidRPr="000C6A41">
        <w:lastRenderedPageBreak/>
        <w:t>szabályozott piacon jegyzett társaság, amelyre a közösségi jogi szabályozással vagy azzal egyenértékű nemzetközi előírásokkal összhangban lévő közzétételi követelmények vonatkoznak,</w:t>
      </w:r>
    </w:p>
    <w:p w14:paraId="30B5C110" w14:textId="77777777" w:rsidR="00A8214A" w:rsidRPr="000C6A41" w:rsidRDefault="00CE501E">
      <w:pPr>
        <w:shd w:val="clear" w:color="auto" w:fill="FFFFFF"/>
        <w:ind w:left="1843"/>
        <w:jc w:val="both"/>
      </w:pPr>
      <w:proofErr w:type="spellStart"/>
      <w:r w:rsidRPr="000C6A41">
        <w:t>rb</w:t>
      </w:r>
      <w:proofErr w:type="spellEnd"/>
      <w:r w:rsidRPr="000C6A41">
        <w:t>) az a természetes személy, aki jogi személyben vagy jogi személyiséggel nem rendelkező szervezetben - a Ptk. 8:2. § (2) bekezdésében meghatározott - meghatározó befolyással rendelkezik,</w:t>
      </w:r>
    </w:p>
    <w:p w14:paraId="47BC4F17" w14:textId="77777777" w:rsidR="00A8214A" w:rsidRPr="000C6A41" w:rsidRDefault="00CE501E">
      <w:pPr>
        <w:shd w:val="clear" w:color="auto" w:fill="FFFFFF"/>
        <w:ind w:left="1843"/>
        <w:jc w:val="both"/>
      </w:pPr>
      <w:proofErr w:type="spellStart"/>
      <w:r w:rsidRPr="000C6A41">
        <w:t>rc</w:t>
      </w:r>
      <w:proofErr w:type="spellEnd"/>
      <w:r w:rsidRPr="000C6A41">
        <w:t>) az a természetes személy, akinek megbízásából valamely ügyleti megbízást végrehajtanak,</w:t>
      </w:r>
    </w:p>
    <w:p w14:paraId="1E32FBC0" w14:textId="77777777" w:rsidR="00A8214A" w:rsidRPr="000C6A41" w:rsidRDefault="00CE501E">
      <w:pPr>
        <w:shd w:val="clear" w:color="auto" w:fill="FFFFFF"/>
        <w:ind w:left="1843"/>
        <w:jc w:val="both"/>
      </w:pPr>
      <w:proofErr w:type="spellStart"/>
      <w:r w:rsidRPr="000C6A41">
        <w:t>rd</w:t>
      </w:r>
      <w:proofErr w:type="spellEnd"/>
      <w:r w:rsidRPr="000C6A41">
        <w:t>) alapítványok esetében az a természetes személy,</w:t>
      </w:r>
    </w:p>
    <w:p w14:paraId="24F0B8C9" w14:textId="77777777" w:rsidR="00A8214A" w:rsidRPr="000C6A41" w:rsidRDefault="00CE501E">
      <w:pPr>
        <w:shd w:val="clear" w:color="auto" w:fill="FFFFFF"/>
        <w:ind w:left="1843"/>
        <w:jc w:val="both"/>
      </w:pPr>
      <w:r w:rsidRPr="000C6A41">
        <w:t>1. aki az alapítvány vagyona legalább huszonöt százalékának a kedvezményezettje, ha a leendő kedvezményezetteket már meghatározták,</w:t>
      </w:r>
    </w:p>
    <w:p w14:paraId="41EDCE29" w14:textId="77777777" w:rsidR="00A8214A" w:rsidRPr="000C6A41" w:rsidRDefault="00CE501E">
      <w:pPr>
        <w:shd w:val="clear" w:color="auto" w:fill="FFFFFF"/>
        <w:ind w:left="1843"/>
        <w:jc w:val="both"/>
      </w:pPr>
      <w:r w:rsidRPr="000C6A41">
        <w:t>2. akinek érdekében az alapítványt létrehozták, illetve működtetik, ha a kedvezményezetteket még nem határozták meg, vagy</w:t>
      </w:r>
    </w:p>
    <w:p w14:paraId="5B0ADE40" w14:textId="77777777" w:rsidR="00A8214A" w:rsidRPr="000C6A41" w:rsidRDefault="00CE501E">
      <w:pPr>
        <w:shd w:val="clear" w:color="auto" w:fill="FFFFFF"/>
        <w:ind w:left="1843"/>
        <w:jc w:val="both"/>
      </w:pPr>
      <w:r w:rsidRPr="000C6A41">
        <w:t xml:space="preserve">3. aki tagja az </w:t>
      </w:r>
      <w:proofErr w:type="gramStart"/>
      <w:r w:rsidRPr="000C6A41">
        <w:t>alapítvány kezelő</w:t>
      </w:r>
      <w:proofErr w:type="gramEnd"/>
      <w:r w:rsidRPr="000C6A41">
        <w:t xml:space="preserve"> szervének, vagy meghatározó befolyást gyakorol az alapítvány vagyonának legalább huszonöt százaléka felett, illetve az alapítvány képviseletében eljár.</w:t>
      </w:r>
    </w:p>
    <w:p w14:paraId="4AFD118B" w14:textId="77777777" w:rsidR="00A8214A" w:rsidRPr="000C6A41" w:rsidRDefault="00A8214A">
      <w:pPr>
        <w:jc w:val="both"/>
      </w:pPr>
    </w:p>
    <w:p w14:paraId="6996E898" w14:textId="77777777" w:rsidR="00A8214A" w:rsidRPr="000C6A41" w:rsidRDefault="00CE501E">
      <w:pPr>
        <w:tabs>
          <w:tab w:val="left" w:pos="1773"/>
        </w:tabs>
        <w:ind w:left="1773" w:hanging="425"/>
        <w:jc w:val="both"/>
      </w:pPr>
      <w:proofErr w:type="spellStart"/>
      <w:r w:rsidRPr="000C6A41">
        <w:t>ic</w:t>
      </w:r>
      <w:proofErr w:type="spellEnd"/>
      <w:r w:rsidRPr="000C6A41">
        <w:t xml:space="preserve">) a Kbt. 62. </w:t>
      </w:r>
      <w:proofErr w:type="gramStart"/>
      <w:r w:rsidRPr="000C6A41">
        <w:t xml:space="preserve">§ (1) bekezdés k) pont </w:t>
      </w:r>
      <w:proofErr w:type="spellStart"/>
      <w:r w:rsidRPr="000C6A41">
        <w:t>kc</w:t>
      </w:r>
      <w:proofErr w:type="spellEnd"/>
      <w:r w:rsidRPr="000C6A41">
        <w:t xml:space="preserve">) alpontjára vonatkozóan az ajánlattevő nyilatkozata arról, hogy van-e olyan jogi személy vagy személyes joga szerint jogképes szervezet, amely az ajánlattevőben közvetetten vagy közvetlenül több, mint 25%-os tulajdoni résszel vagy szavazati joggal rendelkezik; ha van ilyen szervezet, az ajánlattevő azt nyilatkozatban megnevezi (cégnév, székhely), továbbá nyilatkozik, hogy annak vonatkozásában a Kbt. 62. § (1) bekezdés k) pont </w:t>
      </w:r>
      <w:proofErr w:type="spellStart"/>
      <w:r w:rsidRPr="000C6A41">
        <w:t>kc</w:t>
      </w:r>
      <w:proofErr w:type="spellEnd"/>
      <w:r w:rsidRPr="000C6A41">
        <w:t>) alpontjában hivatkozott kizáró feltétel nem áll fenn; (amelyet az Ajánlatkérő Kbt. 69. § (4) bekezdés szerinti felkérésére kell</w:t>
      </w:r>
      <w:proofErr w:type="gramEnd"/>
      <w:r w:rsidRPr="000C6A41">
        <w:t xml:space="preserve"> </w:t>
      </w:r>
      <w:proofErr w:type="gramStart"/>
      <w:r w:rsidRPr="000C6A41">
        <w:t>benyújtani)</w:t>
      </w:r>
      <w:proofErr w:type="gramEnd"/>
    </w:p>
    <w:p w14:paraId="5D660D06" w14:textId="77777777" w:rsidR="00A8214A" w:rsidRPr="000C6A41" w:rsidRDefault="00A8214A">
      <w:pPr>
        <w:tabs>
          <w:tab w:val="left" w:pos="1773"/>
        </w:tabs>
        <w:ind w:left="1773" w:hanging="425"/>
        <w:jc w:val="both"/>
      </w:pPr>
    </w:p>
    <w:p w14:paraId="2F0E780C" w14:textId="77777777" w:rsidR="00A8214A" w:rsidRPr="000C6A41" w:rsidRDefault="00CE501E" w:rsidP="004F305B">
      <w:pPr>
        <w:numPr>
          <w:ilvl w:val="0"/>
          <w:numId w:val="13"/>
        </w:numPr>
        <w:jc w:val="both"/>
      </w:pPr>
      <w:r w:rsidRPr="000C6A41">
        <w:t>a Kbt. 62. § (1) bekezdés l) pontja tekintetében a kizáró okok hiányát az ajánlatkérő ellenőrzi a munkaügyi hatóságnak a munkaügyi ellenőrzésről szóló 1996. évi LXXV. törvény 8/C. §</w:t>
      </w:r>
      <w:proofErr w:type="spellStart"/>
      <w:r w:rsidRPr="000C6A41">
        <w:t>-a</w:t>
      </w:r>
      <w:proofErr w:type="spellEnd"/>
      <w:r w:rsidRPr="000C6A41">
        <w:t xml:space="preserve"> szerint vezetett nyilvántartásából nyilvánosságra hozott adatokból, valamint a Bevándorlási és Állampolgársági Hivatal honlapján közzétett adatokból;</w:t>
      </w:r>
    </w:p>
    <w:p w14:paraId="5920282B" w14:textId="77777777" w:rsidR="00A8214A" w:rsidRPr="000C6A41" w:rsidRDefault="00A8214A">
      <w:pPr>
        <w:ind w:left="1359"/>
        <w:jc w:val="both"/>
      </w:pPr>
    </w:p>
    <w:p w14:paraId="41B1E239" w14:textId="77777777" w:rsidR="00A8214A" w:rsidRPr="000C6A41" w:rsidRDefault="00CE501E" w:rsidP="004F305B">
      <w:pPr>
        <w:numPr>
          <w:ilvl w:val="0"/>
          <w:numId w:val="13"/>
        </w:numPr>
        <w:jc w:val="both"/>
      </w:pPr>
      <w:r w:rsidRPr="000C6A41">
        <w:t>a Kbt. 62. § (1) bekezdés m) pontja tekintetében nem szükséges igazolás benyújtása, a kizáró ok megvalósulását az ajánlatkérő ellenőrzi az eljárás során;</w:t>
      </w:r>
    </w:p>
    <w:p w14:paraId="60406E0F" w14:textId="77777777" w:rsidR="00A8214A" w:rsidRPr="000C6A41" w:rsidRDefault="00A8214A">
      <w:pPr>
        <w:ind w:left="1359"/>
        <w:jc w:val="both"/>
      </w:pPr>
    </w:p>
    <w:p w14:paraId="22CB2EFC" w14:textId="77777777" w:rsidR="00A8214A" w:rsidRPr="000C6A41" w:rsidRDefault="00CE501E" w:rsidP="004F305B">
      <w:pPr>
        <w:numPr>
          <w:ilvl w:val="0"/>
          <w:numId w:val="13"/>
        </w:numPr>
        <w:jc w:val="both"/>
      </w:pPr>
      <w:proofErr w:type="gramStart"/>
      <w:r w:rsidRPr="000C6A41">
        <w:t>a Kbt. 62. § (1) bekezdés n) pontja tekintetében a Gazdasági Versenyhivatal (a továbbiakban: GVH) döntései, illetve az ezt felülvizsgáló bírósági döntések tekintetében a jogsértés megtörténtét az ajánlatkérő a GVH honlapján található, döntéseket tartalmazó adatbázisokból ellenőrzi; az ajánlatkérő ezen felül nem kérhet külön igazolást, a GVH honlapján található adatbázisokban nem szereplő esetleges jogsértés hiányának igazolásaként az ajánlatkérő köteles elfogadni az eljárásban benyújtott egységes európai közbeszerzési dokumentumba foglalt nyilatkozatot;</w:t>
      </w:r>
      <w:proofErr w:type="gramEnd"/>
    </w:p>
    <w:p w14:paraId="67D644D9" w14:textId="77777777" w:rsidR="00A8214A" w:rsidRPr="000C6A41" w:rsidRDefault="00A8214A">
      <w:pPr>
        <w:ind w:left="1359"/>
        <w:jc w:val="both"/>
      </w:pPr>
    </w:p>
    <w:p w14:paraId="221C27BA" w14:textId="77777777" w:rsidR="00A8214A" w:rsidRPr="000C6A41" w:rsidRDefault="00CE501E" w:rsidP="004F305B">
      <w:pPr>
        <w:numPr>
          <w:ilvl w:val="0"/>
          <w:numId w:val="13"/>
        </w:numPr>
        <w:jc w:val="both"/>
      </w:pPr>
      <w:r w:rsidRPr="000C6A41">
        <w:t>a Kbt. 62. § (1) bekezdés o) pontja tekintetében az ajánlatkérő köteles elfogadni igazolásként az eljárásban benyújtott egységes európai közbeszerzési dokumentumba foglalt nyilatkozatot;</w:t>
      </w:r>
    </w:p>
    <w:p w14:paraId="2D2CDDD1" w14:textId="77777777" w:rsidR="00A8214A" w:rsidRPr="000C6A41" w:rsidRDefault="00A8214A">
      <w:pPr>
        <w:ind w:left="1359"/>
        <w:jc w:val="both"/>
      </w:pPr>
    </w:p>
    <w:p w14:paraId="2D466D33" w14:textId="77777777" w:rsidR="00A8214A" w:rsidRPr="000C6A41" w:rsidRDefault="000B43EF" w:rsidP="004F305B">
      <w:pPr>
        <w:numPr>
          <w:ilvl w:val="0"/>
          <w:numId w:val="13"/>
        </w:numPr>
        <w:jc w:val="both"/>
      </w:pPr>
      <w:r w:rsidRPr="000C6A41">
        <w:lastRenderedPageBreak/>
        <w:t>a Kbt. 62. § (1) bekezdés p) pontja tekintetében az ajánlatkérő nem kérhet külön igazolást, a kizáró ok hiányának igazolásaként az ajánlatkérő köteles elfogadni az eljárásban benyújtott egységes európai közbeszerzési dokumentumba foglalt nyilatkozatot;</w:t>
      </w:r>
    </w:p>
    <w:p w14:paraId="01D801F1" w14:textId="77777777" w:rsidR="000B43EF" w:rsidRPr="000C6A41" w:rsidRDefault="000B43EF" w:rsidP="0053310A">
      <w:pPr>
        <w:pStyle w:val="Listaszerbekezds"/>
      </w:pPr>
    </w:p>
    <w:p w14:paraId="56CF27CE" w14:textId="77777777" w:rsidR="000B43EF" w:rsidRPr="000C6A41" w:rsidRDefault="000B43EF" w:rsidP="004F305B">
      <w:pPr>
        <w:numPr>
          <w:ilvl w:val="0"/>
          <w:numId w:val="13"/>
        </w:numPr>
        <w:jc w:val="both"/>
      </w:pPr>
      <w:r w:rsidRPr="000C6A41">
        <w:t>a Kbt. 62. § (1) bekezdés q) pontja tekintetében az ajánlatkérő nem kérhet külön igazolást, a jogsértés megtörténtét vagy annak hiányát a Hatóság honlapján közzétett adatokból az ajánlatkérő ellenőrzi.</w:t>
      </w:r>
    </w:p>
    <w:p w14:paraId="6436FEF3" w14:textId="77777777" w:rsidR="00A8214A" w:rsidRPr="000C6A41" w:rsidRDefault="00A8214A">
      <w:pPr>
        <w:jc w:val="both"/>
      </w:pPr>
    </w:p>
    <w:p w14:paraId="2CDF9D73" w14:textId="77777777" w:rsidR="00A8214A" w:rsidRPr="000C6A41" w:rsidRDefault="00CE501E">
      <w:pPr>
        <w:tabs>
          <w:tab w:val="left" w:pos="567"/>
        </w:tabs>
        <w:ind w:left="567" w:hanging="567"/>
        <w:jc w:val="both"/>
      </w:pPr>
      <w:r w:rsidRPr="000C6A41">
        <w:tab/>
        <w:t>A nem Magyarországon letelepedett ajánlattevő esetében az ajánlatkérő a 321/2015. (X.30.) Korm. rendelet 4. és 10. §</w:t>
      </w:r>
      <w:proofErr w:type="spellStart"/>
      <w:r w:rsidRPr="000C6A41">
        <w:t>-a</w:t>
      </w:r>
      <w:proofErr w:type="spellEnd"/>
      <w:r w:rsidRPr="000C6A41">
        <w:t xml:space="preserve"> szerinti igazolásokat és írásbeli nyilatkozatokat fogadja el. </w:t>
      </w:r>
    </w:p>
    <w:p w14:paraId="19A81135" w14:textId="77777777" w:rsidR="00A8214A" w:rsidRPr="000C6A41" w:rsidRDefault="00CE501E">
      <w:pPr>
        <w:tabs>
          <w:tab w:val="left" w:pos="567"/>
        </w:tabs>
        <w:ind w:left="567"/>
        <w:jc w:val="both"/>
      </w:pPr>
      <w:r w:rsidRPr="000C6A41">
        <w:rPr>
          <w:b/>
        </w:rPr>
        <w:t xml:space="preserve">A nem Magyarországon letelepedett ajánlatevőknek a Kbt. 62. § (1) bekezdés a) – g) pontok és k) pont </w:t>
      </w:r>
      <w:proofErr w:type="spellStart"/>
      <w:r w:rsidRPr="000C6A41">
        <w:rPr>
          <w:b/>
        </w:rPr>
        <w:t>ka</w:t>
      </w:r>
      <w:proofErr w:type="spellEnd"/>
      <w:r w:rsidRPr="000C6A41">
        <w:rPr>
          <w:b/>
        </w:rPr>
        <w:t>.) alpont, valamint a Kbt. 62. § (2) bekezdés szerinti kizáró okokkal kapcsolatban nyilatkoznia kell arról, hogy a székhelye szerinti ország jogrendszerében a kizáró okok hiányának igazolására mely igazolások felelnek meg, és azokat mely hatóságok, szervezetek bocsátják ki.</w:t>
      </w:r>
      <w:r w:rsidRPr="000C6A41">
        <w:t xml:space="preserve"> A jelen nyilatkozat nem a kizáró okok hiányának igazolását szolgálja, hanem a kizáró okok igazolási módjának meghatározására irányul. Ezzel összhangban kell – felelős magyar fordításban – azon igazolásokat benyújtani, melyekből megállapítható, hogy ajánlattevő nem tartozik a kizáró okok hatálya alá.</w:t>
      </w:r>
    </w:p>
    <w:p w14:paraId="5FA8DC38" w14:textId="77777777" w:rsidR="00A8214A" w:rsidRPr="000C6A41" w:rsidRDefault="00A8214A">
      <w:pPr>
        <w:tabs>
          <w:tab w:val="left" w:pos="567"/>
        </w:tabs>
        <w:jc w:val="both"/>
      </w:pPr>
    </w:p>
    <w:p w14:paraId="6C15327F" w14:textId="77777777" w:rsidR="00A8214A" w:rsidRPr="000C6A41" w:rsidRDefault="00CE501E">
      <w:pPr>
        <w:tabs>
          <w:tab w:val="left" w:pos="567"/>
        </w:tabs>
        <w:ind w:left="567"/>
        <w:jc w:val="both"/>
      </w:pPr>
      <w:r w:rsidRPr="000C6A41">
        <w:t>Az alkalmasság igazolásában résztvevő alvállalkozó vagy más szervezet vonatkozásában további igazolási kötelem nincs, ajánlatkérő a 321/2015. (X.30.) Korm. rendelet 15. § (1) bekezdése alapján elfogadja az egységes európai közbeszerzési dokumentum benyújtását, illetve az alkalmasság igazolása érdekében igénybe nem vett alvállalkozók vonatkozásában ajánlatkérő továbbra is elfogadja Kbt. 67. (4) bekezdése szerinti nyilatkozatot.</w:t>
      </w:r>
    </w:p>
    <w:p w14:paraId="043F3065" w14:textId="77777777" w:rsidR="00A8214A" w:rsidRPr="000C6A41" w:rsidRDefault="00A8214A">
      <w:pPr>
        <w:tabs>
          <w:tab w:val="left" w:pos="567"/>
        </w:tabs>
        <w:ind w:left="567"/>
        <w:jc w:val="both"/>
      </w:pPr>
    </w:p>
    <w:p w14:paraId="073048B8" w14:textId="77777777" w:rsidR="00A8214A" w:rsidRPr="000C6A41" w:rsidRDefault="00CE501E">
      <w:pPr>
        <w:tabs>
          <w:tab w:val="left" w:pos="567"/>
        </w:tabs>
        <w:ind w:left="567"/>
        <w:jc w:val="both"/>
      </w:pPr>
      <w:r w:rsidRPr="000C6A41">
        <w:t>A kizáró okok fenn nem állására vonatkozó nyilatkozatot az adott eljárásra vonatkozóan szükséges megtenni.</w:t>
      </w:r>
    </w:p>
    <w:p w14:paraId="62626CE5" w14:textId="77777777" w:rsidR="00A8214A" w:rsidRPr="000C6A41" w:rsidRDefault="00A8214A">
      <w:pPr>
        <w:tabs>
          <w:tab w:val="left" w:pos="567"/>
        </w:tabs>
        <w:ind w:left="567"/>
        <w:jc w:val="both"/>
      </w:pPr>
    </w:p>
    <w:p w14:paraId="74F873EA" w14:textId="77777777" w:rsidR="00A8214A" w:rsidRPr="000C6A41" w:rsidRDefault="00CE501E">
      <w:pPr>
        <w:tabs>
          <w:tab w:val="left" w:pos="567"/>
        </w:tabs>
        <w:ind w:left="567"/>
        <w:jc w:val="both"/>
      </w:pPr>
      <w:r w:rsidRPr="000C6A41">
        <w:t>A Kbt. 62. § (1) bekezdés a), b), e), h), j), I), n)</w:t>
      </w:r>
      <w:r w:rsidR="00AD4B27" w:rsidRPr="000C6A41">
        <w:t xml:space="preserve"> és</w:t>
      </w:r>
      <w:r w:rsidRPr="000C6A41">
        <w:t xml:space="preserve"> p) pontjában meghatározott időtartamot mindig a kizáró ok fenn nem állásának ellenőrzése időpontjától kell számítani.</w:t>
      </w:r>
    </w:p>
    <w:p w14:paraId="7A83D955" w14:textId="77777777" w:rsidR="00A8214A" w:rsidRPr="000C6A41" w:rsidRDefault="00A8214A">
      <w:pPr>
        <w:tabs>
          <w:tab w:val="left" w:pos="567"/>
        </w:tabs>
        <w:ind w:left="567" w:hanging="567"/>
        <w:jc w:val="both"/>
      </w:pPr>
    </w:p>
    <w:p w14:paraId="2F357F80" w14:textId="77777777" w:rsidR="00A8214A" w:rsidRPr="000C6A41" w:rsidRDefault="00CE501E" w:rsidP="004F305B">
      <w:pPr>
        <w:numPr>
          <w:ilvl w:val="0"/>
          <w:numId w:val="16"/>
        </w:numPr>
        <w:suppressAutoHyphens/>
        <w:jc w:val="both"/>
      </w:pPr>
      <w:r w:rsidRPr="000C6A41">
        <w:t>Alkalmasság igazolása:</w:t>
      </w:r>
    </w:p>
    <w:p w14:paraId="32692173" w14:textId="77777777" w:rsidR="00A8214A" w:rsidRPr="000C6A41" w:rsidRDefault="00CE501E" w:rsidP="004F305B">
      <w:pPr>
        <w:numPr>
          <w:ilvl w:val="0"/>
          <w:numId w:val="17"/>
        </w:numPr>
        <w:suppressAutoHyphens/>
        <w:jc w:val="both"/>
      </w:pPr>
      <w:r w:rsidRPr="000C6A41">
        <w:t>Műszaki és szakmai alkalmasság esetében:</w:t>
      </w:r>
    </w:p>
    <w:p w14:paraId="06350B5A" w14:textId="77777777" w:rsidR="00A8214A" w:rsidRPr="000C6A41" w:rsidRDefault="00CE501E">
      <w:pPr>
        <w:tabs>
          <w:tab w:val="left" w:pos="1260"/>
        </w:tabs>
        <w:suppressAutoHyphens/>
        <w:overflowPunct w:val="0"/>
        <w:ind w:left="709"/>
        <w:jc w:val="both"/>
        <w:textAlignment w:val="baseline"/>
      </w:pPr>
      <w:r w:rsidRPr="000C6A41">
        <w:t xml:space="preserve">Referencia igazolása vagy referencia nyilatkozat az ajánlati felhívás III.1.3. </w:t>
      </w:r>
      <w:proofErr w:type="gramStart"/>
      <w:r w:rsidRPr="000C6A41">
        <w:t>pontja</w:t>
      </w:r>
      <w:proofErr w:type="gramEnd"/>
      <w:r w:rsidRPr="000C6A41">
        <w:t xml:space="preserve"> szerint</w:t>
      </w:r>
    </w:p>
    <w:p w14:paraId="3C01359E" w14:textId="77777777" w:rsidR="00A8214A" w:rsidRPr="000C6A41" w:rsidRDefault="00A8214A">
      <w:pPr>
        <w:tabs>
          <w:tab w:val="left" w:pos="0"/>
        </w:tabs>
        <w:jc w:val="both"/>
      </w:pPr>
    </w:p>
    <w:p w14:paraId="1572B18A" w14:textId="77777777" w:rsidR="00A8214A" w:rsidRPr="000C6A41" w:rsidRDefault="00CE501E">
      <w:pPr>
        <w:tabs>
          <w:tab w:val="left" w:pos="0"/>
        </w:tabs>
        <w:jc w:val="both"/>
      </w:pPr>
      <w:r w:rsidRPr="000C6A41">
        <w:t>Amennyiben az ajánlattevő, vagy az alkalmasság igazolása tekintetében igénybe vett más szervezet - átalakulásra hivatkozással és tekintettel - jogelődje bármely adatát fel kívánja használni, az ajánlatához csatolnia kell a jogutódlás tényét, körülményeit bizonyító cégiratokat egyszerű másolatban, így különösen a szétválási, kiválási vagy egyesülési szerződést, átalakulási cégiratokat.</w:t>
      </w:r>
    </w:p>
    <w:p w14:paraId="6C11A504" w14:textId="77777777" w:rsidR="00A8214A" w:rsidRPr="000C6A41" w:rsidRDefault="00CE501E">
      <w:pPr>
        <w:tabs>
          <w:tab w:val="left" w:pos="0"/>
        </w:tabs>
        <w:jc w:val="both"/>
      </w:pPr>
      <w:r w:rsidRPr="000C6A41">
        <w:t xml:space="preserve">A Kbt. 65. § (11) bekezdése alapján nem használhatja fel ajánlattevő alkalmassága igazolására azokat az adatokat, amelyek felhasználására jogutódlás eredményeként - a jogelőd a Kbt. 65. § (7) bekezdés szerinti bevonása nélkül - maga lenne jogosult, ha a jogelőd ajánlattevő tekintetében az eljárásban alkalmazandó valamely kizáró ok fennáll, vagy - ha a </w:t>
      </w:r>
      <w:r w:rsidRPr="000C6A41">
        <w:lastRenderedPageBreak/>
        <w:t>jogelőd megszűnt - megszűnése hiányában fennállna. Az ajánlattevő ebben az esetben is élhet a 64. § szerinti lehetőséggel és felhasználhatja a jogelődnek az alkalmasság igazolására szolgáló adatait, ha a korábban felmerült kizáró okkal összefüggésben igazolja megbízhatóságát. Ajánlatkérő felhívja a figyelmet továbbá a 321/2015. (X.30.) Korm. rendelet 6. §</w:t>
      </w:r>
      <w:proofErr w:type="spellStart"/>
      <w:r w:rsidRPr="000C6A41">
        <w:t>-ára</w:t>
      </w:r>
      <w:proofErr w:type="spellEnd"/>
      <w:r w:rsidRPr="000C6A41">
        <w:t>.</w:t>
      </w:r>
    </w:p>
    <w:p w14:paraId="7BF478E5" w14:textId="77777777" w:rsidR="00A8214A" w:rsidRPr="000C6A41" w:rsidRDefault="00A8214A">
      <w:pPr>
        <w:jc w:val="both"/>
      </w:pPr>
    </w:p>
    <w:p w14:paraId="6CCEDF80" w14:textId="7163F3D3" w:rsidR="00A8214A" w:rsidRPr="000C6A41" w:rsidRDefault="00CE501E">
      <w:pPr>
        <w:jc w:val="both"/>
      </w:pPr>
      <w:r w:rsidRPr="000C6A41">
        <w:t xml:space="preserve">Ajánlatkérő köteles az ajánlatokat elbírálni, kivéve, ha az ajánlattételi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 </w:t>
      </w:r>
    </w:p>
    <w:p w14:paraId="57612A82" w14:textId="77777777" w:rsidR="00A8214A" w:rsidRPr="000C6A41" w:rsidRDefault="00A8214A"/>
    <w:p w14:paraId="45A8A48D" w14:textId="77777777" w:rsidR="00A8214A" w:rsidRPr="000C6A41" w:rsidRDefault="00CE501E">
      <w:pPr>
        <w:jc w:val="both"/>
      </w:pPr>
      <w:r w:rsidRPr="000C6A41">
        <w:t>Az ajánlatok elbírálása során Ajánlatkérő értelemszerűen alkalmazza a Kbt. 71. §</w:t>
      </w:r>
      <w:proofErr w:type="spellStart"/>
      <w:r w:rsidRPr="000C6A41">
        <w:t>-ában</w:t>
      </w:r>
      <w:proofErr w:type="spellEnd"/>
      <w:r w:rsidRPr="000C6A41">
        <w:t xml:space="preserve"> foglaltakat.</w:t>
      </w:r>
    </w:p>
    <w:p w14:paraId="71BDA191" w14:textId="77777777" w:rsidR="00A8214A" w:rsidRPr="000C6A41" w:rsidRDefault="00CE501E">
      <w:pPr>
        <w:jc w:val="both"/>
      </w:pPr>
      <w:r w:rsidRPr="000C6A41">
        <w:t>Az ajánlat érvénytelenségi eseteit a Kbt. 73. §</w:t>
      </w:r>
      <w:proofErr w:type="spellStart"/>
      <w:r w:rsidRPr="000C6A41">
        <w:t>-a</w:t>
      </w:r>
      <w:proofErr w:type="spellEnd"/>
      <w:r w:rsidRPr="000C6A41">
        <w:t xml:space="preserve"> tartalmazza; az ajánlattevő, alvállalkozó vagy az alkalmasság igazolásában részt vevő szervezet kizárására a Kbt. 74. §</w:t>
      </w:r>
      <w:proofErr w:type="spellStart"/>
      <w:r w:rsidRPr="000C6A41">
        <w:t>-a</w:t>
      </w:r>
      <w:proofErr w:type="spellEnd"/>
      <w:r w:rsidRPr="000C6A41">
        <w:t xml:space="preserve"> vonatkozik.</w:t>
      </w:r>
    </w:p>
    <w:p w14:paraId="12EC2A8B" w14:textId="77777777" w:rsidR="00A8214A" w:rsidRPr="000C6A41" w:rsidRDefault="00A8214A">
      <w:pPr>
        <w:jc w:val="both"/>
      </w:pPr>
    </w:p>
    <w:p w14:paraId="0928DB82" w14:textId="77777777" w:rsidR="00A8214A" w:rsidRPr="000C6A41" w:rsidRDefault="00CE501E">
      <w:pPr>
        <w:jc w:val="both"/>
      </w:pPr>
      <w:r w:rsidRPr="000C6A41">
        <w:t>Az ajánlatok felbontása után sem az ajánlattevők, sem más, az ajánlatok elbírálásában hivatalosan részt nem vevő személyek nem kaphatnak információt az ajánlatok értékelésével kapcsolatban az Összegezés az ajánlatok elbírálásáról szóló dokumentum megküldéséig.</w:t>
      </w:r>
    </w:p>
    <w:p w14:paraId="7F79C8DD" w14:textId="77777777" w:rsidR="00A8214A" w:rsidRPr="000C6A41" w:rsidRDefault="00CE501E">
      <w:pPr>
        <w:pStyle w:val="Cmsor3"/>
        <w:rPr>
          <w:rFonts w:ascii="Times New Roman" w:hAnsi="Times New Roman" w:cs="Times New Roman"/>
          <w:sz w:val="24"/>
          <w:szCs w:val="24"/>
        </w:rPr>
      </w:pPr>
      <w:bookmarkStart w:id="80" w:name="_Toc442115861"/>
      <w:bookmarkEnd w:id="80"/>
      <w:r w:rsidRPr="000C6A41">
        <w:rPr>
          <w:rFonts w:ascii="Times New Roman" w:hAnsi="Times New Roman" w:cs="Times New Roman"/>
          <w:sz w:val="24"/>
          <w:szCs w:val="24"/>
        </w:rPr>
        <w:t>Az eljárást lezáró döntés</w:t>
      </w:r>
    </w:p>
    <w:p w14:paraId="7E1BC0CA" w14:textId="77777777" w:rsidR="00A8214A" w:rsidRPr="000C6A41" w:rsidRDefault="00CE501E">
      <w:pPr>
        <w:jc w:val="both"/>
      </w:pPr>
      <w:r w:rsidRPr="000C6A41">
        <w:t>Ajánlatkérő valamennyi ajánlattevőt írásban tájékoztatja az eredményéről, eredménytelenségről, ajánlattevő kizárásáról, a szerződés teljesítésére vonatkozó alkalmatlanságának megállapításáról, az ajánlatok a Kbt. 73. §</w:t>
      </w:r>
      <w:proofErr w:type="spellStart"/>
      <w:r w:rsidRPr="000C6A41">
        <w:t>-a</w:t>
      </w:r>
      <w:proofErr w:type="spellEnd"/>
      <w:r w:rsidRPr="000C6A41">
        <w:t xml:space="preserve"> szerinti érvénytelenné nyilvánításáról, valamint ezek részletes indokolásáról.</w:t>
      </w:r>
    </w:p>
    <w:p w14:paraId="09C004FD" w14:textId="77777777" w:rsidR="00A8214A" w:rsidRPr="000C6A41" w:rsidRDefault="00CE501E">
      <w:pPr>
        <w:jc w:val="both"/>
      </w:pPr>
      <w:r w:rsidRPr="000C6A41">
        <w:t>Ajánlatkérő a fenti tájékoztatást az ajánlattevők számára a döntését követően a lehető leghamarabb, de legkésőbb három munkanapon belül adja meg. Ajánlatkérő az ajánlatok elbírálásának befejezésekor írásbeli összegezést készít, melyet az ajánlattevők számára egyidejűleg, e-mailen és/vagy telefaxon küld meg. A további szabályokat a Kbt. 79. §</w:t>
      </w:r>
      <w:proofErr w:type="spellStart"/>
      <w:r w:rsidRPr="000C6A41">
        <w:t>-a</w:t>
      </w:r>
      <w:proofErr w:type="spellEnd"/>
      <w:r w:rsidRPr="000C6A41">
        <w:t xml:space="preserve"> tartalmazza.</w:t>
      </w:r>
    </w:p>
    <w:p w14:paraId="268C1E47" w14:textId="77777777" w:rsidR="00A8214A" w:rsidRPr="000C6A41" w:rsidRDefault="00A8214A"/>
    <w:p w14:paraId="68723E64" w14:textId="77777777" w:rsidR="00A8214A" w:rsidRPr="000C6A41" w:rsidRDefault="00CE501E">
      <w:pPr>
        <w:jc w:val="both"/>
      </w:pPr>
      <w:r w:rsidRPr="000C6A41">
        <w:t>Az eljárás eredménytelenségének lehetséges eseteit a Kbt. 75. §</w:t>
      </w:r>
      <w:proofErr w:type="spellStart"/>
      <w:r w:rsidRPr="000C6A41">
        <w:t>-a</w:t>
      </w:r>
      <w:proofErr w:type="spellEnd"/>
      <w:r w:rsidRPr="000C6A41">
        <w:t xml:space="preserve"> tartalmazza.</w:t>
      </w:r>
    </w:p>
    <w:p w14:paraId="01D06FCD" w14:textId="77777777" w:rsidR="00F8418D" w:rsidRPr="000C6A41" w:rsidRDefault="00F8418D" w:rsidP="00415345">
      <w:pPr>
        <w:jc w:val="both"/>
      </w:pPr>
      <w:r w:rsidRPr="000C6A41">
        <w:t xml:space="preserve">AK jelen közbeszerzési eljárásban a Kbt. 75. § (2) </w:t>
      </w:r>
      <w:proofErr w:type="spellStart"/>
      <w:r w:rsidRPr="000C6A41">
        <w:t>bek.e</w:t>
      </w:r>
      <w:proofErr w:type="spellEnd"/>
      <w:r w:rsidRPr="000C6A41">
        <w:t>) pontja szerinti eredménytelenségi esetkört nem alkalmazza.</w:t>
      </w:r>
    </w:p>
    <w:p w14:paraId="345DCD69" w14:textId="77777777" w:rsidR="00F8418D" w:rsidRPr="000C6A41" w:rsidRDefault="00F8418D">
      <w:pPr>
        <w:jc w:val="both"/>
      </w:pPr>
    </w:p>
    <w:p w14:paraId="0D9E08FF" w14:textId="77777777" w:rsidR="00A8214A" w:rsidRPr="000C6A41" w:rsidRDefault="00CE501E">
      <w:pPr>
        <w:pStyle w:val="Cmsor3"/>
        <w:rPr>
          <w:rFonts w:ascii="Times New Roman" w:hAnsi="Times New Roman" w:cs="Times New Roman"/>
          <w:sz w:val="24"/>
          <w:szCs w:val="24"/>
        </w:rPr>
      </w:pPr>
      <w:r w:rsidRPr="000C6A41">
        <w:rPr>
          <w:rFonts w:ascii="Times New Roman" w:hAnsi="Times New Roman" w:cs="Times New Roman"/>
          <w:sz w:val="24"/>
          <w:szCs w:val="24"/>
        </w:rPr>
        <w:lastRenderedPageBreak/>
        <w:t>Szerződéskötés</w:t>
      </w:r>
    </w:p>
    <w:p w14:paraId="02CBCC92" w14:textId="77777777" w:rsidR="00A8214A" w:rsidRPr="000C6A41" w:rsidRDefault="00CE501E">
      <w:pPr>
        <w:pStyle w:val="Stlus3"/>
        <w:keepNext/>
        <w:keepLines/>
        <w:jc w:val="both"/>
      </w:pPr>
      <w:r w:rsidRPr="000C6A41">
        <w:t>Az ajánlatkérő a nyertes ajánlattevővel köti meg a szerződést.</w:t>
      </w:r>
    </w:p>
    <w:p w14:paraId="5F73BDC7" w14:textId="77777777" w:rsidR="00A8214A" w:rsidRPr="000C6A41" w:rsidRDefault="00A8214A">
      <w:pPr>
        <w:pStyle w:val="Stlus3"/>
        <w:keepNext/>
        <w:keepLines/>
        <w:jc w:val="both"/>
      </w:pPr>
    </w:p>
    <w:p w14:paraId="764452BC" w14:textId="77777777" w:rsidR="00A8214A" w:rsidRPr="000C6A41" w:rsidRDefault="00CE501E">
      <w:pPr>
        <w:pStyle w:val="Stlus3"/>
        <w:keepNext/>
        <w:keepLines/>
        <w:jc w:val="both"/>
      </w:pPr>
      <w:r w:rsidRPr="000C6A41">
        <w:t>Abban az esetben, ha a nyertes ajánlattevő visszalép, az ajánlatkérő – amennyiben az ajánlatok elbírálásáról szóló írásbeli összegezésben megjelölésre kerül – a következő legkedvezőbb ajánlatot tevővel köthet szerződést</w:t>
      </w:r>
    </w:p>
    <w:p w14:paraId="3626E62A" w14:textId="77777777" w:rsidR="00A8214A" w:rsidRPr="000C6A41" w:rsidRDefault="00A8214A">
      <w:pPr>
        <w:pStyle w:val="Stlus3"/>
        <w:keepNext/>
        <w:keepLines/>
        <w:jc w:val="both"/>
      </w:pPr>
    </w:p>
    <w:p w14:paraId="0D58BA71" w14:textId="77777777" w:rsidR="00A8214A" w:rsidRPr="000C6A41" w:rsidRDefault="00CE501E">
      <w:pPr>
        <w:pStyle w:val="Stlus3"/>
        <w:keepNext/>
        <w:keepLines/>
        <w:jc w:val="both"/>
      </w:pPr>
      <w:r w:rsidRPr="000C6A41">
        <w:t>Az ajánlatok elbírálásáról szóló írásbeli összegezésnek az ajánlattevők részére történt megküldése napjától a nyertes ajánlattevő és – adott esetben - a második legkedvezőbb ajánlatot tett ajánlattevő ajánlati kötöttsége további harminc nappal meghosszabbodik.</w:t>
      </w:r>
    </w:p>
    <w:p w14:paraId="1FF54B15" w14:textId="77777777" w:rsidR="00A8214A" w:rsidRPr="000C6A41" w:rsidRDefault="00A8214A">
      <w:pPr>
        <w:pStyle w:val="Stlus3"/>
        <w:keepNext/>
        <w:keepLines/>
        <w:jc w:val="both"/>
      </w:pPr>
    </w:p>
    <w:p w14:paraId="204E29CA" w14:textId="77777777" w:rsidR="00A8214A" w:rsidRPr="000C6A41" w:rsidRDefault="00CE501E">
      <w:pPr>
        <w:pStyle w:val="Stlus3"/>
        <w:keepNext/>
        <w:keepLines/>
        <w:jc w:val="both"/>
      </w:pPr>
      <w:r w:rsidRPr="000C6A41">
        <w:t>Az ajánlatkérő a szerződést az ajánlati kötöttség ezen időtartama alatt köteles megkötni, amennyiben a Kbt. másként nem rendelkezik nem köthető meg azonban a szerződés az írásbeli összegezés megküldését követő tíz napos időtartam lejártáig.</w:t>
      </w:r>
    </w:p>
    <w:p w14:paraId="2723BC0F" w14:textId="08458EB8" w:rsidR="00A8214A" w:rsidRDefault="00CE501E">
      <w:pPr>
        <w:spacing w:before="120"/>
        <w:jc w:val="both"/>
        <w:outlineLvl w:val="0"/>
      </w:pPr>
      <w:r w:rsidRPr="000C6A41">
        <w:t>Ajánlatkérő felhívja továbbá a figyelmet, hogy az Ajánlattevőknek az</w:t>
      </w:r>
      <w:r w:rsidR="004F611F" w:rsidRPr="000C6A41">
        <w:t xml:space="preserve"> ajánlatukban</w:t>
      </w:r>
      <w:r w:rsidRPr="000C6A41">
        <w:t xml:space="preserve">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Amennyiben Ajánlattevő nem minősül átlátható szervezetnek, úgy ajánlata a Kbt. 73. § (1) bekezdése e) pontja alapján érvénytelennek minősül.</w:t>
      </w:r>
    </w:p>
    <w:p w14:paraId="525164C0" w14:textId="77777777" w:rsidR="004B1381" w:rsidRDefault="004B1381" w:rsidP="004B1381">
      <w:pPr>
        <w:jc w:val="both"/>
        <w:rPr>
          <w:color w:val="000000"/>
        </w:rPr>
      </w:pPr>
    </w:p>
    <w:p w14:paraId="23979B10" w14:textId="166593CC" w:rsidR="004B1381" w:rsidRPr="00025B2E" w:rsidRDefault="004B1381" w:rsidP="00025B2E">
      <w:pPr>
        <w:spacing w:before="120"/>
        <w:jc w:val="both"/>
        <w:outlineLvl w:val="0"/>
      </w:pPr>
      <w:r>
        <w:t>Az ajánlati felhívás</w:t>
      </w:r>
      <w:r w:rsidRPr="00025B2E">
        <w:t xml:space="preserve"> III.1.2. </w:t>
      </w:r>
      <w:proofErr w:type="gramStart"/>
      <w:r w:rsidRPr="00025B2E">
        <w:t>és</w:t>
      </w:r>
      <w:proofErr w:type="gramEnd"/>
      <w:r w:rsidRPr="00025B2E">
        <w:t xml:space="preserve"> III.1.3. </w:t>
      </w:r>
      <w:proofErr w:type="gramStart"/>
      <w:r w:rsidRPr="00025B2E">
        <w:t>pont</w:t>
      </w:r>
      <w:r>
        <w:t>jának</w:t>
      </w:r>
      <w:proofErr w:type="gramEnd"/>
      <w:r w:rsidRPr="00025B2E">
        <w:t xml:space="preserve"> kiegészítéseként AK közli, hogy a nem forintban rendelkezésre álló adatokat (árbevétel, referencia munka) eredeti devizanemben kéri megadni. Az idegen devizanemben megadott értékek, adatok forintra történő átszámítására ajánlatkérő az árbevétel tekintetében az egyes üzleti évekre irányadó </w:t>
      </w:r>
      <w:proofErr w:type="spellStart"/>
      <w:r w:rsidRPr="00025B2E">
        <w:t>mérlegfordulónapokon</w:t>
      </w:r>
      <w:proofErr w:type="spellEnd"/>
      <w:r w:rsidRPr="00025B2E">
        <w:t xml:space="preserve"> érvényes MNB devizaárfolyamot alkalmazza, a referencia munka tekintetében pedig a referencia teljesítésének időpontjában érvényes MNB devizaárfolyamot alkalmazza, ennek hiányában az ECB által ugyanebben az </w:t>
      </w:r>
      <w:proofErr w:type="gramStart"/>
      <w:r w:rsidRPr="00025B2E">
        <w:t>időpont(</w:t>
      </w:r>
      <w:proofErr w:type="gramEnd"/>
      <w:r w:rsidRPr="00025B2E">
        <w:t>ok)</w:t>
      </w:r>
      <w:proofErr w:type="spellStart"/>
      <w:r w:rsidRPr="00025B2E">
        <w:t>ban</w:t>
      </w:r>
      <w:proofErr w:type="spellEnd"/>
      <w:r w:rsidRPr="00025B2E">
        <w:t xml:space="preserve"> jegyzett devizák keresztárfolyamából számított árfolyam kerül alkalmazásra</w:t>
      </w:r>
    </w:p>
    <w:p w14:paraId="585489E6" w14:textId="3014A8AC" w:rsidR="004B1381" w:rsidRPr="000C6A41" w:rsidRDefault="004B1381" w:rsidP="004B1381">
      <w:pPr>
        <w:jc w:val="both"/>
      </w:pPr>
    </w:p>
    <w:p w14:paraId="094231D1" w14:textId="77777777" w:rsidR="00AC45AE" w:rsidRPr="002806A9" w:rsidRDefault="00AC45AE">
      <w:pPr>
        <w:pStyle w:val="Cmsor2"/>
        <w:rPr>
          <w:rFonts w:ascii="Times New Roman" w:hAnsi="Times New Roman" w:cs="Times New Roman"/>
          <w:sz w:val="24"/>
          <w:szCs w:val="24"/>
        </w:rPr>
      </w:pPr>
      <w:r w:rsidRPr="002806A9">
        <w:rPr>
          <w:rFonts w:ascii="Times New Roman" w:hAnsi="Times New Roman" w:cs="Times New Roman"/>
          <w:sz w:val="24"/>
          <w:szCs w:val="24"/>
        </w:rPr>
        <w:t>Felelős akkreditált közbeszerzési szaktanácsadó adatai:</w:t>
      </w:r>
    </w:p>
    <w:p w14:paraId="4B7DC789" w14:textId="77777777" w:rsidR="00AC45AE" w:rsidRPr="000C6A41" w:rsidRDefault="00AC45AE" w:rsidP="00AC45AE">
      <w:pPr>
        <w:pStyle w:val="standard"/>
        <w:jc w:val="both"/>
        <w:rPr>
          <w:rFonts w:ascii="Times New Roman" w:hAnsi="Times New Roman"/>
        </w:rPr>
      </w:pPr>
      <w:r w:rsidRPr="000C6A41">
        <w:rPr>
          <w:rFonts w:ascii="Times New Roman" w:hAnsi="Times New Roman"/>
        </w:rPr>
        <w:t>Az eljárásba bevont felelős akkreditált szaktanácsadó:</w:t>
      </w:r>
    </w:p>
    <w:p w14:paraId="335CBDD8" w14:textId="77777777" w:rsidR="00AC45AE" w:rsidRPr="000C6A41" w:rsidRDefault="004571E7" w:rsidP="0045066F">
      <w:pPr>
        <w:pStyle w:val="standard"/>
        <w:jc w:val="both"/>
        <w:rPr>
          <w:rFonts w:ascii="Times New Roman" w:hAnsi="Times New Roman"/>
        </w:rPr>
      </w:pPr>
      <w:r w:rsidRPr="000C6A41">
        <w:rPr>
          <w:rFonts w:ascii="Times New Roman" w:hAnsi="Times New Roman"/>
        </w:rPr>
        <w:t>Támis Norbert</w:t>
      </w:r>
    </w:p>
    <w:p w14:paraId="07EBD09A" w14:textId="77777777" w:rsidR="00AC45AE" w:rsidRPr="000C6A41" w:rsidRDefault="00AC45AE" w:rsidP="0045066F">
      <w:pPr>
        <w:pStyle w:val="standard"/>
        <w:jc w:val="both"/>
        <w:rPr>
          <w:rFonts w:ascii="Times New Roman" w:hAnsi="Times New Roman"/>
        </w:rPr>
      </w:pPr>
      <w:r w:rsidRPr="000C6A41">
        <w:rPr>
          <w:rFonts w:ascii="Times New Roman" w:hAnsi="Times New Roman"/>
        </w:rPr>
        <w:t xml:space="preserve">Levelezési cím: </w:t>
      </w:r>
      <w:r w:rsidR="004571E7" w:rsidRPr="000C6A41">
        <w:rPr>
          <w:rFonts w:ascii="Times New Roman" w:hAnsi="Times New Roman"/>
        </w:rPr>
        <w:t>1087 Budapest, Könyves Kálmán krt. 54-60.</w:t>
      </w:r>
    </w:p>
    <w:p w14:paraId="7CAE6235" w14:textId="77777777" w:rsidR="00AC45AE" w:rsidRPr="000C6A41" w:rsidRDefault="00AC45AE" w:rsidP="0045066F">
      <w:pPr>
        <w:pStyle w:val="standard"/>
        <w:jc w:val="both"/>
        <w:rPr>
          <w:rFonts w:ascii="Times New Roman" w:hAnsi="Times New Roman"/>
        </w:rPr>
      </w:pPr>
      <w:r w:rsidRPr="000C6A41">
        <w:rPr>
          <w:rFonts w:ascii="Times New Roman" w:hAnsi="Times New Roman"/>
        </w:rPr>
        <w:t xml:space="preserve">E-mail cím: </w:t>
      </w:r>
    </w:p>
    <w:p w14:paraId="48FA8948" w14:textId="77777777" w:rsidR="00AC45AE" w:rsidRPr="000C6A41" w:rsidRDefault="004571E7" w:rsidP="0045066F">
      <w:pPr>
        <w:pStyle w:val="standard"/>
        <w:jc w:val="both"/>
        <w:rPr>
          <w:rFonts w:ascii="Times New Roman" w:hAnsi="Times New Roman"/>
        </w:rPr>
      </w:pPr>
      <w:r w:rsidRPr="000C6A41">
        <w:rPr>
          <w:rFonts w:ascii="Times New Roman" w:hAnsi="Times New Roman"/>
        </w:rPr>
        <w:t>tamis.norbert@mav-start.hu</w:t>
      </w:r>
    </w:p>
    <w:p w14:paraId="4E717D13" w14:textId="77777777" w:rsidR="00AC45AE" w:rsidRPr="000C6A41" w:rsidRDefault="00AC45AE" w:rsidP="0045066F">
      <w:pPr>
        <w:pStyle w:val="standard"/>
        <w:jc w:val="both"/>
        <w:rPr>
          <w:rFonts w:ascii="Times New Roman" w:hAnsi="Times New Roman"/>
        </w:rPr>
      </w:pPr>
      <w:r w:rsidRPr="000C6A41">
        <w:rPr>
          <w:rFonts w:ascii="Times New Roman" w:hAnsi="Times New Roman"/>
        </w:rPr>
        <w:t>Lajstromszám:</w:t>
      </w:r>
      <w:r w:rsidR="004571E7" w:rsidRPr="000C6A41">
        <w:rPr>
          <w:rFonts w:ascii="Times New Roman" w:hAnsi="Times New Roman"/>
        </w:rPr>
        <w:t xml:space="preserve"> 00109</w:t>
      </w:r>
    </w:p>
    <w:p w14:paraId="72D82DA5" w14:textId="77777777" w:rsidR="00A75F2B" w:rsidRPr="002806A9" w:rsidRDefault="00A75F2B" w:rsidP="00AC45AE">
      <w:pPr>
        <w:pStyle w:val="Cmsor2"/>
        <w:rPr>
          <w:rFonts w:ascii="Times New Roman" w:hAnsi="Times New Roman" w:cs="Times New Roman"/>
        </w:rPr>
      </w:pPr>
    </w:p>
    <w:p w14:paraId="6A5C1AC9" w14:textId="77777777" w:rsidR="00A75F2B" w:rsidRPr="000C6A41" w:rsidRDefault="00A75F2B" w:rsidP="00A75F2B">
      <w:pPr>
        <w:jc w:val="both"/>
        <w:rPr>
          <w:color w:val="000000"/>
        </w:rPr>
      </w:pPr>
      <w:r w:rsidRPr="000C6A41">
        <w:rPr>
          <w:color w:val="000000"/>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14:paraId="6A7C76FF" w14:textId="77777777" w:rsidR="00A75F2B" w:rsidRPr="002806A9" w:rsidRDefault="00A75F2B" w:rsidP="0045066F">
      <w:pPr>
        <w:pStyle w:val="Cmsor2"/>
        <w:jc w:val="both"/>
        <w:rPr>
          <w:rFonts w:ascii="Times New Roman" w:hAnsi="Times New Roman" w:cs="Times New Roman"/>
          <w:sz w:val="24"/>
          <w:szCs w:val="24"/>
        </w:rPr>
      </w:pPr>
      <w:r w:rsidRPr="002806A9">
        <w:rPr>
          <w:rFonts w:ascii="Times New Roman" w:hAnsi="Times New Roman" w:cs="Times New Roman"/>
          <w:color w:val="000000"/>
        </w:rPr>
        <w:lastRenderedPageBreak/>
        <w:t>Ajánlatkérő kizárólag azon beadványokat tekinti beérkezettnek, amelyek az eljárás hivatalos kapcsolattartójához, az ő megjelölt elérhetőségére érkeznek be.</w:t>
      </w:r>
    </w:p>
    <w:p w14:paraId="43EDF6A5" w14:textId="77777777" w:rsidR="00A8214A" w:rsidRPr="000C6A41" w:rsidRDefault="00CE501E">
      <w:pPr>
        <w:pStyle w:val="Cmsor3"/>
        <w:rPr>
          <w:rFonts w:ascii="Times New Roman" w:hAnsi="Times New Roman" w:cs="Times New Roman"/>
          <w:sz w:val="24"/>
          <w:szCs w:val="24"/>
        </w:rPr>
      </w:pPr>
      <w:bookmarkStart w:id="81" w:name="_Toc442115873"/>
      <w:bookmarkEnd w:id="81"/>
      <w:r w:rsidRPr="000C6A41">
        <w:rPr>
          <w:rFonts w:ascii="Times New Roman" w:hAnsi="Times New Roman" w:cs="Times New Roman"/>
          <w:sz w:val="24"/>
          <w:szCs w:val="24"/>
        </w:rPr>
        <w:t>Ajánlatkérő tájékoztatása a Kbt. 73. § (5) bekezdése alapján</w:t>
      </w:r>
    </w:p>
    <w:p w14:paraId="1B1BE1E6" w14:textId="77777777" w:rsidR="00A8214A" w:rsidRPr="000C6A41" w:rsidRDefault="00CE501E">
      <w:pPr>
        <w:tabs>
          <w:tab w:val="left" w:pos="0"/>
        </w:tabs>
        <w:spacing w:after="120"/>
        <w:jc w:val="both"/>
      </w:pPr>
      <w:r w:rsidRPr="000C6A41">
        <w:t xml:space="preserve">Ajánlatkérő ezúton tájékoztatja az ajánlattevőket, hogy a </w:t>
      </w:r>
      <w:proofErr w:type="spellStart"/>
      <w:r w:rsidRPr="000C6A41">
        <w:t>ko</w:t>
      </w:r>
      <w:proofErr w:type="spellEnd"/>
      <w:r w:rsidRPr="000C6A41">
        <w:t>̈</w:t>
      </w:r>
      <w:proofErr w:type="spellStart"/>
      <w:r w:rsidRPr="000C6A41">
        <w:t>rnyezetve</w:t>
      </w:r>
      <w:proofErr w:type="spellEnd"/>
      <w:r w:rsidRPr="000C6A41">
        <w:t>́</w:t>
      </w:r>
      <w:proofErr w:type="spellStart"/>
      <w:r w:rsidRPr="000C6A41">
        <w:t>delmi</w:t>
      </w:r>
      <w:proofErr w:type="spellEnd"/>
      <w:r w:rsidRPr="000C6A41">
        <w:t xml:space="preserve">, </w:t>
      </w:r>
      <w:proofErr w:type="spellStart"/>
      <w:r w:rsidRPr="000C6A41">
        <w:t>szocia</w:t>
      </w:r>
      <w:proofErr w:type="spellEnd"/>
      <w:r w:rsidRPr="000C6A41">
        <w:t>́</w:t>
      </w:r>
      <w:proofErr w:type="spellStart"/>
      <w:r w:rsidRPr="000C6A41">
        <w:t>lis</w:t>
      </w:r>
      <w:proofErr w:type="spellEnd"/>
      <w:r w:rsidRPr="000C6A41">
        <w:t xml:space="preserve"> és munkajogi </w:t>
      </w:r>
      <w:proofErr w:type="spellStart"/>
      <w:r w:rsidRPr="000C6A41">
        <w:t>ko</w:t>
      </w:r>
      <w:proofErr w:type="spellEnd"/>
      <w:r w:rsidRPr="000C6A41">
        <w:t>̈</w:t>
      </w:r>
      <w:proofErr w:type="spellStart"/>
      <w:r w:rsidRPr="000C6A41">
        <w:t>vetelme</w:t>
      </w:r>
      <w:proofErr w:type="spellEnd"/>
      <w:r w:rsidRPr="000C6A41">
        <w:t>́</w:t>
      </w:r>
      <w:proofErr w:type="spellStart"/>
      <w:r w:rsidRPr="000C6A41">
        <w:t>nyekről</w:t>
      </w:r>
      <w:proofErr w:type="spellEnd"/>
      <w:r w:rsidRPr="000C6A41">
        <w:t>, vonatkozó kötelezettségekről az alábbiak szerint kérhető tájékoztatás:</w:t>
      </w:r>
    </w:p>
    <w:p w14:paraId="17B5F2BF" w14:textId="77777777" w:rsidR="00A8214A" w:rsidRPr="000C6A41" w:rsidRDefault="00CE501E">
      <w:pPr>
        <w:tabs>
          <w:tab w:val="left" w:pos="0"/>
        </w:tabs>
        <w:jc w:val="both"/>
      </w:pPr>
      <w:r w:rsidRPr="000C6A41">
        <w:rPr>
          <w:b/>
        </w:rPr>
        <w:t>Nemzeti Munkaügyi Hivatal</w:t>
      </w:r>
      <w:r w:rsidRPr="000C6A41">
        <w:t xml:space="preserve"> elérhetőségek</w:t>
      </w:r>
    </w:p>
    <w:p w14:paraId="3A2E5A16" w14:textId="77777777" w:rsidR="00A8214A" w:rsidRPr="000C6A41" w:rsidRDefault="00CE501E">
      <w:pPr>
        <w:tabs>
          <w:tab w:val="left" w:pos="0"/>
        </w:tabs>
        <w:jc w:val="both"/>
      </w:pPr>
      <w:r w:rsidRPr="000C6A41">
        <w:t>Székhely: 1089 Budapest, Kálvária tér 7.</w:t>
      </w:r>
    </w:p>
    <w:p w14:paraId="1F42C986" w14:textId="77777777" w:rsidR="00A8214A" w:rsidRPr="000C6A41" w:rsidRDefault="00CE501E">
      <w:pPr>
        <w:tabs>
          <w:tab w:val="left" w:pos="0"/>
        </w:tabs>
        <w:jc w:val="both"/>
      </w:pPr>
      <w:r w:rsidRPr="000C6A41">
        <w:t>Postai cím: 1476 Budapest, Pf. 75.</w:t>
      </w:r>
    </w:p>
    <w:p w14:paraId="6039D0C0" w14:textId="77777777" w:rsidR="00A8214A" w:rsidRPr="000C6A41" w:rsidRDefault="00CE501E">
      <w:pPr>
        <w:tabs>
          <w:tab w:val="left" w:pos="0"/>
        </w:tabs>
        <w:jc w:val="both"/>
      </w:pPr>
      <w:r w:rsidRPr="000C6A41">
        <w:t>Tel</w:t>
      </w:r>
      <w:proofErr w:type="gramStart"/>
      <w:r w:rsidRPr="000C6A41">
        <w:t>.:</w:t>
      </w:r>
      <w:proofErr w:type="gramEnd"/>
      <w:r w:rsidRPr="000C6A41">
        <w:t xml:space="preserve"> (1) 303 9300</w:t>
      </w:r>
    </w:p>
    <w:p w14:paraId="250A42FF" w14:textId="77777777" w:rsidR="00A8214A" w:rsidRPr="000C6A41" w:rsidRDefault="00CE501E">
      <w:pPr>
        <w:tabs>
          <w:tab w:val="left" w:pos="0"/>
        </w:tabs>
        <w:jc w:val="both"/>
      </w:pPr>
      <w:r w:rsidRPr="000C6A41">
        <w:t>Honlap: www.munka.hu</w:t>
      </w:r>
    </w:p>
    <w:p w14:paraId="15B90409" w14:textId="77777777" w:rsidR="00A8214A" w:rsidRPr="000C6A41" w:rsidRDefault="00CE501E">
      <w:pPr>
        <w:tabs>
          <w:tab w:val="left" w:pos="0"/>
        </w:tabs>
        <w:jc w:val="both"/>
      </w:pPr>
      <w:r w:rsidRPr="000C6A41">
        <w:t xml:space="preserve"> </w:t>
      </w:r>
    </w:p>
    <w:p w14:paraId="75DC871C" w14:textId="77777777" w:rsidR="00A8214A" w:rsidRPr="000C6A41" w:rsidRDefault="00CE501E">
      <w:pPr>
        <w:tabs>
          <w:tab w:val="left" w:pos="0"/>
        </w:tabs>
        <w:spacing w:after="120"/>
        <w:jc w:val="both"/>
      </w:pPr>
      <w:r w:rsidRPr="000C6A41">
        <w:t>A tájékoztatással és tanácsadással kapcsolatos feladatok ellátása 2012. január 19-től az alábbiak szerint működik:</w:t>
      </w:r>
    </w:p>
    <w:p w14:paraId="28384611" w14:textId="77777777" w:rsidR="00A8214A" w:rsidRPr="000C6A41" w:rsidRDefault="00CE501E">
      <w:pPr>
        <w:tabs>
          <w:tab w:val="left" w:pos="0"/>
        </w:tabs>
        <w:spacing w:after="120"/>
        <w:jc w:val="both"/>
      </w:pPr>
      <w:r w:rsidRPr="000C6A41">
        <w:t>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14:paraId="11E4CEA0" w14:textId="77777777" w:rsidR="00A8214A" w:rsidRPr="000C6A41" w:rsidRDefault="00CE501E">
      <w:pPr>
        <w:tabs>
          <w:tab w:val="left" w:pos="0"/>
        </w:tabs>
        <w:spacing w:after="120"/>
        <w:jc w:val="both"/>
      </w:pPr>
      <w:r w:rsidRPr="000C6A41">
        <w:t>A Nemzeti Munkaügyi Hivatal Munkavédelmi és Munkaügyi Igazgatósága továbbra is működteti központi munkavédelmi információs rendszerét, az ingyenesen hívható zöld számon:</w:t>
      </w:r>
    </w:p>
    <w:p w14:paraId="11D77871" w14:textId="77777777" w:rsidR="00A8214A" w:rsidRPr="000C6A41" w:rsidRDefault="00A8214A">
      <w:pPr>
        <w:tabs>
          <w:tab w:val="left" w:pos="0"/>
        </w:tabs>
        <w:jc w:val="both"/>
      </w:pPr>
    </w:p>
    <w:p w14:paraId="12342FE4" w14:textId="77777777" w:rsidR="00A8214A" w:rsidRPr="000C6A41" w:rsidRDefault="00CE501E">
      <w:pPr>
        <w:tabs>
          <w:tab w:val="left" w:pos="0"/>
        </w:tabs>
        <w:jc w:val="both"/>
      </w:pPr>
      <w:r w:rsidRPr="000C6A41">
        <w:rPr>
          <w:b/>
        </w:rPr>
        <w:t>Munkavédelmi Információs Szolgálat</w:t>
      </w:r>
      <w:r w:rsidRPr="000C6A41">
        <w:t xml:space="preserve"> (MISZ) elérhetőségek</w:t>
      </w:r>
    </w:p>
    <w:p w14:paraId="771DF113" w14:textId="77777777" w:rsidR="00A8214A" w:rsidRPr="000C6A41" w:rsidRDefault="00CE501E">
      <w:pPr>
        <w:tabs>
          <w:tab w:val="left" w:pos="0"/>
        </w:tabs>
        <w:jc w:val="both"/>
      </w:pPr>
      <w:r w:rsidRPr="000C6A41">
        <w:t>Tel</w:t>
      </w:r>
      <w:proofErr w:type="gramStart"/>
      <w:r w:rsidRPr="000C6A41">
        <w:t>.:</w:t>
      </w:r>
      <w:proofErr w:type="gramEnd"/>
      <w:r w:rsidRPr="000C6A41">
        <w:t xml:space="preserve"> 06-80/204-292</w:t>
      </w:r>
    </w:p>
    <w:p w14:paraId="52B66F65" w14:textId="77777777" w:rsidR="00A8214A" w:rsidRPr="000C6A41" w:rsidRDefault="00CE501E">
      <w:pPr>
        <w:tabs>
          <w:tab w:val="left" w:pos="0"/>
        </w:tabs>
        <w:jc w:val="both"/>
      </w:pPr>
      <w:proofErr w:type="gramStart"/>
      <w:r w:rsidRPr="000C6A41">
        <w:t>és</w:t>
      </w:r>
      <w:proofErr w:type="gramEnd"/>
      <w:r w:rsidRPr="000C6A41">
        <w:t xml:space="preserve"> információs elektronikus postacímén:</w:t>
      </w:r>
    </w:p>
    <w:p w14:paraId="3BDC5B85" w14:textId="77777777" w:rsidR="00A8214A" w:rsidRPr="000C6A41" w:rsidRDefault="00CE501E">
      <w:pPr>
        <w:tabs>
          <w:tab w:val="left" w:pos="0"/>
        </w:tabs>
        <w:jc w:val="both"/>
      </w:pPr>
      <w:r w:rsidRPr="000C6A41">
        <w:t>E-mail: munkaved-info@ommf.gov.hu</w:t>
      </w:r>
    </w:p>
    <w:p w14:paraId="0FAFD164" w14:textId="77777777" w:rsidR="00A8214A" w:rsidRPr="000C6A41" w:rsidRDefault="00A8214A">
      <w:pPr>
        <w:tabs>
          <w:tab w:val="left" w:pos="0"/>
        </w:tabs>
        <w:spacing w:after="120"/>
        <w:jc w:val="both"/>
      </w:pPr>
    </w:p>
    <w:p w14:paraId="67009529" w14:textId="6F80CB75" w:rsidR="00A8214A" w:rsidRPr="000C6A41" w:rsidRDefault="00CE501E">
      <w:pPr>
        <w:tabs>
          <w:tab w:val="left" w:pos="0"/>
        </w:tabs>
        <w:jc w:val="both"/>
        <w:rPr>
          <w:b/>
        </w:rPr>
      </w:pPr>
      <w:r w:rsidRPr="000C6A41">
        <w:rPr>
          <w:b/>
        </w:rPr>
        <w:t xml:space="preserve">Országos Környezetvédelmi és Természetvédelmi </w:t>
      </w:r>
      <w:r w:rsidR="007E1EDA" w:rsidRPr="000C6A41">
        <w:rPr>
          <w:b/>
        </w:rPr>
        <w:t>Hatóság Pest Megyei Kormányhivatal Környezetvédelmi és Természetvédelmi Főosztálya</w:t>
      </w:r>
    </w:p>
    <w:p w14:paraId="1C6729B4" w14:textId="77777777" w:rsidR="00A8214A" w:rsidRPr="000C6A41" w:rsidRDefault="00CE501E">
      <w:pPr>
        <w:tabs>
          <w:tab w:val="left" w:pos="0"/>
        </w:tabs>
        <w:jc w:val="both"/>
      </w:pPr>
      <w:r w:rsidRPr="000C6A41">
        <w:t>Székhely: 1016 Budapest, Mészáros u. 58/</w:t>
      </w:r>
      <w:proofErr w:type="gramStart"/>
      <w:r w:rsidRPr="000C6A41">
        <w:t>a.</w:t>
      </w:r>
      <w:proofErr w:type="gramEnd"/>
    </w:p>
    <w:p w14:paraId="3CB78FC5" w14:textId="77777777" w:rsidR="00A8214A" w:rsidRPr="000C6A41" w:rsidRDefault="00CE501E">
      <w:pPr>
        <w:tabs>
          <w:tab w:val="left" w:pos="0"/>
        </w:tabs>
        <w:jc w:val="both"/>
      </w:pPr>
      <w:r w:rsidRPr="000C6A41">
        <w:t xml:space="preserve">Postacím: 1539 Budapest, </w:t>
      </w:r>
      <w:proofErr w:type="spellStart"/>
      <w:r w:rsidRPr="000C6A41">
        <w:t>Pf</w:t>
      </w:r>
      <w:proofErr w:type="spellEnd"/>
      <w:r w:rsidRPr="000C6A41">
        <w:t>: 675</w:t>
      </w:r>
    </w:p>
    <w:p w14:paraId="2395653E" w14:textId="6EB87537" w:rsidR="00A8214A" w:rsidRPr="000C6A41" w:rsidRDefault="007E1EDA">
      <w:pPr>
        <w:tabs>
          <w:tab w:val="left" w:pos="0"/>
        </w:tabs>
        <w:jc w:val="both"/>
      </w:pPr>
      <w:r w:rsidRPr="000C6A41">
        <w:t>E- mail cím: orszagoszoldhatosag@pest.gov.hu</w:t>
      </w:r>
    </w:p>
    <w:p w14:paraId="3559BF42" w14:textId="77777777" w:rsidR="00A8214A" w:rsidRPr="000C6A41" w:rsidRDefault="00A8214A">
      <w:pPr>
        <w:keepNext/>
        <w:keepLines/>
        <w:tabs>
          <w:tab w:val="left" w:pos="1134"/>
        </w:tabs>
        <w:ind w:left="284"/>
        <w:textAlignment w:val="baseline"/>
      </w:pPr>
    </w:p>
    <w:p w14:paraId="4F0B289C" w14:textId="77777777" w:rsidR="00A8214A" w:rsidRPr="000C6A41" w:rsidRDefault="00CE501E">
      <w:pPr>
        <w:jc w:val="both"/>
        <w:rPr>
          <w:lang w:eastAsia="en-US"/>
        </w:rPr>
      </w:pPr>
      <w:r w:rsidRPr="000C6A41">
        <w:rPr>
          <w:b/>
          <w:bCs/>
          <w:lang w:eastAsia="en-US"/>
        </w:rPr>
        <w:t xml:space="preserve">Állami Népegészségügyi és Tisztiorvosi Szolgálat (ÁNTSZ) </w:t>
      </w:r>
    </w:p>
    <w:p w14:paraId="7A21B625" w14:textId="77777777" w:rsidR="00A8214A" w:rsidRPr="000C6A41" w:rsidRDefault="00CE501E">
      <w:pPr>
        <w:jc w:val="both"/>
        <w:rPr>
          <w:lang w:eastAsia="en-US"/>
        </w:rPr>
      </w:pPr>
      <w:r w:rsidRPr="000C6A41">
        <w:rPr>
          <w:lang w:eastAsia="en-US"/>
        </w:rPr>
        <w:t>Székhely: 1097 Budapest, Albert Flórián út 2-6.</w:t>
      </w:r>
    </w:p>
    <w:p w14:paraId="7A55A299" w14:textId="77777777" w:rsidR="00A8214A" w:rsidRPr="000C6A41" w:rsidRDefault="00CE501E">
      <w:pPr>
        <w:jc w:val="both"/>
        <w:rPr>
          <w:lang w:eastAsia="en-US"/>
        </w:rPr>
      </w:pPr>
      <w:r w:rsidRPr="000C6A41">
        <w:rPr>
          <w:lang w:eastAsia="en-US"/>
        </w:rPr>
        <w:t>Levelezési cím: 1437 Budapest, Pf. 839.</w:t>
      </w:r>
    </w:p>
    <w:p w14:paraId="424BBCD8" w14:textId="77777777" w:rsidR="00A8214A" w:rsidRPr="000C6A41" w:rsidRDefault="00CE501E">
      <w:pPr>
        <w:jc w:val="both"/>
        <w:rPr>
          <w:lang w:eastAsia="en-US"/>
        </w:rPr>
      </w:pPr>
      <w:r w:rsidRPr="000C6A41">
        <w:rPr>
          <w:lang w:eastAsia="en-US"/>
        </w:rPr>
        <w:t>Tel</w:t>
      </w:r>
      <w:proofErr w:type="gramStart"/>
      <w:r w:rsidRPr="000C6A41">
        <w:rPr>
          <w:lang w:eastAsia="en-US"/>
        </w:rPr>
        <w:t>.:</w:t>
      </w:r>
      <w:proofErr w:type="gramEnd"/>
      <w:r w:rsidRPr="000C6A41">
        <w:rPr>
          <w:lang w:eastAsia="en-US"/>
        </w:rPr>
        <w:t xml:space="preserve"> +36-1-476-1100</w:t>
      </w:r>
    </w:p>
    <w:p w14:paraId="6E988EA5" w14:textId="77777777" w:rsidR="00A8214A" w:rsidRPr="000C6A41" w:rsidRDefault="00CE501E">
      <w:pPr>
        <w:jc w:val="both"/>
        <w:rPr>
          <w:lang w:eastAsia="en-US"/>
        </w:rPr>
      </w:pPr>
      <w:r w:rsidRPr="000C6A41">
        <w:rPr>
          <w:lang w:eastAsia="en-US"/>
        </w:rPr>
        <w:t>Fax: +36-1-476-1390</w:t>
      </w:r>
    </w:p>
    <w:p w14:paraId="6DA54A86" w14:textId="77777777" w:rsidR="00A8214A" w:rsidRPr="000C6A41" w:rsidRDefault="00CE501E">
      <w:pPr>
        <w:jc w:val="both"/>
      </w:pPr>
      <w:r w:rsidRPr="000C6A41">
        <w:rPr>
          <w:lang w:eastAsia="en-US"/>
        </w:rPr>
        <w:t xml:space="preserve">Honlap: </w:t>
      </w:r>
      <w:hyperlink r:id="rId19">
        <w:r w:rsidRPr="000C6A41">
          <w:rPr>
            <w:rStyle w:val="Internet-hivatkozs"/>
            <w:lang w:eastAsia="en-US"/>
          </w:rPr>
          <w:t>www.antsz.hu</w:t>
        </w:r>
      </w:hyperlink>
    </w:p>
    <w:p w14:paraId="7928D6CF" w14:textId="77777777" w:rsidR="00A8214A" w:rsidRPr="000C6A41" w:rsidRDefault="00A8214A">
      <w:pPr>
        <w:jc w:val="both"/>
        <w:rPr>
          <w:lang w:eastAsia="en-US"/>
        </w:rPr>
      </w:pPr>
    </w:p>
    <w:p w14:paraId="2EC5C534" w14:textId="77777777" w:rsidR="00A8214A" w:rsidRPr="000C6A41" w:rsidRDefault="00CE501E">
      <w:pPr>
        <w:jc w:val="both"/>
        <w:rPr>
          <w:b/>
          <w:bCs/>
          <w:lang w:eastAsia="en-US"/>
        </w:rPr>
      </w:pPr>
      <w:r w:rsidRPr="000C6A41">
        <w:rPr>
          <w:b/>
          <w:bCs/>
          <w:lang w:eastAsia="en-US"/>
        </w:rPr>
        <w:t>Nemzetgazdasági Minisztérium, Foglalkoztatáspolitikáért Felelős Államtitkárság</w:t>
      </w:r>
    </w:p>
    <w:p w14:paraId="742B150F" w14:textId="77777777" w:rsidR="00A8214A" w:rsidRPr="000C6A41" w:rsidRDefault="00CE501E">
      <w:pPr>
        <w:jc w:val="both"/>
        <w:rPr>
          <w:lang w:eastAsia="en-US"/>
        </w:rPr>
      </w:pPr>
      <w:r w:rsidRPr="000C6A41">
        <w:rPr>
          <w:lang w:eastAsia="en-US"/>
        </w:rPr>
        <w:t>1051 Budapest, József nádor tér 2-4</w:t>
      </w:r>
    </w:p>
    <w:p w14:paraId="33D3D0FE" w14:textId="77777777" w:rsidR="00A8214A" w:rsidRPr="000C6A41" w:rsidRDefault="00CE501E">
      <w:pPr>
        <w:jc w:val="both"/>
        <w:rPr>
          <w:lang w:eastAsia="en-US"/>
        </w:rPr>
      </w:pPr>
      <w:r w:rsidRPr="000C6A41">
        <w:rPr>
          <w:lang w:eastAsia="en-US"/>
        </w:rPr>
        <w:t>Postai cím: 1369 Budapest Pf.: 481.</w:t>
      </w:r>
    </w:p>
    <w:p w14:paraId="60057384" w14:textId="77777777" w:rsidR="00A8214A" w:rsidRPr="000C6A41" w:rsidRDefault="00CE501E">
      <w:pPr>
        <w:jc w:val="both"/>
        <w:rPr>
          <w:lang w:eastAsia="en-US"/>
        </w:rPr>
      </w:pPr>
      <w:r w:rsidRPr="000C6A41">
        <w:rPr>
          <w:lang w:eastAsia="en-US"/>
        </w:rPr>
        <w:lastRenderedPageBreak/>
        <w:t>Telefon: +36 (l) 795-1400</w:t>
      </w:r>
    </w:p>
    <w:p w14:paraId="4C2D8796" w14:textId="77777777" w:rsidR="00A8214A" w:rsidRPr="000C6A41" w:rsidRDefault="00CE501E">
      <w:pPr>
        <w:jc w:val="both"/>
        <w:rPr>
          <w:lang w:eastAsia="en-US"/>
        </w:rPr>
      </w:pPr>
      <w:r w:rsidRPr="000C6A41">
        <w:rPr>
          <w:lang w:eastAsia="en-US"/>
        </w:rPr>
        <w:t>Fax: +36 (l) 318-2570</w:t>
      </w:r>
    </w:p>
    <w:p w14:paraId="09B77045" w14:textId="77777777" w:rsidR="00A8214A" w:rsidRPr="000C6A41" w:rsidRDefault="00CE501E">
      <w:pPr>
        <w:jc w:val="both"/>
      </w:pPr>
      <w:r w:rsidRPr="000C6A41">
        <w:rPr>
          <w:lang w:eastAsia="en-US"/>
        </w:rPr>
        <w:t xml:space="preserve">Honlap: </w:t>
      </w:r>
      <w:hyperlink r:id="rId20">
        <w:r w:rsidRPr="000C6A41">
          <w:rPr>
            <w:rStyle w:val="Internet-hivatkozs"/>
            <w:lang w:eastAsia="en-US"/>
          </w:rPr>
          <w:t>www.kormany.hu</w:t>
        </w:r>
      </w:hyperlink>
    </w:p>
    <w:p w14:paraId="5D5AB452" w14:textId="77777777" w:rsidR="00A8214A" w:rsidRPr="000C6A41" w:rsidRDefault="00A8214A">
      <w:pPr>
        <w:tabs>
          <w:tab w:val="left" w:pos="0"/>
        </w:tabs>
        <w:jc w:val="both"/>
      </w:pPr>
    </w:p>
    <w:p w14:paraId="7BC4A2E6" w14:textId="77777777" w:rsidR="00A8214A" w:rsidRPr="000C6A41" w:rsidRDefault="00CE501E">
      <w:pPr>
        <w:tabs>
          <w:tab w:val="left" w:pos="0"/>
        </w:tabs>
        <w:jc w:val="both"/>
        <w:rPr>
          <w:b/>
        </w:rPr>
      </w:pPr>
      <w:r w:rsidRPr="000C6A41">
        <w:rPr>
          <w:b/>
        </w:rPr>
        <w:t xml:space="preserve">NAV  </w:t>
      </w:r>
    </w:p>
    <w:p w14:paraId="41AA4E16" w14:textId="77777777" w:rsidR="00A8214A" w:rsidRPr="000C6A41" w:rsidRDefault="00CE501E">
      <w:pPr>
        <w:tabs>
          <w:tab w:val="left" w:pos="0"/>
        </w:tabs>
        <w:jc w:val="both"/>
      </w:pPr>
      <w:r w:rsidRPr="000C6A41">
        <w:t xml:space="preserve">Székhely: 1054 Budapest, Széchenyi u. 2. </w:t>
      </w:r>
    </w:p>
    <w:p w14:paraId="3D8277A3" w14:textId="77777777" w:rsidR="00A8214A" w:rsidRPr="000C6A41" w:rsidRDefault="00CE501E">
      <w:pPr>
        <w:tabs>
          <w:tab w:val="left" w:pos="0"/>
        </w:tabs>
        <w:jc w:val="both"/>
      </w:pPr>
      <w:r w:rsidRPr="000C6A41">
        <w:t>Tel</w:t>
      </w:r>
      <w:proofErr w:type="gramStart"/>
      <w:r w:rsidRPr="000C6A41">
        <w:t>.:</w:t>
      </w:r>
      <w:proofErr w:type="gramEnd"/>
      <w:r w:rsidRPr="000C6A41">
        <w:t xml:space="preserve"> +36- 1-428-5100</w:t>
      </w:r>
    </w:p>
    <w:p w14:paraId="5134734B" w14:textId="77777777" w:rsidR="00A8214A" w:rsidRPr="000C6A41" w:rsidRDefault="00CE501E">
      <w:pPr>
        <w:tabs>
          <w:tab w:val="left" w:pos="0"/>
        </w:tabs>
        <w:jc w:val="both"/>
      </w:pPr>
      <w:r w:rsidRPr="000C6A41">
        <w:t xml:space="preserve">Fax: +36-1- 428-5382 </w:t>
      </w:r>
    </w:p>
    <w:p w14:paraId="6437DE3C" w14:textId="77777777" w:rsidR="00A8214A" w:rsidRPr="000C6A41" w:rsidRDefault="00CE501E">
      <w:pPr>
        <w:tabs>
          <w:tab w:val="left" w:pos="0"/>
        </w:tabs>
        <w:jc w:val="both"/>
      </w:pPr>
      <w:r w:rsidRPr="000C6A41">
        <w:t xml:space="preserve">Honlap: </w:t>
      </w:r>
      <w:hyperlink r:id="rId21">
        <w:r w:rsidRPr="000C6A41">
          <w:rPr>
            <w:rStyle w:val="Internet-hivatkozs"/>
          </w:rPr>
          <w:t>www.nav.gov.hu</w:t>
        </w:r>
      </w:hyperlink>
    </w:p>
    <w:p w14:paraId="4E558368" w14:textId="77777777" w:rsidR="00A8214A" w:rsidRPr="000C6A41" w:rsidRDefault="00A8214A">
      <w:pPr>
        <w:tabs>
          <w:tab w:val="left" w:pos="0"/>
        </w:tabs>
        <w:jc w:val="both"/>
      </w:pPr>
    </w:p>
    <w:p w14:paraId="419EFDEE" w14:textId="77777777" w:rsidR="00A8214A" w:rsidRPr="000C6A41" w:rsidRDefault="00CE501E">
      <w:pPr>
        <w:tabs>
          <w:tab w:val="left" w:pos="0"/>
        </w:tabs>
        <w:jc w:val="both"/>
        <w:rPr>
          <w:b/>
        </w:rPr>
      </w:pPr>
      <w:r w:rsidRPr="000C6A41">
        <w:rPr>
          <w:b/>
        </w:rPr>
        <w:t>Nemzetgazdasági Minisztérium</w:t>
      </w:r>
    </w:p>
    <w:p w14:paraId="0B806270" w14:textId="77777777" w:rsidR="00A8214A" w:rsidRPr="000C6A41" w:rsidRDefault="00CE501E">
      <w:pPr>
        <w:tabs>
          <w:tab w:val="left" w:pos="0"/>
        </w:tabs>
        <w:jc w:val="both"/>
      </w:pPr>
      <w:r w:rsidRPr="000C6A41">
        <w:t xml:space="preserve">H-1051 Budapest, József nádor tér 4. </w:t>
      </w:r>
    </w:p>
    <w:p w14:paraId="574D2765" w14:textId="77777777" w:rsidR="00A8214A" w:rsidRPr="000C6A41" w:rsidRDefault="00CE501E">
      <w:pPr>
        <w:tabs>
          <w:tab w:val="left" w:pos="0"/>
        </w:tabs>
        <w:jc w:val="both"/>
      </w:pPr>
      <w:r w:rsidRPr="000C6A41">
        <w:t xml:space="preserve">Levelezési cím: 1055 Budapest, Honvéd utca 13-15. </w:t>
      </w:r>
    </w:p>
    <w:p w14:paraId="45ED3D2F" w14:textId="77777777" w:rsidR="00A8214A" w:rsidRPr="000C6A41" w:rsidRDefault="00CE501E">
      <w:pPr>
        <w:tabs>
          <w:tab w:val="left" w:pos="0"/>
        </w:tabs>
        <w:jc w:val="both"/>
      </w:pPr>
      <w:r w:rsidRPr="000C6A41">
        <w:t>Telefon: +36-06-1-374-2700</w:t>
      </w:r>
    </w:p>
    <w:p w14:paraId="395118B4" w14:textId="77777777" w:rsidR="00A8214A" w:rsidRPr="000C6A41" w:rsidRDefault="00CE501E">
      <w:pPr>
        <w:tabs>
          <w:tab w:val="left" w:pos="0"/>
        </w:tabs>
        <w:jc w:val="both"/>
      </w:pPr>
      <w:r w:rsidRPr="000C6A41">
        <w:t xml:space="preserve">Fax: +36-06-1-374-2925 </w:t>
      </w:r>
    </w:p>
    <w:p w14:paraId="772D890E" w14:textId="77777777" w:rsidR="00A8214A" w:rsidRPr="000C6A41" w:rsidRDefault="00CE501E">
      <w:pPr>
        <w:tabs>
          <w:tab w:val="left" w:pos="0"/>
        </w:tabs>
        <w:jc w:val="both"/>
      </w:pPr>
      <w:r w:rsidRPr="000C6A41">
        <w:t>E-mail: </w:t>
      </w:r>
      <w:hyperlink r:id="rId22">
        <w:r w:rsidRPr="000C6A41">
          <w:rPr>
            <w:rStyle w:val="Internet-hivatkozs"/>
          </w:rPr>
          <w:t>ugyfelszolgalat@ngm.gov.hu</w:t>
        </w:r>
        <w:r w:rsidRPr="000C6A41">
          <w:rPr>
            <w:rStyle w:val="Internet-hivatkozs"/>
          </w:rPr>
          <w:br/>
        </w:r>
      </w:hyperlink>
      <w:r w:rsidRPr="000C6A41">
        <w:t>Honlap</w:t>
      </w:r>
      <w:proofErr w:type="gramStart"/>
      <w:r w:rsidRPr="000C6A41">
        <w:t>:http</w:t>
      </w:r>
      <w:proofErr w:type="gramEnd"/>
      <w:r w:rsidRPr="000C6A41">
        <w:t>://www.kormany.hu/hu/nemzetgazdasagi-miniszterium/elerhetosegek</w:t>
      </w:r>
    </w:p>
    <w:p w14:paraId="28EFCBDC" w14:textId="77777777" w:rsidR="00A8214A" w:rsidRPr="000C6A41" w:rsidRDefault="00A8214A">
      <w:pPr>
        <w:tabs>
          <w:tab w:val="left" w:pos="0"/>
        </w:tabs>
        <w:jc w:val="both"/>
      </w:pPr>
    </w:p>
    <w:p w14:paraId="126C6E72" w14:textId="77777777" w:rsidR="00A8214A" w:rsidRPr="000C6A41" w:rsidRDefault="00CE501E">
      <w:pPr>
        <w:tabs>
          <w:tab w:val="left" w:pos="0"/>
        </w:tabs>
        <w:jc w:val="both"/>
        <w:rPr>
          <w:b/>
        </w:rPr>
      </w:pPr>
      <w:r w:rsidRPr="000C6A41">
        <w:rPr>
          <w:b/>
        </w:rPr>
        <w:t>Közbeszerzési Hatóság</w:t>
      </w:r>
    </w:p>
    <w:p w14:paraId="64D5D5BE" w14:textId="77777777" w:rsidR="00A8214A" w:rsidRPr="000C6A41" w:rsidRDefault="00CE501E">
      <w:pPr>
        <w:tabs>
          <w:tab w:val="left" w:pos="0"/>
        </w:tabs>
        <w:jc w:val="both"/>
      </w:pPr>
      <w:r w:rsidRPr="000C6A41">
        <w:t>Székhely: 1026 Budapest, Riadó utca 5.</w:t>
      </w:r>
    </w:p>
    <w:p w14:paraId="7A75BB0D" w14:textId="77777777" w:rsidR="00A8214A" w:rsidRPr="000C6A41" w:rsidRDefault="00CE501E">
      <w:pPr>
        <w:tabs>
          <w:tab w:val="left" w:pos="0"/>
        </w:tabs>
        <w:jc w:val="both"/>
      </w:pPr>
      <w:r w:rsidRPr="000C6A41">
        <w:t>Postafiók cím: 1525. Pf. 166.</w:t>
      </w:r>
    </w:p>
    <w:p w14:paraId="1195EA8B" w14:textId="77777777" w:rsidR="00A8214A" w:rsidRPr="000C6A41" w:rsidRDefault="00CE501E">
      <w:pPr>
        <w:tabs>
          <w:tab w:val="left" w:pos="0"/>
        </w:tabs>
        <w:jc w:val="both"/>
      </w:pPr>
      <w:r w:rsidRPr="000C6A41">
        <w:t>Telefon: 06-1-882-8502</w:t>
      </w:r>
    </w:p>
    <w:p w14:paraId="3F53A40C" w14:textId="77777777" w:rsidR="00A8214A" w:rsidRPr="000C6A41" w:rsidRDefault="00CE501E">
      <w:pPr>
        <w:tabs>
          <w:tab w:val="left" w:pos="0"/>
        </w:tabs>
        <w:jc w:val="both"/>
      </w:pPr>
      <w:r w:rsidRPr="000C6A41">
        <w:t>Telefax: 06-1-882-8503</w:t>
      </w:r>
    </w:p>
    <w:p w14:paraId="06C93A21" w14:textId="77777777" w:rsidR="00A8214A" w:rsidRPr="000C6A41" w:rsidRDefault="00CE501E">
      <w:pPr>
        <w:tabs>
          <w:tab w:val="left" w:pos="0"/>
        </w:tabs>
        <w:jc w:val="both"/>
      </w:pPr>
      <w:r w:rsidRPr="000C6A41">
        <w:t xml:space="preserve">Honlap: </w:t>
      </w:r>
      <w:hyperlink r:id="rId23">
        <w:r w:rsidRPr="000C6A41">
          <w:rPr>
            <w:rStyle w:val="Internet-hivatkozs"/>
          </w:rPr>
          <w:t>http://www.kozbeszerzes.hu/</w:t>
        </w:r>
      </w:hyperlink>
    </w:p>
    <w:p w14:paraId="37C85484" w14:textId="77777777" w:rsidR="00F7426C" w:rsidRPr="000C6A41" w:rsidRDefault="00F7426C">
      <w:pPr>
        <w:rPr>
          <w:rFonts w:eastAsia="Calibri"/>
          <w:b/>
          <w:caps/>
          <w:u w:val="single"/>
          <w:lang w:eastAsia="en-GB"/>
        </w:rPr>
      </w:pPr>
      <w:bookmarkStart w:id="82" w:name="pr492"/>
      <w:bookmarkStart w:id="83" w:name="pr493"/>
      <w:bookmarkStart w:id="84" w:name="pr504"/>
      <w:bookmarkStart w:id="85" w:name="_Toc200446301"/>
      <w:bookmarkStart w:id="86" w:name="_Toc200446357"/>
      <w:bookmarkStart w:id="87" w:name="_Toc200447026"/>
      <w:bookmarkStart w:id="88" w:name="_Toc200447228"/>
      <w:bookmarkStart w:id="89" w:name="_Toc200447298"/>
      <w:bookmarkStart w:id="90" w:name="_Toc200448608"/>
      <w:bookmarkStart w:id="91" w:name="_Toc200449739"/>
      <w:bookmarkEnd w:id="82"/>
      <w:bookmarkEnd w:id="83"/>
      <w:bookmarkEnd w:id="84"/>
      <w:bookmarkEnd w:id="85"/>
      <w:bookmarkEnd w:id="86"/>
      <w:bookmarkEnd w:id="87"/>
      <w:bookmarkEnd w:id="88"/>
      <w:bookmarkEnd w:id="89"/>
      <w:bookmarkEnd w:id="90"/>
      <w:bookmarkEnd w:id="91"/>
      <w:r w:rsidRPr="000C6A41">
        <w:rPr>
          <w:rFonts w:eastAsia="Calibri"/>
          <w:b/>
          <w:caps/>
          <w:u w:val="single"/>
          <w:lang w:eastAsia="en-GB"/>
        </w:rPr>
        <w:br w:type="page"/>
      </w:r>
    </w:p>
    <w:p w14:paraId="36917C07" w14:textId="0C230D77" w:rsidR="00A8214A" w:rsidRPr="000C6A41" w:rsidRDefault="00CE501E">
      <w:pPr>
        <w:spacing w:before="120" w:after="120"/>
        <w:jc w:val="center"/>
        <w:rPr>
          <w:rFonts w:eastAsia="Calibri"/>
          <w:b/>
          <w:caps/>
          <w:u w:val="single"/>
          <w:lang w:eastAsia="en-GB"/>
        </w:rPr>
      </w:pPr>
      <w:r w:rsidRPr="000C6A41">
        <w:rPr>
          <w:rFonts w:eastAsia="Calibri"/>
          <w:b/>
          <w:caps/>
          <w:u w:val="single"/>
          <w:lang w:eastAsia="en-GB"/>
        </w:rPr>
        <w:lastRenderedPageBreak/>
        <w:t>KITÖLTÉSI ÚTMUTATÓ</w:t>
      </w:r>
    </w:p>
    <w:p w14:paraId="064FE666" w14:textId="77777777" w:rsidR="00A8214A" w:rsidRPr="000C6A41" w:rsidRDefault="00CE501E">
      <w:pPr>
        <w:spacing w:before="120" w:after="120"/>
        <w:jc w:val="center"/>
        <w:rPr>
          <w:rFonts w:eastAsia="Calibri"/>
          <w:b/>
          <w:caps/>
          <w:u w:val="single"/>
          <w:lang w:eastAsia="en-GB"/>
        </w:rPr>
      </w:pPr>
      <w:r w:rsidRPr="000C6A41">
        <w:rPr>
          <w:rFonts w:eastAsia="Calibri"/>
          <w:b/>
          <w:caps/>
          <w:u w:val="single"/>
          <w:lang w:eastAsia="en-GB"/>
        </w:rPr>
        <w:t>Az egységes európai közbeszerzési dokumentum (EEKD) formanyomtatványÁHOZ</w:t>
      </w:r>
    </w:p>
    <w:p w14:paraId="42467FF7" w14:textId="77777777" w:rsidR="00A8214A" w:rsidRPr="000C6A41" w:rsidRDefault="00A8214A">
      <w:pPr>
        <w:spacing w:before="120" w:after="120"/>
        <w:jc w:val="center"/>
        <w:rPr>
          <w:rFonts w:eastAsia="Calibri"/>
          <w:b/>
          <w:caps/>
          <w:u w:val="single"/>
          <w:lang w:eastAsia="en-GB"/>
        </w:rPr>
      </w:pPr>
    </w:p>
    <w:p w14:paraId="25A80751" w14:textId="77777777" w:rsidR="00A8214A" w:rsidRPr="000C6A41" w:rsidRDefault="00CE501E">
      <w:pPr>
        <w:spacing w:before="120" w:after="120"/>
        <w:rPr>
          <w:rFonts w:eastAsia="Calibri"/>
          <w:b/>
          <w:u w:val="single"/>
          <w:lang w:eastAsia="en-GB"/>
        </w:rPr>
      </w:pPr>
      <w:r w:rsidRPr="000C6A41">
        <w:rPr>
          <w:rFonts w:eastAsia="Calibri"/>
          <w:b/>
          <w:u w:val="single"/>
          <w:lang w:eastAsia="en-GB"/>
        </w:rPr>
        <w:t>A benyújtással kapcsolatos információk:</w:t>
      </w:r>
    </w:p>
    <w:p w14:paraId="3A2D6712" w14:textId="77777777" w:rsidR="00A8214A" w:rsidRPr="000C6A41" w:rsidRDefault="00CE501E" w:rsidP="004F305B">
      <w:pPr>
        <w:pStyle w:val="Listaszerbekezds"/>
        <w:numPr>
          <w:ilvl w:val="0"/>
          <w:numId w:val="21"/>
        </w:numPr>
        <w:spacing w:before="120" w:after="120"/>
        <w:jc w:val="both"/>
        <w:rPr>
          <w:rFonts w:eastAsia="Calibri"/>
          <w:b/>
          <w:caps/>
          <w:u w:val="single"/>
          <w:lang w:eastAsia="en-GB"/>
        </w:rPr>
      </w:pPr>
      <w:r w:rsidRPr="002806A9">
        <w:t>Közös ajánlattétel vagy részvételi jelentkezés esetén a közös ajánlattevők vagy részvételre jelentkezők mindegyikének külön formanyomtatványt kell benyújtania [321/2015. (X.30.) Korm. rendelet 3. § (3) bekezdés]</w:t>
      </w:r>
      <w:r w:rsidRPr="000C6A41">
        <w:rPr>
          <w:rFonts w:eastAsia="Calibri"/>
          <w:b/>
          <w:u w:val="single"/>
          <w:lang w:eastAsia="en-GB"/>
        </w:rPr>
        <w:t xml:space="preserve"> </w:t>
      </w:r>
    </w:p>
    <w:p w14:paraId="7AD803AA" w14:textId="77777777" w:rsidR="00A8214A" w:rsidRPr="002806A9" w:rsidRDefault="00CE501E" w:rsidP="004F305B">
      <w:pPr>
        <w:pStyle w:val="Listaszerbekezds"/>
        <w:numPr>
          <w:ilvl w:val="0"/>
          <w:numId w:val="21"/>
        </w:numPr>
        <w:spacing w:before="120" w:after="120"/>
        <w:jc w:val="both"/>
      </w:pPr>
      <w:r w:rsidRPr="002806A9">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14:paraId="4C1180B3" w14:textId="77777777" w:rsidR="00A8214A" w:rsidRPr="002806A9" w:rsidRDefault="00A8214A">
      <w:pPr>
        <w:spacing w:before="120" w:after="120"/>
        <w:jc w:val="both"/>
      </w:pPr>
    </w:p>
    <w:p w14:paraId="56833B40" w14:textId="77777777" w:rsidR="00A8214A" w:rsidRPr="000C6A41" w:rsidRDefault="00CE501E">
      <w:pPr>
        <w:spacing w:before="120" w:after="120"/>
        <w:rPr>
          <w:rFonts w:eastAsia="Calibri"/>
          <w:b/>
          <w:u w:val="single"/>
          <w:lang w:eastAsia="en-GB"/>
        </w:rPr>
      </w:pPr>
      <w:r w:rsidRPr="000C6A41">
        <w:rPr>
          <w:rFonts w:eastAsia="Calibri"/>
          <w:b/>
          <w:u w:val="single"/>
          <w:lang w:eastAsia="en-GB"/>
        </w:rPr>
        <w:t>A kitöltéssel kapcsolatos általános információk:</w:t>
      </w:r>
    </w:p>
    <w:p w14:paraId="0384F97E" w14:textId="77777777" w:rsidR="00A8214A" w:rsidRPr="000C6A41" w:rsidRDefault="00CE501E" w:rsidP="004F305B">
      <w:pPr>
        <w:pStyle w:val="Listaszerbekezds"/>
        <w:widowControl w:val="0"/>
        <w:numPr>
          <w:ilvl w:val="0"/>
          <w:numId w:val="21"/>
        </w:numPr>
        <w:spacing w:before="120" w:after="360"/>
        <w:jc w:val="both"/>
        <w:rPr>
          <w:rFonts w:eastAsia="Calibri"/>
          <w:lang w:eastAsia="en-GB"/>
        </w:rPr>
      </w:pPr>
      <w:r w:rsidRPr="000C6A41">
        <w:rPr>
          <w:rFonts w:eastAsia="Calibri"/>
          <w:lang w:eastAsia="en-GB"/>
        </w:rPr>
        <w:t xml:space="preserve">A formanyomtatvány II. részétől </w:t>
      </w:r>
      <w:r w:rsidRPr="000C6A41">
        <w:rPr>
          <w:rFonts w:eastAsia="Calibri"/>
          <w:b/>
          <w:lang w:eastAsia="en-GB"/>
        </w:rPr>
        <w:t xml:space="preserve">a gazdasági szereplő </w:t>
      </w:r>
      <w:r w:rsidRPr="000C6A41">
        <w:rPr>
          <w:rFonts w:eastAsia="Calibri"/>
          <w:lang w:eastAsia="en-GB"/>
        </w:rPr>
        <w:t xml:space="preserve">tölti ki a formanyomtatványt oly módon, hogy </w:t>
      </w:r>
      <w:r w:rsidRPr="000C6A41">
        <w:rPr>
          <w:rFonts w:eastAsia="Calibri"/>
          <w:b/>
          <w:u w:val="single"/>
          <w:lang w:eastAsia="en-GB"/>
        </w:rPr>
        <w:t>a formanyomtatvány jobb oldali oszlopában adja meg a kitöltendő részekhez kapcsolódó szükséges információkat</w:t>
      </w:r>
      <w:r w:rsidRPr="000C6A41">
        <w:rPr>
          <w:rFonts w:eastAsia="Calibri"/>
          <w:lang w:eastAsia="en-GB"/>
        </w:rPr>
        <w:t>, adatokat, internetes elérhetőségeket stb.</w:t>
      </w:r>
    </w:p>
    <w:p w14:paraId="1F641830" w14:textId="77777777" w:rsidR="00A8214A" w:rsidRPr="000C6A41" w:rsidRDefault="00A8214A">
      <w:pPr>
        <w:pStyle w:val="Listaszerbekezds"/>
        <w:widowControl w:val="0"/>
        <w:spacing w:before="120" w:after="360"/>
        <w:jc w:val="both"/>
        <w:rPr>
          <w:rFonts w:eastAsia="Calibri"/>
          <w:lang w:eastAsia="en-GB"/>
        </w:rPr>
      </w:pPr>
    </w:p>
    <w:p w14:paraId="5E00B2DE" w14:textId="77777777" w:rsidR="00A8214A" w:rsidRPr="000C6A41" w:rsidRDefault="00CE501E" w:rsidP="004F305B">
      <w:pPr>
        <w:pStyle w:val="Listaszerbekezds"/>
        <w:widowControl w:val="0"/>
        <w:numPr>
          <w:ilvl w:val="0"/>
          <w:numId w:val="21"/>
        </w:numPr>
        <w:spacing w:before="120" w:after="360"/>
        <w:jc w:val="both"/>
        <w:rPr>
          <w:rFonts w:eastAsia="Calibri"/>
          <w:lang w:eastAsia="en-GB"/>
        </w:rPr>
      </w:pPr>
      <w:r w:rsidRPr="000C6A41">
        <w:rPr>
          <w:rFonts w:eastAsia="Calibri"/>
          <w:b/>
          <w:lang w:eastAsia="en-GB"/>
        </w:rPr>
        <w:t>Ajánlatkérő</w:t>
      </w:r>
      <w:r w:rsidRPr="000C6A41">
        <w:rPr>
          <w:rFonts w:eastAsia="Calibri"/>
          <w:lang w:eastAsia="en-GB"/>
        </w:rPr>
        <w:t xml:space="preserve"> az alábbi kitöltési útmutatóban </w:t>
      </w:r>
      <w:r w:rsidRPr="000C6A41">
        <w:rPr>
          <w:rFonts w:eastAsia="Calibri"/>
          <w:b/>
          <w:lang w:eastAsia="en-GB"/>
        </w:rPr>
        <w:t>színkiemeléssel jelzi azokat a részeket, melyeket a gazdasági szereplőknek értelemszerűen kell feltölteni</w:t>
      </w:r>
      <w:r w:rsidRPr="000C6A41">
        <w:rPr>
          <w:rFonts w:eastAsia="Calibri"/>
          <w:lang w:eastAsia="en-GB"/>
        </w:rPr>
        <w:t xml:space="preserve"> a jobb oldali oszlopban a kapcsolódó információkkal, </w:t>
      </w:r>
      <w:r w:rsidRPr="000C6A41">
        <w:rPr>
          <w:rFonts w:eastAsia="Calibri"/>
          <w:b/>
          <w:lang w:eastAsia="en-GB"/>
        </w:rPr>
        <w:t>továbbá</w:t>
      </w:r>
      <w:r w:rsidRPr="000C6A41">
        <w:rPr>
          <w:rFonts w:eastAsia="Calibri"/>
          <w:lang w:eastAsia="en-GB"/>
        </w:rPr>
        <w:t xml:space="preserve"> szintén a jobb oldali oszlopban (dőltbetűvel) </w:t>
      </w:r>
      <w:r w:rsidRPr="000C6A41">
        <w:rPr>
          <w:rFonts w:eastAsia="Calibri"/>
          <w:b/>
          <w:lang w:eastAsia="en-GB"/>
        </w:rPr>
        <w:t>kiegészítő információkat ad a vonatkozó részek kitöltéshez</w:t>
      </w:r>
      <w:r w:rsidRPr="000C6A41">
        <w:rPr>
          <w:rFonts w:eastAsia="Calibri"/>
          <w:lang w:eastAsia="en-GB"/>
        </w:rPr>
        <w:t>.</w:t>
      </w:r>
    </w:p>
    <w:p w14:paraId="5BDAC8C9" w14:textId="77777777" w:rsidR="00A8214A" w:rsidRPr="000C6A41" w:rsidRDefault="00A8214A">
      <w:pPr>
        <w:pStyle w:val="Listaszerbekezds"/>
        <w:widowControl w:val="0"/>
        <w:spacing w:before="120" w:after="360"/>
        <w:jc w:val="both"/>
        <w:rPr>
          <w:rFonts w:eastAsia="Calibri"/>
          <w:lang w:eastAsia="en-GB"/>
        </w:rPr>
      </w:pPr>
    </w:p>
    <w:p w14:paraId="7355B490" w14:textId="77777777" w:rsidR="00A8214A" w:rsidRPr="000C6A41" w:rsidRDefault="00CE501E" w:rsidP="004F305B">
      <w:pPr>
        <w:pStyle w:val="Listaszerbekezds"/>
        <w:widowControl w:val="0"/>
        <w:numPr>
          <w:ilvl w:val="0"/>
          <w:numId w:val="21"/>
        </w:numPr>
        <w:spacing w:before="120" w:after="360"/>
        <w:jc w:val="both"/>
        <w:rPr>
          <w:rFonts w:eastAsia="Calibri"/>
          <w:lang w:eastAsia="en-GB"/>
        </w:rPr>
      </w:pPr>
      <w:r w:rsidRPr="000C6A41">
        <w:rPr>
          <w:rFonts w:eastAsia="Calibri"/>
          <w:lang w:eastAsia="en-GB"/>
        </w:rPr>
        <w:t xml:space="preserve">A 321/2015. (X.30.) Korm. rendelet 6. § (1) bekezdésére tekintettel, miszerint „ha az ajánlatkérő a Kbt. 69. </w:t>
      </w:r>
      <w:proofErr w:type="gramStart"/>
      <w:r w:rsidRPr="000C6A41">
        <w:rPr>
          <w:rFonts w:eastAsia="Calibri"/>
          <w:lang w:eastAsia="en-GB"/>
        </w:rPr>
        <w:t xml:space="preserve">§ (11) bekezdésében foglaltaknak megfelelően közvetlenül hozzáfér a kizáró okok hiányát, valamint az alkalmassági feltételeket igazoló adatbázisokhoz, </w:t>
      </w:r>
      <w:r w:rsidRPr="000C6A41">
        <w:rPr>
          <w:rFonts w:eastAsia="Calibri"/>
          <w:u w:val="single"/>
          <w:lang w:eastAsia="en-GB"/>
        </w:rPr>
        <w:t>a gazdasági szereplőknek ezen adatbázisok elérhetőségét is fel kell tüntetniük a formanyomtatvány megfelelő részeiben”</w:t>
      </w:r>
      <w:r w:rsidRPr="000C6A41">
        <w:rPr>
          <w:rFonts w:eastAsia="Calibri"/>
          <w:lang w:eastAsia="en-GB"/>
        </w:rPr>
        <w:t xml:space="preserve">, </w:t>
      </w:r>
      <w:r w:rsidRPr="000C6A41">
        <w:rPr>
          <w:rFonts w:eastAsia="Calibri"/>
          <w:b/>
          <w:lang w:eastAsia="en-GB"/>
        </w:rPr>
        <w:t>Ajánlatkérő</w:t>
      </w:r>
      <w:r w:rsidRPr="000C6A41">
        <w:rPr>
          <w:rFonts w:eastAsia="Calibri"/>
          <w:lang w:eastAsia="en-GB"/>
        </w:rPr>
        <w:t xml:space="preserve"> a gazdasági szereplőket az EEKD kitöltésében az alábbiakban azzal is segíti, hogy </w:t>
      </w:r>
      <w:r w:rsidRPr="000C6A41">
        <w:rPr>
          <w:rFonts w:eastAsia="Calibri"/>
          <w:b/>
          <w:lang w:eastAsia="en-GB"/>
        </w:rPr>
        <w:t xml:space="preserve">jelzi a vonatkozó részeknél azokat az adatbázis elérhetőségeket </w:t>
      </w:r>
      <w:r w:rsidRPr="000C6A41">
        <w:rPr>
          <w:rFonts w:eastAsia="Calibri"/>
          <w:lang w:eastAsia="en-GB"/>
        </w:rPr>
        <w:t>(dőltbetűs hivatkozások a jobb oldali oszlopban)</w:t>
      </w:r>
      <w:r w:rsidRPr="000C6A41">
        <w:rPr>
          <w:rFonts w:eastAsia="Calibri"/>
          <w:b/>
          <w:lang w:eastAsia="en-GB"/>
        </w:rPr>
        <w:t>, melyek a belföldi letelepedésű gazdasági szereplők</w:t>
      </w:r>
      <w:proofErr w:type="gramEnd"/>
      <w:r w:rsidRPr="000C6A41">
        <w:rPr>
          <w:rFonts w:eastAsia="Calibri"/>
          <w:b/>
          <w:lang w:eastAsia="en-GB"/>
        </w:rPr>
        <w:t xml:space="preserve"> </w:t>
      </w:r>
      <w:proofErr w:type="gramStart"/>
      <w:r w:rsidRPr="000C6A41">
        <w:rPr>
          <w:rFonts w:eastAsia="Calibri"/>
          <w:b/>
          <w:lang w:eastAsia="en-GB"/>
        </w:rPr>
        <w:t>tekintetében relevánsak lehetnek</w:t>
      </w:r>
      <w:r w:rsidRPr="000C6A41">
        <w:rPr>
          <w:rFonts w:eastAsia="Calibri"/>
          <w:lang w:eastAsia="en-GB"/>
        </w:rPr>
        <w:t>.</w:t>
      </w:r>
      <w:proofErr w:type="gramEnd"/>
    </w:p>
    <w:p w14:paraId="39FCE795" w14:textId="77777777" w:rsidR="00A8214A" w:rsidRPr="000C6A41" w:rsidRDefault="00A8214A">
      <w:pPr>
        <w:pStyle w:val="Listaszerbekezds"/>
        <w:rPr>
          <w:rFonts w:eastAsia="Calibri"/>
          <w:lang w:eastAsia="en-GB"/>
        </w:rPr>
      </w:pPr>
    </w:p>
    <w:p w14:paraId="364D0EEE" w14:textId="77777777" w:rsidR="00A8214A" w:rsidRPr="000C6A41" w:rsidRDefault="00A8214A">
      <w:pPr>
        <w:pStyle w:val="Listaszerbekezds"/>
        <w:rPr>
          <w:rFonts w:eastAsia="Calibri"/>
          <w:lang w:eastAsia="en-GB"/>
        </w:rPr>
      </w:pPr>
    </w:p>
    <w:p w14:paraId="45428518" w14:textId="77777777" w:rsidR="00A8214A" w:rsidRPr="000C6A41" w:rsidRDefault="00A8214A">
      <w:pPr>
        <w:pStyle w:val="Listaszerbekezds"/>
        <w:spacing w:before="120" w:after="120"/>
        <w:jc w:val="both"/>
        <w:rPr>
          <w:rFonts w:eastAsia="Calibri"/>
          <w:b/>
          <w:caps/>
          <w:u w:val="single"/>
          <w:lang w:eastAsia="en-GB"/>
        </w:rPr>
      </w:pPr>
    </w:p>
    <w:p w14:paraId="0101932F" w14:textId="77777777" w:rsidR="000C6A41" w:rsidRDefault="000C6A41">
      <w:pPr>
        <w:rPr>
          <w:rFonts w:eastAsia="Calibri"/>
          <w:b/>
          <w:caps/>
          <w:u w:val="single"/>
          <w:lang w:eastAsia="en-GB"/>
        </w:rPr>
      </w:pPr>
      <w:r>
        <w:rPr>
          <w:rFonts w:eastAsia="Calibri"/>
          <w:b/>
          <w:caps/>
          <w:u w:val="single"/>
          <w:lang w:eastAsia="en-GB"/>
        </w:rPr>
        <w:br w:type="page"/>
      </w:r>
    </w:p>
    <w:p w14:paraId="23F8D23F" w14:textId="2CB39901" w:rsidR="00A8214A" w:rsidRPr="000C6A41" w:rsidRDefault="00CE501E">
      <w:pPr>
        <w:spacing w:before="120" w:after="120"/>
        <w:jc w:val="center"/>
        <w:rPr>
          <w:rFonts w:eastAsia="Calibri"/>
          <w:b/>
          <w:caps/>
          <w:u w:val="single"/>
          <w:lang w:eastAsia="en-GB"/>
        </w:rPr>
      </w:pPr>
      <w:r w:rsidRPr="000C6A41">
        <w:rPr>
          <w:rFonts w:eastAsia="Calibri"/>
          <w:b/>
          <w:caps/>
          <w:u w:val="single"/>
          <w:lang w:eastAsia="en-GB"/>
        </w:rPr>
        <w:lastRenderedPageBreak/>
        <w:t>Az egységes európai közbeszerzési dokumentum formanyomtatványÁHOZ</w:t>
      </w:r>
    </w:p>
    <w:p w14:paraId="1BA67D47" w14:textId="77777777" w:rsidR="00A8214A" w:rsidRPr="000C6A41" w:rsidRDefault="00CE501E">
      <w:pPr>
        <w:keepNext/>
        <w:spacing w:before="120" w:after="360"/>
        <w:jc w:val="center"/>
        <w:rPr>
          <w:rFonts w:eastAsia="Calibri"/>
          <w:b/>
          <w:lang w:eastAsia="en-GB"/>
        </w:rPr>
      </w:pPr>
      <w:r w:rsidRPr="000C6A41">
        <w:rPr>
          <w:rFonts w:eastAsia="Calibri"/>
          <w:b/>
          <w:lang w:eastAsia="en-GB"/>
        </w:rPr>
        <w:t>I. rész: A közbeszerzési eljárásra és az ajánlatkérő szervre vagy a közszolgáltató ajánlatkérőre vonatkozó információk</w:t>
      </w:r>
    </w:p>
    <w:p w14:paraId="5D20BDB8" w14:textId="77777777" w:rsidR="00A8214A" w:rsidRPr="000C6A41" w:rsidRDefault="00A8214A">
      <w:pPr>
        <w:keepNext/>
        <w:spacing w:before="120" w:after="360"/>
        <w:jc w:val="center"/>
        <w:rPr>
          <w:rFonts w:eastAsia="Calibri"/>
          <w:b/>
          <w:lang w:eastAsia="en-GB"/>
        </w:rPr>
      </w:pPr>
    </w:p>
    <w:p w14:paraId="4C1B2D23" w14:textId="77777777" w:rsidR="00A8214A" w:rsidRPr="002806A9" w:rsidRDefault="00CE501E">
      <w:pPr>
        <w:pBdr>
          <w:top w:val="single" w:sz="4" w:space="1" w:color="00000A"/>
          <w:left w:val="single" w:sz="4" w:space="4" w:color="00000A"/>
          <w:bottom w:val="single" w:sz="4" w:space="1" w:color="00000A"/>
          <w:right w:val="single" w:sz="4" w:space="4" w:color="00000A"/>
        </w:pBdr>
        <w:shd w:val="clear" w:color="auto" w:fill="BFBFBF"/>
        <w:rPr>
          <w:rFonts w:eastAsia="Calibri"/>
          <w:b/>
        </w:rPr>
      </w:pPr>
      <w:r w:rsidRPr="002806A9">
        <w:rPr>
          <w:rFonts w:eastAsia="Calibri"/>
          <w:b/>
        </w:rPr>
        <w:t xml:space="preserve">Olyan közbeszerzési eljárásoknál, amelyekben az eljárást megindító felhívást az </w:t>
      </w:r>
      <w:r w:rsidRPr="002806A9">
        <w:rPr>
          <w:rFonts w:eastAsia="Calibri"/>
          <w:b/>
          <w:i/>
        </w:rPr>
        <w:t>Európai Unió Hivatalos Lapjában</w:t>
      </w:r>
      <w:r w:rsidRPr="002806A9">
        <w:rPr>
          <w:rFonts w:eastAsia="Calibri"/>
          <w:b/>
        </w:rPr>
        <w:t xml:space="preserve"> tették közzé, az I. részben előírt információ automatikusan beolvasásra kerül</w:t>
      </w:r>
      <w:proofErr w:type="gramStart"/>
      <w:r w:rsidRPr="002806A9">
        <w:rPr>
          <w:rFonts w:eastAsia="Calibri"/>
          <w:b/>
        </w:rPr>
        <w:t>,feltéve</w:t>
      </w:r>
      <w:proofErr w:type="gramEnd"/>
      <w:r w:rsidRPr="002806A9">
        <w:rPr>
          <w:rFonts w:eastAsia="Calibri"/>
          <w:b/>
        </w:rPr>
        <w:t xml:space="preserve">, hogy a fent említett elektronikus </w:t>
      </w:r>
      <w:proofErr w:type="spellStart"/>
      <w:r w:rsidRPr="002806A9">
        <w:rPr>
          <w:rFonts w:eastAsia="Calibri"/>
          <w:b/>
        </w:rPr>
        <w:t>ESPD-szolgáltatást</w:t>
      </w:r>
      <w:proofErr w:type="spellEnd"/>
      <w:r w:rsidRPr="002806A9">
        <w:rPr>
          <w:rStyle w:val="Lbjegyzet-horgony"/>
          <w:rFonts w:eastAsia="Calibri"/>
          <w:b/>
        </w:rPr>
        <w:footnoteReference w:id="2"/>
      </w:r>
      <w:r w:rsidRPr="002806A9">
        <w:rPr>
          <w:rFonts w:eastAsia="Calibri"/>
          <w:b/>
        </w:rPr>
        <w:t xml:space="preserve"> használták az egységes európai közbeszerzési dokumentum kitöltéséhez</w:t>
      </w:r>
      <w:r w:rsidRPr="002806A9">
        <w:rPr>
          <w:rFonts w:eastAsia="Calibri"/>
        </w:rPr>
        <w:t>.</w:t>
      </w:r>
      <w:r w:rsidRPr="002806A9">
        <w:rPr>
          <w:rFonts w:eastAsia="Calibri"/>
          <w:b/>
        </w:rPr>
        <w:t xml:space="preserve"> Az </w:t>
      </w:r>
      <w:r w:rsidRPr="002806A9">
        <w:rPr>
          <w:rFonts w:eastAsia="Calibri"/>
          <w:b/>
          <w:i/>
        </w:rPr>
        <w:t>Európai Unió Hivatalos lapjában</w:t>
      </w:r>
      <w:r w:rsidRPr="002806A9">
        <w:rPr>
          <w:rFonts w:eastAsia="Calibri"/>
          <w:b/>
        </w:rPr>
        <w:t xml:space="preserve"> közzétett vonatkozó hirdetmény</w:t>
      </w:r>
      <w:r w:rsidRPr="002806A9">
        <w:rPr>
          <w:rStyle w:val="Lbjegyzet-horgony"/>
          <w:rFonts w:eastAsia="Calibri"/>
          <w:b/>
        </w:rPr>
        <w:footnoteReference w:id="3"/>
      </w:r>
      <w:r w:rsidRPr="002806A9">
        <w:rPr>
          <w:rFonts w:eastAsia="Calibri"/>
          <w:b/>
        </w:rPr>
        <w:t xml:space="preserve"> hivatkozási adatai </w:t>
      </w:r>
      <w:r w:rsidRPr="002806A9">
        <w:rPr>
          <w:rFonts w:eastAsia="Calibri"/>
          <w:b/>
          <w:highlight w:val="green"/>
        </w:rPr>
        <w:t>(a gazdasági szereplő tölti ki!)</w:t>
      </w:r>
      <w:r w:rsidRPr="002806A9">
        <w:rPr>
          <w:rFonts w:eastAsia="Calibri"/>
          <w:b/>
        </w:rPr>
        <w:t>:</w:t>
      </w:r>
    </w:p>
    <w:p w14:paraId="499F63C4" w14:textId="77777777" w:rsidR="00A8214A" w:rsidRPr="002806A9" w:rsidRDefault="00CE501E">
      <w:pPr>
        <w:pBdr>
          <w:top w:val="single" w:sz="4" w:space="1" w:color="00000A"/>
          <w:left w:val="single" w:sz="4" w:space="4" w:color="00000A"/>
          <w:bottom w:val="single" w:sz="4" w:space="1" w:color="00000A"/>
          <w:right w:val="single" w:sz="4" w:space="4" w:color="00000A"/>
        </w:pBdr>
        <w:shd w:val="clear" w:color="auto" w:fill="BFBFBF"/>
        <w:rPr>
          <w:rFonts w:eastAsia="Calibri"/>
          <w:b/>
        </w:rPr>
      </w:pPr>
      <w:r w:rsidRPr="002806A9">
        <w:rPr>
          <w:rFonts w:eastAsia="Calibri"/>
          <w:b/>
        </w:rPr>
        <w:t xml:space="preserve">A Hivatalos Lap S sorozatának száma </w:t>
      </w:r>
      <w:proofErr w:type="gramStart"/>
      <w:r w:rsidRPr="002806A9">
        <w:rPr>
          <w:rFonts w:eastAsia="Calibri"/>
          <w:b/>
          <w:highlight w:val="yellow"/>
        </w:rPr>
        <w:t>[  ]</w:t>
      </w:r>
      <w:proofErr w:type="gramEnd"/>
      <w:r w:rsidRPr="002806A9">
        <w:rPr>
          <w:rFonts w:eastAsia="Calibri"/>
          <w:b/>
        </w:rPr>
        <w:t xml:space="preserve">, dátum </w:t>
      </w:r>
      <w:r w:rsidRPr="002806A9">
        <w:rPr>
          <w:rFonts w:eastAsia="Calibri"/>
          <w:b/>
          <w:highlight w:val="yellow"/>
        </w:rPr>
        <w:t>[  ]</w:t>
      </w:r>
      <w:r w:rsidRPr="002806A9">
        <w:rPr>
          <w:rFonts w:eastAsia="Calibri"/>
          <w:b/>
        </w:rPr>
        <w:t xml:space="preserve">, </w:t>
      </w:r>
      <w:r w:rsidRPr="002806A9">
        <w:rPr>
          <w:rFonts w:eastAsia="Calibri"/>
          <w:b/>
          <w:highlight w:val="yellow"/>
        </w:rPr>
        <w:t>[  ]</w:t>
      </w:r>
      <w:r w:rsidRPr="002806A9">
        <w:rPr>
          <w:rFonts w:eastAsia="Calibri"/>
          <w:b/>
        </w:rPr>
        <w:t xml:space="preserve"> oldal, a hirdetmény száma a Hivatalos Lap S sorozatban: </w:t>
      </w:r>
      <w:r w:rsidRPr="002806A9">
        <w:rPr>
          <w:rFonts w:eastAsia="Calibri"/>
          <w:b/>
          <w:highlight w:val="yellow"/>
        </w:rPr>
        <w:t>[  ][  ][  ][  ]/S [  ][  ][  ]– [  ][  ][  ][  ][  ][  ][  ]</w:t>
      </w:r>
      <w:r w:rsidRPr="002806A9">
        <w:rPr>
          <w:rFonts w:eastAsia="Calibri"/>
          <w:b/>
        </w:rPr>
        <w:t xml:space="preserve"> </w:t>
      </w:r>
    </w:p>
    <w:p w14:paraId="02C33E0F" w14:textId="77777777" w:rsidR="00A8214A" w:rsidRPr="002806A9" w:rsidRDefault="00CE501E">
      <w:pPr>
        <w:pBdr>
          <w:top w:val="single" w:sz="4" w:space="1" w:color="00000A"/>
          <w:left w:val="single" w:sz="4" w:space="4" w:color="00000A"/>
          <w:bottom w:val="single" w:sz="4" w:space="1" w:color="00000A"/>
          <w:right w:val="single" w:sz="4" w:space="4" w:color="00000A"/>
        </w:pBdr>
        <w:shd w:val="clear" w:color="auto" w:fill="BFBFBF"/>
        <w:rPr>
          <w:rFonts w:eastAsia="Calibri"/>
          <w:b/>
        </w:rPr>
      </w:pPr>
      <w:r w:rsidRPr="002806A9">
        <w:rPr>
          <w:rFonts w:eastAsia="Calibri"/>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17306F7D" w14:textId="77777777" w:rsidR="00A8214A" w:rsidRPr="002806A9" w:rsidRDefault="00CE501E">
      <w:pPr>
        <w:pBdr>
          <w:top w:val="single" w:sz="4" w:space="1" w:color="00000A"/>
          <w:left w:val="single" w:sz="4" w:space="4" w:color="00000A"/>
          <w:bottom w:val="single" w:sz="4" w:space="1" w:color="00000A"/>
          <w:right w:val="single" w:sz="4" w:space="4" w:color="00000A"/>
        </w:pBdr>
        <w:shd w:val="clear" w:color="auto" w:fill="BFBFBF"/>
        <w:rPr>
          <w:rFonts w:eastAsia="Calibri"/>
          <w:b/>
        </w:rPr>
      </w:pPr>
      <w:r w:rsidRPr="002806A9">
        <w:rPr>
          <w:rFonts w:eastAsia="Calibri"/>
          <w:b/>
        </w:rPr>
        <w:t xml:space="preserve">Amennyiben nincs előírva hirdetmény közzététele az </w:t>
      </w:r>
      <w:r w:rsidRPr="002806A9">
        <w:rPr>
          <w:rFonts w:eastAsia="Calibri"/>
          <w:b/>
          <w:i/>
        </w:rPr>
        <w:t>Európai Unió Hivatalos Lapjában</w:t>
      </w:r>
      <w:r w:rsidRPr="002806A9">
        <w:rPr>
          <w:rFonts w:eastAsia="Calibri"/>
          <w:b/>
        </w:rPr>
        <w:t>, kérjük, hogy adjon meg egyéb olyan információt, amely lehetővé teszi a közbeszerzési eljárás egyértelmű azonosítását (pl. nemzeti szintű közzététel hivatkozási adata): --------</w:t>
      </w:r>
    </w:p>
    <w:p w14:paraId="3831BE11" w14:textId="77777777" w:rsidR="00A8214A" w:rsidRPr="000C6A41" w:rsidRDefault="00CE501E">
      <w:pPr>
        <w:keepNext/>
        <w:spacing w:before="120" w:after="120"/>
        <w:jc w:val="center"/>
        <w:rPr>
          <w:rFonts w:eastAsia="Calibri"/>
          <w:b/>
          <w:smallCaps/>
          <w:lang w:eastAsia="en-GB"/>
        </w:rPr>
      </w:pPr>
      <w:r w:rsidRPr="000C6A41">
        <w:rPr>
          <w:rFonts w:eastAsia="Calibri"/>
          <w:b/>
          <w:smallCaps/>
          <w:lang w:eastAsia="en-GB"/>
        </w:rPr>
        <w:t>A közbeszerzési eljárásra vonatkozó információk</w:t>
      </w:r>
    </w:p>
    <w:p w14:paraId="675570BC" w14:textId="77777777" w:rsidR="00A8214A" w:rsidRPr="002806A9" w:rsidRDefault="00CE501E">
      <w:pPr>
        <w:pBdr>
          <w:top w:val="single" w:sz="4" w:space="1" w:color="00000A"/>
          <w:left w:val="single" w:sz="4" w:space="4" w:color="00000A"/>
          <w:bottom w:val="single" w:sz="4" w:space="1" w:color="00000A"/>
          <w:right w:val="single" w:sz="4" w:space="4" w:color="00000A"/>
        </w:pBdr>
        <w:shd w:val="clear" w:color="auto" w:fill="BFBFBF"/>
        <w:jc w:val="both"/>
        <w:rPr>
          <w:rFonts w:eastAsia="Calibri"/>
        </w:rPr>
      </w:pPr>
      <w:r w:rsidRPr="002806A9">
        <w:rPr>
          <w:rFonts w:eastAsia="Calibri"/>
          <w:b/>
        </w:rPr>
        <w:t xml:space="preserve"> Az I. részben előírt információ automatikusan megjelenik, feltéve, hogy a fent említett </w:t>
      </w:r>
      <w:proofErr w:type="spellStart"/>
      <w:r w:rsidRPr="002806A9">
        <w:rPr>
          <w:rFonts w:eastAsia="Calibri"/>
          <w:b/>
        </w:rPr>
        <w:t>ESPD-szolgáltatást</w:t>
      </w:r>
      <w:proofErr w:type="spellEnd"/>
      <w:r w:rsidRPr="002806A9">
        <w:rPr>
          <w:rFonts w:eastAsia="Calibri"/>
          <w:b/>
        </w:rPr>
        <w:t xml:space="preserve"> használják az egységes európai közbeszerzési dokumentum létrehozásához és kitöltéséhez. Ha nem, akkor ezt az információt a gazdasági szereplőnek kell kitöltenie.</w:t>
      </w:r>
    </w:p>
    <w:tbl>
      <w:tblPr>
        <w:tblW w:w="928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943"/>
        <w:gridCol w:w="6345"/>
      </w:tblGrid>
      <w:tr w:rsidR="00A8214A" w:rsidRPr="000C6A41" w14:paraId="1E4F3474" w14:textId="77777777">
        <w:trPr>
          <w:trHeight w:val="349"/>
        </w:trPr>
        <w:tc>
          <w:tcPr>
            <w:tcW w:w="29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D2BEFA" w14:textId="77777777" w:rsidR="00A8214A" w:rsidRPr="002806A9" w:rsidRDefault="00CE501E">
            <w:pPr>
              <w:rPr>
                <w:rFonts w:eastAsia="Calibri"/>
                <w:b/>
              </w:rPr>
            </w:pPr>
            <w:r w:rsidRPr="002806A9">
              <w:rPr>
                <w:rFonts w:eastAsia="Calibri"/>
                <w:b/>
              </w:rPr>
              <w:t>A beszerző azonosítása</w:t>
            </w:r>
            <w:r w:rsidRPr="002806A9">
              <w:rPr>
                <w:rStyle w:val="Lbjegyzet-horgony"/>
                <w:rFonts w:eastAsia="Calibri"/>
                <w:b/>
              </w:rPr>
              <w:footnoteReference w:id="4"/>
            </w:r>
          </w:p>
        </w:tc>
        <w:tc>
          <w:tcPr>
            <w:tcW w:w="63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F55F20" w14:textId="77777777" w:rsidR="00A8214A" w:rsidRPr="002806A9" w:rsidRDefault="00CE501E">
            <w:pPr>
              <w:rPr>
                <w:rFonts w:eastAsia="Calibri"/>
                <w:b/>
              </w:rPr>
            </w:pPr>
            <w:r w:rsidRPr="002806A9">
              <w:rPr>
                <w:rFonts w:eastAsia="Calibri"/>
                <w:b/>
              </w:rPr>
              <w:t>Válasz:</w:t>
            </w:r>
          </w:p>
        </w:tc>
      </w:tr>
      <w:tr w:rsidR="00A8214A" w:rsidRPr="000C6A41" w14:paraId="431D1E5E" w14:textId="77777777">
        <w:trPr>
          <w:trHeight w:val="349"/>
        </w:trPr>
        <w:tc>
          <w:tcPr>
            <w:tcW w:w="29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9C1A35" w14:textId="77777777" w:rsidR="00A8214A" w:rsidRPr="002806A9" w:rsidRDefault="00CE501E">
            <w:pPr>
              <w:rPr>
                <w:rFonts w:eastAsia="Calibri"/>
              </w:rPr>
            </w:pPr>
            <w:r w:rsidRPr="002806A9">
              <w:rPr>
                <w:rFonts w:eastAsia="Calibri"/>
              </w:rPr>
              <w:t xml:space="preserve">Név: </w:t>
            </w:r>
          </w:p>
        </w:tc>
        <w:tc>
          <w:tcPr>
            <w:tcW w:w="63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A65BD1" w14:textId="77777777" w:rsidR="00A8214A" w:rsidRPr="002806A9" w:rsidRDefault="00CE501E">
            <w:pPr>
              <w:rPr>
                <w:rFonts w:eastAsia="MS Mincho"/>
                <w:lang w:eastAsia="ja-JP"/>
              </w:rPr>
            </w:pPr>
            <w:r w:rsidRPr="002806A9">
              <w:rPr>
                <w:rFonts w:eastAsia="MS Mincho"/>
                <w:lang w:eastAsia="ja-JP"/>
              </w:rPr>
              <w:t>MÁV-START Vasúti Személyszállító Zrt.</w:t>
            </w:r>
          </w:p>
        </w:tc>
      </w:tr>
      <w:tr w:rsidR="00A8214A" w:rsidRPr="000C6A41" w14:paraId="3CAC3CE1" w14:textId="77777777">
        <w:trPr>
          <w:trHeight w:val="485"/>
        </w:trPr>
        <w:tc>
          <w:tcPr>
            <w:tcW w:w="29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22D3E4" w14:textId="77777777" w:rsidR="00A8214A" w:rsidRPr="002806A9" w:rsidRDefault="00CE501E">
            <w:pPr>
              <w:rPr>
                <w:rFonts w:eastAsia="Calibri"/>
                <w:b/>
              </w:rPr>
            </w:pPr>
            <w:r w:rsidRPr="002806A9">
              <w:rPr>
                <w:rFonts w:eastAsia="Calibri"/>
                <w:b/>
              </w:rPr>
              <w:t>Melyik beszerzést érinti?</w:t>
            </w:r>
          </w:p>
        </w:tc>
        <w:tc>
          <w:tcPr>
            <w:tcW w:w="63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27B736" w14:textId="77777777" w:rsidR="00A8214A" w:rsidRPr="002806A9" w:rsidRDefault="00CE501E">
            <w:pPr>
              <w:rPr>
                <w:rFonts w:eastAsia="MS Mincho"/>
                <w:b/>
                <w:i/>
                <w:lang w:eastAsia="ja-JP"/>
              </w:rPr>
            </w:pPr>
            <w:r w:rsidRPr="002806A9">
              <w:rPr>
                <w:rFonts w:eastAsia="MS Mincho"/>
                <w:b/>
                <w:i/>
                <w:lang w:eastAsia="ja-JP"/>
              </w:rPr>
              <w:t xml:space="preserve">Válasz: </w:t>
            </w:r>
          </w:p>
        </w:tc>
      </w:tr>
      <w:tr w:rsidR="00A8214A" w:rsidRPr="000C6A41" w14:paraId="6C6AD120" w14:textId="77777777">
        <w:trPr>
          <w:trHeight w:val="484"/>
        </w:trPr>
        <w:tc>
          <w:tcPr>
            <w:tcW w:w="29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A8484C" w14:textId="77777777" w:rsidR="00A8214A" w:rsidRPr="002806A9" w:rsidRDefault="00CE501E">
            <w:pPr>
              <w:rPr>
                <w:rFonts w:eastAsia="Calibri"/>
              </w:rPr>
            </w:pPr>
            <w:r w:rsidRPr="002806A9">
              <w:rPr>
                <w:rFonts w:eastAsia="Calibri"/>
              </w:rPr>
              <w:t xml:space="preserve">A közbeszerzés megnevezése vagy rövid </w:t>
            </w:r>
            <w:proofErr w:type="gramStart"/>
            <w:r w:rsidRPr="002806A9">
              <w:rPr>
                <w:rFonts w:eastAsia="Calibri"/>
              </w:rPr>
              <w:lastRenderedPageBreak/>
              <w:t>ismertetése</w:t>
            </w:r>
            <w:r w:rsidRPr="002806A9">
              <w:rPr>
                <w:rStyle w:val="Lbjegyzet-horgony"/>
                <w:rFonts w:eastAsia="Calibri"/>
              </w:rPr>
              <w:footnoteReference w:id="5"/>
            </w:r>
            <w:r w:rsidRPr="002806A9">
              <w:rPr>
                <w:rFonts w:eastAsia="Calibri"/>
              </w:rPr>
              <w:t>:</w:t>
            </w:r>
            <w:proofErr w:type="gramEnd"/>
          </w:p>
        </w:tc>
        <w:tc>
          <w:tcPr>
            <w:tcW w:w="63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EA6D2A" w14:textId="77777777" w:rsidR="00A8214A" w:rsidRPr="002806A9" w:rsidRDefault="00D349C4">
            <w:pPr>
              <w:rPr>
                <w:rFonts w:eastAsia="Calibri"/>
              </w:rPr>
            </w:pPr>
            <w:r w:rsidRPr="002806A9">
              <w:rPr>
                <w:rFonts w:eastAsia="MS Mincho"/>
                <w:highlight w:val="yellow"/>
                <w:lang w:eastAsia="ja-JP"/>
              </w:rPr>
              <w:lastRenderedPageBreak/>
              <w:t>…………………………</w:t>
            </w:r>
          </w:p>
        </w:tc>
      </w:tr>
      <w:tr w:rsidR="00A8214A" w:rsidRPr="000C6A41" w14:paraId="6762575A" w14:textId="77777777">
        <w:trPr>
          <w:trHeight w:val="484"/>
        </w:trPr>
        <w:tc>
          <w:tcPr>
            <w:tcW w:w="29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E5B5FB" w14:textId="77777777" w:rsidR="00A8214A" w:rsidRPr="002806A9" w:rsidRDefault="00CE501E">
            <w:pPr>
              <w:rPr>
                <w:rFonts w:eastAsia="Calibri"/>
                <w:sz w:val="20"/>
                <w:szCs w:val="20"/>
              </w:rPr>
            </w:pPr>
            <w:r w:rsidRPr="002806A9">
              <w:rPr>
                <w:rFonts w:eastAsia="Calibri"/>
                <w:sz w:val="20"/>
                <w:szCs w:val="20"/>
              </w:rPr>
              <w:lastRenderedPageBreak/>
              <w:t>Az ajánlatkérő szerv vagy a közszolgáltató ajánlatkérő által az aktához rendelt hivatkozási szám (</w:t>
            </w:r>
            <w:r w:rsidRPr="002806A9">
              <w:rPr>
                <w:rFonts w:eastAsia="Calibri"/>
                <w:i/>
                <w:sz w:val="20"/>
                <w:szCs w:val="20"/>
              </w:rPr>
              <w:t>adott esetben</w:t>
            </w:r>
            <w:proofErr w:type="gramStart"/>
            <w:r w:rsidRPr="002806A9">
              <w:rPr>
                <w:rFonts w:eastAsia="Calibri"/>
                <w:sz w:val="20"/>
                <w:szCs w:val="20"/>
              </w:rPr>
              <w:t>)</w:t>
            </w:r>
            <w:r w:rsidRPr="002806A9">
              <w:rPr>
                <w:rStyle w:val="Lbjegyzet-horgony"/>
                <w:rFonts w:eastAsia="Calibri"/>
                <w:sz w:val="20"/>
                <w:szCs w:val="20"/>
              </w:rPr>
              <w:footnoteReference w:id="6"/>
            </w:r>
            <w:r w:rsidRPr="002806A9">
              <w:rPr>
                <w:rFonts w:eastAsia="Calibri"/>
                <w:sz w:val="20"/>
                <w:szCs w:val="20"/>
              </w:rPr>
              <w:t>:</w:t>
            </w:r>
            <w:proofErr w:type="gramEnd"/>
          </w:p>
        </w:tc>
        <w:tc>
          <w:tcPr>
            <w:tcW w:w="63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8333AC" w14:textId="77777777" w:rsidR="00A8214A" w:rsidRPr="002806A9" w:rsidRDefault="00A8214A">
            <w:pPr>
              <w:rPr>
                <w:rFonts w:eastAsia="Calibri"/>
              </w:rPr>
            </w:pPr>
          </w:p>
        </w:tc>
      </w:tr>
    </w:tbl>
    <w:p w14:paraId="42BDF9ED" w14:textId="77777777" w:rsidR="00A8214A" w:rsidRPr="002806A9" w:rsidRDefault="00CE501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eastAsia="Calibri"/>
        </w:rPr>
      </w:pPr>
      <w:r w:rsidRPr="002806A9">
        <w:rPr>
          <w:rFonts w:eastAsia="Calibri"/>
          <w:b/>
        </w:rPr>
        <w:t>Az egységes európai közbeszerzési dokumentum minden szakaszában az összes egyéb információt a gazdasági szereplőnek kell kitöltenie.</w:t>
      </w:r>
    </w:p>
    <w:p w14:paraId="0D29D7F6" w14:textId="77777777" w:rsidR="00A8214A" w:rsidRPr="000C6A41" w:rsidRDefault="00A8214A">
      <w:pPr>
        <w:keepNext/>
        <w:spacing w:before="120" w:after="360"/>
        <w:jc w:val="center"/>
        <w:rPr>
          <w:rFonts w:eastAsia="Calibri"/>
          <w:b/>
          <w:i/>
          <w:highlight w:val="green"/>
          <w:lang w:eastAsia="en-GB"/>
        </w:rPr>
      </w:pPr>
    </w:p>
    <w:p w14:paraId="194EAA32" w14:textId="77777777" w:rsidR="00A8214A" w:rsidRPr="000C6A41" w:rsidRDefault="00CE501E">
      <w:pPr>
        <w:keepNext/>
        <w:spacing w:before="120" w:after="360"/>
        <w:jc w:val="center"/>
        <w:rPr>
          <w:rFonts w:eastAsia="Calibri"/>
          <w:b/>
          <w:i/>
          <w:lang w:eastAsia="en-GB"/>
        </w:rPr>
      </w:pPr>
      <w:r w:rsidRPr="000C6A41">
        <w:rPr>
          <w:rFonts w:eastAsia="Calibri"/>
          <w:b/>
          <w:i/>
          <w:highlight w:val="green"/>
          <w:lang w:eastAsia="en-GB"/>
        </w:rPr>
        <w:t>Az alábbi, további részeket a gazdasági szereplő tölti ki!</w:t>
      </w:r>
    </w:p>
    <w:p w14:paraId="79E411FC" w14:textId="77777777" w:rsidR="00A8214A" w:rsidRPr="000C6A41" w:rsidRDefault="00CE501E">
      <w:pPr>
        <w:keepNext/>
        <w:spacing w:before="120" w:after="360"/>
        <w:jc w:val="center"/>
        <w:rPr>
          <w:rFonts w:eastAsia="Calibri"/>
          <w:b/>
          <w:lang w:eastAsia="en-GB"/>
        </w:rPr>
      </w:pPr>
      <w:r w:rsidRPr="000C6A41">
        <w:rPr>
          <w:rFonts w:eastAsia="Calibri"/>
          <w:b/>
          <w:lang w:eastAsia="en-GB"/>
        </w:rPr>
        <w:t>II. rész: A gazdasági szereplőre vonatkozó információk</w:t>
      </w:r>
    </w:p>
    <w:p w14:paraId="3D92D7E0" w14:textId="77777777" w:rsidR="00A8214A" w:rsidRPr="000C6A41" w:rsidRDefault="00CE501E">
      <w:pPr>
        <w:keepNext/>
        <w:spacing w:before="120" w:after="360"/>
        <w:jc w:val="center"/>
        <w:rPr>
          <w:rFonts w:eastAsia="Calibri"/>
          <w:b/>
          <w:smallCaps/>
          <w:lang w:eastAsia="en-GB"/>
        </w:rPr>
      </w:pPr>
      <w:r w:rsidRPr="000C6A41">
        <w:rPr>
          <w:rFonts w:eastAsia="Calibri"/>
          <w:b/>
          <w:smallCaps/>
          <w:lang w:eastAsia="en-GB"/>
        </w:rPr>
        <w:t xml:space="preserve">A: </w:t>
      </w:r>
      <w:proofErr w:type="spellStart"/>
      <w:r w:rsidRPr="000C6A41">
        <w:rPr>
          <w:rFonts w:eastAsia="Calibri"/>
          <w:b/>
          <w:smallCaps/>
          <w:lang w:eastAsia="en-GB"/>
        </w:rPr>
        <w:t>A</w:t>
      </w:r>
      <w:proofErr w:type="spellEnd"/>
      <w:r w:rsidRPr="000C6A41">
        <w:rPr>
          <w:rFonts w:eastAsia="Calibri"/>
          <w:b/>
          <w:smallCaps/>
          <w:lang w:eastAsia="en-GB"/>
        </w:rPr>
        <w:t xml:space="preserve"> gazdasági szereplőre vonatkozó információk</w:t>
      </w:r>
    </w:p>
    <w:tbl>
      <w:tblPr>
        <w:tblW w:w="928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688"/>
        <w:gridCol w:w="5600"/>
      </w:tblGrid>
      <w:tr w:rsidR="00A8214A" w:rsidRPr="000C6A41" w14:paraId="6BB055EC" w14:textId="77777777">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70726F" w14:textId="77777777" w:rsidR="00A8214A" w:rsidRPr="002806A9" w:rsidRDefault="00CE501E">
            <w:pPr>
              <w:rPr>
                <w:rFonts w:eastAsia="Calibri"/>
                <w:b/>
              </w:rPr>
            </w:pPr>
            <w:r w:rsidRPr="002806A9">
              <w:rPr>
                <w:rFonts w:eastAsia="Calibri"/>
                <w:b/>
              </w:rPr>
              <w:t>Azonosítás:</w:t>
            </w:r>
          </w:p>
        </w:tc>
        <w:tc>
          <w:tcPr>
            <w:tcW w:w="55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E2DFCC" w14:textId="77777777" w:rsidR="00A8214A" w:rsidRPr="000C6A41" w:rsidRDefault="00CE501E">
            <w:pPr>
              <w:suppressAutoHyphens/>
              <w:spacing w:after="240"/>
              <w:jc w:val="both"/>
              <w:rPr>
                <w:b/>
                <w:szCs w:val="20"/>
                <w:lang w:val="en-GB" w:eastAsia="ar-SA"/>
              </w:rPr>
            </w:pPr>
            <w:proofErr w:type="spellStart"/>
            <w:r w:rsidRPr="000C6A41">
              <w:rPr>
                <w:b/>
                <w:szCs w:val="20"/>
                <w:lang w:val="en-GB" w:eastAsia="ar-SA"/>
              </w:rPr>
              <w:t>Válasz</w:t>
            </w:r>
            <w:proofErr w:type="spellEnd"/>
            <w:r w:rsidRPr="000C6A41">
              <w:rPr>
                <w:b/>
                <w:szCs w:val="20"/>
                <w:lang w:val="en-GB" w:eastAsia="ar-SA"/>
              </w:rPr>
              <w:t>:</w:t>
            </w:r>
          </w:p>
        </w:tc>
      </w:tr>
      <w:tr w:rsidR="00A8214A" w:rsidRPr="000C6A41" w14:paraId="50059A9F" w14:textId="77777777">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DD1D24" w14:textId="77777777" w:rsidR="00A8214A" w:rsidRPr="000C6A41" w:rsidRDefault="00CE501E">
            <w:pPr>
              <w:spacing w:before="120" w:after="120"/>
              <w:ind w:left="850" w:hanging="850"/>
              <w:jc w:val="both"/>
              <w:rPr>
                <w:rFonts w:eastAsia="Calibri"/>
                <w:lang w:eastAsia="en-GB"/>
              </w:rPr>
            </w:pPr>
            <w:r w:rsidRPr="000C6A41">
              <w:rPr>
                <w:rFonts w:eastAsia="Calibri"/>
                <w:lang w:eastAsia="en-GB"/>
              </w:rPr>
              <w:t>Név:</w:t>
            </w:r>
          </w:p>
        </w:tc>
        <w:tc>
          <w:tcPr>
            <w:tcW w:w="55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B3E92F" w14:textId="77777777" w:rsidR="00A8214A" w:rsidRPr="000C6A41" w:rsidRDefault="00CE501E">
            <w:pPr>
              <w:suppressAutoHyphens/>
              <w:spacing w:after="240"/>
              <w:jc w:val="both"/>
              <w:rPr>
                <w:szCs w:val="20"/>
                <w:lang w:val="en-GB" w:eastAsia="ar-SA"/>
              </w:rPr>
            </w:pPr>
            <w:r w:rsidRPr="000C6A41">
              <w:rPr>
                <w:szCs w:val="20"/>
                <w:highlight w:val="yellow"/>
                <w:lang w:val="en-GB" w:eastAsia="ar-SA"/>
              </w:rPr>
              <w:t>……………….</w:t>
            </w:r>
          </w:p>
        </w:tc>
      </w:tr>
      <w:tr w:rsidR="00A8214A" w:rsidRPr="000C6A41" w14:paraId="17B2BF07" w14:textId="77777777">
        <w:trPr>
          <w:trHeight w:val="1372"/>
        </w:trPr>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09AAD8" w14:textId="77777777" w:rsidR="00A8214A" w:rsidRPr="000C6A41" w:rsidRDefault="00CE501E">
            <w:pPr>
              <w:suppressAutoHyphens/>
              <w:spacing w:after="240"/>
              <w:jc w:val="both"/>
              <w:rPr>
                <w:szCs w:val="20"/>
                <w:lang w:eastAsia="ar-SA"/>
              </w:rPr>
            </w:pPr>
            <w:proofErr w:type="spellStart"/>
            <w:r w:rsidRPr="000C6A41">
              <w:rPr>
                <w:szCs w:val="20"/>
                <w:lang w:eastAsia="ar-SA"/>
              </w:rPr>
              <w:t>Héa-azonosító</w:t>
            </w:r>
            <w:proofErr w:type="spellEnd"/>
            <w:r w:rsidRPr="000C6A41">
              <w:rPr>
                <w:szCs w:val="20"/>
                <w:lang w:eastAsia="ar-SA"/>
              </w:rPr>
              <w:t xml:space="preserve"> szám (uniós adószám), adott esetben:</w:t>
            </w:r>
          </w:p>
          <w:p w14:paraId="47EBD538" w14:textId="77777777" w:rsidR="00A8214A" w:rsidRPr="000C6A41" w:rsidRDefault="00CE501E">
            <w:pPr>
              <w:suppressAutoHyphens/>
              <w:spacing w:after="240"/>
              <w:jc w:val="both"/>
              <w:rPr>
                <w:szCs w:val="20"/>
                <w:lang w:eastAsia="ar-SA"/>
              </w:rPr>
            </w:pPr>
            <w:r w:rsidRPr="000C6A41">
              <w:rPr>
                <w:szCs w:val="20"/>
                <w:lang w:eastAsia="ar-SA"/>
              </w:rPr>
              <w:t xml:space="preserve">Ha nincs </w:t>
            </w:r>
            <w:proofErr w:type="spellStart"/>
            <w:r w:rsidRPr="000C6A41">
              <w:rPr>
                <w:szCs w:val="20"/>
                <w:lang w:eastAsia="ar-SA"/>
              </w:rPr>
              <w:t>héa-azonosító</w:t>
            </w:r>
            <w:proofErr w:type="spellEnd"/>
            <w:r w:rsidRPr="000C6A41">
              <w:rPr>
                <w:szCs w:val="20"/>
                <w:lang w:eastAsia="ar-SA"/>
              </w:rPr>
              <w:t xml:space="preserve"> szám, kérjük egyéb nemzeti azonosító szám feltüntetését, adott esetben, ha szükséges.</w:t>
            </w:r>
          </w:p>
        </w:tc>
        <w:tc>
          <w:tcPr>
            <w:tcW w:w="55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5F9A64" w14:textId="77777777" w:rsidR="00A8214A" w:rsidRPr="000C6A41" w:rsidRDefault="00CE501E">
            <w:pPr>
              <w:suppressAutoHyphens/>
              <w:spacing w:after="240"/>
              <w:jc w:val="both"/>
              <w:rPr>
                <w:szCs w:val="20"/>
                <w:lang w:val="en-GB" w:eastAsia="ar-SA"/>
              </w:rPr>
            </w:pPr>
            <w:r w:rsidRPr="000C6A41">
              <w:rPr>
                <w:szCs w:val="20"/>
                <w:highlight w:val="yellow"/>
                <w:lang w:val="en-GB" w:eastAsia="ar-SA"/>
              </w:rPr>
              <w:t>………………..</w:t>
            </w:r>
          </w:p>
        </w:tc>
      </w:tr>
      <w:tr w:rsidR="00A8214A" w:rsidRPr="000C6A41" w14:paraId="661F83B3" w14:textId="77777777">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73B12" w14:textId="77777777" w:rsidR="00A8214A" w:rsidRPr="000C6A41" w:rsidRDefault="00CE501E">
            <w:pPr>
              <w:suppressAutoHyphens/>
              <w:spacing w:after="240"/>
              <w:jc w:val="both"/>
              <w:rPr>
                <w:szCs w:val="20"/>
                <w:lang w:val="en-GB" w:eastAsia="ar-SA"/>
              </w:rPr>
            </w:pPr>
            <w:proofErr w:type="spellStart"/>
            <w:r w:rsidRPr="000C6A41">
              <w:rPr>
                <w:szCs w:val="20"/>
                <w:lang w:val="en-GB" w:eastAsia="ar-SA"/>
              </w:rPr>
              <w:t>Postai</w:t>
            </w:r>
            <w:proofErr w:type="spellEnd"/>
            <w:r w:rsidRPr="000C6A41">
              <w:rPr>
                <w:szCs w:val="20"/>
                <w:lang w:val="en-GB" w:eastAsia="ar-SA"/>
              </w:rPr>
              <w:t xml:space="preserve"> </w:t>
            </w:r>
            <w:proofErr w:type="spellStart"/>
            <w:r w:rsidRPr="000C6A41">
              <w:rPr>
                <w:szCs w:val="20"/>
                <w:lang w:val="en-GB" w:eastAsia="ar-SA"/>
              </w:rPr>
              <w:t>cím</w:t>
            </w:r>
            <w:proofErr w:type="spellEnd"/>
            <w:r w:rsidRPr="000C6A41">
              <w:rPr>
                <w:szCs w:val="20"/>
                <w:lang w:val="en-GB" w:eastAsia="ar-SA"/>
              </w:rPr>
              <w:t xml:space="preserve">: </w:t>
            </w:r>
          </w:p>
        </w:tc>
        <w:tc>
          <w:tcPr>
            <w:tcW w:w="55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81FEFA" w14:textId="77777777" w:rsidR="00A8214A" w:rsidRPr="000C6A41" w:rsidRDefault="00CE501E">
            <w:pPr>
              <w:suppressAutoHyphens/>
              <w:spacing w:after="240"/>
              <w:jc w:val="both"/>
              <w:rPr>
                <w:szCs w:val="20"/>
                <w:lang w:val="en-GB" w:eastAsia="ar-SA"/>
              </w:rPr>
            </w:pPr>
            <w:r w:rsidRPr="000C6A41">
              <w:rPr>
                <w:szCs w:val="20"/>
                <w:highlight w:val="yellow"/>
                <w:lang w:val="en-GB" w:eastAsia="ar-SA"/>
              </w:rPr>
              <w:t>………………..</w:t>
            </w:r>
          </w:p>
        </w:tc>
      </w:tr>
      <w:tr w:rsidR="00A8214A" w:rsidRPr="000C6A41" w14:paraId="12F901DD" w14:textId="77777777">
        <w:trPr>
          <w:trHeight w:val="2002"/>
        </w:trPr>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0C63C9" w14:textId="77777777" w:rsidR="00A8214A" w:rsidRPr="000C6A41" w:rsidRDefault="00CE501E">
            <w:pPr>
              <w:suppressAutoHyphens/>
              <w:spacing w:after="240"/>
              <w:jc w:val="both"/>
              <w:rPr>
                <w:szCs w:val="20"/>
                <w:lang w:eastAsia="ar-SA"/>
              </w:rPr>
            </w:pPr>
            <w:r w:rsidRPr="000C6A41">
              <w:rPr>
                <w:szCs w:val="20"/>
                <w:lang w:eastAsia="ar-SA"/>
              </w:rPr>
              <w:t xml:space="preserve">Kapcsolattartó személy vagy </w:t>
            </w:r>
            <w:proofErr w:type="gramStart"/>
            <w:r w:rsidRPr="000C6A41">
              <w:rPr>
                <w:szCs w:val="20"/>
                <w:lang w:eastAsia="ar-SA"/>
              </w:rPr>
              <w:t>személyek</w:t>
            </w:r>
            <w:r w:rsidRPr="000C6A41">
              <w:rPr>
                <w:rStyle w:val="Lbjegyzet-horgony"/>
                <w:szCs w:val="20"/>
                <w:lang w:eastAsia="ar-SA"/>
              </w:rPr>
              <w:footnoteReference w:id="7"/>
            </w:r>
            <w:r w:rsidRPr="000C6A41">
              <w:rPr>
                <w:szCs w:val="20"/>
                <w:lang w:eastAsia="ar-SA"/>
              </w:rPr>
              <w:t>:</w:t>
            </w:r>
            <w:proofErr w:type="gramEnd"/>
          </w:p>
          <w:p w14:paraId="105CF63B" w14:textId="77777777" w:rsidR="00A8214A" w:rsidRPr="000C6A41" w:rsidRDefault="00CE501E">
            <w:pPr>
              <w:suppressAutoHyphens/>
              <w:spacing w:after="240"/>
              <w:jc w:val="both"/>
              <w:rPr>
                <w:szCs w:val="20"/>
                <w:lang w:eastAsia="ar-SA"/>
              </w:rPr>
            </w:pPr>
            <w:r w:rsidRPr="000C6A41">
              <w:rPr>
                <w:szCs w:val="20"/>
                <w:lang w:eastAsia="ar-SA"/>
              </w:rPr>
              <w:t>Telefon:</w:t>
            </w:r>
          </w:p>
          <w:p w14:paraId="595EF19A" w14:textId="77777777" w:rsidR="00A8214A" w:rsidRPr="000C6A41" w:rsidRDefault="00CE501E">
            <w:pPr>
              <w:suppressAutoHyphens/>
              <w:spacing w:after="240"/>
              <w:jc w:val="both"/>
              <w:rPr>
                <w:szCs w:val="20"/>
                <w:lang w:val="de-DE" w:eastAsia="ar-SA"/>
              </w:rPr>
            </w:pPr>
            <w:proofErr w:type="spellStart"/>
            <w:r w:rsidRPr="000C6A41">
              <w:rPr>
                <w:szCs w:val="20"/>
                <w:lang w:val="de-DE" w:eastAsia="ar-SA"/>
              </w:rPr>
              <w:t>E-mail</w:t>
            </w:r>
            <w:proofErr w:type="spellEnd"/>
            <w:r w:rsidRPr="000C6A41">
              <w:rPr>
                <w:szCs w:val="20"/>
                <w:lang w:val="de-DE" w:eastAsia="ar-SA"/>
              </w:rPr>
              <w:t xml:space="preserve"> </w:t>
            </w:r>
            <w:proofErr w:type="spellStart"/>
            <w:r w:rsidRPr="000C6A41">
              <w:rPr>
                <w:szCs w:val="20"/>
                <w:lang w:val="de-DE" w:eastAsia="ar-SA"/>
              </w:rPr>
              <w:t>cím</w:t>
            </w:r>
            <w:proofErr w:type="spellEnd"/>
            <w:r w:rsidRPr="000C6A41">
              <w:rPr>
                <w:szCs w:val="20"/>
                <w:lang w:val="de-DE" w:eastAsia="ar-SA"/>
              </w:rPr>
              <w:t>:</w:t>
            </w:r>
          </w:p>
          <w:p w14:paraId="2A677551" w14:textId="77777777" w:rsidR="00A8214A" w:rsidRPr="000C6A41" w:rsidRDefault="00CE501E">
            <w:pPr>
              <w:suppressAutoHyphens/>
              <w:spacing w:after="240"/>
              <w:jc w:val="both"/>
              <w:rPr>
                <w:szCs w:val="20"/>
                <w:lang w:val="de-DE" w:eastAsia="ar-SA"/>
              </w:rPr>
            </w:pPr>
            <w:proofErr w:type="spellStart"/>
            <w:r w:rsidRPr="000C6A41">
              <w:rPr>
                <w:szCs w:val="20"/>
                <w:lang w:val="de-DE" w:eastAsia="ar-SA"/>
              </w:rPr>
              <w:t>Internetcím</w:t>
            </w:r>
            <w:proofErr w:type="spellEnd"/>
            <w:r w:rsidRPr="000C6A41">
              <w:rPr>
                <w:szCs w:val="20"/>
                <w:lang w:val="de-DE" w:eastAsia="ar-SA"/>
              </w:rPr>
              <w:t xml:space="preserve"> (</w:t>
            </w:r>
            <w:proofErr w:type="spellStart"/>
            <w:r w:rsidRPr="000C6A41">
              <w:rPr>
                <w:i/>
                <w:szCs w:val="20"/>
                <w:lang w:val="de-DE" w:eastAsia="ar-SA"/>
              </w:rPr>
              <w:t>adott</w:t>
            </w:r>
            <w:proofErr w:type="spellEnd"/>
            <w:r w:rsidRPr="000C6A41">
              <w:rPr>
                <w:i/>
                <w:szCs w:val="20"/>
                <w:lang w:val="de-DE" w:eastAsia="ar-SA"/>
              </w:rPr>
              <w:t xml:space="preserve"> </w:t>
            </w:r>
            <w:proofErr w:type="spellStart"/>
            <w:r w:rsidRPr="000C6A41">
              <w:rPr>
                <w:i/>
                <w:szCs w:val="20"/>
                <w:lang w:val="de-DE" w:eastAsia="ar-SA"/>
              </w:rPr>
              <w:t>esetben</w:t>
            </w:r>
            <w:proofErr w:type="spellEnd"/>
            <w:r w:rsidRPr="000C6A41">
              <w:rPr>
                <w:szCs w:val="20"/>
                <w:lang w:val="de-DE" w:eastAsia="ar-SA"/>
              </w:rPr>
              <w:t>):</w:t>
            </w:r>
          </w:p>
        </w:tc>
        <w:tc>
          <w:tcPr>
            <w:tcW w:w="55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0C6C21" w14:textId="77777777" w:rsidR="00A8214A" w:rsidRPr="000C6A41" w:rsidRDefault="00CE501E">
            <w:pPr>
              <w:suppressAutoHyphens/>
              <w:spacing w:after="240"/>
              <w:jc w:val="both"/>
              <w:rPr>
                <w:szCs w:val="20"/>
                <w:lang w:val="fr-FR" w:eastAsia="ar-SA"/>
              </w:rPr>
            </w:pPr>
            <w:r w:rsidRPr="000C6A41">
              <w:rPr>
                <w:szCs w:val="20"/>
                <w:highlight w:val="yellow"/>
                <w:lang w:val="en-GB" w:eastAsia="ar-SA"/>
              </w:rPr>
              <w:t>………………..</w:t>
            </w:r>
          </w:p>
          <w:p w14:paraId="1D9D27AD" w14:textId="77777777" w:rsidR="00A8214A" w:rsidRPr="000C6A41" w:rsidRDefault="00CE501E">
            <w:pPr>
              <w:suppressAutoHyphens/>
              <w:spacing w:after="240"/>
              <w:jc w:val="both"/>
              <w:rPr>
                <w:szCs w:val="20"/>
                <w:lang w:val="fr-FR" w:eastAsia="ar-SA"/>
              </w:rPr>
            </w:pPr>
            <w:r w:rsidRPr="000C6A41">
              <w:rPr>
                <w:szCs w:val="20"/>
                <w:highlight w:val="yellow"/>
                <w:lang w:val="en-GB" w:eastAsia="ar-SA"/>
              </w:rPr>
              <w:t>………………..</w:t>
            </w:r>
          </w:p>
          <w:p w14:paraId="3107CABA" w14:textId="77777777" w:rsidR="00A8214A" w:rsidRPr="000C6A41" w:rsidRDefault="00CE501E">
            <w:pPr>
              <w:suppressAutoHyphens/>
              <w:spacing w:after="240"/>
              <w:jc w:val="both"/>
              <w:rPr>
                <w:szCs w:val="20"/>
                <w:lang w:val="fr-FR" w:eastAsia="ar-SA"/>
              </w:rPr>
            </w:pPr>
            <w:r w:rsidRPr="000C6A41">
              <w:rPr>
                <w:szCs w:val="20"/>
                <w:highlight w:val="yellow"/>
                <w:lang w:val="en-GB" w:eastAsia="ar-SA"/>
              </w:rPr>
              <w:t>………………..</w:t>
            </w:r>
          </w:p>
        </w:tc>
      </w:tr>
      <w:tr w:rsidR="00A8214A" w:rsidRPr="000C6A41" w14:paraId="7158F781" w14:textId="77777777">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C928EA" w14:textId="77777777" w:rsidR="00A8214A" w:rsidRPr="000C6A41" w:rsidRDefault="00CE501E">
            <w:pPr>
              <w:suppressAutoHyphens/>
              <w:spacing w:after="240"/>
              <w:jc w:val="both"/>
              <w:rPr>
                <w:b/>
                <w:szCs w:val="20"/>
                <w:lang w:val="en-GB" w:eastAsia="ar-SA"/>
              </w:rPr>
            </w:pPr>
            <w:proofErr w:type="spellStart"/>
            <w:r w:rsidRPr="000C6A41">
              <w:rPr>
                <w:b/>
                <w:szCs w:val="20"/>
                <w:lang w:val="en-GB" w:eastAsia="ar-SA"/>
              </w:rPr>
              <w:lastRenderedPageBreak/>
              <w:t>Általános</w:t>
            </w:r>
            <w:proofErr w:type="spellEnd"/>
            <w:r w:rsidRPr="000C6A41">
              <w:rPr>
                <w:b/>
                <w:szCs w:val="20"/>
                <w:lang w:val="en-GB" w:eastAsia="ar-SA"/>
              </w:rPr>
              <w:t xml:space="preserve"> </w:t>
            </w:r>
            <w:proofErr w:type="spellStart"/>
            <w:r w:rsidRPr="000C6A41">
              <w:rPr>
                <w:b/>
                <w:szCs w:val="20"/>
                <w:lang w:val="en-GB" w:eastAsia="ar-SA"/>
              </w:rPr>
              <w:t>információ</w:t>
            </w:r>
            <w:proofErr w:type="spellEnd"/>
            <w:r w:rsidRPr="000C6A41">
              <w:rPr>
                <w:b/>
                <w:szCs w:val="20"/>
                <w:lang w:val="en-GB" w:eastAsia="ar-SA"/>
              </w:rPr>
              <w:t>:</w:t>
            </w:r>
          </w:p>
        </w:tc>
        <w:tc>
          <w:tcPr>
            <w:tcW w:w="55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338A99" w14:textId="77777777" w:rsidR="00A8214A" w:rsidRPr="000C6A41" w:rsidRDefault="00CE501E">
            <w:pPr>
              <w:suppressAutoHyphens/>
              <w:spacing w:after="240"/>
              <w:jc w:val="both"/>
              <w:rPr>
                <w:b/>
                <w:szCs w:val="20"/>
                <w:lang w:val="en-GB" w:eastAsia="ar-SA"/>
              </w:rPr>
            </w:pPr>
            <w:proofErr w:type="spellStart"/>
            <w:r w:rsidRPr="000C6A41">
              <w:rPr>
                <w:b/>
                <w:szCs w:val="20"/>
                <w:lang w:val="en-GB" w:eastAsia="ar-SA"/>
              </w:rPr>
              <w:t>Válasz</w:t>
            </w:r>
            <w:proofErr w:type="spellEnd"/>
            <w:r w:rsidRPr="000C6A41">
              <w:rPr>
                <w:b/>
                <w:szCs w:val="20"/>
                <w:lang w:val="en-GB" w:eastAsia="ar-SA"/>
              </w:rPr>
              <w:t>:</w:t>
            </w:r>
          </w:p>
        </w:tc>
      </w:tr>
      <w:tr w:rsidR="00A8214A" w:rsidRPr="000C6A41" w14:paraId="2E0330E5" w14:textId="77777777">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C0D97" w14:textId="77777777" w:rsidR="00A8214A" w:rsidRPr="000C6A41" w:rsidRDefault="00CE501E">
            <w:pPr>
              <w:suppressAutoHyphens/>
              <w:spacing w:after="240"/>
              <w:jc w:val="both"/>
              <w:rPr>
                <w:szCs w:val="20"/>
                <w:lang w:eastAsia="ar-SA"/>
              </w:rPr>
            </w:pPr>
            <w:r w:rsidRPr="000C6A41">
              <w:rPr>
                <w:szCs w:val="20"/>
                <w:highlight w:val="yellow"/>
                <w:lang w:eastAsia="ar-SA"/>
              </w:rPr>
              <w:t xml:space="preserve">A gazdasági szereplő mikro-, kis- vagy </w:t>
            </w:r>
            <w:proofErr w:type="gramStart"/>
            <w:r w:rsidRPr="000C6A41">
              <w:rPr>
                <w:szCs w:val="20"/>
                <w:highlight w:val="yellow"/>
                <w:lang w:eastAsia="ar-SA"/>
              </w:rPr>
              <w:t>középvállalkozás</w:t>
            </w:r>
            <w:r w:rsidRPr="000C6A41">
              <w:rPr>
                <w:rStyle w:val="Lbjegyzet-horgony"/>
                <w:szCs w:val="20"/>
                <w:highlight w:val="yellow"/>
                <w:lang w:eastAsia="ar-SA"/>
              </w:rPr>
              <w:footnoteReference w:id="8"/>
            </w:r>
            <w:r w:rsidRPr="000C6A41">
              <w:rPr>
                <w:szCs w:val="20"/>
                <w:highlight w:val="yellow"/>
                <w:lang w:eastAsia="ar-SA"/>
              </w:rPr>
              <w:t>?</w:t>
            </w:r>
            <w:proofErr w:type="gramEnd"/>
          </w:p>
        </w:tc>
        <w:tc>
          <w:tcPr>
            <w:tcW w:w="55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425244" w14:textId="77777777" w:rsidR="00A8214A" w:rsidRPr="000C6A41" w:rsidRDefault="00CE501E">
            <w:pPr>
              <w:suppressAutoHyphens/>
              <w:spacing w:after="240"/>
              <w:jc w:val="both"/>
              <w:rPr>
                <w:szCs w:val="20"/>
                <w:lang w:val="en-GB" w:eastAsia="ar-SA"/>
              </w:rPr>
            </w:pPr>
            <w:r w:rsidRPr="000C6A41">
              <w:rPr>
                <w:szCs w:val="20"/>
                <w:highlight w:val="yellow"/>
                <w:lang w:val="en-GB" w:eastAsia="ar-SA"/>
              </w:rPr>
              <w:t xml:space="preserve">[ ] </w:t>
            </w:r>
            <w:proofErr w:type="spellStart"/>
            <w:r w:rsidRPr="000C6A41">
              <w:rPr>
                <w:szCs w:val="20"/>
                <w:highlight w:val="yellow"/>
                <w:lang w:val="en-GB" w:eastAsia="ar-SA"/>
              </w:rPr>
              <w:t>Igen</w:t>
            </w:r>
            <w:proofErr w:type="spellEnd"/>
            <w:r w:rsidRPr="000C6A41">
              <w:rPr>
                <w:szCs w:val="20"/>
                <w:highlight w:val="yellow"/>
                <w:lang w:val="en-GB" w:eastAsia="ar-SA"/>
              </w:rPr>
              <w:t xml:space="preserve"> [ ] </w:t>
            </w:r>
            <w:proofErr w:type="spellStart"/>
            <w:r w:rsidRPr="000C6A41">
              <w:rPr>
                <w:szCs w:val="20"/>
                <w:highlight w:val="yellow"/>
                <w:lang w:val="en-GB" w:eastAsia="ar-SA"/>
              </w:rPr>
              <w:t>Nem</w:t>
            </w:r>
            <w:proofErr w:type="spellEnd"/>
          </w:p>
          <w:p w14:paraId="635AD0A5" w14:textId="77777777" w:rsidR="00A8214A" w:rsidRPr="000C6A41" w:rsidRDefault="00A8214A">
            <w:pPr>
              <w:suppressAutoHyphens/>
              <w:spacing w:after="240"/>
              <w:jc w:val="both"/>
              <w:rPr>
                <w:i/>
                <w:szCs w:val="20"/>
                <w:lang w:val="en-GB" w:eastAsia="ar-SA"/>
              </w:rPr>
            </w:pPr>
          </w:p>
        </w:tc>
      </w:tr>
      <w:tr w:rsidR="00A8214A" w:rsidRPr="000C6A41" w14:paraId="4F3401FD" w14:textId="77777777">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778AB2" w14:textId="77777777" w:rsidR="00A8214A" w:rsidRPr="000C6A41" w:rsidRDefault="00CE501E">
            <w:pPr>
              <w:suppressAutoHyphens/>
              <w:spacing w:after="240"/>
              <w:rPr>
                <w:szCs w:val="20"/>
                <w:lang w:eastAsia="ar-SA"/>
              </w:rPr>
            </w:pPr>
            <w:r w:rsidRPr="000C6A41">
              <w:rPr>
                <w:b/>
                <w:szCs w:val="20"/>
                <w:lang w:eastAsia="ar-SA"/>
              </w:rPr>
              <w:t xml:space="preserve">Csak ha a közbeszerzés </w:t>
            </w:r>
            <w:proofErr w:type="gramStart"/>
            <w:r w:rsidRPr="000C6A41">
              <w:rPr>
                <w:b/>
                <w:szCs w:val="20"/>
                <w:lang w:eastAsia="ar-SA"/>
              </w:rPr>
              <w:t>fenntartott</w:t>
            </w:r>
            <w:r w:rsidRPr="000C6A41">
              <w:rPr>
                <w:rStyle w:val="Lbjegyzet-horgony"/>
                <w:b/>
                <w:szCs w:val="20"/>
                <w:lang w:eastAsia="ar-SA"/>
              </w:rPr>
              <w:footnoteReference w:id="9"/>
            </w:r>
            <w:r w:rsidRPr="000C6A41">
              <w:rPr>
                <w:b/>
                <w:szCs w:val="20"/>
                <w:lang w:eastAsia="ar-SA"/>
              </w:rPr>
              <w:t>:</w:t>
            </w:r>
            <w:r w:rsidRPr="000C6A41">
              <w:rPr>
                <w:szCs w:val="20"/>
                <w:lang w:eastAsia="ar-SA"/>
              </w:rPr>
              <w:t>A</w:t>
            </w:r>
            <w:proofErr w:type="gramEnd"/>
            <w:r w:rsidRPr="000C6A41">
              <w:rPr>
                <w:szCs w:val="20"/>
                <w:lang w:eastAsia="ar-SA"/>
              </w:rPr>
              <w:t xml:space="preserve"> gazdasági szereplő védett műhely, szociális vállalkozás</w:t>
            </w:r>
            <w:r w:rsidRPr="000C6A41">
              <w:rPr>
                <w:rStyle w:val="Lbjegyzet-horgony"/>
                <w:szCs w:val="20"/>
                <w:lang w:eastAsia="ar-SA"/>
              </w:rPr>
              <w:footnoteReference w:id="10"/>
            </w:r>
            <w:r w:rsidRPr="000C6A41">
              <w:rPr>
                <w:szCs w:val="20"/>
                <w:lang w:eastAsia="ar-SA"/>
              </w:rPr>
              <w:t xml:space="preserve"> vagy védett munkahely-teremtési programok keretében fogja teljesíteni a szerződést?</w:t>
            </w:r>
            <w:r w:rsidRPr="000C6A41">
              <w:rPr>
                <w:szCs w:val="20"/>
                <w:lang w:eastAsia="ar-SA"/>
              </w:rPr>
              <w:br/>
            </w:r>
            <w:r w:rsidRPr="000C6A41">
              <w:rPr>
                <w:b/>
                <w:szCs w:val="20"/>
                <w:lang w:eastAsia="ar-SA"/>
              </w:rPr>
              <w:t>Ha igen,</w:t>
            </w:r>
            <w:r w:rsidRPr="000C6A41">
              <w:rPr>
                <w:szCs w:val="20"/>
                <w:lang w:eastAsia="ar-SA"/>
              </w:rPr>
              <w:br/>
              <w:t>mi a fogyatékossággal élő vagy hátrányos helyzetű munkavállalók százalékos aránya?</w:t>
            </w:r>
            <w:r w:rsidRPr="000C6A41">
              <w:rPr>
                <w:szCs w:val="20"/>
                <w:lang w:eastAsia="ar-SA"/>
              </w:rPr>
              <w:br/>
              <w:t>Ha szükséges, kérjük, adja meg, hogy az érintett munkavállalók a fogyatékossággal élő vagy hátrányos helyzetű munkavállalók mely kategóriájába vagy kategóriáiba tartoznak.</w:t>
            </w:r>
          </w:p>
        </w:tc>
        <w:tc>
          <w:tcPr>
            <w:tcW w:w="55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10AFC5" w14:textId="77777777" w:rsidR="00A8214A" w:rsidRPr="000C6A41" w:rsidRDefault="00CE501E">
            <w:pPr>
              <w:suppressAutoHyphens/>
              <w:spacing w:after="240"/>
              <w:rPr>
                <w:szCs w:val="20"/>
                <w:lang w:val="en-GB" w:eastAsia="ar-SA"/>
              </w:rPr>
            </w:pPr>
            <w:r w:rsidRPr="000C6A41">
              <w:rPr>
                <w:szCs w:val="20"/>
                <w:lang w:val="en-GB" w:eastAsia="ar-SA"/>
              </w:rPr>
              <w:t xml:space="preserve">[ ] </w:t>
            </w:r>
            <w:proofErr w:type="spellStart"/>
            <w:r w:rsidRPr="000C6A41">
              <w:rPr>
                <w:szCs w:val="20"/>
                <w:lang w:val="en-GB" w:eastAsia="ar-SA"/>
              </w:rPr>
              <w:t>Igen</w:t>
            </w:r>
            <w:proofErr w:type="spellEnd"/>
            <w:r w:rsidRPr="000C6A41">
              <w:rPr>
                <w:szCs w:val="20"/>
                <w:lang w:val="en-GB" w:eastAsia="ar-SA"/>
              </w:rPr>
              <w:t xml:space="preserve"> [ ] </w:t>
            </w:r>
            <w:proofErr w:type="spellStart"/>
            <w:proofErr w:type="gramStart"/>
            <w:r w:rsidRPr="000C6A41">
              <w:rPr>
                <w:szCs w:val="20"/>
                <w:lang w:val="en-GB" w:eastAsia="ar-SA"/>
              </w:rPr>
              <w:t>Nem</w:t>
            </w:r>
            <w:proofErr w:type="spellEnd"/>
            <w:proofErr w:type="gramEnd"/>
            <w:r w:rsidRPr="000C6A41">
              <w:rPr>
                <w:szCs w:val="20"/>
                <w:lang w:val="en-GB" w:eastAsia="ar-SA"/>
              </w:rPr>
              <w:br/>
            </w:r>
            <w:r w:rsidRPr="000C6A41">
              <w:rPr>
                <w:szCs w:val="20"/>
                <w:lang w:val="en-GB" w:eastAsia="ar-SA"/>
              </w:rPr>
              <w:br/>
            </w:r>
            <w:r w:rsidRPr="000C6A41">
              <w:rPr>
                <w:szCs w:val="20"/>
                <w:lang w:val="en-GB" w:eastAsia="ar-SA"/>
              </w:rPr>
              <w:br/>
            </w:r>
            <w:r w:rsidRPr="000C6A41">
              <w:rPr>
                <w:szCs w:val="20"/>
                <w:lang w:val="en-GB" w:eastAsia="ar-SA"/>
              </w:rPr>
              <w:br/>
            </w:r>
            <w:r w:rsidRPr="000C6A41">
              <w:rPr>
                <w:szCs w:val="20"/>
                <w:lang w:val="en-GB" w:eastAsia="ar-SA"/>
              </w:rPr>
              <w:br/>
            </w:r>
            <w:r w:rsidRPr="000C6A41">
              <w:rPr>
                <w:szCs w:val="20"/>
                <w:lang w:val="en-GB" w:eastAsia="ar-SA"/>
              </w:rPr>
              <w:br/>
              <w:t>[…]</w:t>
            </w:r>
            <w:r w:rsidRPr="000C6A41">
              <w:rPr>
                <w:szCs w:val="20"/>
                <w:lang w:val="en-GB" w:eastAsia="ar-SA"/>
              </w:rPr>
              <w:br/>
            </w:r>
            <w:r w:rsidRPr="000C6A41">
              <w:rPr>
                <w:szCs w:val="20"/>
                <w:lang w:val="en-GB" w:eastAsia="ar-SA"/>
              </w:rPr>
              <w:br/>
            </w:r>
            <w:r w:rsidRPr="000C6A41">
              <w:rPr>
                <w:szCs w:val="20"/>
                <w:lang w:val="en-GB" w:eastAsia="ar-SA"/>
              </w:rPr>
              <w:br/>
              <w:t>[….]</w:t>
            </w:r>
            <w:r w:rsidRPr="000C6A41">
              <w:rPr>
                <w:szCs w:val="20"/>
                <w:lang w:val="en-GB" w:eastAsia="ar-SA"/>
              </w:rPr>
              <w:br/>
            </w:r>
          </w:p>
        </w:tc>
      </w:tr>
      <w:tr w:rsidR="00A8214A" w:rsidRPr="000C6A41" w14:paraId="543E1BD3" w14:textId="77777777">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3D368E" w14:textId="77777777" w:rsidR="00A8214A" w:rsidRPr="000C6A41" w:rsidRDefault="00CE501E">
            <w:pPr>
              <w:suppressAutoHyphens/>
              <w:spacing w:after="240"/>
              <w:jc w:val="both"/>
              <w:rPr>
                <w:szCs w:val="20"/>
                <w:lang w:eastAsia="ar-SA"/>
              </w:rPr>
            </w:pPr>
            <w:r w:rsidRPr="000C6A41">
              <w:rPr>
                <w:szCs w:val="20"/>
                <w:highlight w:val="yellow"/>
                <w:lang w:eastAsia="ar-SA"/>
              </w:rPr>
              <w:t>Adott esetben, a gazdasági szereplő szerepel-e az elismert gazdasági szereplők hivatalos jegyzékében, vagy rendelkezik-e azzal egyenértékű igazolással (pl. nemzeti (elő</w:t>
            </w:r>
            <w:proofErr w:type="gramStart"/>
            <w:r w:rsidRPr="000C6A41">
              <w:rPr>
                <w:szCs w:val="20"/>
                <w:highlight w:val="yellow"/>
                <w:lang w:eastAsia="ar-SA"/>
              </w:rPr>
              <w:t>)minősítési</w:t>
            </w:r>
            <w:proofErr w:type="gramEnd"/>
            <w:r w:rsidRPr="000C6A41">
              <w:rPr>
                <w:szCs w:val="20"/>
                <w:highlight w:val="yellow"/>
                <w:lang w:eastAsia="ar-SA"/>
              </w:rPr>
              <w:t xml:space="preserve"> rendszer keretében)?</w:t>
            </w:r>
          </w:p>
        </w:tc>
        <w:tc>
          <w:tcPr>
            <w:tcW w:w="55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62B1C9" w14:textId="77777777" w:rsidR="00A8214A" w:rsidRPr="000C6A41" w:rsidRDefault="00CE501E">
            <w:pPr>
              <w:suppressAutoHyphens/>
              <w:spacing w:after="240"/>
              <w:jc w:val="both"/>
              <w:rPr>
                <w:szCs w:val="20"/>
                <w:lang w:eastAsia="ar-SA"/>
              </w:rPr>
            </w:pPr>
            <w:r w:rsidRPr="000C6A41">
              <w:rPr>
                <w:szCs w:val="20"/>
                <w:highlight w:val="yellow"/>
                <w:lang w:eastAsia="ar-SA"/>
              </w:rPr>
              <w:t>[] Igen [] Nem [] Nem alkalmazható</w:t>
            </w:r>
          </w:p>
          <w:p w14:paraId="514B61CE" w14:textId="77777777" w:rsidR="00A8214A" w:rsidRPr="000C6A41" w:rsidRDefault="00CE501E">
            <w:pPr>
              <w:suppressAutoHyphens/>
              <w:spacing w:after="240"/>
              <w:jc w:val="both"/>
              <w:rPr>
                <w:b/>
                <w:szCs w:val="20"/>
                <w:lang w:eastAsia="ar-SA"/>
              </w:rPr>
            </w:pPr>
            <w:r w:rsidRPr="000C6A41">
              <w:rPr>
                <w:b/>
                <w:szCs w:val="20"/>
                <w:highlight w:val="green"/>
                <w:lang w:eastAsia="ar-SA"/>
              </w:rPr>
              <w:t xml:space="preserve">Az alábbi sort (“Ha igen” / “Ha nem” alternatívák) értelemszerűen, az itt adott válasznak </w:t>
            </w:r>
            <w:proofErr w:type="gramStart"/>
            <w:r w:rsidRPr="000C6A41">
              <w:rPr>
                <w:b/>
                <w:szCs w:val="20"/>
                <w:highlight w:val="green"/>
                <w:lang w:eastAsia="ar-SA"/>
              </w:rPr>
              <w:t>megfelelően  szükséges</w:t>
            </w:r>
            <w:proofErr w:type="gramEnd"/>
            <w:r w:rsidRPr="000C6A41">
              <w:rPr>
                <w:b/>
                <w:szCs w:val="20"/>
                <w:highlight w:val="green"/>
                <w:lang w:eastAsia="ar-SA"/>
              </w:rPr>
              <w:t xml:space="preserve"> kitölteni.</w:t>
            </w:r>
          </w:p>
          <w:p w14:paraId="53F40A5B" w14:textId="77777777" w:rsidR="00A8214A" w:rsidRPr="000C6A41" w:rsidRDefault="00A8214A">
            <w:pPr>
              <w:suppressAutoHyphens/>
              <w:spacing w:after="240"/>
              <w:jc w:val="both"/>
              <w:rPr>
                <w:szCs w:val="20"/>
                <w:lang w:eastAsia="ar-SA"/>
              </w:rPr>
            </w:pPr>
          </w:p>
        </w:tc>
      </w:tr>
      <w:tr w:rsidR="00A8214A" w:rsidRPr="000C6A41" w14:paraId="7D8F7F35" w14:textId="77777777">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BE5487" w14:textId="77777777" w:rsidR="00A8214A" w:rsidRPr="000C6A41" w:rsidRDefault="00CE501E">
            <w:pPr>
              <w:suppressAutoHyphens/>
              <w:spacing w:after="240"/>
              <w:jc w:val="both"/>
              <w:rPr>
                <w:szCs w:val="20"/>
                <w:lang w:eastAsia="ar-SA"/>
              </w:rPr>
            </w:pPr>
            <w:r w:rsidRPr="000C6A41">
              <w:rPr>
                <w:b/>
                <w:szCs w:val="20"/>
                <w:highlight w:val="yellow"/>
                <w:lang w:eastAsia="ar-SA"/>
              </w:rPr>
              <w:t>Ha igen:</w:t>
            </w:r>
          </w:p>
          <w:p w14:paraId="39BDA7F1" w14:textId="77777777" w:rsidR="00A8214A" w:rsidRPr="000C6A41" w:rsidRDefault="00CE501E">
            <w:pPr>
              <w:suppressAutoHyphens/>
              <w:spacing w:after="240"/>
              <w:jc w:val="both"/>
              <w:rPr>
                <w:b/>
                <w:szCs w:val="20"/>
                <w:lang w:eastAsia="ar-SA"/>
              </w:rPr>
            </w:pPr>
            <w:r w:rsidRPr="000C6A41">
              <w:rPr>
                <w:b/>
                <w:szCs w:val="20"/>
                <w:lang w:eastAsia="ar-SA"/>
              </w:rPr>
              <w:t xml:space="preserve">Kérjük, válaszolja meg e szakasz további részeit, e rész B. szakaszát és amennyiben releváns, e rész C. szakaszát, adott esetben töltse ki az V. részt, </w:t>
            </w:r>
            <w:r w:rsidRPr="000C6A41">
              <w:rPr>
                <w:b/>
                <w:szCs w:val="20"/>
                <w:lang w:eastAsia="ar-SA"/>
              </w:rPr>
              <w:lastRenderedPageBreak/>
              <w:t xml:space="preserve">valamint mindenképpen töltse ki és írja alá a VI. részt. </w:t>
            </w:r>
          </w:p>
          <w:p w14:paraId="3BE0ADC8" w14:textId="77777777" w:rsidR="00A8214A" w:rsidRPr="000C6A41" w:rsidRDefault="00CE501E">
            <w:pPr>
              <w:suppressAutoHyphens/>
              <w:spacing w:after="240"/>
              <w:rPr>
                <w:szCs w:val="20"/>
                <w:lang w:eastAsia="ar-SA"/>
              </w:rPr>
            </w:pPr>
            <w:r w:rsidRPr="000C6A41">
              <w:rPr>
                <w:szCs w:val="20"/>
                <w:lang w:eastAsia="ar-SA"/>
              </w:rPr>
              <w:t>a) Kérjük, adott esetben adja meg a jegyzék vagy az igazolás nevét és a vonatkozó nyilvántartási vagy igazolási számot:</w:t>
            </w:r>
            <w:r w:rsidRPr="000C6A41">
              <w:rPr>
                <w:szCs w:val="20"/>
                <w:lang w:eastAsia="ar-SA"/>
              </w:rPr>
              <w:br/>
              <w:t>b) Ha a felvételről szóló igazolás vagy tanúsítvány elektronikusan elérhető, kérjük, tüntesse fel:</w:t>
            </w:r>
            <w:r w:rsidRPr="000C6A41">
              <w:rPr>
                <w:szCs w:val="20"/>
                <w:lang w:eastAsia="ar-SA"/>
              </w:rPr>
              <w:br/>
            </w:r>
            <w:r w:rsidRPr="000C6A41">
              <w:rPr>
                <w:szCs w:val="20"/>
                <w:lang w:eastAsia="ar-SA"/>
              </w:rPr>
              <w:br/>
              <w:t xml:space="preserve">c) Kérjük, tüntesse fel a referenciákat, amelyeken a felvétel vagy a tanúsítás alapul, és adott esetben a hivatalos jegyzékben elért </w:t>
            </w:r>
            <w:proofErr w:type="gramStart"/>
            <w:r w:rsidRPr="000C6A41">
              <w:rPr>
                <w:szCs w:val="20"/>
                <w:lang w:eastAsia="ar-SA"/>
              </w:rPr>
              <w:t>minősítést</w:t>
            </w:r>
            <w:r w:rsidRPr="000C6A41">
              <w:rPr>
                <w:rStyle w:val="Lbjegyzet-horgony"/>
                <w:szCs w:val="20"/>
                <w:lang w:eastAsia="ar-SA"/>
              </w:rPr>
              <w:footnoteReference w:id="11"/>
            </w:r>
            <w:r w:rsidRPr="000C6A41">
              <w:rPr>
                <w:szCs w:val="20"/>
                <w:lang w:eastAsia="ar-SA"/>
              </w:rPr>
              <w:t>:</w:t>
            </w:r>
            <w:proofErr w:type="gramEnd"/>
          </w:p>
          <w:p w14:paraId="35779458" w14:textId="77777777" w:rsidR="00A8214A" w:rsidRPr="000C6A41" w:rsidRDefault="00CE501E">
            <w:pPr>
              <w:suppressAutoHyphens/>
              <w:spacing w:after="240"/>
              <w:rPr>
                <w:szCs w:val="20"/>
                <w:lang w:eastAsia="ar-SA"/>
              </w:rPr>
            </w:pPr>
            <w:r w:rsidRPr="000C6A41">
              <w:rPr>
                <w:szCs w:val="20"/>
                <w:lang w:eastAsia="ar-SA"/>
              </w:rPr>
              <w:br/>
              <w:t xml:space="preserve">d) </w:t>
            </w:r>
            <w:proofErr w:type="gramStart"/>
            <w:r w:rsidRPr="000C6A41">
              <w:rPr>
                <w:szCs w:val="20"/>
                <w:lang w:eastAsia="ar-SA"/>
              </w:rPr>
              <w:t>A</w:t>
            </w:r>
            <w:proofErr w:type="gramEnd"/>
            <w:r w:rsidRPr="000C6A41">
              <w:rPr>
                <w:szCs w:val="20"/>
                <w:lang w:eastAsia="ar-SA"/>
              </w:rPr>
              <w:t xml:space="preserve"> felvétel vagy a tanúsítás az összes előírt kiválasztási szempontra kiterjed?</w:t>
            </w:r>
          </w:p>
          <w:p w14:paraId="4782C0C5" w14:textId="77777777" w:rsidR="00A8214A" w:rsidRPr="000C6A41" w:rsidRDefault="00CE501E">
            <w:pPr>
              <w:suppressAutoHyphens/>
              <w:rPr>
                <w:b/>
                <w:szCs w:val="20"/>
                <w:lang w:eastAsia="ar-SA"/>
              </w:rPr>
            </w:pPr>
            <w:r w:rsidRPr="000C6A41">
              <w:rPr>
                <w:szCs w:val="20"/>
                <w:lang w:eastAsia="ar-SA"/>
              </w:rPr>
              <w:br/>
            </w:r>
            <w:r w:rsidRPr="000C6A41">
              <w:rPr>
                <w:b/>
                <w:szCs w:val="20"/>
                <w:highlight w:val="yellow"/>
                <w:lang w:eastAsia="ar-SA"/>
              </w:rPr>
              <w:t>Ha nem:</w:t>
            </w:r>
          </w:p>
          <w:p w14:paraId="7E2A265F" w14:textId="77777777" w:rsidR="00A8214A" w:rsidRPr="000C6A41" w:rsidRDefault="00CE501E">
            <w:pPr>
              <w:suppressAutoHyphens/>
              <w:rPr>
                <w:b/>
                <w:szCs w:val="20"/>
                <w:u w:val="single"/>
                <w:lang w:eastAsia="ar-SA"/>
              </w:rPr>
            </w:pPr>
            <w:r w:rsidRPr="000C6A41">
              <w:rPr>
                <w:szCs w:val="20"/>
                <w:lang w:eastAsia="ar-SA"/>
              </w:rPr>
              <w:br/>
            </w:r>
            <w:r w:rsidRPr="000C6A41">
              <w:rPr>
                <w:b/>
                <w:szCs w:val="20"/>
                <w:u w:val="single"/>
                <w:lang w:eastAsia="ar-SA"/>
              </w:rPr>
              <w:t xml:space="preserve">Ezen kívül kérjük, hogy </w:t>
            </w:r>
            <w:r w:rsidRPr="000C6A41">
              <w:rPr>
                <w:b/>
                <w:i/>
                <w:szCs w:val="20"/>
                <w:u w:val="single"/>
                <w:lang w:eastAsia="ar-SA"/>
              </w:rPr>
              <w:t>KIZÁRÓLAG</w:t>
            </w:r>
            <w:r w:rsidRPr="000C6A41">
              <w:rPr>
                <w:b/>
                <w:szCs w:val="20"/>
                <w:u w:val="single"/>
                <w:lang w:eastAsia="ar-SA"/>
              </w:rPr>
              <w:t xml:space="preserve"> akkor töltse ki a hiányzó információt a IV. rész </w:t>
            </w:r>
            <w:proofErr w:type="gramStart"/>
            <w:r w:rsidRPr="000C6A41">
              <w:rPr>
                <w:b/>
                <w:szCs w:val="20"/>
                <w:u w:val="single"/>
                <w:lang w:eastAsia="ar-SA"/>
              </w:rPr>
              <w:t>A</w:t>
            </w:r>
            <w:proofErr w:type="gramEnd"/>
            <w:r w:rsidRPr="000C6A41">
              <w:rPr>
                <w:b/>
                <w:szCs w:val="20"/>
                <w:u w:val="single"/>
                <w:lang w:eastAsia="ar-SA"/>
              </w:rPr>
              <w:t>., B., C. vagy D. szakaszában az esettől függően,</w:t>
            </w:r>
          </w:p>
          <w:p w14:paraId="320EFE6D" w14:textId="77777777" w:rsidR="00A8214A" w:rsidRPr="000C6A41" w:rsidRDefault="00CE501E">
            <w:pPr>
              <w:suppressAutoHyphens/>
              <w:rPr>
                <w:b/>
                <w:i/>
                <w:szCs w:val="20"/>
                <w:lang w:eastAsia="ar-SA"/>
              </w:rPr>
            </w:pPr>
            <w:r w:rsidRPr="000C6A41">
              <w:rPr>
                <w:szCs w:val="20"/>
                <w:lang w:eastAsia="ar-SA"/>
              </w:rPr>
              <w:br/>
            </w:r>
            <w:r w:rsidRPr="000C6A41">
              <w:rPr>
                <w:b/>
                <w:i/>
                <w:szCs w:val="20"/>
                <w:lang w:eastAsia="ar-SA"/>
              </w:rPr>
              <w:t>ha a vonatkozó hirdetmény vagy közbeszerzési dokumentumok ezt előírják:</w:t>
            </w:r>
          </w:p>
          <w:p w14:paraId="04437571" w14:textId="77777777" w:rsidR="00A8214A" w:rsidRPr="000C6A41" w:rsidRDefault="00CE501E">
            <w:pPr>
              <w:suppressAutoHyphens/>
              <w:spacing w:after="240"/>
              <w:rPr>
                <w:szCs w:val="20"/>
                <w:lang w:eastAsia="ar-SA"/>
              </w:rPr>
            </w:pPr>
            <w:r w:rsidRPr="000C6A41">
              <w:rPr>
                <w:szCs w:val="20"/>
                <w:lang w:eastAsia="ar-SA"/>
              </w:rPr>
              <w:br/>
              <w:t xml:space="preserve">e) </w:t>
            </w:r>
            <w:proofErr w:type="gramStart"/>
            <w:r w:rsidRPr="000C6A41">
              <w:rPr>
                <w:szCs w:val="20"/>
                <w:lang w:eastAsia="ar-SA"/>
              </w:rPr>
              <w:t>A</w:t>
            </w:r>
            <w:proofErr w:type="gramEnd"/>
            <w:r w:rsidRPr="000C6A41">
              <w:rPr>
                <w:szCs w:val="20"/>
                <w:lang w:eastAsia="ar-SA"/>
              </w:rPr>
              <w:t xml:space="preserve"> gazdasági szereplő tud-e </w:t>
            </w:r>
            <w:r w:rsidRPr="000C6A41">
              <w:rPr>
                <w:b/>
                <w:szCs w:val="20"/>
                <w:lang w:eastAsia="ar-SA"/>
              </w:rPr>
              <w:t>igazolást</w:t>
            </w:r>
            <w:r w:rsidRPr="000C6A41">
              <w:rPr>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0C6A41">
              <w:rPr>
                <w:szCs w:val="20"/>
                <w:lang w:eastAsia="ar-SA"/>
              </w:rPr>
              <w:br/>
              <w:t xml:space="preserve">Ha a vonatkozó információ elektronikusan elérhető, kérjük, adja meg a következő </w:t>
            </w:r>
            <w:r w:rsidRPr="000C6A41">
              <w:rPr>
                <w:szCs w:val="20"/>
                <w:lang w:eastAsia="ar-SA"/>
              </w:rPr>
              <w:lastRenderedPageBreak/>
              <w:t>információkat:</w:t>
            </w:r>
          </w:p>
        </w:tc>
        <w:tc>
          <w:tcPr>
            <w:tcW w:w="55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FD1B5C" w14:textId="77777777" w:rsidR="00A8214A" w:rsidRPr="000C6A41" w:rsidRDefault="00CE501E">
            <w:pPr>
              <w:suppressAutoHyphens/>
              <w:spacing w:after="240"/>
              <w:rPr>
                <w:szCs w:val="20"/>
                <w:lang w:eastAsia="ar-SA"/>
              </w:rPr>
            </w:pPr>
            <w:r w:rsidRPr="000C6A41">
              <w:rPr>
                <w:szCs w:val="20"/>
                <w:lang w:eastAsia="ar-SA"/>
              </w:rPr>
              <w:lastRenderedPageBreak/>
              <w:br/>
            </w:r>
            <w:r w:rsidRPr="000C6A41">
              <w:rPr>
                <w:szCs w:val="20"/>
                <w:lang w:eastAsia="ar-SA"/>
              </w:rPr>
              <w:br/>
            </w:r>
            <w:r w:rsidRPr="000C6A41">
              <w:rPr>
                <w:szCs w:val="20"/>
                <w:lang w:eastAsia="ar-SA"/>
              </w:rPr>
              <w:br/>
            </w:r>
            <w:r w:rsidRPr="000C6A41">
              <w:rPr>
                <w:szCs w:val="20"/>
                <w:lang w:eastAsia="ar-SA"/>
              </w:rPr>
              <w:br/>
            </w:r>
            <w:r w:rsidRPr="000C6A41">
              <w:rPr>
                <w:szCs w:val="20"/>
                <w:lang w:eastAsia="ar-SA"/>
              </w:rPr>
              <w:br/>
            </w:r>
            <w:r w:rsidRPr="000C6A41">
              <w:rPr>
                <w:szCs w:val="20"/>
                <w:lang w:eastAsia="ar-SA"/>
              </w:rPr>
              <w:br/>
            </w:r>
          </w:p>
          <w:p w14:paraId="4B0F71D0" w14:textId="77777777" w:rsidR="00A8214A" w:rsidRPr="000C6A41" w:rsidRDefault="00CE501E">
            <w:pPr>
              <w:suppressAutoHyphens/>
              <w:spacing w:after="240"/>
              <w:rPr>
                <w:szCs w:val="20"/>
                <w:lang w:eastAsia="ar-SA"/>
              </w:rPr>
            </w:pPr>
            <w:r w:rsidRPr="000C6A41">
              <w:rPr>
                <w:szCs w:val="20"/>
                <w:lang w:eastAsia="ar-SA"/>
              </w:rPr>
              <w:t>a) [</w:t>
            </w:r>
            <w:proofErr w:type="gramStart"/>
            <w:r w:rsidRPr="000C6A41">
              <w:rPr>
                <w:szCs w:val="20"/>
                <w:lang w:eastAsia="ar-SA"/>
              </w:rPr>
              <w:t>……</w:t>
            </w:r>
            <w:proofErr w:type="gramEnd"/>
            <w:r w:rsidRPr="000C6A41">
              <w:rPr>
                <w:szCs w:val="20"/>
                <w:lang w:eastAsia="ar-SA"/>
              </w:rPr>
              <w:t>]</w:t>
            </w:r>
            <w:r w:rsidRPr="000C6A41">
              <w:rPr>
                <w:szCs w:val="20"/>
                <w:lang w:eastAsia="ar-SA"/>
              </w:rPr>
              <w:br/>
            </w:r>
            <w:r w:rsidRPr="000C6A41">
              <w:rPr>
                <w:szCs w:val="20"/>
                <w:lang w:eastAsia="ar-SA"/>
              </w:rPr>
              <w:br/>
              <w:t>b) (internetcím, a kibocsátó hatóság vagy testület, a dokumentáció pontos hivatkozási adatai):</w:t>
            </w:r>
            <w:r w:rsidRPr="000C6A41">
              <w:rPr>
                <w:szCs w:val="20"/>
                <w:lang w:eastAsia="ar-SA"/>
              </w:rPr>
              <w:br/>
              <w:t>[……][……][……][……]</w:t>
            </w:r>
          </w:p>
          <w:p w14:paraId="2A8E06CA" w14:textId="77777777" w:rsidR="00A8214A" w:rsidRPr="000C6A41" w:rsidRDefault="00CE501E">
            <w:pPr>
              <w:suppressAutoHyphens/>
              <w:rPr>
                <w:szCs w:val="20"/>
                <w:lang w:eastAsia="ar-SA"/>
              </w:rPr>
            </w:pPr>
            <w:r w:rsidRPr="000C6A41">
              <w:rPr>
                <w:szCs w:val="20"/>
                <w:lang w:eastAsia="ar-SA"/>
              </w:rPr>
              <w:br/>
              <w:t>c) [</w:t>
            </w:r>
            <w:proofErr w:type="gramStart"/>
            <w:r w:rsidRPr="000C6A41">
              <w:rPr>
                <w:szCs w:val="20"/>
                <w:lang w:eastAsia="ar-SA"/>
              </w:rPr>
              <w:t>……</w:t>
            </w:r>
            <w:proofErr w:type="gramEnd"/>
            <w:r w:rsidRPr="000C6A41">
              <w:rPr>
                <w:szCs w:val="20"/>
                <w:lang w:eastAsia="ar-SA"/>
              </w:rPr>
              <w:t>]</w:t>
            </w:r>
            <w:r w:rsidRPr="000C6A41">
              <w:rPr>
                <w:szCs w:val="20"/>
                <w:lang w:eastAsia="ar-SA"/>
              </w:rPr>
              <w:br/>
            </w:r>
            <w:r w:rsidRPr="000C6A41">
              <w:rPr>
                <w:szCs w:val="20"/>
                <w:lang w:eastAsia="ar-SA"/>
              </w:rPr>
              <w:br/>
            </w:r>
            <w:r w:rsidRPr="000C6A41">
              <w:rPr>
                <w:szCs w:val="20"/>
                <w:lang w:eastAsia="ar-SA"/>
              </w:rPr>
              <w:br/>
            </w:r>
            <w:r w:rsidRPr="000C6A41">
              <w:rPr>
                <w:szCs w:val="20"/>
                <w:lang w:eastAsia="ar-SA"/>
              </w:rPr>
              <w:br/>
            </w:r>
          </w:p>
          <w:p w14:paraId="25A73F23" w14:textId="77777777" w:rsidR="00A8214A" w:rsidRPr="000C6A41" w:rsidRDefault="00CE501E">
            <w:pPr>
              <w:suppressAutoHyphens/>
              <w:rPr>
                <w:szCs w:val="20"/>
                <w:lang w:eastAsia="ar-SA"/>
              </w:rPr>
            </w:pPr>
            <w:r w:rsidRPr="000C6A41">
              <w:rPr>
                <w:szCs w:val="20"/>
                <w:lang w:eastAsia="ar-SA"/>
              </w:rPr>
              <w:t>d) [] Igen [] Nem</w:t>
            </w:r>
            <w:r w:rsidRPr="000C6A41">
              <w:rPr>
                <w:szCs w:val="20"/>
                <w:lang w:eastAsia="ar-SA"/>
              </w:rPr>
              <w:br/>
            </w:r>
            <w:r w:rsidRPr="000C6A41">
              <w:rPr>
                <w:szCs w:val="20"/>
                <w:lang w:eastAsia="ar-SA"/>
              </w:rPr>
              <w:br/>
            </w:r>
            <w:r w:rsidRPr="000C6A41">
              <w:rPr>
                <w:szCs w:val="20"/>
                <w:lang w:eastAsia="ar-SA"/>
              </w:rPr>
              <w:br/>
            </w:r>
            <w:r w:rsidRPr="000C6A41">
              <w:rPr>
                <w:szCs w:val="20"/>
                <w:lang w:eastAsia="ar-SA"/>
              </w:rPr>
              <w:br/>
            </w:r>
            <w:r w:rsidRPr="000C6A41">
              <w:rPr>
                <w:szCs w:val="20"/>
                <w:lang w:eastAsia="ar-SA"/>
              </w:rPr>
              <w:br/>
            </w:r>
            <w:r w:rsidRPr="000C6A41">
              <w:rPr>
                <w:szCs w:val="20"/>
                <w:lang w:eastAsia="ar-SA"/>
              </w:rPr>
              <w:br/>
            </w:r>
          </w:p>
          <w:p w14:paraId="1C2DEDB2" w14:textId="77777777" w:rsidR="00A8214A" w:rsidRPr="000C6A41" w:rsidRDefault="00A8214A">
            <w:pPr>
              <w:suppressAutoHyphens/>
              <w:spacing w:after="240"/>
              <w:rPr>
                <w:szCs w:val="20"/>
                <w:lang w:eastAsia="ar-SA"/>
              </w:rPr>
            </w:pPr>
          </w:p>
          <w:p w14:paraId="2904802F" w14:textId="77777777" w:rsidR="00A8214A" w:rsidRPr="000C6A41" w:rsidRDefault="00A8214A">
            <w:pPr>
              <w:suppressAutoHyphens/>
              <w:spacing w:after="240"/>
              <w:rPr>
                <w:szCs w:val="20"/>
                <w:lang w:eastAsia="ar-SA"/>
              </w:rPr>
            </w:pPr>
          </w:p>
          <w:p w14:paraId="2CB65F98" w14:textId="77777777" w:rsidR="00A8214A" w:rsidRPr="000C6A41" w:rsidRDefault="00A8214A">
            <w:pPr>
              <w:suppressAutoHyphens/>
              <w:spacing w:after="240"/>
              <w:rPr>
                <w:szCs w:val="20"/>
                <w:lang w:eastAsia="ar-SA"/>
              </w:rPr>
            </w:pPr>
          </w:p>
          <w:p w14:paraId="6B7E1FDC" w14:textId="77777777" w:rsidR="00A8214A" w:rsidRPr="000C6A41" w:rsidRDefault="00CE501E">
            <w:pPr>
              <w:suppressAutoHyphens/>
              <w:spacing w:after="240"/>
              <w:rPr>
                <w:szCs w:val="20"/>
                <w:lang w:eastAsia="ar-SA"/>
              </w:rPr>
            </w:pPr>
            <w:r w:rsidRPr="000C6A41">
              <w:rPr>
                <w:szCs w:val="20"/>
                <w:lang w:eastAsia="ar-SA"/>
              </w:rPr>
              <w:t xml:space="preserve">e) </w:t>
            </w:r>
            <w:r w:rsidRPr="000C6A41">
              <w:rPr>
                <w:szCs w:val="20"/>
                <w:highlight w:val="yellow"/>
                <w:lang w:eastAsia="ar-SA"/>
              </w:rPr>
              <w:t>[] Igen [] Nem</w:t>
            </w:r>
            <w:r w:rsidRPr="000C6A41">
              <w:rPr>
                <w:szCs w:val="20"/>
                <w:lang w:eastAsia="ar-SA"/>
              </w:rPr>
              <w:br/>
            </w:r>
            <w:r w:rsidRPr="000C6A41">
              <w:rPr>
                <w:szCs w:val="20"/>
                <w:lang w:eastAsia="ar-SA"/>
              </w:rPr>
              <w:br/>
            </w:r>
            <w:r w:rsidRPr="000C6A41">
              <w:rPr>
                <w:szCs w:val="20"/>
                <w:lang w:eastAsia="ar-SA"/>
              </w:rPr>
              <w:br/>
            </w:r>
            <w:r w:rsidRPr="000C6A41">
              <w:rPr>
                <w:szCs w:val="20"/>
                <w:lang w:eastAsia="ar-SA"/>
              </w:rPr>
              <w:br/>
            </w:r>
            <w:r w:rsidRPr="000C6A41">
              <w:rPr>
                <w:szCs w:val="20"/>
                <w:lang w:eastAsia="ar-SA"/>
              </w:rPr>
              <w:br/>
            </w:r>
            <w:r w:rsidRPr="000C6A41">
              <w:rPr>
                <w:szCs w:val="20"/>
                <w:lang w:eastAsia="ar-SA"/>
              </w:rPr>
              <w:br/>
            </w:r>
            <w:r w:rsidRPr="000C6A41">
              <w:rPr>
                <w:szCs w:val="20"/>
                <w:highlight w:val="yellow"/>
                <w:lang w:eastAsia="ar-SA"/>
              </w:rPr>
              <w:t>(internetcím, a kibocsátó hatóság vagy testület, a dokumentáció pontos hivatkozási adatai):</w:t>
            </w:r>
            <w:r w:rsidRPr="000C6A41">
              <w:rPr>
                <w:szCs w:val="20"/>
                <w:highlight w:val="yellow"/>
                <w:lang w:eastAsia="ar-SA"/>
              </w:rPr>
              <w:br/>
              <w:t>[</w:t>
            </w:r>
            <w:proofErr w:type="gramStart"/>
            <w:r w:rsidRPr="000C6A41">
              <w:rPr>
                <w:szCs w:val="20"/>
                <w:highlight w:val="yellow"/>
                <w:lang w:eastAsia="ar-SA"/>
              </w:rPr>
              <w:t>……</w:t>
            </w:r>
            <w:proofErr w:type="gramEnd"/>
            <w:r w:rsidRPr="000C6A41">
              <w:rPr>
                <w:szCs w:val="20"/>
                <w:highlight w:val="yellow"/>
                <w:lang w:eastAsia="ar-SA"/>
              </w:rPr>
              <w:t>][……][……][……]</w:t>
            </w:r>
          </w:p>
          <w:p w14:paraId="60992C5D" w14:textId="77777777" w:rsidR="00A8214A" w:rsidRPr="002806A9" w:rsidRDefault="00CE501E">
            <w:pPr>
              <w:rPr>
                <w:rFonts w:eastAsia="Calibri"/>
                <w:i/>
                <w:highlight w:val="green"/>
              </w:rPr>
            </w:pPr>
            <w:r w:rsidRPr="002806A9">
              <w:rPr>
                <w:rFonts w:eastAsia="Calibri"/>
                <w:i/>
                <w:highlight w:val="green"/>
              </w:rPr>
              <w:t>Nemzeti Adó- és Vámhivatal*</w:t>
            </w:r>
          </w:p>
          <w:p w14:paraId="6F47C5EC" w14:textId="77777777" w:rsidR="00A8214A" w:rsidRPr="000C6A41" w:rsidRDefault="00C75D62">
            <w:hyperlink r:id="rId24">
              <w:r w:rsidR="00CE501E" w:rsidRPr="002806A9">
                <w:rPr>
                  <w:rStyle w:val="Internet-hivatkozs"/>
                  <w:rFonts w:eastAsia="Calibri"/>
                  <w:i/>
                  <w:highlight w:val="green"/>
                </w:rPr>
                <w:t>http://nav.gov.hu/nav/adatbazisok/koztartozasmentes</w:t>
              </w:r>
            </w:hyperlink>
          </w:p>
          <w:p w14:paraId="2F80DC48" w14:textId="77777777" w:rsidR="00A8214A" w:rsidRPr="000C6A41" w:rsidRDefault="00CE501E">
            <w:pPr>
              <w:suppressAutoHyphens/>
              <w:spacing w:after="240"/>
              <w:rPr>
                <w:szCs w:val="20"/>
                <w:lang w:eastAsia="ar-SA"/>
              </w:rPr>
            </w:pPr>
            <w:r w:rsidRPr="002806A9">
              <w:rPr>
                <w:rFonts w:eastAsia="Calibri"/>
                <w:i/>
                <w:highlight w:val="green"/>
              </w:rPr>
              <w:t>*olyan gazdasági szereplő esetében, aki végez Magyarországon gazdasági tevékenységet!</w:t>
            </w:r>
          </w:p>
        </w:tc>
      </w:tr>
      <w:tr w:rsidR="00A8214A" w:rsidRPr="000C6A41" w14:paraId="32E6D5E7" w14:textId="77777777">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101848" w14:textId="77777777" w:rsidR="00A8214A" w:rsidRPr="002806A9" w:rsidRDefault="00CE501E">
            <w:pPr>
              <w:rPr>
                <w:rFonts w:eastAsia="Calibri"/>
                <w:b/>
              </w:rPr>
            </w:pPr>
            <w:r w:rsidRPr="002806A9">
              <w:rPr>
                <w:rFonts w:eastAsia="Calibri"/>
                <w:b/>
              </w:rPr>
              <w:lastRenderedPageBreak/>
              <w:t>Részvétel formája:</w:t>
            </w:r>
          </w:p>
        </w:tc>
        <w:tc>
          <w:tcPr>
            <w:tcW w:w="55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8037BB" w14:textId="77777777" w:rsidR="00A8214A" w:rsidRPr="000C6A41" w:rsidRDefault="00CE501E">
            <w:pPr>
              <w:suppressAutoHyphens/>
              <w:spacing w:after="240"/>
              <w:jc w:val="both"/>
              <w:rPr>
                <w:b/>
                <w:szCs w:val="20"/>
                <w:lang w:val="en-GB" w:eastAsia="ar-SA"/>
              </w:rPr>
            </w:pPr>
            <w:proofErr w:type="spellStart"/>
            <w:r w:rsidRPr="000C6A41">
              <w:rPr>
                <w:b/>
                <w:szCs w:val="20"/>
                <w:lang w:val="en-GB" w:eastAsia="ar-SA"/>
              </w:rPr>
              <w:t>Válasz</w:t>
            </w:r>
            <w:proofErr w:type="spellEnd"/>
            <w:r w:rsidRPr="000C6A41">
              <w:rPr>
                <w:b/>
                <w:szCs w:val="20"/>
                <w:lang w:val="en-GB" w:eastAsia="ar-SA"/>
              </w:rPr>
              <w:t>:</w:t>
            </w:r>
          </w:p>
        </w:tc>
      </w:tr>
      <w:tr w:rsidR="00A8214A" w:rsidRPr="000C6A41" w14:paraId="726BD449" w14:textId="77777777">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A8D802" w14:textId="77777777" w:rsidR="00A8214A" w:rsidRPr="000C6A41" w:rsidRDefault="00CE501E">
            <w:pPr>
              <w:suppressAutoHyphens/>
              <w:spacing w:after="240"/>
              <w:jc w:val="both"/>
              <w:rPr>
                <w:szCs w:val="20"/>
                <w:lang w:eastAsia="ar-SA"/>
              </w:rPr>
            </w:pPr>
            <w:r w:rsidRPr="000C6A41">
              <w:rPr>
                <w:szCs w:val="20"/>
                <w:highlight w:val="yellow"/>
                <w:lang w:eastAsia="ar-SA"/>
              </w:rPr>
              <w:t>A gazdasági szereplő másokkal együtt vesz részt a közbeszerzési eljárásban?</w:t>
            </w:r>
            <w:r w:rsidRPr="000C6A41">
              <w:rPr>
                <w:rStyle w:val="Lbjegyzet-horgony"/>
                <w:szCs w:val="20"/>
                <w:highlight w:val="yellow"/>
                <w:lang w:eastAsia="ar-SA"/>
              </w:rPr>
              <w:footnoteReference w:id="12"/>
            </w:r>
          </w:p>
        </w:tc>
        <w:tc>
          <w:tcPr>
            <w:tcW w:w="55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39D71" w14:textId="77777777" w:rsidR="00A8214A" w:rsidRPr="000C6A41" w:rsidRDefault="00CE501E">
            <w:pPr>
              <w:suppressAutoHyphens/>
              <w:spacing w:after="240"/>
              <w:jc w:val="both"/>
              <w:rPr>
                <w:szCs w:val="20"/>
                <w:lang w:val="en-GB" w:eastAsia="ar-SA"/>
              </w:rPr>
            </w:pPr>
            <w:r w:rsidRPr="000C6A41">
              <w:rPr>
                <w:szCs w:val="20"/>
                <w:highlight w:val="yellow"/>
                <w:lang w:val="en-GB" w:eastAsia="ar-SA"/>
              </w:rPr>
              <w:t xml:space="preserve">[] </w:t>
            </w:r>
            <w:proofErr w:type="spellStart"/>
            <w:r w:rsidRPr="000C6A41">
              <w:rPr>
                <w:szCs w:val="20"/>
                <w:highlight w:val="yellow"/>
                <w:lang w:val="en-GB" w:eastAsia="ar-SA"/>
              </w:rPr>
              <w:t>Igen</w:t>
            </w:r>
            <w:proofErr w:type="spellEnd"/>
            <w:r w:rsidRPr="000C6A41">
              <w:rPr>
                <w:szCs w:val="20"/>
                <w:highlight w:val="yellow"/>
                <w:lang w:val="en-GB" w:eastAsia="ar-SA"/>
              </w:rPr>
              <w:t xml:space="preserve"> [ ] </w:t>
            </w:r>
            <w:proofErr w:type="spellStart"/>
            <w:r w:rsidRPr="000C6A41">
              <w:rPr>
                <w:szCs w:val="20"/>
                <w:highlight w:val="yellow"/>
                <w:lang w:val="en-GB" w:eastAsia="ar-SA"/>
              </w:rPr>
              <w:t>Nem</w:t>
            </w:r>
            <w:proofErr w:type="spellEnd"/>
          </w:p>
        </w:tc>
      </w:tr>
      <w:tr w:rsidR="00A8214A" w:rsidRPr="000C6A41" w14:paraId="1C5AE98B" w14:textId="77777777">
        <w:tc>
          <w:tcPr>
            <w:tcW w:w="9287"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2DBBE55D" w14:textId="77777777" w:rsidR="00A8214A" w:rsidRPr="000C6A41" w:rsidRDefault="00CE501E">
            <w:pPr>
              <w:suppressAutoHyphens/>
              <w:spacing w:after="240"/>
              <w:jc w:val="both"/>
              <w:rPr>
                <w:b/>
                <w:szCs w:val="20"/>
                <w:lang w:eastAsia="ar-SA"/>
              </w:rPr>
            </w:pPr>
            <w:r w:rsidRPr="000C6A41">
              <w:rPr>
                <w:b/>
                <w:szCs w:val="20"/>
                <w:highlight w:val="yellow"/>
                <w:lang w:eastAsia="ar-SA"/>
              </w:rPr>
              <w:t>Ha igen</w:t>
            </w:r>
            <w:r w:rsidRPr="000C6A41">
              <w:rPr>
                <w:szCs w:val="20"/>
                <w:highlight w:val="yellow"/>
                <w:lang w:eastAsia="ar-SA"/>
              </w:rPr>
              <w:t>, kérjük, biztosítsa, hogy a többi érintett külön egységes európai közbeszerzési dokumentum formanyomtatványt nyújtson be.</w:t>
            </w:r>
          </w:p>
        </w:tc>
      </w:tr>
      <w:tr w:rsidR="00A8214A" w:rsidRPr="000C6A41" w14:paraId="19A9B27F" w14:textId="77777777">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BE3B48" w14:textId="77777777" w:rsidR="00A8214A" w:rsidRPr="000C6A41" w:rsidRDefault="00CE501E">
            <w:pPr>
              <w:suppressAutoHyphens/>
              <w:spacing w:after="240"/>
              <w:rPr>
                <w:szCs w:val="20"/>
                <w:lang w:eastAsia="ar-SA"/>
              </w:rPr>
            </w:pPr>
            <w:r w:rsidRPr="000C6A41">
              <w:rPr>
                <w:b/>
                <w:szCs w:val="20"/>
                <w:highlight w:val="yellow"/>
                <w:lang w:eastAsia="ar-SA"/>
              </w:rPr>
              <w:t>Ha igen:</w:t>
            </w:r>
            <w:r w:rsidRPr="000C6A41">
              <w:rPr>
                <w:szCs w:val="20"/>
                <w:lang w:eastAsia="ar-SA"/>
              </w:rPr>
              <w:br/>
              <w:t>a</w:t>
            </w:r>
            <w:r w:rsidRPr="000C6A41">
              <w:rPr>
                <w:szCs w:val="20"/>
                <w:highlight w:val="yellow"/>
                <w:lang w:eastAsia="ar-SA"/>
              </w:rPr>
              <w:t>) Kérjük, adja meg</w:t>
            </w:r>
            <w:r w:rsidRPr="000C6A41">
              <w:rPr>
                <w:szCs w:val="20"/>
                <w:lang w:eastAsia="ar-SA"/>
              </w:rPr>
              <w:t xml:space="preserve"> a gazdasági szereplő csoportban betöltött szerepét (vezető, specifikus feladatokért felelős</w:t>
            </w:r>
            <w:proofErr w:type="gramStart"/>
            <w:r w:rsidRPr="000C6A41">
              <w:rPr>
                <w:szCs w:val="20"/>
                <w:lang w:eastAsia="ar-SA"/>
              </w:rPr>
              <w:t>, .</w:t>
            </w:r>
            <w:proofErr w:type="gramEnd"/>
            <w:r w:rsidRPr="000C6A41">
              <w:rPr>
                <w:szCs w:val="20"/>
                <w:lang w:eastAsia="ar-SA"/>
              </w:rPr>
              <w:t>..):</w:t>
            </w:r>
            <w:r w:rsidRPr="000C6A41">
              <w:rPr>
                <w:szCs w:val="20"/>
                <w:lang w:eastAsia="ar-SA"/>
              </w:rPr>
              <w:br/>
              <w:t xml:space="preserve">b) </w:t>
            </w:r>
            <w:r w:rsidRPr="000C6A41">
              <w:rPr>
                <w:szCs w:val="20"/>
                <w:highlight w:val="yellow"/>
                <w:lang w:eastAsia="ar-SA"/>
              </w:rPr>
              <w:t>Kérjük, adja meg</w:t>
            </w:r>
            <w:r w:rsidRPr="000C6A41">
              <w:rPr>
                <w:szCs w:val="20"/>
                <w:lang w:eastAsia="ar-SA"/>
              </w:rPr>
              <w:t>, mely gazdasági szereplők a közbeszerzési eljárásban együtt részt vevő csoport tagjai:</w:t>
            </w:r>
            <w:r w:rsidRPr="000C6A41">
              <w:rPr>
                <w:szCs w:val="20"/>
                <w:lang w:eastAsia="ar-SA"/>
              </w:rPr>
              <w:br/>
              <w:t xml:space="preserve">c) </w:t>
            </w:r>
            <w:r w:rsidRPr="000C6A41">
              <w:rPr>
                <w:szCs w:val="20"/>
                <w:highlight w:val="yellow"/>
                <w:lang w:eastAsia="ar-SA"/>
              </w:rPr>
              <w:t>Adott esetben</w:t>
            </w:r>
            <w:r w:rsidRPr="000C6A41">
              <w:rPr>
                <w:szCs w:val="20"/>
                <w:lang w:eastAsia="ar-SA"/>
              </w:rPr>
              <w:t xml:space="preserve"> a részt vevő csoport neve:</w:t>
            </w:r>
          </w:p>
        </w:tc>
        <w:tc>
          <w:tcPr>
            <w:tcW w:w="55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F5256E" w14:textId="77777777" w:rsidR="00A8214A" w:rsidRPr="000C6A41" w:rsidRDefault="00CE501E">
            <w:pPr>
              <w:suppressAutoHyphens/>
              <w:spacing w:after="240"/>
              <w:rPr>
                <w:szCs w:val="20"/>
                <w:lang w:val="en-GB" w:eastAsia="ar-SA"/>
              </w:rPr>
            </w:pPr>
            <w:r w:rsidRPr="000C6A41">
              <w:rPr>
                <w:szCs w:val="20"/>
                <w:lang w:eastAsia="ar-SA"/>
              </w:rPr>
              <w:br/>
            </w:r>
            <w:proofErr w:type="gramStart"/>
            <w:r w:rsidRPr="000C6A41">
              <w:rPr>
                <w:szCs w:val="20"/>
                <w:lang w:val="en-GB" w:eastAsia="ar-SA"/>
              </w:rPr>
              <w:t>a:</w:t>
            </w:r>
            <w:proofErr w:type="gramEnd"/>
            <w:r w:rsidRPr="000C6A41">
              <w:rPr>
                <w:szCs w:val="20"/>
                <w:lang w:val="en-GB" w:eastAsia="ar-SA"/>
              </w:rPr>
              <w:t>) [</w:t>
            </w:r>
            <w:r w:rsidRPr="000C6A41">
              <w:rPr>
                <w:szCs w:val="20"/>
                <w:highlight w:val="yellow"/>
                <w:lang w:val="en-GB" w:eastAsia="ar-SA"/>
              </w:rPr>
              <w:t>……</w:t>
            </w:r>
            <w:proofErr w:type="gramStart"/>
            <w:r w:rsidRPr="000C6A41">
              <w:rPr>
                <w:szCs w:val="20"/>
                <w:lang w:val="en-GB" w:eastAsia="ar-SA"/>
              </w:rPr>
              <w:t>]</w:t>
            </w:r>
            <w:proofErr w:type="gramEnd"/>
            <w:r w:rsidRPr="000C6A41">
              <w:rPr>
                <w:szCs w:val="20"/>
                <w:lang w:val="en-GB" w:eastAsia="ar-SA"/>
              </w:rPr>
              <w:br/>
            </w:r>
            <w:r w:rsidRPr="000C6A41">
              <w:rPr>
                <w:szCs w:val="20"/>
                <w:lang w:val="en-GB" w:eastAsia="ar-SA"/>
              </w:rPr>
              <w:br/>
            </w:r>
            <w:r w:rsidRPr="000C6A41">
              <w:rPr>
                <w:szCs w:val="20"/>
                <w:lang w:val="en-GB" w:eastAsia="ar-SA"/>
              </w:rPr>
              <w:br/>
              <w:t xml:space="preserve">b): </w:t>
            </w:r>
            <w:r w:rsidRPr="000C6A41">
              <w:rPr>
                <w:szCs w:val="20"/>
                <w:highlight w:val="yellow"/>
                <w:lang w:val="en-GB" w:eastAsia="ar-SA"/>
              </w:rPr>
              <w:t>[……]</w:t>
            </w:r>
            <w:r w:rsidRPr="000C6A41">
              <w:rPr>
                <w:szCs w:val="20"/>
                <w:lang w:val="en-GB" w:eastAsia="ar-SA"/>
              </w:rPr>
              <w:br/>
            </w:r>
            <w:r w:rsidRPr="000C6A41">
              <w:rPr>
                <w:szCs w:val="20"/>
                <w:lang w:val="en-GB" w:eastAsia="ar-SA"/>
              </w:rPr>
              <w:br/>
            </w:r>
            <w:r w:rsidRPr="000C6A41">
              <w:rPr>
                <w:szCs w:val="20"/>
                <w:lang w:val="en-GB" w:eastAsia="ar-SA"/>
              </w:rPr>
              <w:br/>
              <w:t>c): [</w:t>
            </w:r>
            <w:r w:rsidRPr="000C6A41">
              <w:rPr>
                <w:szCs w:val="20"/>
                <w:highlight w:val="yellow"/>
                <w:lang w:val="en-GB" w:eastAsia="ar-SA"/>
              </w:rPr>
              <w:t>……]</w:t>
            </w:r>
          </w:p>
        </w:tc>
      </w:tr>
      <w:tr w:rsidR="00A8214A" w:rsidRPr="000C6A41" w14:paraId="72FC5EA7" w14:textId="77777777">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317B32" w14:textId="77777777" w:rsidR="00A8214A" w:rsidRPr="000C6A41" w:rsidRDefault="00CE501E">
            <w:pPr>
              <w:suppressAutoHyphens/>
              <w:spacing w:after="240"/>
              <w:rPr>
                <w:b/>
                <w:strike/>
                <w:szCs w:val="20"/>
                <w:lang w:val="en-GB" w:eastAsia="ar-SA"/>
              </w:rPr>
            </w:pPr>
            <w:proofErr w:type="spellStart"/>
            <w:r w:rsidRPr="000C6A41">
              <w:rPr>
                <w:b/>
                <w:strike/>
                <w:szCs w:val="20"/>
                <w:lang w:val="en-GB" w:eastAsia="ar-SA"/>
              </w:rPr>
              <w:t>Részek</w:t>
            </w:r>
            <w:proofErr w:type="spellEnd"/>
          </w:p>
        </w:tc>
        <w:tc>
          <w:tcPr>
            <w:tcW w:w="55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4FE475" w14:textId="77777777" w:rsidR="00A8214A" w:rsidRPr="000C6A41" w:rsidRDefault="00CE501E">
            <w:pPr>
              <w:suppressAutoHyphens/>
              <w:spacing w:after="240"/>
              <w:rPr>
                <w:b/>
                <w:strike/>
                <w:szCs w:val="20"/>
                <w:lang w:val="en-GB" w:eastAsia="ar-SA"/>
              </w:rPr>
            </w:pPr>
            <w:proofErr w:type="spellStart"/>
            <w:r w:rsidRPr="000C6A41">
              <w:rPr>
                <w:b/>
                <w:strike/>
                <w:szCs w:val="20"/>
                <w:lang w:val="en-GB" w:eastAsia="ar-SA"/>
              </w:rPr>
              <w:t>Válasz</w:t>
            </w:r>
            <w:proofErr w:type="spellEnd"/>
            <w:r w:rsidRPr="000C6A41">
              <w:rPr>
                <w:b/>
                <w:strike/>
                <w:szCs w:val="20"/>
                <w:lang w:val="en-GB" w:eastAsia="ar-SA"/>
              </w:rPr>
              <w:t>:</w:t>
            </w:r>
          </w:p>
        </w:tc>
      </w:tr>
      <w:tr w:rsidR="00A8214A" w:rsidRPr="000C6A41" w14:paraId="10B16B28" w14:textId="77777777">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C81A23" w14:textId="77777777" w:rsidR="00A8214A" w:rsidRPr="000C6A41" w:rsidRDefault="00CE501E">
            <w:pPr>
              <w:suppressAutoHyphens/>
              <w:spacing w:after="240"/>
              <w:jc w:val="both"/>
              <w:rPr>
                <w:b/>
                <w:i/>
                <w:strike/>
                <w:szCs w:val="20"/>
                <w:lang w:eastAsia="ar-SA"/>
              </w:rPr>
            </w:pPr>
            <w:r w:rsidRPr="000C6A41">
              <w:rPr>
                <w:strike/>
                <w:szCs w:val="20"/>
                <w:lang w:eastAsia="ar-SA"/>
              </w:rPr>
              <w:t>Adott esetben annak a résznek (azoknak a részeknek a feltüntetése, amelyekre a gazdasági szereplő pályázni kíván:</w:t>
            </w:r>
          </w:p>
        </w:tc>
        <w:tc>
          <w:tcPr>
            <w:tcW w:w="55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9F9917" w14:textId="77777777" w:rsidR="00A8214A" w:rsidRPr="000C6A41" w:rsidRDefault="00CE501E">
            <w:pPr>
              <w:suppressAutoHyphens/>
              <w:spacing w:after="240"/>
              <w:rPr>
                <w:b/>
                <w:i/>
                <w:strike/>
                <w:szCs w:val="20"/>
                <w:lang w:eastAsia="ar-SA"/>
              </w:rPr>
            </w:pPr>
            <w:r w:rsidRPr="002806A9">
              <w:rPr>
                <w:rFonts w:eastAsia="Calibri"/>
                <w:strike/>
              </w:rPr>
              <w:t>[……]</w:t>
            </w:r>
            <w:r w:rsidRPr="000C6A41">
              <w:rPr>
                <w:b/>
                <w:i/>
                <w:strike/>
                <w:szCs w:val="20"/>
                <w:lang w:eastAsia="ar-SA"/>
              </w:rPr>
              <w:t xml:space="preserve"> </w:t>
            </w:r>
          </w:p>
          <w:p w14:paraId="66C0E22B" w14:textId="77777777" w:rsidR="00A8214A" w:rsidRPr="000C6A41" w:rsidRDefault="00A8214A">
            <w:pPr>
              <w:suppressAutoHyphens/>
              <w:spacing w:after="240"/>
              <w:rPr>
                <w:b/>
                <w:i/>
                <w:strike/>
                <w:szCs w:val="20"/>
                <w:lang w:eastAsia="ar-SA"/>
              </w:rPr>
            </w:pPr>
          </w:p>
        </w:tc>
      </w:tr>
    </w:tbl>
    <w:p w14:paraId="0168A7B7" w14:textId="77777777" w:rsidR="00A8214A" w:rsidRPr="000C6A41" w:rsidRDefault="00CE501E">
      <w:pPr>
        <w:keepNext/>
        <w:spacing w:before="120" w:after="360"/>
        <w:jc w:val="center"/>
        <w:rPr>
          <w:rFonts w:eastAsia="Calibri"/>
          <w:b/>
          <w:smallCaps/>
          <w:lang w:eastAsia="en-GB"/>
        </w:rPr>
      </w:pPr>
      <w:r w:rsidRPr="000C6A41">
        <w:rPr>
          <w:rFonts w:eastAsia="Calibri"/>
          <w:b/>
          <w:smallCaps/>
          <w:lang w:eastAsia="en-GB"/>
        </w:rPr>
        <w:t>B: A gazdasági szereplő képviselőire vonatkozó információk</w:t>
      </w:r>
    </w:p>
    <w:p w14:paraId="26F6C437" w14:textId="77777777" w:rsidR="00A8214A" w:rsidRPr="002806A9" w:rsidRDefault="00CE501E">
      <w:pPr>
        <w:pBdr>
          <w:top w:val="single" w:sz="4" w:space="1" w:color="00000A"/>
          <w:left w:val="single" w:sz="4" w:space="4" w:color="00000A"/>
          <w:bottom w:val="single" w:sz="4" w:space="1" w:color="00000A"/>
          <w:right w:val="single" w:sz="4" w:space="0" w:color="00000A"/>
        </w:pBdr>
        <w:shd w:val="clear" w:color="auto" w:fill="BFBFBF"/>
        <w:rPr>
          <w:rFonts w:eastAsia="Calibri"/>
          <w:i/>
        </w:rPr>
      </w:pPr>
      <w:r w:rsidRPr="002806A9">
        <w:rPr>
          <w:rFonts w:eastAsia="Calibri"/>
          <w:i/>
        </w:rPr>
        <w:t>Adott esetben adja meg azon személyek nevét és címét, akik a jelen közbeszerzési eljárásban jogosultak képviselni a gazdasági szereplőt:</w:t>
      </w:r>
    </w:p>
    <w:tbl>
      <w:tblPr>
        <w:tblW w:w="928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4645"/>
      </w:tblGrid>
      <w:tr w:rsidR="00A8214A" w:rsidRPr="000C6A41" w14:paraId="0462A454"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D23650" w14:textId="77777777" w:rsidR="00A8214A" w:rsidRPr="002806A9" w:rsidRDefault="00CE501E">
            <w:pPr>
              <w:rPr>
                <w:rFonts w:eastAsia="Calibri"/>
                <w:b/>
              </w:rPr>
            </w:pPr>
            <w:r w:rsidRPr="002806A9">
              <w:rPr>
                <w:rFonts w:eastAsia="Calibri"/>
                <w:b/>
              </w:rPr>
              <w:t>Képviselet, ha van:</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7A9995" w14:textId="77777777" w:rsidR="00A8214A" w:rsidRPr="002806A9" w:rsidRDefault="00CE501E">
            <w:pPr>
              <w:rPr>
                <w:rFonts w:eastAsia="Calibri"/>
                <w:b/>
              </w:rPr>
            </w:pPr>
            <w:r w:rsidRPr="002806A9">
              <w:rPr>
                <w:rFonts w:eastAsia="Calibri"/>
                <w:b/>
              </w:rPr>
              <w:t>Válasz:</w:t>
            </w:r>
          </w:p>
        </w:tc>
      </w:tr>
      <w:tr w:rsidR="00A8214A" w:rsidRPr="000C6A41" w14:paraId="21E8A784"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46CAA9" w14:textId="77777777" w:rsidR="00A8214A" w:rsidRPr="002806A9" w:rsidRDefault="00CE501E">
            <w:pPr>
              <w:rPr>
                <w:rFonts w:eastAsia="Calibri"/>
              </w:rPr>
            </w:pPr>
            <w:r w:rsidRPr="002806A9">
              <w:rPr>
                <w:rFonts w:eastAsia="Calibri"/>
                <w:highlight w:val="yellow"/>
              </w:rPr>
              <w:t xml:space="preserve">Teljes név; </w:t>
            </w:r>
            <w:r w:rsidRPr="002806A9">
              <w:rPr>
                <w:rFonts w:eastAsia="Calibri"/>
                <w:highlight w:val="yellow"/>
              </w:rPr>
              <w:br/>
              <w:t>valamint a születési idő és hely, ha szükséges:</w:t>
            </w:r>
            <w:r w:rsidRPr="002806A9">
              <w:rPr>
                <w:rFonts w:eastAsia="Calibri"/>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D98C50" w14:textId="77777777" w:rsidR="00A8214A" w:rsidRPr="002806A9" w:rsidRDefault="00CE501E">
            <w:pPr>
              <w:rPr>
                <w:rFonts w:eastAsia="Calibri"/>
                <w:highlight w:val="yellow"/>
              </w:rPr>
            </w:pPr>
            <w:r w:rsidRPr="002806A9">
              <w:rPr>
                <w:rFonts w:eastAsia="Calibri"/>
                <w:highlight w:val="yellow"/>
              </w:rPr>
              <w:t>[……];</w:t>
            </w:r>
            <w:r w:rsidRPr="002806A9">
              <w:rPr>
                <w:rFonts w:eastAsia="Calibri"/>
                <w:highlight w:val="yellow"/>
              </w:rPr>
              <w:br/>
              <w:t>[……]</w:t>
            </w:r>
          </w:p>
        </w:tc>
      </w:tr>
      <w:tr w:rsidR="00A8214A" w:rsidRPr="000C6A41" w14:paraId="1E92935E"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6F2D3F" w14:textId="77777777" w:rsidR="00A8214A" w:rsidRPr="002806A9" w:rsidRDefault="00CE501E">
            <w:pPr>
              <w:rPr>
                <w:rFonts w:eastAsia="Calibri"/>
              </w:rPr>
            </w:pPr>
            <w:r w:rsidRPr="002806A9">
              <w:rPr>
                <w:rFonts w:eastAsia="Calibri"/>
                <w:highlight w:val="yellow"/>
              </w:rPr>
              <w:t>Beosztás/milyen minőségben jár el:</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27AFDD" w14:textId="77777777" w:rsidR="00A8214A" w:rsidRPr="002806A9" w:rsidRDefault="00CE501E">
            <w:pPr>
              <w:rPr>
                <w:rFonts w:eastAsia="Calibri"/>
                <w:highlight w:val="yellow"/>
              </w:rPr>
            </w:pPr>
            <w:r w:rsidRPr="002806A9">
              <w:rPr>
                <w:rFonts w:eastAsia="Calibri"/>
                <w:highlight w:val="yellow"/>
              </w:rPr>
              <w:t>[……]</w:t>
            </w:r>
          </w:p>
        </w:tc>
      </w:tr>
      <w:tr w:rsidR="00A8214A" w:rsidRPr="000C6A41" w14:paraId="01E5699C"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2C4E11" w14:textId="77777777" w:rsidR="00A8214A" w:rsidRPr="002806A9" w:rsidRDefault="00CE501E">
            <w:pPr>
              <w:rPr>
                <w:rFonts w:eastAsia="Calibri"/>
              </w:rPr>
            </w:pPr>
            <w:r w:rsidRPr="002806A9">
              <w:rPr>
                <w:rFonts w:eastAsia="Calibri"/>
                <w:highlight w:val="yellow"/>
              </w:rPr>
              <w:t>Postai cím:</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BBE8F9" w14:textId="77777777" w:rsidR="00A8214A" w:rsidRPr="002806A9" w:rsidRDefault="00CE501E">
            <w:pPr>
              <w:rPr>
                <w:rFonts w:eastAsia="Calibri"/>
                <w:highlight w:val="yellow"/>
              </w:rPr>
            </w:pPr>
            <w:r w:rsidRPr="002806A9">
              <w:rPr>
                <w:rFonts w:eastAsia="Calibri"/>
                <w:highlight w:val="yellow"/>
              </w:rPr>
              <w:t>[……]</w:t>
            </w:r>
          </w:p>
        </w:tc>
      </w:tr>
      <w:tr w:rsidR="00A8214A" w:rsidRPr="000C6A41" w14:paraId="67039691"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112E48" w14:textId="77777777" w:rsidR="00A8214A" w:rsidRPr="002806A9" w:rsidRDefault="00CE501E">
            <w:pPr>
              <w:rPr>
                <w:rFonts w:eastAsia="Calibri"/>
              </w:rPr>
            </w:pPr>
            <w:r w:rsidRPr="002806A9">
              <w:rPr>
                <w:rFonts w:eastAsia="Calibri"/>
                <w:highlight w:val="yellow"/>
              </w:rPr>
              <w:t>Telefon:</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296B3C" w14:textId="77777777" w:rsidR="00A8214A" w:rsidRPr="002806A9" w:rsidRDefault="00CE501E">
            <w:pPr>
              <w:rPr>
                <w:rFonts w:eastAsia="Calibri"/>
                <w:highlight w:val="yellow"/>
              </w:rPr>
            </w:pPr>
            <w:r w:rsidRPr="002806A9">
              <w:rPr>
                <w:rFonts w:eastAsia="Calibri"/>
                <w:highlight w:val="yellow"/>
              </w:rPr>
              <w:t>[……]</w:t>
            </w:r>
          </w:p>
        </w:tc>
      </w:tr>
      <w:tr w:rsidR="00A8214A" w:rsidRPr="000C6A41" w14:paraId="6C24864B"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B4143E" w14:textId="77777777" w:rsidR="00A8214A" w:rsidRPr="002806A9" w:rsidRDefault="00CE501E">
            <w:pPr>
              <w:rPr>
                <w:rFonts w:eastAsia="Calibri"/>
              </w:rPr>
            </w:pPr>
            <w:r w:rsidRPr="002806A9">
              <w:rPr>
                <w:rFonts w:eastAsia="Calibri"/>
                <w:highlight w:val="yellow"/>
              </w:rPr>
              <w:t>E-mail cím:</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7957A8" w14:textId="77777777" w:rsidR="00A8214A" w:rsidRPr="002806A9" w:rsidRDefault="00CE501E">
            <w:pPr>
              <w:rPr>
                <w:rFonts w:eastAsia="Calibri"/>
                <w:highlight w:val="yellow"/>
              </w:rPr>
            </w:pPr>
            <w:r w:rsidRPr="002806A9">
              <w:rPr>
                <w:rFonts w:eastAsia="Calibri"/>
                <w:highlight w:val="yellow"/>
              </w:rPr>
              <w:t>[……]</w:t>
            </w:r>
          </w:p>
        </w:tc>
      </w:tr>
      <w:tr w:rsidR="00A8214A" w:rsidRPr="000C6A41" w14:paraId="327A1214"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40E946" w14:textId="77777777" w:rsidR="00A8214A" w:rsidRPr="002806A9" w:rsidRDefault="00CE501E">
            <w:pPr>
              <w:rPr>
                <w:rFonts w:eastAsia="Calibri"/>
              </w:rPr>
            </w:pPr>
            <w:r w:rsidRPr="002806A9">
              <w:rPr>
                <w:rFonts w:eastAsia="Calibri"/>
                <w:highlight w:val="yellow"/>
              </w:rPr>
              <w:t>Amennyiben szükséges, részletezze</w:t>
            </w:r>
            <w:r w:rsidRPr="002806A9">
              <w:rPr>
                <w:rFonts w:eastAsia="Calibri"/>
              </w:rPr>
              <w:t xml:space="preserve"> a képviseletre vonatkozó információkat (a képviselet formája, köre, célja stb.):</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421059" w14:textId="77777777" w:rsidR="00A8214A" w:rsidRPr="002806A9" w:rsidRDefault="00CE501E">
            <w:pPr>
              <w:rPr>
                <w:rFonts w:eastAsia="Calibri"/>
                <w:highlight w:val="yellow"/>
              </w:rPr>
            </w:pPr>
            <w:r w:rsidRPr="002806A9">
              <w:rPr>
                <w:rFonts w:eastAsia="Calibri"/>
                <w:highlight w:val="yellow"/>
              </w:rPr>
              <w:t>[……]</w:t>
            </w:r>
          </w:p>
        </w:tc>
      </w:tr>
    </w:tbl>
    <w:p w14:paraId="10146AC0" w14:textId="77777777" w:rsidR="00A8214A" w:rsidRPr="000C6A41" w:rsidRDefault="00CE501E">
      <w:pPr>
        <w:keepNext/>
        <w:spacing w:before="120" w:after="360"/>
        <w:jc w:val="center"/>
        <w:rPr>
          <w:rFonts w:eastAsia="Calibri"/>
          <w:b/>
          <w:smallCaps/>
          <w:lang w:eastAsia="en-GB"/>
        </w:rPr>
      </w:pPr>
      <w:r w:rsidRPr="000C6A41">
        <w:rPr>
          <w:rFonts w:eastAsia="Calibri"/>
          <w:b/>
          <w:smallCaps/>
          <w:lang w:eastAsia="en-GB"/>
        </w:rPr>
        <w:t>C: Más szervezetek kapacitásainak igénybevételére vonatkozó információk</w:t>
      </w:r>
    </w:p>
    <w:tbl>
      <w:tblPr>
        <w:tblW w:w="928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4645"/>
      </w:tblGrid>
      <w:tr w:rsidR="00A8214A" w:rsidRPr="000C6A41" w14:paraId="57A937E2"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500749" w14:textId="77777777" w:rsidR="00A8214A" w:rsidRPr="002806A9" w:rsidRDefault="00CE501E">
            <w:pPr>
              <w:rPr>
                <w:rFonts w:eastAsia="Calibri"/>
                <w:b/>
              </w:rPr>
            </w:pPr>
            <w:r w:rsidRPr="002806A9">
              <w:rPr>
                <w:rFonts w:eastAsia="Calibri"/>
                <w:b/>
              </w:rPr>
              <w:t>Igénybevétel:</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347CEB" w14:textId="77777777" w:rsidR="00A8214A" w:rsidRPr="002806A9" w:rsidRDefault="00CE501E">
            <w:pPr>
              <w:rPr>
                <w:rFonts w:eastAsia="Calibri"/>
                <w:b/>
              </w:rPr>
            </w:pPr>
            <w:r w:rsidRPr="002806A9">
              <w:rPr>
                <w:rFonts w:eastAsia="Calibri"/>
                <w:b/>
              </w:rPr>
              <w:t>Válasz:</w:t>
            </w:r>
          </w:p>
        </w:tc>
      </w:tr>
      <w:tr w:rsidR="00A8214A" w:rsidRPr="000C6A41" w14:paraId="48DDB159"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D1C454" w14:textId="77777777" w:rsidR="00A8214A" w:rsidRPr="002806A9" w:rsidRDefault="00CE501E">
            <w:pPr>
              <w:rPr>
                <w:rFonts w:eastAsia="Calibri"/>
              </w:rPr>
            </w:pPr>
            <w:r w:rsidRPr="002806A9">
              <w:rPr>
                <w:rFonts w:eastAsia="Calibri"/>
              </w:rPr>
              <w:lastRenderedPageBreak/>
              <w:t xml:space="preserve">Az alábbi IV. részben feltüntetett kiválasztási kritériumoknak és (adott esetben) az alábbi V. részben feltüntetett kritériumoknak és szabályoknak való megfelelés során a gazdasági szereplő </w:t>
            </w:r>
            <w:r w:rsidRPr="002806A9">
              <w:rPr>
                <w:rFonts w:eastAsia="Calibri"/>
                <w:highlight w:val="yellow"/>
              </w:rPr>
              <w:t>igénybe veszi-e más szervezetek kapacitásait?</w:t>
            </w:r>
            <w:r w:rsidRPr="002806A9">
              <w:rPr>
                <w:rFonts w:eastAsia="Calibri"/>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657B38" w14:textId="77777777" w:rsidR="00A8214A" w:rsidRPr="002806A9" w:rsidRDefault="00CE501E">
            <w:pPr>
              <w:rPr>
                <w:rFonts w:eastAsia="Calibri"/>
              </w:rPr>
            </w:pPr>
            <w:r w:rsidRPr="002806A9">
              <w:rPr>
                <w:rFonts w:eastAsia="Calibri"/>
                <w:highlight w:val="yellow"/>
              </w:rPr>
              <w:t xml:space="preserve">[ ]Igen </w:t>
            </w:r>
            <w:proofErr w:type="gramStart"/>
            <w:r w:rsidRPr="002806A9">
              <w:rPr>
                <w:rFonts w:eastAsia="Calibri"/>
                <w:highlight w:val="yellow"/>
              </w:rPr>
              <w:t>[ ]Nem</w:t>
            </w:r>
            <w:proofErr w:type="gramEnd"/>
          </w:p>
          <w:p w14:paraId="4B34EFBB" w14:textId="77777777" w:rsidR="00A8214A" w:rsidRPr="002806A9" w:rsidRDefault="00A8214A">
            <w:pPr>
              <w:jc w:val="both"/>
              <w:rPr>
                <w:rFonts w:eastAsia="Calibri"/>
              </w:rPr>
            </w:pPr>
          </w:p>
        </w:tc>
      </w:tr>
    </w:tbl>
    <w:p w14:paraId="7BE98A0E" w14:textId="77777777" w:rsidR="00A8214A" w:rsidRPr="002806A9" w:rsidRDefault="00CE501E">
      <w:pPr>
        <w:pBdr>
          <w:top w:val="single" w:sz="4" w:space="1" w:color="00000A"/>
          <w:left w:val="single" w:sz="4" w:space="4" w:color="00000A"/>
          <w:bottom w:val="single" w:sz="4" w:space="1" w:color="00000A"/>
          <w:right w:val="single" w:sz="4" w:space="4" w:color="00000A"/>
        </w:pBdr>
        <w:shd w:val="clear" w:color="auto" w:fill="BFBFBF"/>
        <w:rPr>
          <w:rFonts w:eastAsia="Calibri"/>
        </w:rPr>
      </w:pPr>
      <w:r w:rsidRPr="002806A9">
        <w:rPr>
          <w:rFonts w:eastAsia="Calibri"/>
          <w:b/>
          <w:highlight w:val="green"/>
        </w:rPr>
        <w:t>Amennyiben igen</w:t>
      </w:r>
      <w:r w:rsidRPr="002806A9">
        <w:rPr>
          <w:rFonts w:eastAsia="Calibri"/>
          <w:highlight w:val="green"/>
        </w:rPr>
        <w:t xml:space="preserve">, </w:t>
      </w:r>
      <w:r w:rsidRPr="002806A9">
        <w:rPr>
          <w:rFonts w:eastAsia="Calibri"/>
          <w:b/>
          <w:highlight w:val="green"/>
        </w:rPr>
        <w:t>minden</w:t>
      </w:r>
      <w:r w:rsidRPr="002806A9">
        <w:rPr>
          <w:rFonts w:eastAsia="Calibri"/>
          <w:highlight w:val="green"/>
        </w:rPr>
        <w:t xml:space="preserve"> egyes érintett szervezetre vonatkozóan külön egységes európai közbeszerzési dokumentumban adja meg az </w:t>
      </w:r>
      <w:r w:rsidRPr="002806A9">
        <w:rPr>
          <w:rFonts w:eastAsia="Calibri"/>
          <w:b/>
          <w:highlight w:val="green"/>
        </w:rPr>
        <w:t xml:space="preserve">e rész </w:t>
      </w:r>
      <w:proofErr w:type="gramStart"/>
      <w:r w:rsidRPr="002806A9">
        <w:rPr>
          <w:rFonts w:eastAsia="Calibri"/>
          <w:b/>
          <w:highlight w:val="green"/>
        </w:rPr>
        <w:t>A</w:t>
      </w:r>
      <w:proofErr w:type="gramEnd"/>
      <w:r w:rsidRPr="002806A9">
        <w:rPr>
          <w:rFonts w:eastAsia="Calibri"/>
          <w:b/>
          <w:highlight w:val="green"/>
        </w:rPr>
        <w:t xml:space="preserve">. </w:t>
      </w:r>
      <w:proofErr w:type="gramStart"/>
      <w:r w:rsidRPr="002806A9">
        <w:rPr>
          <w:rFonts w:eastAsia="Calibri"/>
          <w:b/>
          <w:highlight w:val="green"/>
        </w:rPr>
        <w:t>és</w:t>
      </w:r>
      <w:proofErr w:type="gramEnd"/>
      <w:r w:rsidRPr="002806A9">
        <w:rPr>
          <w:rFonts w:eastAsia="Calibri"/>
          <w:b/>
          <w:highlight w:val="green"/>
        </w:rPr>
        <w:t xml:space="preserve"> B. szakaszában, valamint a III. részben</w:t>
      </w:r>
      <w:r w:rsidRPr="002806A9">
        <w:rPr>
          <w:rFonts w:eastAsia="Calibri"/>
          <w:highlight w:val="green"/>
        </w:rPr>
        <w:t xml:space="preserve"> meghatározott információkat, megfelelően kitöltve és az érintett szervezetek által aláírva.</w:t>
      </w:r>
      <w:r w:rsidRPr="002806A9">
        <w:rPr>
          <w:rFonts w:eastAsia="Calibri"/>
        </w:rPr>
        <w:t xml:space="preserve"> </w:t>
      </w:r>
      <w:r w:rsidRPr="002806A9">
        <w:rPr>
          <w:rFonts w:eastAsia="Calibri"/>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2806A9">
        <w:rPr>
          <w:rFonts w:eastAsia="Calibri"/>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2806A9">
        <w:rPr>
          <w:rFonts w:eastAsia="Calibri"/>
        </w:rPr>
        <w:t>is</w:t>
      </w:r>
      <w:r w:rsidRPr="002806A9">
        <w:rPr>
          <w:rStyle w:val="Lbjegyzet-horgony"/>
          <w:rFonts w:eastAsia="Calibri"/>
        </w:rPr>
        <w:footnoteReference w:id="13"/>
      </w:r>
      <w:r w:rsidRPr="002806A9">
        <w:rPr>
          <w:rFonts w:eastAsia="Calibri"/>
        </w:rPr>
        <w:t>.</w:t>
      </w:r>
      <w:proofErr w:type="gramEnd"/>
    </w:p>
    <w:p w14:paraId="49623C69" w14:textId="77777777" w:rsidR="00A8214A" w:rsidRPr="000C6A41" w:rsidRDefault="00CE501E">
      <w:pPr>
        <w:keepNext/>
        <w:spacing w:before="120" w:after="360"/>
        <w:jc w:val="center"/>
        <w:rPr>
          <w:rFonts w:eastAsia="Calibri"/>
          <w:b/>
          <w:u w:val="single"/>
          <w:lang w:eastAsia="en-GB"/>
        </w:rPr>
      </w:pPr>
      <w:r w:rsidRPr="000C6A41">
        <w:rPr>
          <w:rFonts w:eastAsia="Calibri"/>
          <w:b/>
          <w:lang w:eastAsia="en-GB"/>
        </w:rPr>
        <w:t xml:space="preserve">D: </w:t>
      </w:r>
      <w:r w:rsidRPr="000C6A41">
        <w:rPr>
          <w:rFonts w:eastAsia="Calibri"/>
          <w:b/>
          <w:smallCaps/>
          <w:lang w:eastAsia="en-GB"/>
        </w:rPr>
        <w:t>Információk azokról az alvállalkozókról, akiknek kapacitásait a gazdasági szereplő nem veszi igénybe</w:t>
      </w:r>
    </w:p>
    <w:p w14:paraId="58B475C3" w14:textId="77777777" w:rsidR="00A8214A" w:rsidRPr="002806A9" w:rsidRDefault="00CE501E">
      <w:pPr>
        <w:pBdr>
          <w:top w:val="single" w:sz="4" w:space="1" w:color="00000A"/>
          <w:left w:val="single" w:sz="4" w:space="4" w:color="00000A"/>
          <w:bottom w:val="single" w:sz="4" w:space="1" w:color="00000A"/>
          <w:right w:val="single" w:sz="4" w:space="4" w:color="00000A"/>
        </w:pBdr>
        <w:shd w:val="clear" w:color="auto" w:fill="BFBFBF"/>
        <w:rPr>
          <w:rFonts w:eastAsia="Calibri"/>
          <w:b/>
        </w:rPr>
      </w:pPr>
      <w:r w:rsidRPr="002806A9">
        <w:rPr>
          <w:rFonts w:eastAsia="Calibri"/>
          <w:b/>
        </w:rPr>
        <w:t>(Ezt a szakaszt csak akkor kell kitölteni, ha az ajánlatkérő szerv vagy a közszolgáltató ajánlatkérő kifejezetten előírja ezt az információt.)</w:t>
      </w:r>
    </w:p>
    <w:tbl>
      <w:tblPr>
        <w:tblW w:w="928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3"/>
        <w:gridCol w:w="4645"/>
      </w:tblGrid>
      <w:tr w:rsidR="00A8214A" w:rsidRPr="000C6A41" w14:paraId="77A6BB0D" w14:textId="77777777">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16B014" w14:textId="77777777" w:rsidR="00A8214A" w:rsidRPr="002806A9" w:rsidRDefault="00CE501E">
            <w:pPr>
              <w:rPr>
                <w:rFonts w:eastAsia="Calibri"/>
                <w:b/>
              </w:rPr>
            </w:pPr>
            <w:r w:rsidRPr="002806A9">
              <w:rPr>
                <w:rFonts w:eastAsia="Calibri"/>
                <w:b/>
              </w:rPr>
              <w:t>Alvállalkozás: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6DBADE" w14:textId="77777777" w:rsidR="00A8214A" w:rsidRPr="002806A9" w:rsidRDefault="00CE501E">
            <w:pPr>
              <w:rPr>
                <w:rFonts w:eastAsia="Calibri"/>
                <w:b/>
              </w:rPr>
            </w:pPr>
            <w:r w:rsidRPr="002806A9">
              <w:rPr>
                <w:rFonts w:eastAsia="Calibri"/>
                <w:b/>
              </w:rPr>
              <w:t>Válasz:</w:t>
            </w:r>
          </w:p>
        </w:tc>
      </w:tr>
      <w:tr w:rsidR="00A8214A" w:rsidRPr="000C6A41" w14:paraId="687F8199" w14:textId="77777777">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62CAD9" w14:textId="77777777" w:rsidR="00A8214A" w:rsidRPr="002806A9" w:rsidRDefault="00CE501E">
            <w:pPr>
              <w:rPr>
                <w:rFonts w:eastAsia="Calibri"/>
              </w:rPr>
            </w:pPr>
            <w:r w:rsidRPr="002806A9">
              <w:rPr>
                <w:rFonts w:eastAsia="Calibri"/>
                <w:highlight w:val="yellow"/>
              </w:rPr>
              <w:t>Szándékozik-e a gazdasági szereplő a szerződés bármely részét alvállalkozásba adni harmadik félnek?</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0CBAAE" w14:textId="77777777" w:rsidR="00A8214A" w:rsidRPr="002806A9" w:rsidRDefault="00CE501E">
            <w:pPr>
              <w:rPr>
                <w:rFonts w:eastAsia="Calibri"/>
              </w:rPr>
            </w:pPr>
            <w:r w:rsidRPr="002806A9">
              <w:rPr>
                <w:rFonts w:eastAsia="Calibri"/>
                <w:highlight w:val="yellow"/>
              </w:rPr>
              <w:t>[ ]Igen [</w:t>
            </w:r>
            <w:proofErr w:type="gramStart"/>
            <w:r w:rsidRPr="002806A9">
              <w:rPr>
                <w:rFonts w:eastAsia="Calibri"/>
                <w:highlight w:val="yellow"/>
              </w:rPr>
              <w:t>]Nem</w:t>
            </w:r>
            <w:proofErr w:type="gramEnd"/>
            <w:r w:rsidRPr="002806A9">
              <w:rPr>
                <w:rFonts w:eastAsia="Calibri"/>
              </w:rPr>
              <w:br/>
              <w:t xml:space="preserve">Ha </w:t>
            </w:r>
            <w:r w:rsidRPr="002806A9">
              <w:rPr>
                <w:rFonts w:eastAsia="Calibri"/>
                <w:b/>
              </w:rPr>
              <w:t>igen, és amennyiben ismert</w:t>
            </w:r>
            <w:r w:rsidRPr="002806A9">
              <w:rPr>
                <w:rFonts w:eastAsia="Calibri"/>
              </w:rPr>
              <w:t xml:space="preserve">, kérjük, sorolja fel a javasolt alvállalkozókat: </w:t>
            </w:r>
          </w:p>
          <w:p w14:paraId="0A626282" w14:textId="77777777" w:rsidR="00A8214A" w:rsidRPr="002806A9" w:rsidRDefault="00CE501E">
            <w:pPr>
              <w:rPr>
                <w:rFonts w:eastAsia="Calibri"/>
              </w:rPr>
            </w:pPr>
            <w:r w:rsidRPr="002806A9">
              <w:rPr>
                <w:rFonts w:eastAsia="Calibri"/>
                <w:highlight w:val="yellow"/>
              </w:rPr>
              <w:t>[…]</w:t>
            </w:r>
          </w:p>
          <w:p w14:paraId="7B69B8AA" w14:textId="77777777" w:rsidR="00A8214A" w:rsidRPr="002806A9" w:rsidRDefault="00CE501E">
            <w:pPr>
              <w:jc w:val="both"/>
              <w:rPr>
                <w:rFonts w:eastAsia="Calibri"/>
              </w:rPr>
            </w:pPr>
            <w:r w:rsidRPr="002806A9">
              <w:rPr>
                <w:rFonts w:eastAsia="Calibri"/>
                <w:i/>
                <w:highlight w:val="green"/>
              </w:rPr>
              <w:t xml:space="preserve">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2806A9">
              <w:rPr>
                <w:rFonts w:eastAsia="Calibri"/>
                <w:i/>
                <w:highlight w:val="green"/>
              </w:rPr>
              <w:t>alvállalkozó(</w:t>
            </w:r>
            <w:proofErr w:type="gramEnd"/>
            <w:r w:rsidRPr="002806A9">
              <w:rPr>
                <w:rFonts w:eastAsia="Calibri"/>
                <w:i/>
                <w:highlight w:val="green"/>
              </w:rPr>
              <w:t>k) személye előtte ismert, vagy nem.</w:t>
            </w:r>
          </w:p>
          <w:p w14:paraId="21DE4EBE" w14:textId="77777777" w:rsidR="00A8214A" w:rsidRPr="002806A9" w:rsidRDefault="00A8214A">
            <w:pPr>
              <w:rPr>
                <w:rFonts w:eastAsia="Calibri"/>
              </w:rPr>
            </w:pPr>
          </w:p>
        </w:tc>
      </w:tr>
    </w:tbl>
    <w:p w14:paraId="7E9BBBB8" w14:textId="77777777" w:rsidR="00A8214A" w:rsidRPr="000C6A41" w:rsidRDefault="00CE501E">
      <w:pPr>
        <w:pBdr>
          <w:top w:val="single" w:sz="4" w:space="1" w:color="00000A"/>
          <w:left w:val="single" w:sz="4" w:space="4" w:color="00000A"/>
          <w:bottom w:val="single" w:sz="4" w:space="1" w:color="00000A"/>
          <w:right w:val="single" w:sz="4" w:space="4" w:color="00000A"/>
        </w:pBdr>
        <w:shd w:val="clear" w:color="auto" w:fill="BFBFBF"/>
        <w:spacing w:before="120" w:after="120"/>
        <w:jc w:val="both"/>
        <w:rPr>
          <w:rFonts w:eastAsia="Calibri"/>
          <w:b/>
          <w:lang w:eastAsia="en-GB"/>
        </w:rPr>
      </w:pPr>
      <w:r w:rsidRPr="000C6A41">
        <w:rPr>
          <w:rFonts w:eastAsia="Calibri"/>
          <w:b/>
          <w:highlight w:val="green"/>
          <w:lang w:eastAsia="en-GB"/>
        </w:rPr>
        <w:t xml:space="preserve">Ha az ajánlatkérő szerv vagy a közszolgáltató ajánlatkérő kifejezetten kéri ezt az információt az e szakaszban lévő információn kívül, akkor kérjük, adja meg az e rész </w:t>
      </w:r>
      <w:proofErr w:type="gramStart"/>
      <w:r w:rsidRPr="000C6A41">
        <w:rPr>
          <w:rFonts w:eastAsia="Calibri"/>
          <w:b/>
          <w:highlight w:val="green"/>
          <w:lang w:eastAsia="en-GB"/>
        </w:rPr>
        <w:t>A</w:t>
      </w:r>
      <w:proofErr w:type="gramEnd"/>
      <w:r w:rsidRPr="000C6A41">
        <w:rPr>
          <w:rFonts w:eastAsia="Calibri"/>
          <w:b/>
          <w:highlight w:val="green"/>
          <w:lang w:eastAsia="en-GB"/>
        </w:rPr>
        <w:t xml:space="preserve">. </w:t>
      </w:r>
      <w:proofErr w:type="gramStart"/>
      <w:r w:rsidRPr="000C6A41">
        <w:rPr>
          <w:rFonts w:eastAsia="Calibri"/>
          <w:b/>
          <w:highlight w:val="green"/>
          <w:lang w:eastAsia="en-GB"/>
        </w:rPr>
        <w:t>és</w:t>
      </w:r>
      <w:proofErr w:type="gramEnd"/>
      <w:r w:rsidRPr="000C6A41">
        <w:rPr>
          <w:rFonts w:eastAsia="Calibri"/>
          <w:b/>
          <w:highlight w:val="green"/>
          <w:lang w:eastAsia="en-GB"/>
        </w:rPr>
        <w:t xml:space="preserve"> B. szakaszában és a III. részben előírt információt mindegyik érintett alvállalkozóra (alvállalkozói kategóriára) nézve.</w:t>
      </w:r>
    </w:p>
    <w:p w14:paraId="377D8CB0" w14:textId="77777777" w:rsidR="00A8214A" w:rsidRPr="000C6A41" w:rsidRDefault="00A8214A">
      <w:pPr>
        <w:keepNext/>
        <w:spacing w:before="120" w:after="360"/>
        <w:jc w:val="center"/>
        <w:rPr>
          <w:rFonts w:eastAsia="Calibri"/>
          <w:b/>
          <w:lang w:eastAsia="en-GB"/>
        </w:rPr>
      </w:pPr>
    </w:p>
    <w:p w14:paraId="668B05BD" w14:textId="77777777" w:rsidR="00A8214A" w:rsidRPr="000C6A41" w:rsidRDefault="00CE501E">
      <w:pPr>
        <w:keepNext/>
        <w:spacing w:before="120" w:after="360"/>
        <w:jc w:val="center"/>
        <w:rPr>
          <w:rFonts w:eastAsia="Calibri"/>
          <w:b/>
          <w:lang w:eastAsia="en-GB"/>
        </w:rPr>
      </w:pPr>
      <w:r w:rsidRPr="000C6A41">
        <w:rPr>
          <w:rFonts w:eastAsia="Calibri"/>
          <w:b/>
          <w:lang w:eastAsia="en-GB"/>
        </w:rPr>
        <w:t>III. rész: Kizárási okok</w:t>
      </w:r>
    </w:p>
    <w:p w14:paraId="7E6820A3" w14:textId="77777777" w:rsidR="00A8214A" w:rsidRPr="000C6A41" w:rsidRDefault="00CE501E">
      <w:pPr>
        <w:keepNext/>
        <w:spacing w:before="120" w:after="360"/>
        <w:jc w:val="center"/>
        <w:rPr>
          <w:rFonts w:eastAsia="Calibri"/>
          <w:b/>
          <w:smallCaps/>
          <w:lang w:eastAsia="en-GB"/>
        </w:rPr>
      </w:pPr>
      <w:r w:rsidRPr="000C6A41">
        <w:rPr>
          <w:rFonts w:eastAsia="Calibri"/>
          <w:b/>
          <w:smallCaps/>
          <w:lang w:eastAsia="en-GB"/>
        </w:rPr>
        <w:t>A: Büntetőeljárásban hozott ítéletekkel kapcsolatos okok</w:t>
      </w:r>
    </w:p>
    <w:p w14:paraId="7BB90C84" w14:textId="77777777" w:rsidR="00A8214A" w:rsidRPr="002806A9" w:rsidRDefault="00CE501E">
      <w:pPr>
        <w:pBdr>
          <w:top w:val="single" w:sz="4" w:space="1" w:color="00000A"/>
          <w:left w:val="single" w:sz="4" w:space="4" w:color="00000A"/>
          <w:bottom w:val="single" w:sz="4" w:space="1" w:color="00000A"/>
          <w:right w:val="single" w:sz="4" w:space="4" w:color="00000A"/>
        </w:pBdr>
        <w:shd w:val="clear" w:color="auto" w:fill="BFBFBF"/>
        <w:rPr>
          <w:rFonts w:eastAsia="Calibri"/>
        </w:rPr>
      </w:pPr>
      <w:r w:rsidRPr="002806A9">
        <w:rPr>
          <w:rFonts w:eastAsia="Calibri"/>
        </w:rPr>
        <w:t>A 2014/24/EU irányelv 57. cikkének (1) bekezdése a következő kizárási okokat határozza meg:</w:t>
      </w:r>
    </w:p>
    <w:p w14:paraId="0522152C" w14:textId="77777777" w:rsidR="00A8214A" w:rsidRPr="000C6A41" w:rsidRDefault="00CE501E">
      <w:pPr>
        <w:pStyle w:val="NumPar1"/>
        <w:pBdr>
          <w:top w:val="single" w:sz="4" w:space="1" w:color="00000A"/>
          <w:left w:val="single" w:sz="4" w:space="4" w:color="00000A"/>
          <w:bottom w:val="single" w:sz="4" w:space="1" w:color="00000A"/>
          <w:right w:val="single" w:sz="4" w:space="4" w:color="00000A"/>
        </w:pBdr>
        <w:shd w:val="clear" w:color="auto" w:fill="BFBFBF"/>
        <w:ind w:left="850" w:hanging="850"/>
      </w:pPr>
      <w:r w:rsidRPr="000C6A41">
        <w:t>Bűnszervezetben való részvétel</w:t>
      </w:r>
      <w:r w:rsidRPr="000C6A41">
        <w:rPr>
          <w:rStyle w:val="Lbjegyzet-horgony"/>
        </w:rPr>
        <w:footnoteReference w:id="14"/>
      </w:r>
    </w:p>
    <w:p w14:paraId="0792FE26" w14:textId="77777777" w:rsidR="00A8214A" w:rsidRPr="000C6A41" w:rsidRDefault="00CE501E">
      <w:pPr>
        <w:pStyle w:val="NumPar1"/>
        <w:pBdr>
          <w:top w:val="single" w:sz="4" w:space="1" w:color="00000A"/>
          <w:left w:val="single" w:sz="4" w:space="4" w:color="00000A"/>
          <w:bottom w:val="single" w:sz="4" w:space="1" w:color="00000A"/>
          <w:right w:val="single" w:sz="4" w:space="4" w:color="00000A"/>
        </w:pBdr>
        <w:shd w:val="clear" w:color="auto" w:fill="BFBFBF"/>
        <w:rPr>
          <w:i/>
        </w:rPr>
      </w:pPr>
      <w:r w:rsidRPr="000C6A41">
        <w:rPr>
          <w:i/>
          <w:sz w:val="22"/>
          <w:highlight w:val="green"/>
        </w:rPr>
        <w:t xml:space="preserve">Kbt. 62. § (1) bekezdés </w:t>
      </w:r>
      <w:proofErr w:type="spellStart"/>
      <w:r w:rsidRPr="000C6A41">
        <w:rPr>
          <w:i/>
          <w:sz w:val="22"/>
          <w:highlight w:val="green"/>
        </w:rPr>
        <w:t>aa</w:t>
      </w:r>
      <w:proofErr w:type="spellEnd"/>
      <w:r w:rsidRPr="000C6A41">
        <w:rPr>
          <w:i/>
          <w:sz w:val="22"/>
          <w:highlight w:val="green"/>
        </w:rPr>
        <w:t xml:space="preserve">) pont, valamint a Kbt. 62. § (2) bekezdésnek a Kbt. 62. § (1) bekezdés </w:t>
      </w:r>
      <w:proofErr w:type="spellStart"/>
      <w:r w:rsidRPr="000C6A41">
        <w:rPr>
          <w:i/>
          <w:sz w:val="22"/>
          <w:highlight w:val="green"/>
        </w:rPr>
        <w:t>aa</w:t>
      </w:r>
      <w:proofErr w:type="spellEnd"/>
      <w:r w:rsidRPr="000C6A41">
        <w:rPr>
          <w:i/>
          <w:sz w:val="22"/>
          <w:highlight w:val="green"/>
        </w:rPr>
        <w:t>) pontjára vonatkozó része</w:t>
      </w:r>
      <w:r w:rsidRPr="000C6A41">
        <w:rPr>
          <w:i/>
          <w:sz w:val="22"/>
        </w:rPr>
        <w:t xml:space="preserve"> </w:t>
      </w:r>
    </w:p>
    <w:p w14:paraId="2D2C9E05" w14:textId="77777777" w:rsidR="00A8214A" w:rsidRPr="000C6A41" w:rsidRDefault="00CE501E">
      <w:pPr>
        <w:pBdr>
          <w:top w:val="single" w:sz="4" w:space="1" w:color="00000A"/>
          <w:left w:val="single" w:sz="4" w:space="4" w:color="00000A"/>
          <w:bottom w:val="single" w:sz="4" w:space="1" w:color="00000A"/>
          <w:right w:val="single" w:sz="4" w:space="4" w:color="00000A"/>
        </w:pBdr>
        <w:shd w:val="clear" w:color="auto" w:fill="BFBFBF"/>
        <w:tabs>
          <w:tab w:val="left" w:pos="850"/>
        </w:tabs>
        <w:spacing w:before="120" w:after="120"/>
        <w:ind w:left="850" w:hanging="850"/>
      </w:pPr>
      <w:proofErr w:type="gramStart"/>
      <w:r w:rsidRPr="000C6A41">
        <w:rPr>
          <w:rFonts w:eastAsia="Calibri"/>
          <w:lang w:eastAsia="en-GB"/>
        </w:rPr>
        <w:t>Korrupció</w:t>
      </w:r>
      <w:r w:rsidRPr="000C6A41">
        <w:rPr>
          <w:rStyle w:val="Lbjegyzet-horgony"/>
          <w:rFonts w:eastAsia="Calibri"/>
          <w:lang w:eastAsia="en-GB"/>
        </w:rPr>
        <w:footnoteReference w:id="15"/>
      </w:r>
      <w:r w:rsidRPr="000C6A41">
        <w:rPr>
          <w:rFonts w:eastAsia="Calibri"/>
          <w:lang w:eastAsia="en-GB"/>
        </w:rPr>
        <w:t>;</w:t>
      </w:r>
      <w:proofErr w:type="gramEnd"/>
    </w:p>
    <w:p w14:paraId="23B6F1B9" w14:textId="77777777" w:rsidR="00A8214A" w:rsidRPr="000C6A41" w:rsidRDefault="00CE501E">
      <w:pPr>
        <w:pStyle w:val="NumPar1"/>
        <w:pBdr>
          <w:top w:val="single" w:sz="4" w:space="1" w:color="00000A"/>
          <w:left w:val="single" w:sz="4" w:space="4" w:color="00000A"/>
          <w:bottom w:val="single" w:sz="4" w:space="1" w:color="00000A"/>
          <w:right w:val="single" w:sz="4" w:space="4" w:color="00000A"/>
        </w:pBdr>
        <w:shd w:val="clear" w:color="auto" w:fill="BFBFBF"/>
        <w:rPr>
          <w:i/>
          <w:sz w:val="22"/>
          <w:highlight w:val="green"/>
        </w:rPr>
      </w:pPr>
      <w:r w:rsidRPr="000C6A41">
        <w:rPr>
          <w:i/>
          <w:sz w:val="22"/>
          <w:highlight w:val="green"/>
        </w:rPr>
        <w:t xml:space="preserve">Kbt. 62. § (1) </w:t>
      </w:r>
      <w:proofErr w:type="spellStart"/>
      <w:r w:rsidRPr="000C6A41">
        <w:rPr>
          <w:i/>
          <w:sz w:val="22"/>
          <w:highlight w:val="green"/>
        </w:rPr>
        <w:t>bek</w:t>
      </w:r>
      <w:proofErr w:type="spellEnd"/>
      <w:r w:rsidRPr="000C6A41">
        <w:rPr>
          <w:i/>
          <w:sz w:val="22"/>
          <w:highlight w:val="green"/>
        </w:rPr>
        <w:t xml:space="preserve">. </w:t>
      </w:r>
      <w:proofErr w:type="gramStart"/>
      <w:r w:rsidRPr="000C6A41">
        <w:rPr>
          <w:i/>
          <w:sz w:val="22"/>
          <w:highlight w:val="green"/>
        </w:rPr>
        <w:t>ab</w:t>
      </w:r>
      <w:proofErr w:type="gramEnd"/>
      <w:r w:rsidRPr="000C6A41">
        <w:rPr>
          <w:i/>
          <w:sz w:val="22"/>
          <w:highlight w:val="green"/>
        </w:rPr>
        <w:t>) pont, valamint a Kbt. 62. § (2) bekezdésnek a Kbt. 62. § (1) bekezdés ab) pontra vonatkozó része</w:t>
      </w:r>
    </w:p>
    <w:p w14:paraId="3C63F9C2" w14:textId="77777777" w:rsidR="00A8214A" w:rsidRPr="000C6A41" w:rsidRDefault="00CE501E">
      <w:pPr>
        <w:pBdr>
          <w:top w:val="single" w:sz="4" w:space="1" w:color="00000A"/>
          <w:left w:val="single" w:sz="4" w:space="4" w:color="00000A"/>
          <w:bottom w:val="single" w:sz="4" w:space="1" w:color="00000A"/>
          <w:right w:val="single" w:sz="4" w:space="4" w:color="00000A"/>
        </w:pBdr>
        <w:shd w:val="clear" w:color="auto" w:fill="BFBFBF"/>
        <w:tabs>
          <w:tab w:val="left" w:pos="850"/>
        </w:tabs>
        <w:spacing w:before="120" w:after="120"/>
        <w:ind w:left="850" w:hanging="850"/>
        <w:rPr>
          <w:rFonts w:eastAsia="Calibri"/>
          <w:lang w:eastAsia="en-GB"/>
        </w:rPr>
      </w:pPr>
      <w:bookmarkStart w:id="93" w:name="_DV_M1264"/>
      <w:bookmarkEnd w:id="93"/>
      <w:proofErr w:type="gramStart"/>
      <w:r w:rsidRPr="000C6A41">
        <w:rPr>
          <w:rFonts w:eastAsia="Calibri"/>
          <w:lang w:eastAsia="en-GB"/>
        </w:rPr>
        <w:t>Csalás</w:t>
      </w:r>
      <w:r w:rsidRPr="000C6A41">
        <w:rPr>
          <w:rStyle w:val="Lbjegyzet-horgony"/>
          <w:rFonts w:eastAsia="Calibri"/>
          <w:lang w:eastAsia="en-GB"/>
        </w:rPr>
        <w:footnoteReference w:id="16"/>
      </w:r>
      <w:r w:rsidRPr="000C6A41">
        <w:rPr>
          <w:rFonts w:eastAsia="Calibri"/>
          <w:lang w:eastAsia="en-GB"/>
        </w:rPr>
        <w:t>;</w:t>
      </w:r>
      <w:proofErr w:type="gramEnd"/>
    </w:p>
    <w:p w14:paraId="6271601D" w14:textId="77777777" w:rsidR="00A8214A" w:rsidRPr="000C6A41" w:rsidRDefault="00CE501E">
      <w:pPr>
        <w:pStyle w:val="NumPar1"/>
        <w:pBdr>
          <w:top w:val="single" w:sz="4" w:space="1" w:color="00000A"/>
          <w:left w:val="single" w:sz="4" w:space="4" w:color="00000A"/>
          <w:bottom w:val="single" w:sz="4" w:space="1" w:color="00000A"/>
          <w:right w:val="single" w:sz="4" w:space="4" w:color="00000A"/>
        </w:pBdr>
        <w:shd w:val="clear" w:color="auto" w:fill="BFBFBF"/>
        <w:rPr>
          <w:i/>
          <w:sz w:val="22"/>
          <w:highlight w:val="green"/>
        </w:rPr>
      </w:pPr>
      <w:r w:rsidRPr="000C6A41">
        <w:rPr>
          <w:i/>
          <w:sz w:val="22"/>
          <w:highlight w:val="green"/>
        </w:rPr>
        <w:t xml:space="preserve"> Kbt. 62. § (1) </w:t>
      </w:r>
      <w:proofErr w:type="spellStart"/>
      <w:r w:rsidRPr="000C6A41">
        <w:rPr>
          <w:i/>
          <w:sz w:val="22"/>
          <w:highlight w:val="green"/>
        </w:rPr>
        <w:t>bek</w:t>
      </w:r>
      <w:proofErr w:type="spellEnd"/>
      <w:r w:rsidRPr="000C6A41">
        <w:rPr>
          <w:i/>
          <w:sz w:val="22"/>
          <w:highlight w:val="green"/>
        </w:rPr>
        <w:t xml:space="preserve">. </w:t>
      </w:r>
      <w:proofErr w:type="spellStart"/>
      <w:r w:rsidRPr="000C6A41">
        <w:rPr>
          <w:i/>
          <w:sz w:val="22"/>
          <w:highlight w:val="green"/>
        </w:rPr>
        <w:t>ac</w:t>
      </w:r>
      <w:proofErr w:type="spellEnd"/>
      <w:r w:rsidRPr="000C6A41">
        <w:rPr>
          <w:i/>
          <w:sz w:val="22"/>
          <w:highlight w:val="green"/>
        </w:rPr>
        <w:t xml:space="preserve">) pont, valamint a Kbt. 62. § (2) bekezdésnek a Kbt. 62. § (1) bekezdés </w:t>
      </w:r>
      <w:proofErr w:type="spellStart"/>
      <w:r w:rsidRPr="000C6A41">
        <w:rPr>
          <w:i/>
          <w:sz w:val="22"/>
          <w:highlight w:val="green"/>
        </w:rPr>
        <w:t>ac</w:t>
      </w:r>
      <w:proofErr w:type="spellEnd"/>
      <w:r w:rsidRPr="000C6A41">
        <w:rPr>
          <w:i/>
          <w:sz w:val="22"/>
          <w:highlight w:val="green"/>
        </w:rPr>
        <w:t>) pontra vonatkozó része</w:t>
      </w:r>
    </w:p>
    <w:p w14:paraId="3281342B" w14:textId="77777777" w:rsidR="00A8214A" w:rsidRPr="000C6A41" w:rsidRDefault="00CE501E">
      <w:pPr>
        <w:pBdr>
          <w:top w:val="single" w:sz="4" w:space="1" w:color="00000A"/>
          <w:left w:val="single" w:sz="4" w:space="4" w:color="00000A"/>
          <w:bottom w:val="single" w:sz="4" w:space="1" w:color="00000A"/>
          <w:right w:val="single" w:sz="4" w:space="4" w:color="00000A"/>
        </w:pBdr>
        <w:shd w:val="clear" w:color="auto" w:fill="BFBFBF"/>
        <w:tabs>
          <w:tab w:val="left" w:pos="850"/>
        </w:tabs>
        <w:spacing w:before="120" w:after="120"/>
        <w:ind w:left="850" w:hanging="850"/>
      </w:pPr>
      <w:bookmarkStart w:id="94" w:name="_DV_M1266"/>
      <w:bookmarkEnd w:id="94"/>
      <w:r w:rsidRPr="000C6A41">
        <w:rPr>
          <w:rFonts w:eastAsia="Calibri"/>
          <w:lang w:eastAsia="en-GB"/>
        </w:rPr>
        <w:t xml:space="preserve">Terrorista bűncselekmény vagy terrorista csoporthoz kapcsolódó </w:t>
      </w:r>
      <w:proofErr w:type="gramStart"/>
      <w:r w:rsidRPr="000C6A41">
        <w:rPr>
          <w:rFonts w:eastAsia="Calibri"/>
          <w:lang w:eastAsia="en-GB"/>
        </w:rPr>
        <w:t>bűncselekmény</w:t>
      </w:r>
      <w:r w:rsidRPr="000C6A41">
        <w:rPr>
          <w:rStyle w:val="Lbjegyzet-horgony"/>
          <w:rFonts w:eastAsia="Calibri"/>
          <w:lang w:eastAsia="en-GB"/>
        </w:rPr>
        <w:footnoteReference w:id="17"/>
      </w:r>
      <w:r w:rsidRPr="000C6A41">
        <w:rPr>
          <w:rFonts w:eastAsia="Calibri"/>
          <w:lang w:eastAsia="en-GB"/>
        </w:rPr>
        <w:t>;</w:t>
      </w:r>
      <w:proofErr w:type="gramEnd"/>
      <w:r w:rsidRPr="000C6A41">
        <w:t xml:space="preserve"> </w:t>
      </w:r>
    </w:p>
    <w:p w14:paraId="21BB2439" w14:textId="77777777" w:rsidR="00A8214A" w:rsidRPr="000C6A41" w:rsidRDefault="00CE501E">
      <w:pPr>
        <w:pStyle w:val="NumPar1"/>
        <w:pBdr>
          <w:top w:val="single" w:sz="4" w:space="1" w:color="00000A"/>
          <w:left w:val="single" w:sz="4" w:space="4" w:color="00000A"/>
          <w:bottom w:val="single" w:sz="4" w:space="1" w:color="00000A"/>
          <w:right w:val="single" w:sz="4" w:space="4" w:color="00000A"/>
        </w:pBdr>
        <w:shd w:val="clear" w:color="auto" w:fill="BFBFBF"/>
        <w:rPr>
          <w:i/>
          <w:sz w:val="22"/>
          <w:highlight w:val="green"/>
        </w:rPr>
      </w:pPr>
      <w:r w:rsidRPr="000C6A41">
        <w:rPr>
          <w:i/>
          <w:sz w:val="22"/>
          <w:highlight w:val="green"/>
        </w:rPr>
        <w:t xml:space="preserve">Kbt. 62. § (1) </w:t>
      </w:r>
      <w:proofErr w:type="spellStart"/>
      <w:r w:rsidRPr="000C6A41">
        <w:rPr>
          <w:i/>
          <w:sz w:val="22"/>
          <w:highlight w:val="green"/>
        </w:rPr>
        <w:t>bek</w:t>
      </w:r>
      <w:proofErr w:type="spellEnd"/>
      <w:r w:rsidRPr="000C6A41">
        <w:rPr>
          <w:i/>
          <w:sz w:val="22"/>
          <w:highlight w:val="green"/>
        </w:rPr>
        <w:t xml:space="preserve">. </w:t>
      </w:r>
      <w:proofErr w:type="gramStart"/>
      <w:r w:rsidRPr="000C6A41">
        <w:rPr>
          <w:i/>
          <w:sz w:val="22"/>
          <w:highlight w:val="green"/>
        </w:rPr>
        <w:t>ad</w:t>
      </w:r>
      <w:proofErr w:type="gramEnd"/>
      <w:r w:rsidRPr="000C6A41">
        <w:rPr>
          <w:i/>
          <w:sz w:val="22"/>
          <w:highlight w:val="green"/>
        </w:rPr>
        <w:t xml:space="preserve">) pont, valamint a Kbt. 62. § (2) bekezdésnek a Kbt. 62. § (1) bekezdés ad) pontra vonatkozó része </w:t>
      </w:r>
    </w:p>
    <w:p w14:paraId="236966F1" w14:textId="77777777" w:rsidR="00A8214A" w:rsidRPr="000C6A41" w:rsidRDefault="00CE501E">
      <w:pPr>
        <w:pBdr>
          <w:top w:val="single" w:sz="4" w:space="1" w:color="00000A"/>
          <w:left w:val="single" w:sz="4" w:space="4" w:color="00000A"/>
          <w:bottom w:val="single" w:sz="4" w:space="1" w:color="00000A"/>
          <w:right w:val="single" w:sz="4" w:space="4" w:color="00000A"/>
        </w:pBdr>
        <w:shd w:val="clear" w:color="auto" w:fill="BFBFBF"/>
        <w:tabs>
          <w:tab w:val="left" w:pos="850"/>
        </w:tabs>
        <w:spacing w:before="120" w:after="120"/>
        <w:ind w:left="850" w:hanging="850"/>
        <w:rPr>
          <w:rFonts w:eastAsia="Calibri"/>
          <w:lang w:eastAsia="en-GB"/>
        </w:rPr>
      </w:pPr>
      <w:bookmarkStart w:id="95" w:name="_DV_M1268"/>
      <w:bookmarkEnd w:id="95"/>
      <w:r w:rsidRPr="000C6A41">
        <w:rPr>
          <w:rFonts w:eastAsia="Calibri"/>
          <w:lang w:eastAsia="en-GB"/>
        </w:rPr>
        <w:t xml:space="preserve">Pénzmosás vagy terrorizmus </w:t>
      </w:r>
      <w:proofErr w:type="gramStart"/>
      <w:r w:rsidRPr="000C6A41">
        <w:rPr>
          <w:rFonts w:eastAsia="Calibri"/>
          <w:lang w:eastAsia="en-GB"/>
        </w:rPr>
        <w:t>finanszírozása</w:t>
      </w:r>
      <w:bookmarkStart w:id="96" w:name="_DV_C1915"/>
      <w:bookmarkEnd w:id="96"/>
      <w:r w:rsidRPr="000C6A41">
        <w:rPr>
          <w:rStyle w:val="Lbjegyzet-horgony"/>
          <w:rFonts w:eastAsia="Calibri"/>
          <w:lang w:eastAsia="en-GB"/>
        </w:rPr>
        <w:footnoteReference w:id="18"/>
      </w:r>
      <w:r w:rsidRPr="000C6A41">
        <w:rPr>
          <w:rFonts w:eastAsia="Calibri"/>
          <w:lang w:eastAsia="en-GB"/>
        </w:rPr>
        <w:t>;</w:t>
      </w:r>
      <w:proofErr w:type="gramEnd"/>
    </w:p>
    <w:p w14:paraId="1D9EE2ED" w14:textId="77777777" w:rsidR="00A8214A" w:rsidRPr="000C6A41" w:rsidRDefault="00CE501E">
      <w:pPr>
        <w:pStyle w:val="NumPar1"/>
        <w:pBdr>
          <w:top w:val="single" w:sz="4" w:space="1" w:color="00000A"/>
          <w:left w:val="single" w:sz="4" w:space="4" w:color="00000A"/>
          <w:bottom w:val="single" w:sz="4" w:space="1" w:color="00000A"/>
          <w:right w:val="single" w:sz="4" w:space="4" w:color="00000A"/>
        </w:pBdr>
        <w:shd w:val="clear" w:color="auto" w:fill="BFBFBF"/>
        <w:rPr>
          <w:i/>
          <w:sz w:val="22"/>
          <w:highlight w:val="green"/>
        </w:rPr>
      </w:pPr>
      <w:r w:rsidRPr="000C6A41">
        <w:rPr>
          <w:i/>
          <w:sz w:val="22"/>
          <w:highlight w:val="green"/>
        </w:rPr>
        <w:t xml:space="preserve">Kbt. 62. § (1) </w:t>
      </w:r>
      <w:proofErr w:type="spellStart"/>
      <w:r w:rsidRPr="000C6A41">
        <w:rPr>
          <w:i/>
          <w:sz w:val="22"/>
          <w:highlight w:val="green"/>
        </w:rPr>
        <w:t>bek</w:t>
      </w:r>
      <w:proofErr w:type="spellEnd"/>
      <w:r w:rsidRPr="000C6A41">
        <w:rPr>
          <w:i/>
          <w:sz w:val="22"/>
          <w:highlight w:val="green"/>
        </w:rPr>
        <w:t xml:space="preserve">. </w:t>
      </w:r>
      <w:proofErr w:type="spellStart"/>
      <w:r w:rsidRPr="000C6A41">
        <w:rPr>
          <w:i/>
          <w:sz w:val="22"/>
          <w:highlight w:val="green"/>
        </w:rPr>
        <w:t>ae</w:t>
      </w:r>
      <w:proofErr w:type="spellEnd"/>
      <w:r w:rsidRPr="000C6A41">
        <w:rPr>
          <w:i/>
          <w:sz w:val="22"/>
          <w:highlight w:val="green"/>
        </w:rPr>
        <w:t xml:space="preserve">) pont, valamint a Kbt. 62. § (2) bekezdésnek a Kbt. 62. § (1) bekezdés </w:t>
      </w:r>
      <w:proofErr w:type="spellStart"/>
      <w:r w:rsidRPr="000C6A41">
        <w:rPr>
          <w:i/>
          <w:sz w:val="22"/>
          <w:highlight w:val="green"/>
        </w:rPr>
        <w:t>ae</w:t>
      </w:r>
      <w:proofErr w:type="spellEnd"/>
      <w:r w:rsidRPr="000C6A41">
        <w:rPr>
          <w:i/>
          <w:sz w:val="22"/>
          <w:highlight w:val="green"/>
        </w:rPr>
        <w:t xml:space="preserve">) pontra vonatkozó része </w:t>
      </w:r>
    </w:p>
    <w:p w14:paraId="73745A7D" w14:textId="77777777" w:rsidR="00A8214A" w:rsidRPr="000C6A41" w:rsidRDefault="00CE501E">
      <w:pPr>
        <w:pBdr>
          <w:top w:val="single" w:sz="4" w:space="1" w:color="00000A"/>
          <w:left w:val="single" w:sz="4" w:space="4" w:color="00000A"/>
          <w:bottom w:val="single" w:sz="4" w:space="1" w:color="00000A"/>
          <w:right w:val="single" w:sz="4" w:space="4" w:color="00000A"/>
        </w:pBdr>
        <w:shd w:val="clear" w:color="auto" w:fill="BFBFBF"/>
        <w:tabs>
          <w:tab w:val="left" w:pos="850"/>
        </w:tabs>
        <w:spacing w:before="120" w:after="120"/>
        <w:ind w:left="850" w:hanging="850"/>
      </w:pPr>
      <w:r w:rsidRPr="000C6A41">
        <w:rPr>
          <w:rFonts w:eastAsia="Calibri"/>
          <w:lang w:eastAsia="en-GB"/>
        </w:rPr>
        <w:t>Gyermekmunka és az emberkereskedelem más formái</w:t>
      </w:r>
      <w:r w:rsidRPr="000C6A41">
        <w:rPr>
          <w:rStyle w:val="Lbjegyzet-horgony"/>
          <w:rFonts w:eastAsia="Calibri"/>
          <w:lang w:eastAsia="en-GB"/>
        </w:rPr>
        <w:footnoteReference w:id="19"/>
      </w:r>
    </w:p>
    <w:p w14:paraId="51C056AF" w14:textId="77777777" w:rsidR="00A8214A" w:rsidRPr="000C6A41" w:rsidRDefault="00CE501E">
      <w:pPr>
        <w:pStyle w:val="NumPar1"/>
        <w:pBdr>
          <w:top w:val="single" w:sz="4" w:space="1" w:color="00000A"/>
          <w:left w:val="single" w:sz="4" w:space="4" w:color="00000A"/>
          <w:bottom w:val="single" w:sz="4" w:space="1" w:color="00000A"/>
          <w:right w:val="single" w:sz="4" w:space="4" w:color="00000A"/>
        </w:pBdr>
        <w:shd w:val="clear" w:color="auto" w:fill="BFBFBF"/>
        <w:rPr>
          <w:i/>
          <w:sz w:val="22"/>
          <w:highlight w:val="green"/>
        </w:rPr>
      </w:pPr>
      <w:r w:rsidRPr="000C6A41">
        <w:rPr>
          <w:i/>
          <w:sz w:val="22"/>
          <w:highlight w:val="green"/>
        </w:rPr>
        <w:t xml:space="preserve">Kbt. 62. § (1) </w:t>
      </w:r>
      <w:proofErr w:type="spellStart"/>
      <w:r w:rsidRPr="000C6A41">
        <w:rPr>
          <w:i/>
          <w:sz w:val="22"/>
          <w:highlight w:val="green"/>
        </w:rPr>
        <w:t>bek</w:t>
      </w:r>
      <w:proofErr w:type="spellEnd"/>
      <w:r w:rsidRPr="000C6A41">
        <w:rPr>
          <w:i/>
          <w:sz w:val="22"/>
          <w:highlight w:val="green"/>
        </w:rPr>
        <w:t xml:space="preserve">. </w:t>
      </w:r>
      <w:proofErr w:type="spellStart"/>
      <w:r w:rsidRPr="000C6A41">
        <w:rPr>
          <w:i/>
          <w:sz w:val="22"/>
          <w:highlight w:val="green"/>
        </w:rPr>
        <w:t>af</w:t>
      </w:r>
      <w:proofErr w:type="spellEnd"/>
      <w:r w:rsidRPr="000C6A41">
        <w:rPr>
          <w:i/>
          <w:sz w:val="22"/>
          <w:highlight w:val="green"/>
        </w:rPr>
        <w:t xml:space="preserve">) pont, valamint a Kbt. 62. § (2) bekezdésnek a Kbt. 62. § (1) bekezdés </w:t>
      </w:r>
      <w:proofErr w:type="spellStart"/>
      <w:r w:rsidRPr="000C6A41">
        <w:rPr>
          <w:i/>
          <w:sz w:val="22"/>
          <w:highlight w:val="green"/>
        </w:rPr>
        <w:t>af</w:t>
      </w:r>
      <w:proofErr w:type="spellEnd"/>
      <w:r w:rsidRPr="000C6A41">
        <w:rPr>
          <w:i/>
          <w:sz w:val="22"/>
          <w:highlight w:val="green"/>
        </w:rPr>
        <w:t xml:space="preserve">) pontra vonatkozó része </w:t>
      </w:r>
    </w:p>
    <w:tbl>
      <w:tblPr>
        <w:tblW w:w="928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4645"/>
      </w:tblGrid>
      <w:tr w:rsidR="00A8214A" w:rsidRPr="000C6A41" w14:paraId="76079382"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CA595B" w14:textId="77777777" w:rsidR="00A8214A" w:rsidRPr="002806A9" w:rsidRDefault="00CE501E">
            <w:pPr>
              <w:rPr>
                <w:rFonts w:eastAsia="Calibri"/>
                <w:b/>
              </w:rPr>
            </w:pPr>
            <w:r w:rsidRPr="002806A9">
              <w:rPr>
                <w:rFonts w:eastAsia="Calibri"/>
                <w:b/>
              </w:rPr>
              <w:lastRenderedPageBreak/>
              <w:t>Az irányelv 57. cikke (1) bekezdésében foglalt okokat végrehajtó nemzeti rendelkezések szerinti büntetőeljárásban hozott ítéletekkel kapcsolatos okok:</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D2D379" w14:textId="77777777" w:rsidR="00A8214A" w:rsidRPr="002806A9" w:rsidRDefault="00CE501E">
            <w:pPr>
              <w:rPr>
                <w:rFonts w:eastAsia="Calibri"/>
                <w:b/>
              </w:rPr>
            </w:pPr>
            <w:r w:rsidRPr="002806A9">
              <w:rPr>
                <w:rFonts w:eastAsia="Calibri"/>
                <w:b/>
              </w:rPr>
              <w:t>Válasz:</w:t>
            </w:r>
          </w:p>
        </w:tc>
      </w:tr>
      <w:tr w:rsidR="00A8214A" w:rsidRPr="000C6A41" w14:paraId="05BECB5C"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B2D82B" w14:textId="77777777" w:rsidR="00A8214A" w:rsidRPr="002806A9" w:rsidRDefault="00CE501E">
            <w:pPr>
              <w:rPr>
                <w:rFonts w:eastAsia="Calibri"/>
              </w:rPr>
            </w:pPr>
            <w:r w:rsidRPr="002806A9">
              <w:rPr>
                <w:rFonts w:eastAsia="Calibri"/>
                <w:b/>
                <w:highlight w:val="yellow"/>
              </w:rPr>
              <w:t>Jogerősen elítélték-e a gazdasági szereplőt</w:t>
            </w:r>
            <w:r w:rsidRPr="002806A9">
              <w:rPr>
                <w:rFonts w:eastAsia="Calibri"/>
              </w:rPr>
              <w:t xml:space="preserve"> </w:t>
            </w:r>
            <w:r w:rsidRPr="002806A9">
              <w:rPr>
                <w:rFonts w:eastAsia="Calibri"/>
                <w:highlight w:val="yellow"/>
              </w:rPr>
              <w:t xml:space="preserve">vagy a gazdasági </w:t>
            </w:r>
            <w:proofErr w:type="gramStart"/>
            <w:r w:rsidRPr="002806A9">
              <w:rPr>
                <w:rFonts w:eastAsia="Calibri"/>
                <w:highlight w:val="yellow"/>
              </w:rPr>
              <w:t>szereplő igazgató</w:t>
            </w:r>
            <w:proofErr w:type="gramEnd"/>
            <w:r w:rsidRPr="002806A9">
              <w:rPr>
                <w:rFonts w:eastAsia="Calibri"/>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2806A9">
              <w:rPr>
                <w:rFonts w:eastAsia="Calibri"/>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1B9980" w14:textId="77777777" w:rsidR="00A8214A" w:rsidRPr="002806A9" w:rsidRDefault="00CE501E">
            <w:pPr>
              <w:rPr>
                <w:rFonts w:eastAsia="Calibri"/>
              </w:rPr>
            </w:pPr>
            <w:r w:rsidRPr="002806A9">
              <w:rPr>
                <w:rFonts w:eastAsia="Calibri"/>
                <w:highlight w:val="yellow"/>
              </w:rPr>
              <w:t xml:space="preserve">[] Igen </w:t>
            </w:r>
            <w:proofErr w:type="gramStart"/>
            <w:r w:rsidRPr="002806A9">
              <w:rPr>
                <w:rFonts w:eastAsia="Calibri"/>
                <w:highlight w:val="yellow"/>
              </w:rPr>
              <w:t>[ ]</w:t>
            </w:r>
            <w:proofErr w:type="gramEnd"/>
            <w:r w:rsidRPr="002806A9">
              <w:rPr>
                <w:rFonts w:eastAsia="Calibri"/>
                <w:highlight w:val="yellow"/>
              </w:rPr>
              <w:t xml:space="preserve"> Nem</w:t>
            </w:r>
          </w:p>
          <w:p w14:paraId="38DC9FF6" w14:textId="77777777" w:rsidR="00A8214A" w:rsidRPr="002806A9" w:rsidRDefault="00CE501E">
            <w:pPr>
              <w:rPr>
                <w:rFonts w:eastAsia="Calibri"/>
              </w:rPr>
            </w:pPr>
            <w:r w:rsidRPr="002806A9">
              <w:rPr>
                <w:rFonts w:eastAsia="Calibri"/>
                <w:highlight w:val="yellow"/>
              </w:rPr>
              <w:t>Ha a vonatkozó információ elektronikusan elérhető, kérjük, adja meg a következő információkat:</w:t>
            </w:r>
            <w:r w:rsidRPr="002806A9">
              <w:rPr>
                <w:rFonts w:eastAsia="Calibri"/>
              </w:rPr>
              <w:t xml:space="preserve"> (internetcím, a kibocsátó hatóság vagy testület, a dokumentáció pontos hivatkozási adatai):</w:t>
            </w:r>
            <w:r w:rsidRPr="002806A9">
              <w:rPr>
                <w:rFonts w:eastAsia="Calibri"/>
              </w:rPr>
              <w:br/>
              <w:t>[</w:t>
            </w:r>
            <w:proofErr w:type="gramStart"/>
            <w:r w:rsidRPr="002806A9">
              <w:rPr>
                <w:rFonts w:eastAsia="Calibri"/>
              </w:rPr>
              <w:t>……</w:t>
            </w:r>
            <w:proofErr w:type="gramEnd"/>
            <w:r w:rsidRPr="002806A9">
              <w:rPr>
                <w:rFonts w:eastAsia="Calibri"/>
              </w:rPr>
              <w:t>][……][……][……]</w:t>
            </w:r>
            <w:r w:rsidRPr="002806A9">
              <w:rPr>
                <w:rStyle w:val="Lbjegyzet-horgony"/>
                <w:rFonts w:eastAsia="Calibri"/>
              </w:rPr>
              <w:footnoteReference w:id="20"/>
            </w:r>
          </w:p>
          <w:p w14:paraId="02F17FC1" w14:textId="77777777" w:rsidR="00A8214A" w:rsidRPr="002806A9" w:rsidRDefault="00A8214A">
            <w:pPr>
              <w:rPr>
                <w:rFonts w:eastAsia="Calibri"/>
              </w:rPr>
            </w:pPr>
          </w:p>
        </w:tc>
      </w:tr>
      <w:tr w:rsidR="00A8214A" w:rsidRPr="000C6A41" w14:paraId="0FE68A5C"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8C3D67" w14:textId="77777777" w:rsidR="00A8214A" w:rsidRPr="002806A9" w:rsidRDefault="00CE501E">
            <w:pPr>
              <w:rPr>
                <w:rFonts w:eastAsia="Calibri"/>
              </w:rPr>
            </w:pPr>
            <w:r w:rsidRPr="002806A9">
              <w:rPr>
                <w:rFonts w:eastAsia="Calibri"/>
                <w:b/>
              </w:rPr>
              <w:t>Amennyiben igen</w:t>
            </w:r>
            <w:r w:rsidRPr="002806A9">
              <w:rPr>
                <w:rFonts w:eastAsia="Calibri"/>
              </w:rPr>
              <w:t>, kérjük,</w:t>
            </w:r>
            <w:r w:rsidRPr="002806A9">
              <w:rPr>
                <w:rStyle w:val="Lbjegyzet-horgony"/>
                <w:rFonts w:eastAsia="Calibri"/>
              </w:rPr>
              <w:footnoteReference w:id="21"/>
            </w:r>
            <w:r w:rsidRPr="002806A9">
              <w:rPr>
                <w:rFonts w:eastAsia="Calibri"/>
              </w:rPr>
              <w:t xml:space="preserve"> adja meg a következő információkat:</w:t>
            </w:r>
            <w:r w:rsidRPr="002806A9">
              <w:rPr>
                <w:rFonts w:eastAsia="Calibri"/>
              </w:rPr>
              <w:br/>
              <w:t>a) Elítélés dátuma, adja meg, hogy az 1–6. pontok közül melyik érintett, valamint az ítélet okát (okait),</w:t>
            </w:r>
            <w:r w:rsidRPr="002806A9">
              <w:rPr>
                <w:rFonts w:eastAsia="Calibri"/>
              </w:rPr>
              <w:br/>
              <w:t xml:space="preserve">b) Határozza meg az elítélt személyét </w:t>
            </w:r>
            <w:proofErr w:type="gramStart"/>
            <w:r w:rsidRPr="002806A9">
              <w:rPr>
                <w:rFonts w:eastAsia="Calibri"/>
              </w:rPr>
              <w:t>[ ]</w:t>
            </w:r>
            <w:proofErr w:type="gramEnd"/>
            <w:r w:rsidRPr="002806A9">
              <w:rPr>
                <w:rFonts w:eastAsia="Calibri"/>
              </w:rPr>
              <w:t>;</w:t>
            </w:r>
            <w:r w:rsidRPr="002806A9">
              <w:rPr>
                <w:rFonts w:eastAsia="Calibri"/>
              </w:rPr>
              <w:br/>
            </w:r>
            <w:r w:rsidRPr="002806A9">
              <w:rPr>
                <w:rFonts w:eastAsia="Calibri"/>
                <w:b/>
              </w:rPr>
              <w:t>c) Amennyiben az ítélet közvetlenül megállapítja: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1C4CA2" w14:textId="77777777" w:rsidR="00A8214A" w:rsidRPr="002806A9" w:rsidRDefault="00CE501E">
            <w:pPr>
              <w:rPr>
                <w:rFonts w:eastAsia="Calibri"/>
              </w:rPr>
            </w:pPr>
            <w:r w:rsidRPr="002806A9">
              <w:rPr>
                <w:rFonts w:eastAsia="Calibri"/>
              </w:rPr>
              <w:br/>
              <w:t>a) Dátum:[   ], pont(ok): [   ], ok(</w:t>
            </w:r>
            <w:proofErr w:type="spellStart"/>
            <w:r w:rsidRPr="002806A9">
              <w:rPr>
                <w:rFonts w:eastAsia="Calibri"/>
              </w:rPr>
              <w:t>ok</w:t>
            </w:r>
            <w:proofErr w:type="spellEnd"/>
            <w:r w:rsidRPr="002806A9">
              <w:rPr>
                <w:rFonts w:eastAsia="Calibri"/>
              </w:rPr>
              <w:t>):[   ]</w:t>
            </w:r>
            <w:r w:rsidRPr="002806A9">
              <w:rPr>
                <w:rFonts w:eastAsia="Calibri"/>
              </w:rPr>
              <w:br/>
            </w:r>
            <w:r w:rsidRPr="002806A9">
              <w:rPr>
                <w:rFonts w:eastAsia="Calibri"/>
              </w:rPr>
              <w:br/>
            </w:r>
            <w:r w:rsidRPr="002806A9">
              <w:rPr>
                <w:rFonts w:eastAsia="Calibri"/>
              </w:rPr>
              <w:br/>
              <w:t>b) [……]</w:t>
            </w:r>
            <w:r w:rsidRPr="002806A9">
              <w:rPr>
                <w:rFonts w:eastAsia="Calibri"/>
              </w:rPr>
              <w:br/>
              <w:t xml:space="preserve">c) </w:t>
            </w:r>
            <w:proofErr w:type="gramStart"/>
            <w:r w:rsidRPr="002806A9">
              <w:rPr>
                <w:rFonts w:eastAsia="Calibri"/>
              </w:rPr>
              <w:t>A</w:t>
            </w:r>
            <w:proofErr w:type="gramEnd"/>
            <w:r w:rsidRPr="002806A9">
              <w:rPr>
                <w:rFonts w:eastAsia="Calibri"/>
              </w:rPr>
              <w:t xml:space="preserve"> kizárási időszak hossza [……] és az érintett pont(ok) [   ]</w:t>
            </w:r>
          </w:p>
          <w:p w14:paraId="76B4C495" w14:textId="77777777" w:rsidR="00A8214A" w:rsidRPr="002806A9" w:rsidRDefault="00CE501E">
            <w:pPr>
              <w:rPr>
                <w:rFonts w:eastAsia="Calibri"/>
              </w:rPr>
            </w:pPr>
            <w:r w:rsidRPr="002806A9">
              <w:rPr>
                <w:rFonts w:eastAsia="Calibri"/>
              </w:rPr>
              <w:t>Ha a vonatkozó információ elektronikusan elérhető, kérjük, adja meg a következő információkat: (internetcím, a kibocsátó hatóság vagy testület, a dokumentáció pontos hivatkozási adatai): [</w:t>
            </w:r>
            <w:proofErr w:type="gramStart"/>
            <w:r w:rsidRPr="002806A9">
              <w:rPr>
                <w:rFonts w:eastAsia="Calibri"/>
              </w:rPr>
              <w:t>……</w:t>
            </w:r>
            <w:proofErr w:type="gramEnd"/>
            <w:r w:rsidRPr="002806A9">
              <w:rPr>
                <w:rFonts w:eastAsia="Calibri"/>
              </w:rPr>
              <w:t>][……][……][……]</w:t>
            </w:r>
            <w:r w:rsidRPr="002806A9">
              <w:rPr>
                <w:rStyle w:val="Lbjegyzet-horgony"/>
                <w:rFonts w:eastAsia="Calibri"/>
              </w:rPr>
              <w:footnoteReference w:id="22"/>
            </w:r>
          </w:p>
        </w:tc>
      </w:tr>
      <w:tr w:rsidR="00A8214A" w:rsidRPr="000C6A41" w14:paraId="4FD89684"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569336" w14:textId="77777777" w:rsidR="00A8214A" w:rsidRPr="002806A9" w:rsidRDefault="00CE501E">
            <w:pPr>
              <w:rPr>
                <w:rFonts w:eastAsia="Calibri"/>
              </w:rPr>
            </w:pPr>
            <w:r w:rsidRPr="002806A9">
              <w:rPr>
                <w:rFonts w:eastAsia="Calibri"/>
              </w:rPr>
              <w:t>Ítéletek esetén hozott-e a gazdasági szereplő olyan intézkedéseket, amelyek a releváns kizárási okok ellenére igazolják megbízhatóságát</w:t>
            </w:r>
            <w:r w:rsidRPr="002806A9">
              <w:rPr>
                <w:rStyle w:val="Lbjegyzet-horgony"/>
                <w:rFonts w:eastAsia="Calibri"/>
              </w:rPr>
              <w:footnoteReference w:id="23"/>
            </w:r>
            <w:r w:rsidRPr="002806A9">
              <w:rPr>
                <w:rFonts w:eastAsia="Calibri"/>
                <w:b/>
              </w:rPr>
              <w:t>(</w:t>
            </w:r>
            <w:r w:rsidRPr="000C6A41">
              <w:rPr>
                <w:rFonts w:eastAsia="Calibri"/>
              </w:rPr>
              <w:t>öntisztázás)</w:t>
            </w:r>
            <w:r w:rsidRPr="002806A9">
              <w:rPr>
                <w:rFonts w:eastAsia="Calibri"/>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5A4368" w14:textId="77777777" w:rsidR="00A8214A" w:rsidRPr="002806A9" w:rsidRDefault="00CE501E">
            <w:pPr>
              <w:rPr>
                <w:rFonts w:eastAsia="Calibri"/>
              </w:rPr>
            </w:pPr>
            <w:r w:rsidRPr="002806A9">
              <w:rPr>
                <w:rFonts w:eastAsia="Calibri"/>
              </w:rPr>
              <w:t xml:space="preserve">[] Igen [] Nem </w:t>
            </w:r>
          </w:p>
        </w:tc>
      </w:tr>
      <w:tr w:rsidR="00A8214A" w:rsidRPr="000C6A41" w14:paraId="24413288"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32676" w14:textId="77777777" w:rsidR="00A8214A" w:rsidRPr="002806A9" w:rsidRDefault="00CE501E">
            <w:pPr>
              <w:rPr>
                <w:rFonts w:eastAsia="Calibri"/>
              </w:rPr>
            </w:pPr>
            <w:r w:rsidRPr="002806A9">
              <w:rPr>
                <w:rFonts w:eastAsia="Calibri"/>
                <w:b/>
              </w:rPr>
              <w:t>Amennyiben igen</w:t>
            </w:r>
            <w:r w:rsidRPr="002806A9">
              <w:rPr>
                <w:rFonts w:eastAsia="Calibri"/>
              </w:rPr>
              <w:t xml:space="preserve">, kérjük, ismertesse ezeket az </w:t>
            </w:r>
            <w:proofErr w:type="gramStart"/>
            <w:r w:rsidRPr="002806A9">
              <w:rPr>
                <w:rFonts w:eastAsia="Calibri"/>
              </w:rPr>
              <w:t>intézkedéseket</w:t>
            </w:r>
            <w:r w:rsidRPr="002806A9">
              <w:rPr>
                <w:rStyle w:val="Lbjegyzet-horgony"/>
                <w:rFonts w:eastAsia="Calibri"/>
              </w:rPr>
              <w:footnoteReference w:id="24"/>
            </w:r>
            <w:r w:rsidRPr="002806A9">
              <w:rPr>
                <w:rFonts w:eastAsia="Calibri"/>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B754E8" w14:textId="77777777" w:rsidR="00A8214A" w:rsidRPr="002806A9" w:rsidRDefault="00CE501E">
            <w:pPr>
              <w:rPr>
                <w:rFonts w:eastAsia="Calibri"/>
              </w:rPr>
            </w:pPr>
            <w:r w:rsidRPr="002806A9">
              <w:rPr>
                <w:rFonts w:eastAsia="Calibri"/>
              </w:rPr>
              <w:t>[……]</w:t>
            </w:r>
          </w:p>
        </w:tc>
      </w:tr>
    </w:tbl>
    <w:p w14:paraId="743C549C" w14:textId="77777777" w:rsidR="00A8214A" w:rsidRPr="000C6A41" w:rsidRDefault="00CE501E">
      <w:pPr>
        <w:keepNext/>
        <w:spacing w:before="120" w:after="360"/>
        <w:jc w:val="center"/>
        <w:rPr>
          <w:rFonts w:eastAsia="Calibri"/>
          <w:b/>
          <w:smallCaps/>
          <w:lang w:eastAsia="en-GB"/>
        </w:rPr>
      </w:pPr>
      <w:r w:rsidRPr="000C6A41">
        <w:rPr>
          <w:rFonts w:eastAsia="Calibri"/>
          <w:b/>
          <w:smallCaps/>
          <w:lang w:eastAsia="en-GB"/>
        </w:rPr>
        <w:t xml:space="preserve">B: Adófizetési vagy a társadalombiztosítási járulék fizetésére vonatkozó kötelezettség megszegésével kapcsolatos okok </w:t>
      </w:r>
    </w:p>
    <w:tbl>
      <w:tblPr>
        <w:tblW w:w="928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686"/>
        <w:gridCol w:w="2562"/>
        <w:gridCol w:w="3039"/>
      </w:tblGrid>
      <w:tr w:rsidR="00A8214A" w:rsidRPr="000C6A41" w14:paraId="42448C37" w14:textId="77777777">
        <w:tc>
          <w:tcPr>
            <w:tcW w:w="36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86D045" w14:textId="77777777" w:rsidR="00A8214A" w:rsidRPr="002806A9" w:rsidRDefault="00CE501E">
            <w:pPr>
              <w:rPr>
                <w:rFonts w:eastAsia="Calibri"/>
                <w:b/>
              </w:rPr>
            </w:pPr>
            <w:r w:rsidRPr="002806A9">
              <w:rPr>
                <w:rFonts w:eastAsia="Calibri"/>
                <w:b/>
              </w:rPr>
              <w:t>Adó vagy társadalombiztosítási járulék fizetése:</w:t>
            </w:r>
          </w:p>
          <w:p w14:paraId="53F0BA9C" w14:textId="77777777" w:rsidR="00A8214A" w:rsidRPr="002806A9" w:rsidRDefault="00CE501E">
            <w:pPr>
              <w:rPr>
                <w:rFonts w:eastAsia="Calibri"/>
                <w:highlight w:val="yellow"/>
              </w:rPr>
            </w:pPr>
            <w:r w:rsidRPr="002806A9">
              <w:rPr>
                <w:rFonts w:eastAsia="Calibri"/>
                <w:i/>
                <w:highlight w:val="green"/>
              </w:rPr>
              <w:t xml:space="preserve">Kbt. 62. § (1) </w:t>
            </w:r>
            <w:proofErr w:type="spellStart"/>
            <w:r w:rsidRPr="002806A9">
              <w:rPr>
                <w:rFonts w:eastAsia="Calibri"/>
                <w:i/>
                <w:highlight w:val="green"/>
              </w:rPr>
              <w:t>bek</w:t>
            </w:r>
            <w:proofErr w:type="spellEnd"/>
            <w:r w:rsidRPr="002806A9">
              <w:rPr>
                <w:rFonts w:eastAsia="Calibri"/>
                <w:i/>
                <w:highlight w:val="green"/>
              </w:rPr>
              <w:t>. b) pont</w:t>
            </w:r>
            <w:r w:rsidRPr="002806A9">
              <w:rPr>
                <w:rFonts w:eastAsia="Calibri"/>
                <w:highlight w:val="yellow"/>
              </w:rPr>
              <w:t xml:space="preserve"> </w:t>
            </w:r>
          </w:p>
        </w:tc>
        <w:tc>
          <w:tcPr>
            <w:tcW w:w="560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33E0D1" w14:textId="77777777" w:rsidR="00A8214A" w:rsidRPr="002806A9" w:rsidRDefault="00CE501E">
            <w:pPr>
              <w:rPr>
                <w:rFonts w:eastAsia="Calibri"/>
                <w:b/>
              </w:rPr>
            </w:pPr>
            <w:r w:rsidRPr="002806A9">
              <w:rPr>
                <w:rFonts w:eastAsia="Calibri"/>
                <w:b/>
              </w:rPr>
              <w:t>Válasz:</w:t>
            </w:r>
          </w:p>
        </w:tc>
      </w:tr>
      <w:tr w:rsidR="00A8214A" w:rsidRPr="000C6A41" w14:paraId="250AF7A6" w14:textId="77777777">
        <w:tc>
          <w:tcPr>
            <w:tcW w:w="36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C3EF19" w14:textId="77777777" w:rsidR="00A8214A" w:rsidRPr="002806A9" w:rsidRDefault="00CE501E">
            <w:pPr>
              <w:rPr>
                <w:rFonts w:eastAsia="Calibri"/>
                <w:i/>
              </w:rPr>
            </w:pPr>
            <w:r w:rsidRPr="002806A9">
              <w:rPr>
                <w:rFonts w:eastAsia="Calibri"/>
                <w:highlight w:val="yellow"/>
              </w:rPr>
              <w:t xml:space="preserve">Teljesítette-e a gazdasági szereplő összes </w:t>
            </w:r>
            <w:r w:rsidRPr="002806A9">
              <w:rPr>
                <w:rFonts w:eastAsia="Calibri"/>
                <w:b/>
                <w:highlight w:val="yellow"/>
              </w:rPr>
              <w:t xml:space="preserve">kötelezettségét az adók és társadalombiztosítási járulékok </w:t>
            </w:r>
            <w:r w:rsidRPr="002806A9">
              <w:rPr>
                <w:rFonts w:eastAsia="Calibri"/>
                <w:b/>
                <w:highlight w:val="yellow"/>
              </w:rPr>
              <w:lastRenderedPageBreak/>
              <w:t>megfizetése tekintetében</w:t>
            </w:r>
            <w:r w:rsidRPr="002806A9">
              <w:rPr>
                <w:rFonts w:eastAsia="Calibri"/>
              </w:rPr>
              <w:t>, mind a székhelye szerinti országban, mind pedig az ajánlatkérő szerv vagy a közszolgáltató ajánlatkérő tagállamában, ha ez eltér a székhely szerinti országtól?</w:t>
            </w:r>
          </w:p>
        </w:tc>
        <w:tc>
          <w:tcPr>
            <w:tcW w:w="560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B8791C" w14:textId="77777777" w:rsidR="00A8214A" w:rsidRPr="002806A9" w:rsidRDefault="00CE501E">
            <w:pPr>
              <w:rPr>
                <w:rFonts w:eastAsia="Calibri"/>
              </w:rPr>
            </w:pPr>
            <w:r w:rsidRPr="002806A9">
              <w:rPr>
                <w:rFonts w:eastAsia="Calibri"/>
                <w:highlight w:val="yellow"/>
              </w:rPr>
              <w:lastRenderedPageBreak/>
              <w:t>[ ] Igen [] Nem</w:t>
            </w:r>
          </w:p>
        </w:tc>
      </w:tr>
      <w:tr w:rsidR="00A8214A" w:rsidRPr="000C6A41" w14:paraId="6A8FF167" w14:textId="77777777">
        <w:trPr>
          <w:trHeight w:val="470"/>
        </w:trPr>
        <w:tc>
          <w:tcPr>
            <w:tcW w:w="368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B51EE" w14:textId="77777777" w:rsidR="00A8214A" w:rsidRPr="002806A9" w:rsidRDefault="00CE501E">
            <w:pPr>
              <w:rPr>
                <w:rFonts w:eastAsia="Calibri"/>
              </w:rPr>
            </w:pPr>
            <w:r w:rsidRPr="002806A9">
              <w:rPr>
                <w:rFonts w:eastAsia="Calibri"/>
              </w:rPr>
              <w:lastRenderedPageBreak/>
              <w:br/>
            </w:r>
            <w:r w:rsidRPr="002806A9">
              <w:rPr>
                <w:rFonts w:eastAsia="Calibri"/>
                <w:b/>
              </w:rPr>
              <w:t>Ha nem</w:t>
            </w:r>
            <w:r w:rsidRPr="002806A9">
              <w:rPr>
                <w:rFonts w:eastAsia="Calibri"/>
              </w:rPr>
              <w:t>, akkor kérjük, adja meg a következő információkat:</w:t>
            </w:r>
            <w:r w:rsidRPr="002806A9">
              <w:rPr>
                <w:rFonts w:eastAsia="Calibri"/>
              </w:rPr>
              <w:br/>
              <w:t>a) Érintett ország vagy tagállam</w:t>
            </w:r>
            <w:r w:rsidRPr="002806A9">
              <w:rPr>
                <w:rFonts w:eastAsia="Calibri"/>
              </w:rPr>
              <w:br/>
              <w:t>b) Mi az érintett összeg?</w:t>
            </w:r>
            <w:r w:rsidRPr="002806A9">
              <w:rPr>
                <w:rFonts w:eastAsia="Calibri"/>
              </w:rPr>
              <w:br/>
              <w:t xml:space="preserve">c) </w:t>
            </w:r>
            <w:proofErr w:type="gramStart"/>
            <w:r w:rsidRPr="002806A9">
              <w:rPr>
                <w:rFonts w:eastAsia="Calibri"/>
              </w:rPr>
              <w:t>A</w:t>
            </w:r>
            <w:proofErr w:type="gramEnd"/>
            <w:r w:rsidRPr="002806A9">
              <w:rPr>
                <w:rFonts w:eastAsia="Calibri"/>
              </w:rPr>
              <w:t xml:space="preserve"> kötelezettségszegés megállapításának módja:</w:t>
            </w:r>
            <w:r w:rsidRPr="002806A9">
              <w:rPr>
                <w:rFonts w:eastAsia="Calibri"/>
              </w:rPr>
              <w:br/>
              <w:t xml:space="preserve">1) Bírósági vagy közigazgatási </w:t>
            </w:r>
            <w:r w:rsidRPr="002806A9">
              <w:rPr>
                <w:rFonts w:eastAsia="Calibri"/>
                <w:b/>
              </w:rPr>
              <w:t>határozat</w:t>
            </w:r>
            <w:r w:rsidRPr="002806A9">
              <w:rPr>
                <w:rFonts w:eastAsia="Calibri"/>
              </w:rPr>
              <w:t>:</w:t>
            </w:r>
          </w:p>
          <w:p w14:paraId="0312DAE7" w14:textId="77777777" w:rsidR="00A8214A" w:rsidRPr="000C6A41" w:rsidRDefault="00CE501E">
            <w:pPr>
              <w:tabs>
                <w:tab w:val="left" w:pos="1417"/>
              </w:tabs>
              <w:spacing w:before="120" w:after="120"/>
              <w:ind w:left="1417" w:hanging="567"/>
              <w:jc w:val="both"/>
              <w:rPr>
                <w:rFonts w:eastAsia="Calibri"/>
                <w:lang w:eastAsia="en-GB"/>
              </w:rPr>
            </w:pPr>
            <w:r w:rsidRPr="000C6A41">
              <w:rPr>
                <w:rFonts w:eastAsia="Calibri"/>
                <w:lang w:eastAsia="en-GB"/>
              </w:rPr>
              <w:tab/>
              <w:t>Ez a határozat jogerős és kötelező?</w:t>
            </w:r>
          </w:p>
          <w:p w14:paraId="05646F51" w14:textId="77777777" w:rsidR="00A8214A" w:rsidRPr="000C6A41" w:rsidRDefault="00CE501E" w:rsidP="004F305B">
            <w:pPr>
              <w:numPr>
                <w:ilvl w:val="0"/>
                <w:numId w:val="20"/>
              </w:numPr>
              <w:spacing w:before="120" w:after="120"/>
              <w:jc w:val="both"/>
              <w:rPr>
                <w:rFonts w:eastAsia="Calibri"/>
                <w:lang w:eastAsia="en-GB"/>
              </w:rPr>
            </w:pPr>
            <w:r w:rsidRPr="000C6A41">
              <w:rPr>
                <w:rFonts w:eastAsia="Calibri"/>
                <w:lang w:eastAsia="en-GB"/>
              </w:rPr>
              <w:t>Kérjük, adja meg az ítélet vagy a határozat dátumát.</w:t>
            </w:r>
          </w:p>
          <w:p w14:paraId="790F2E06" w14:textId="77777777" w:rsidR="00A8214A" w:rsidRPr="000C6A41" w:rsidRDefault="00CE501E" w:rsidP="004F305B">
            <w:pPr>
              <w:numPr>
                <w:ilvl w:val="0"/>
                <w:numId w:val="20"/>
              </w:numPr>
              <w:spacing w:before="120" w:after="120"/>
              <w:jc w:val="both"/>
              <w:rPr>
                <w:rFonts w:eastAsia="Calibri"/>
                <w:lang w:eastAsia="en-GB"/>
              </w:rPr>
            </w:pPr>
            <w:r w:rsidRPr="000C6A41">
              <w:rPr>
                <w:rFonts w:eastAsia="Calibri"/>
                <w:lang w:eastAsia="en-GB"/>
              </w:rPr>
              <w:t xml:space="preserve">Ítélet esetén, </w:t>
            </w:r>
            <w:r w:rsidRPr="000C6A41">
              <w:rPr>
                <w:rFonts w:eastAsia="Calibri"/>
                <w:b/>
                <w:lang w:eastAsia="en-GB"/>
              </w:rPr>
              <w:t>amennyiben erről közvetlenül rendelkezik</w:t>
            </w:r>
            <w:r w:rsidRPr="000C6A41">
              <w:rPr>
                <w:rFonts w:eastAsia="Calibri"/>
                <w:lang w:eastAsia="en-GB"/>
              </w:rPr>
              <w:t>, a kizárási időtartam hossza:</w:t>
            </w:r>
          </w:p>
          <w:p w14:paraId="56658478" w14:textId="77777777" w:rsidR="00A8214A" w:rsidRPr="002806A9" w:rsidRDefault="00CE501E">
            <w:pPr>
              <w:rPr>
                <w:rFonts w:eastAsia="Calibri"/>
              </w:rPr>
            </w:pPr>
            <w:r w:rsidRPr="002806A9">
              <w:rPr>
                <w:rFonts w:eastAsia="Calibri"/>
              </w:rPr>
              <w:t xml:space="preserve">2) </w:t>
            </w:r>
            <w:r w:rsidRPr="002806A9">
              <w:rPr>
                <w:rFonts w:eastAsia="Calibri"/>
                <w:b/>
              </w:rPr>
              <w:t>Egyéb mód</w:t>
            </w:r>
            <w:r w:rsidRPr="002806A9">
              <w:rPr>
                <w:rFonts w:eastAsia="Calibri"/>
              </w:rPr>
              <w:t>? Kérjük, részletezze:</w:t>
            </w:r>
          </w:p>
          <w:p w14:paraId="0F97DAAB" w14:textId="77777777" w:rsidR="00A8214A" w:rsidRPr="002806A9" w:rsidRDefault="00CE501E">
            <w:pPr>
              <w:rPr>
                <w:rFonts w:eastAsia="Calibri"/>
              </w:rPr>
            </w:pPr>
            <w:r w:rsidRPr="002806A9">
              <w:rPr>
                <w:rFonts w:eastAsia="Calibri"/>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AC9B40" w14:textId="77777777" w:rsidR="00A8214A" w:rsidRPr="000C6A41" w:rsidRDefault="00CE501E">
            <w:pPr>
              <w:spacing w:before="120" w:after="120"/>
              <w:rPr>
                <w:rFonts w:eastAsia="Calibri"/>
                <w:b/>
                <w:lang w:eastAsia="en-GB"/>
              </w:rPr>
            </w:pPr>
            <w:r w:rsidRPr="000C6A41">
              <w:rPr>
                <w:rFonts w:eastAsia="Calibri"/>
                <w:b/>
                <w:lang w:eastAsia="en-GB"/>
              </w:rPr>
              <w:t>Adók</w:t>
            </w: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CCCAE1" w14:textId="77777777" w:rsidR="00A8214A" w:rsidRPr="002806A9" w:rsidRDefault="00CE501E">
            <w:pPr>
              <w:rPr>
                <w:rFonts w:eastAsia="Calibri"/>
                <w:b/>
              </w:rPr>
            </w:pPr>
            <w:r w:rsidRPr="002806A9">
              <w:rPr>
                <w:rFonts w:eastAsia="Calibri"/>
                <w:b/>
              </w:rPr>
              <w:t>Társadalombiztosítási hozzájárulás</w:t>
            </w:r>
          </w:p>
        </w:tc>
      </w:tr>
      <w:tr w:rsidR="00A8214A" w:rsidRPr="000C6A41" w14:paraId="414E5018" w14:textId="77777777">
        <w:trPr>
          <w:trHeight w:val="1977"/>
        </w:trPr>
        <w:tc>
          <w:tcPr>
            <w:tcW w:w="368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2CEA30" w14:textId="77777777" w:rsidR="00A8214A" w:rsidRPr="002806A9" w:rsidRDefault="00A8214A">
            <w:pPr>
              <w:rPr>
                <w:rFonts w:eastAsia="Calibri"/>
                <w:b/>
              </w:rPr>
            </w:pPr>
          </w:p>
        </w:tc>
        <w:tc>
          <w:tcPr>
            <w:tcW w:w="2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1113F" w14:textId="77777777" w:rsidR="00A8214A" w:rsidRPr="002806A9" w:rsidRDefault="00CE501E">
            <w:pPr>
              <w:rPr>
                <w:rFonts w:eastAsia="Calibri"/>
              </w:rPr>
            </w:pPr>
            <w:r w:rsidRPr="002806A9">
              <w:rPr>
                <w:rFonts w:eastAsia="Calibri"/>
              </w:rPr>
              <w:br/>
              <w:t>a) [</w:t>
            </w:r>
            <w:proofErr w:type="gramStart"/>
            <w:r w:rsidRPr="002806A9">
              <w:rPr>
                <w:rFonts w:eastAsia="Calibri"/>
              </w:rPr>
              <w:t>……</w:t>
            </w:r>
            <w:proofErr w:type="gramEnd"/>
            <w:r w:rsidRPr="002806A9">
              <w:rPr>
                <w:rFonts w:eastAsia="Calibri"/>
              </w:rPr>
              <w:t>]</w:t>
            </w:r>
            <w:r w:rsidRPr="002806A9">
              <w:rPr>
                <w:rFonts w:eastAsia="Calibri"/>
              </w:rPr>
              <w:br/>
              <w:t>b) [……]</w:t>
            </w:r>
            <w:r w:rsidRPr="002806A9">
              <w:rPr>
                <w:rFonts w:eastAsia="Calibri"/>
              </w:rPr>
              <w:br/>
            </w:r>
            <w:r w:rsidRPr="002806A9">
              <w:rPr>
                <w:rFonts w:eastAsia="Calibri"/>
              </w:rPr>
              <w:br/>
            </w:r>
            <w:r w:rsidRPr="002806A9">
              <w:rPr>
                <w:rFonts w:eastAsia="Calibri"/>
              </w:rPr>
              <w:br/>
              <w:t>c1) [] Igen [] Nem</w:t>
            </w:r>
          </w:p>
          <w:p w14:paraId="349F879D" w14:textId="77777777" w:rsidR="00A8214A" w:rsidRPr="000C6A41" w:rsidRDefault="00CE501E">
            <w:pPr>
              <w:tabs>
                <w:tab w:val="left" w:pos="850"/>
              </w:tabs>
              <w:spacing w:before="120" w:after="120"/>
              <w:ind w:left="850" w:hanging="850"/>
              <w:jc w:val="both"/>
              <w:rPr>
                <w:rFonts w:eastAsia="Calibri"/>
                <w:lang w:eastAsia="en-GB"/>
              </w:rPr>
            </w:pPr>
            <w:r w:rsidRPr="000C6A41">
              <w:rPr>
                <w:rFonts w:eastAsia="Calibri"/>
                <w:lang w:eastAsia="en-GB"/>
              </w:rPr>
              <w:t>[] Igen [] Nem</w:t>
            </w:r>
          </w:p>
          <w:p w14:paraId="672250D3" w14:textId="77777777" w:rsidR="00A8214A" w:rsidRPr="000C6A41" w:rsidRDefault="00CE501E" w:rsidP="004F305B">
            <w:pPr>
              <w:numPr>
                <w:ilvl w:val="0"/>
                <w:numId w:val="19"/>
              </w:numPr>
              <w:spacing w:before="120" w:after="120"/>
              <w:jc w:val="both"/>
              <w:rPr>
                <w:rFonts w:eastAsia="Calibri"/>
                <w:lang w:eastAsia="en-GB"/>
              </w:rPr>
            </w:pPr>
            <w:r w:rsidRPr="000C6A41">
              <w:rPr>
                <w:rFonts w:eastAsia="Calibri"/>
                <w:lang w:eastAsia="en-GB"/>
              </w:rPr>
              <w:t>[……]</w:t>
            </w:r>
            <w:r w:rsidRPr="000C6A41">
              <w:rPr>
                <w:rFonts w:eastAsia="Calibri"/>
                <w:lang w:eastAsia="en-GB"/>
              </w:rPr>
              <w:br/>
            </w:r>
          </w:p>
          <w:p w14:paraId="2A8390BC" w14:textId="77777777" w:rsidR="00A8214A" w:rsidRPr="000C6A41" w:rsidRDefault="00CE501E" w:rsidP="004F305B">
            <w:pPr>
              <w:numPr>
                <w:ilvl w:val="0"/>
                <w:numId w:val="19"/>
              </w:numPr>
              <w:spacing w:before="120" w:after="120"/>
              <w:jc w:val="both"/>
              <w:rPr>
                <w:rFonts w:eastAsia="Calibri"/>
                <w:lang w:eastAsia="en-GB"/>
              </w:rPr>
            </w:pPr>
            <w:r w:rsidRPr="000C6A41">
              <w:rPr>
                <w:rFonts w:eastAsia="Calibri"/>
                <w:lang w:eastAsia="en-GB"/>
              </w:rPr>
              <w:t>[</w:t>
            </w:r>
            <w:proofErr w:type="gramStart"/>
            <w:r w:rsidRPr="000C6A41">
              <w:rPr>
                <w:rFonts w:eastAsia="Calibri"/>
                <w:lang w:eastAsia="en-GB"/>
              </w:rPr>
              <w:t>……</w:t>
            </w:r>
            <w:proofErr w:type="gramEnd"/>
            <w:r w:rsidRPr="000C6A41">
              <w:rPr>
                <w:rFonts w:eastAsia="Calibri"/>
                <w:lang w:eastAsia="en-GB"/>
              </w:rPr>
              <w:t>]</w:t>
            </w:r>
            <w:r w:rsidRPr="000C6A41">
              <w:rPr>
                <w:rFonts w:eastAsia="Calibri"/>
                <w:lang w:eastAsia="en-GB"/>
              </w:rPr>
              <w:br/>
            </w:r>
            <w:r w:rsidRPr="000C6A41">
              <w:rPr>
                <w:rFonts w:eastAsia="Calibri"/>
                <w:lang w:eastAsia="en-GB"/>
              </w:rPr>
              <w:br/>
            </w:r>
          </w:p>
          <w:p w14:paraId="14544D39" w14:textId="77777777" w:rsidR="00A8214A" w:rsidRPr="002806A9" w:rsidRDefault="00CE501E">
            <w:pPr>
              <w:rPr>
                <w:rFonts w:eastAsia="Calibri"/>
              </w:rPr>
            </w:pPr>
            <w:r w:rsidRPr="002806A9">
              <w:rPr>
                <w:rFonts w:eastAsia="Calibri"/>
              </w:rPr>
              <w:t>c2) [ …]</w:t>
            </w:r>
            <w:r w:rsidRPr="002806A9">
              <w:rPr>
                <w:rFonts w:eastAsia="Calibri"/>
              </w:rPr>
              <w:br/>
            </w:r>
            <w:r w:rsidRPr="002806A9">
              <w:rPr>
                <w:rFonts w:eastAsia="Calibri"/>
              </w:rPr>
              <w:br/>
              <w:t>d) [] Igen [] Nem</w:t>
            </w:r>
            <w:r w:rsidRPr="002806A9">
              <w:rPr>
                <w:rFonts w:eastAsia="Calibri"/>
              </w:rPr>
              <w:br/>
            </w:r>
            <w:r w:rsidRPr="002806A9">
              <w:rPr>
                <w:rFonts w:eastAsia="Calibri"/>
                <w:b/>
              </w:rPr>
              <w:t>Ha igen</w:t>
            </w:r>
            <w:r w:rsidRPr="002806A9">
              <w:rPr>
                <w:rFonts w:eastAsia="Calibri"/>
              </w:rPr>
              <w:t>, kérjük, részletezze: [</w:t>
            </w:r>
            <w:proofErr w:type="gramStart"/>
            <w:r w:rsidRPr="002806A9">
              <w:rPr>
                <w:rFonts w:eastAsia="Calibri"/>
              </w:rPr>
              <w:t>……</w:t>
            </w:r>
            <w:proofErr w:type="gramEnd"/>
            <w:r w:rsidRPr="002806A9">
              <w:rPr>
                <w:rFonts w:eastAsia="Calibri"/>
              </w:rPr>
              <w:t>]</w:t>
            </w:r>
          </w:p>
          <w:p w14:paraId="01233DC8" w14:textId="77777777" w:rsidR="00A8214A" w:rsidRPr="002806A9" w:rsidRDefault="00A8214A">
            <w:pPr>
              <w:rPr>
                <w:rFonts w:eastAsia="Calibri"/>
              </w:rPr>
            </w:pPr>
          </w:p>
          <w:p w14:paraId="4005CC5E" w14:textId="77777777" w:rsidR="00A8214A" w:rsidRPr="002806A9" w:rsidRDefault="00A8214A">
            <w:pPr>
              <w:rPr>
                <w:rFonts w:eastAsia="Calibri"/>
              </w:rPr>
            </w:pPr>
          </w:p>
        </w:tc>
        <w:tc>
          <w:tcPr>
            <w:tcW w:w="30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DFA28" w14:textId="77777777" w:rsidR="00A8214A" w:rsidRPr="002806A9" w:rsidRDefault="00CE501E">
            <w:pPr>
              <w:rPr>
                <w:rFonts w:eastAsia="Calibri"/>
              </w:rPr>
            </w:pPr>
            <w:r w:rsidRPr="002806A9">
              <w:rPr>
                <w:rFonts w:eastAsia="Calibri"/>
              </w:rPr>
              <w:br/>
              <w:t>a) [</w:t>
            </w:r>
            <w:proofErr w:type="gramStart"/>
            <w:r w:rsidRPr="002806A9">
              <w:rPr>
                <w:rFonts w:eastAsia="Calibri"/>
              </w:rPr>
              <w:t>……</w:t>
            </w:r>
            <w:proofErr w:type="gramEnd"/>
            <w:r w:rsidRPr="002806A9">
              <w:rPr>
                <w:rFonts w:eastAsia="Calibri"/>
              </w:rPr>
              <w:t>]</w:t>
            </w:r>
            <w:r w:rsidRPr="002806A9">
              <w:rPr>
                <w:rFonts w:eastAsia="Calibri"/>
              </w:rPr>
              <w:br/>
              <w:t>b) [……]</w:t>
            </w:r>
            <w:r w:rsidRPr="002806A9">
              <w:rPr>
                <w:rFonts w:eastAsia="Calibri"/>
              </w:rPr>
              <w:br/>
            </w:r>
            <w:r w:rsidRPr="002806A9">
              <w:rPr>
                <w:rFonts w:eastAsia="Calibri"/>
              </w:rPr>
              <w:br/>
            </w:r>
            <w:r w:rsidRPr="002806A9">
              <w:rPr>
                <w:rFonts w:eastAsia="Calibri"/>
              </w:rPr>
              <w:br/>
              <w:t>c1) [] Igen [] Nem</w:t>
            </w:r>
          </w:p>
          <w:p w14:paraId="30F2A4D4" w14:textId="77777777" w:rsidR="00A8214A" w:rsidRPr="000C6A41" w:rsidRDefault="00CE501E" w:rsidP="004F305B">
            <w:pPr>
              <w:numPr>
                <w:ilvl w:val="0"/>
                <w:numId w:val="19"/>
              </w:numPr>
              <w:spacing w:before="120" w:after="120"/>
              <w:jc w:val="both"/>
              <w:rPr>
                <w:rFonts w:eastAsia="Calibri"/>
                <w:lang w:eastAsia="en-GB"/>
              </w:rPr>
            </w:pPr>
            <w:r w:rsidRPr="000C6A41">
              <w:rPr>
                <w:rFonts w:eastAsia="Calibri"/>
                <w:lang w:eastAsia="en-GB"/>
              </w:rPr>
              <w:t>[] Igen [] Nem</w:t>
            </w:r>
          </w:p>
          <w:p w14:paraId="67AA19C0" w14:textId="77777777" w:rsidR="00A8214A" w:rsidRPr="000C6A41" w:rsidRDefault="00CE501E" w:rsidP="004F305B">
            <w:pPr>
              <w:numPr>
                <w:ilvl w:val="0"/>
                <w:numId w:val="19"/>
              </w:numPr>
              <w:spacing w:before="120" w:after="120"/>
              <w:jc w:val="both"/>
              <w:rPr>
                <w:rFonts w:eastAsia="Calibri"/>
                <w:lang w:eastAsia="en-GB"/>
              </w:rPr>
            </w:pPr>
            <w:r w:rsidRPr="000C6A41">
              <w:rPr>
                <w:rFonts w:eastAsia="Calibri"/>
                <w:lang w:eastAsia="en-GB"/>
              </w:rPr>
              <w:t>[……]</w:t>
            </w:r>
            <w:r w:rsidRPr="000C6A41">
              <w:rPr>
                <w:rFonts w:eastAsia="Calibri"/>
                <w:lang w:eastAsia="en-GB"/>
              </w:rPr>
              <w:br/>
            </w:r>
          </w:p>
          <w:p w14:paraId="03AAD88F" w14:textId="77777777" w:rsidR="00A8214A" w:rsidRPr="000C6A41" w:rsidRDefault="00CE501E" w:rsidP="004F305B">
            <w:pPr>
              <w:numPr>
                <w:ilvl w:val="0"/>
                <w:numId w:val="19"/>
              </w:numPr>
              <w:spacing w:before="120" w:after="120"/>
              <w:jc w:val="both"/>
              <w:rPr>
                <w:rFonts w:eastAsia="Calibri"/>
                <w:lang w:eastAsia="en-GB"/>
              </w:rPr>
            </w:pPr>
            <w:r w:rsidRPr="000C6A41">
              <w:rPr>
                <w:rFonts w:eastAsia="Calibri"/>
                <w:lang w:eastAsia="en-GB"/>
              </w:rPr>
              <w:t>[</w:t>
            </w:r>
            <w:proofErr w:type="gramStart"/>
            <w:r w:rsidRPr="000C6A41">
              <w:rPr>
                <w:rFonts w:eastAsia="Calibri"/>
                <w:lang w:eastAsia="en-GB"/>
              </w:rPr>
              <w:t>……</w:t>
            </w:r>
            <w:proofErr w:type="gramEnd"/>
            <w:r w:rsidRPr="000C6A41">
              <w:rPr>
                <w:rFonts w:eastAsia="Calibri"/>
                <w:lang w:eastAsia="en-GB"/>
              </w:rPr>
              <w:t>]</w:t>
            </w:r>
            <w:r w:rsidRPr="000C6A41">
              <w:rPr>
                <w:rFonts w:eastAsia="Calibri"/>
                <w:lang w:eastAsia="en-GB"/>
              </w:rPr>
              <w:br/>
            </w:r>
            <w:r w:rsidRPr="000C6A41">
              <w:rPr>
                <w:rFonts w:eastAsia="Calibri"/>
                <w:lang w:eastAsia="en-GB"/>
              </w:rPr>
              <w:br/>
            </w:r>
          </w:p>
          <w:p w14:paraId="4C429873" w14:textId="77777777" w:rsidR="00A8214A" w:rsidRPr="002806A9" w:rsidRDefault="00CE501E">
            <w:pPr>
              <w:rPr>
                <w:rFonts w:eastAsia="Calibri"/>
              </w:rPr>
            </w:pPr>
            <w:r w:rsidRPr="002806A9">
              <w:rPr>
                <w:rFonts w:eastAsia="Calibri"/>
              </w:rPr>
              <w:t>c2) [ …]</w:t>
            </w:r>
            <w:r w:rsidRPr="002806A9">
              <w:rPr>
                <w:rFonts w:eastAsia="Calibri"/>
              </w:rPr>
              <w:br/>
            </w:r>
            <w:r w:rsidRPr="002806A9">
              <w:rPr>
                <w:rFonts w:eastAsia="Calibri"/>
              </w:rPr>
              <w:br/>
              <w:t>d) [] Igen [] Nem</w:t>
            </w:r>
            <w:r w:rsidRPr="002806A9">
              <w:rPr>
                <w:rFonts w:eastAsia="Calibri"/>
              </w:rPr>
              <w:br/>
            </w:r>
            <w:r w:rsidRPr="002806A9">
              <w:rPr>
                <w:rFonts w:eastAsia="Calibri"/>
                <w:b/>
              </w:rPr>
              <w:t>Ha igen</w:t>
            </w:r>
            <w:r w:rsidRPr="002806A9">
              <w:rPr>
                <w:rFonts w:eastAsia="Calibri"/>
              </w:rPr>
              <w:t>, kérjük, részletezze: [</w:t>
            </w:r>
            <w:proofErr w:type="gramStart"/>
            <w:r w:rsidRPr="002806A9">
              <w:rPr>
                <w:rFonts w:eastAsia="Calibri"/>
              </w:rPr>
              <w:t>……</w:t>
            </w:r>
            <w:proofErr w:type="gramEnd"/>
            <w:r w:rsidRPr="002806A9">
              <w:rPr>
                <w:rFonts w:eastAsia="Calibri"/>
              </w:rPr>
              <w:t>]</w:t>
            </w:r>
          </w:p>
          <w:p w14:paraId="31DF5DF4" w14:textId="77777777" w:rsidR="00A8214A" w:rsidRPr="002806A9" w:rsidRDefault="00A8214A">
            <w:pPr>
              <w:rPr>
                <w:rFonts w:eastAsia="Calibri"/>
              </w:rPr>
            </w:pPr>
          </w:p>
          <w:p w14:paraId="61241BE0" w14:textId="77777777" w:rsidR="00A8214A" w:rsidRPr="002806A9" w:rsidRDefault="00A8214A">
            <w:pPr>
              <w:rPr>
                <w:rFonts w:eastAsia="Calibri"/>
              </w:rPr>
            </w:pPr>
          </w:p>
        </w:tc>
      </w:tr>
      <w:tr w:rsidR="00A8214A" w:rsidRPr="000C6A41" w14:paraId="50D4F87E" w14:textId="77777777">
        <w:tc>
          <w:tcPr>
            <w:tcW w:w="36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637BE3" w14:textId="77777777" w:rsidR="00A8214A" w:rsidRPr="002806A9" w:rsidRDefault="00CE501E">
            <w:pPr>
              <w:rPr>
                <w:rFonts w:eastAsia="Calibri"/>
              </w:rPr>
            </w:pPr>
            <w:r w:rsidRPr="002806A9">
              <w:rPr>
                <w:rFonts w:eastAsia="Calibri"/>
                <w:highlight w:val="yellow"/>
              </w:rPr>
              <w:t>Ha az adók vagy társadalombiztosítási járulékok befizetésére vonatkozó dokumentáció elektronikusan elérhető, kérjük, adja meg a következő információkat:</w:t>
            </w:r>
          </w:p>
        </w:tc>
        <w:tc>
          <w:tcPr>
            <w:tcW w:w="560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4A522" w14:textId="77777777" w:rsidR="00A8214A" w:rsidRPr="002806A9" w:rsidRDefault="00CE501E">
            <w:pPr>
              <w:rPr>
                <w:rFonts w:eastAsia="Calibri"/>
                <w:i/>
                <w:highlight w:val="green"/>
              </w:rPr>
            </w:pPr>
            <w:r w:rsidRPr="002806A9">
              <w:rPr>
                <w:rFonts w:eastAsia="Calibri"/>
              </w:rPr>
              <w:t>(internetcím, a kibocsátó hatóság vagy testület, a dokumentáció pontos hivatkozási adatai):</w:t>
            </w:r>
            <w:r w:rsidRPr="002806A9">
              <w:rPr>
                <w:rStyle w:val="Lbjegyzet-horgony"/>
                <w:rFonts w:eastAsia="Calibri"/>
              </w:rPr>
              <w:footnoteReference w:id="25"/>
            </w:r>
            <w:r w:rsidRPr="002806A9">
              <w:rPr>
                <w:rFonts w:eastAsia="Calibri"/>
              </w:rPr>
              <w:br/>
            </w:r>
            <w:r w:rsidRPr="002806A9">
              <w:rPr>
                <w:rFonts w:eastAsia="Calibri"/>
                <w:i/>
                <w:highlight w:val="green"/>
              </w:rPr>
              <w:t>Nemzeti Adó- és Vámhivatal</w:t>
            </w:r>
          </w:p>
          <w:p w14:paraId="0C8FD1F6" w14:textId="77777777" w:rsidR="00A8214A" w:rsidRPr="000C6A41" w:rsidRDefault="00C75D62">
            <w:hyperlink r:id="rId25">
              <w:r w:rsidR="00CE501E" w:rsidRPr="002806A9">
                <w:rPr>
                  <w:rStyle w:val="Internet-hivatkozs"/>
                  <w:rFonts w:eastAsia="Calibri"/>
                  <w:i/>
                  <w:highlight w:val="green"/>
                </w:rPr>
                <w:t>http://nav.gov.hu/nav/adatbazisok/koztartozasmentes</w:t>
              </w:r>
            </w:hyperlink>
            <w:r w:rsidR="00CE501E" w:rsidRPr="002806A9">
              <w:rPr>
                <w:rFonts w:eastAsia="Calibri"/>
                <w:i/>
                <w:highlight w:val="red"/>
              </w:rPr>
              <w:t xml:space="preserve"> </w:t>
            </w:r>
          </w:p>
          <w:p w14:paraId="04767E39" w14:textId="77777777" w:rsidR="00A8214A" w:rsidRPr="002806A9" w:rsidRDefault="00CE501E">
            <w:pPr>
              <w:jc w:val="both"/>
              <w:rPr>
                <w:rFonts w:eastAsia="Calibri"/>
              </w:rPr>
            </w:pPr>
            <w:r w:rsidRPr="002806A9">
              <w:rPr>
                <w:rFonts w:eastAsia="Calibri"/>
                <w:i/>
                <w:highlight w:val="green"/>
              </w:rPr>
              <w:t>(olyan gazdasági szereplő esetében, aki végez Magyarországon gazdasági tevékenységet)</w:t>
            </w:r>
          </w:p>
        </w:tc>
      </w:tr>
    </w:tbl>
    <w:p w14:paraId="1B5F0DF8" w14:textId="77777777" w:rsidR="00F7426C" w:rsidRPr="000C6A41" w:rsidRDefault="00F7426C">
      <w:pPr>
        <w:keepNext/>
        <w:spacing w:before="120" w:after="360"/>
        <w:jc w:val="center"/>
        <w:rPr>
          <w:rFonts w:eastAsia="Calibri"/>
          <w:b/>
          <w:smallCaps/>
          <w:lang w:eastAsia="en-GB"/>
        </w:rPr>
      </w:pPr>
    </w:p>
    <w:p w14:paraId="154DE4EC" w14:textId="77777777" w:rsidR="00A8214A" w:rsidRPr="000C6A41" w:rsidRDefault="00CE501E">
      <w:pPr>
        <w:keepNext/>
        <w:spacing w:before="120" w:after="360"/>
        <w:jc w:val="center"/>
        <w:rPr>
          <w:rFonts w:eastAsia="Calibri"/>
          <w:b/>
          <w:smallCaps/>
          <w:lang w:eastAsia="en-GB"/>
        </w:rPr>
      </w:pPr>
      <w:r w:rsidRPr="000C6A41">
        <w:rPr>
          <w:rFonts w:eastAsia="Calibri"/>
          <w:b/>
          <w:smallCaps/>
          <w:lang w:eastAsia="en-GB"/>
        </w:rPr>
        <w:t>C: Fizetésképtelenséggel, összeférhetetlenséggel vagy szakmai kötelességszegéssel kapcsolatos okok</w:t>
      </w:r>
      <w:r w:rsidRPr="000C6A41">
        <w:rPr>
          <w:rStyle w:val="Lbjegyzet-horgony"/>
          <w:rFonts w:eastAsia="Calibri"/>
          <w:b/>
          <w:smallCaps/>
          <w:lang w:eastAsia="en-GB"/>
        </w:rPr>
        <w:footnoteReference w:id="26"/>
      </w:r>
    </w:p>
    <w:p w14:paraId="685401D5" w14:textId="77777777" w:rsidR="00A8214A" w:rsidRPr="002806A9" w:rsidRDefault="00CE501E">
      <w:pPr>
        <w:pBdr>
          <w:top w:val="single" w:sz="4" w:space="1" w:color="00000A"/>
          <w:left w:val="single" w:sz="4" w:space="4" w:color="00000A"/>
          <w:bottom w:val="single" w:sz="4" w:space="1" w:color="00000A"/>
          <w:right w:val="single" w:sz="4" w:space="4" w:color="00000A"/>
        </w:pBdr>
        <w:shd w:val="clear" w:color="auto" w:fill="BFBFBF"/>
        <w:rPr>
          <w:rFonts w:eastAsia="Calibri"/>
          <w:b/>
        </w:rPr>
      </w:pPr>
      <w:r w:rsidRPr="002806A9">
        <w:rPr>
          <w:rFonts w:eastAsia="Calibri"/>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928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4645"/>
      </w:tblGrid>
      <w:tr w:rsidR="00A8214A" w:rsidRPr="000C6A41" w14:paraId="4A449330"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D728E2" w14:textId="77777777" w:rsidR="00A8214A" w:rsidRPr="002806A9" w:rsidRDefault="00CE501E">
            <w:pPr>
              <w:rPr>
                <w:rFonts w:eastAsia="Calibri"/>
                <w:b/>
              </w:rPr>
            </w:pPr>
            <w:r w:rsidRPr="002806A9">
              <w:rPr>
                <w:rFonts w:eastAsia="Calibri"/>
                <w:b/>
              </w:rPr>
              <w:t>Esetleges fizetésképtelenség, összeférhetetlenség vagy szakmai kötelességszegés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486481" w14:textId="77777777" w:rsidR="00A8214A" w:rsidRPr="002806A9" w:rsidRDefault="00CE501E">
            <w:pPr>
              <w:rPr>
                <w:rFonts w:eastAsia="Calibri"/>
                <w:b/>
              </w:rPr>
            </w:pPr>
            <w:r w:rsidRPr="002806A9">
              <w:rPr>
                <w:rFonts w:eastAsia="Calibri"/>
                <w:b/>
              </w:rPr>
              <w:t>Válasz:</w:t>
            </w:r>
          </w:p>
        </w:tc>
      </w:tr>
      <w:tr w:rsidR="00A8214A" w:rsidRPr="000C6A41" w14:paraId="159284D5"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CF689C" w14:textId="77777777" w:rsidR="00A8214A" w:rsidRPr="002806A9" w:rsidRDefault="00CE501E">
            <w:pPr>
              <w:rPr>
                <w:rFonts w:eastAsia="Calibri"/>
                <w:b/>
              </w:rPr>
            </w:pPr>
            <w:r w:rsidRPr="002806A9">
              <w:rPr>
                <w:rFonts w:eastAsia="Calibri"/>
              </w:rPr>
              <w:t xml:space="preserve">A gazdasági szereplő </w:t>
            </w:r>
            <w:r w:rsidRPr="002806A9">
              <w:rPr>
                <w:rFonts w:eastAsia="Calibri"/>
                <w:b/>
              </w:rPr>
              <w:t>tudomása szerint</w:t>
            </w:r>
            <w:r w:rsidRPr="002806A9">
              <w:rPr>
                <w:rFonts w:eastAsia="Calibri"/>
              </w:rPr>
              <w:t xml:space="preserve"> megszegte-e </w:t>
            </w:r>
            <w:r w:rsidRPr="002806A9">
              <w:rPr>
                <w:rFonts w:eastAsia="Calibri"/>
                <w:b/>
              </w:rPr>
              <w:t>kötelezettségeit</w:t>
            </w:r>
            <w:r w:rsidRPr="002806A9">
              <w:rPr>
                <w:rFonts w:eastAsia="Calibri"/>
              </w:rPr>
              <w:t xml:space="preserve"> a </w:t>
            </w:r>
            <w:r w:rsidRPr="002806A9">
              <w:rPr>
                <w:rFonts w:eastAsia="Calibri"/>
                <w:b/>
              </w:rPr>
              <w:t xml:space="preserve">környezetvédelmi, a szociális és a munkajog </w:t>
            </w:r>
            <w:proofErr w:type="gramStart"/>
            <w:r w:rsidRPr="002806A9">
              <w:rPr>
                <w:rFonts w:eastAsia="Calibri"/>
                <w:b/>
              </w:rPr>
              <w:t>terén</w:t>
            </w:r>
            <w:r w:rsidRPr="002806A9">
              <w:rPr>
                <w:rStyle w:val="Lbjegyzet-horgony"/>
                <w:rFonts w:eastAsia="Calibri"/>
                <w:b/>
              </w:rPr>
              <w:footnoteReference w:id="27"/>
            </w:r>
            <w:r w:rsidRPr="002806A9">
              <w:rPr>
                <w:rFonts w:eastAsia="Calibri"/>
                <w:b/>
              </w:rPr>
              <w:t>?</w:t>
            </w:r>
            <w:proofErr w:type="gramEnd"/>
          </w:p>
          <w:p w14:paraId="06ED1027" w14:textId="77777777" w:rsidR="00A8214A" w:rsidRPr="002806A9" w:rsidRDefault="00A8214A">
            <w:pPr>
              <w:rPr>
                <w:rFonts w:eastAsia="Calibri"/>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9155B9" w14:textId="77777777" w:rsidR="00A8214A" w:rsidRPr="002806A9" w:rsidRDefault="00CE501E">
            <w:pPr>
              <w:rPr>
                <w:rFonts w:eastAsia="Calibri"/>
              </w:rPr>
            </w:pPr>
            <w:r w:rsidRPr="002806A9">
              <w:rPr>
                <w:rFonts w:eastAsia="Calibri"/>
              </w:rPr>
              <w:t xml:space="preserve">[] Igen </w:t>
            </w:r>
            <w:proofErr w:type="gramStart"/>
            <w:r w:rsidRPr="002806A9">
              <w:rPr>
                <w:rFonts w:eastAsia="Calibri"/>
              </w:rPr>
              <w:t>[ ]</w:t>
            </w:r>
            <w:proofErr w:type="gramEnd"/>
            <w:r w:rsidRPr="002806A9">
              <w:rPr>
                <w:rFonts w:eastAsia="Calibri"/>
              </w:rPr>
              <w:t xml:space="preserve"> Nem</w:t>
            </w:r>
          </w:p>
        </w:tc>
      </w:tr>
      <w:tr w:rsidR="00A8214A" w:rsidRPr="000C6A41" w14:paraId="455D0D4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FEA510" w14:textId="77777777" w:rsidR="00A8214A" w:rsidRPr="002806A9" w:rsidRDefault="00A8214A">
            <w:pPr>
              <w:rPr>
                <w:rFonts w:eastAsia="Calibri"/>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0F2DCE" w14:textId="77777777" w:rsidR="00A8214A" w:rsidRPr="002806A9" w:rsidRDefault="00CE501E">
            <w:pPr>
              <w:rPr>
                <w:rFonts w:eastAsia="Calibri"/>
              </w:rPr>
            </w:pPr>
            <w:r w:rsidRPr="002806A9">
              <w:rPr>
                <w:rFonts w:eastAsia="Calibri"/>
                <w:b/>
              </w:rPr>
              <w:t>Ha igen</w:t>
            </w:r>
            <w:r w:rsidRPr="002806A9">
              <w:rPr>
                <w:rFonts w:eastAsia="Calibri"/>
              </w:rPr>
              <w:t>, hozott-e a gazdasági szereplő olyan intézkedéseket, amelyek e kizárási okok ellenére igazolják megbízhatóságát (öntisztázás)?</w:t>
            </w:r>
            <w:r w:rsidRPr="002806A9">
              <w:rPr>
                <w:rFonts w:eastAsia="Calibri"/>
              </w:rPr>
              <w:br/>
              <w:t>[] Igen [] Nem</w:t>
            </w:r>
            <w:r w:rsidRPr="002806A9">
              <w:rPr>
                <w:rFonts w:eastAsia="Calibri"/>
              </w:rPr>
              <w:br/>
              <w:t>Amennyiben igen, kérjük, ismertesse ezeket az intézkedéseket: [</w:t>
            </w:r>
            <w:proofErr w:type="gramStart"/>
            <w:r w:rsidRPr="002806A9">
              <w:rPr>
                <w:rFonts w:eastAsia="Calibri"/>
              </w:rPr>
              <w:t>……</w:t>
            </w:r>
            <w:proofErr w:type="gramEnd"/>
            <w:r w:rsidRPr="002806A9">
              <w:rPr>
                <w:rFonts w:eastAsia="Calibri"/>
              </w:rPr>
              <w:t>]</w:t>
            </w:r>
          </w:p>
        </w:tc>
      </w:tr>
      <w:tr w:rsidR="00A8214A" w:rsidRPr="000C6A41" w14:paraId="25635D67"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D25327" w14:textId="77777777" w:rsidR="00A8214A" w:rsidRPr="000C6A41" w:rsidRDefault="00CE501E">
            <w:pPr>
              <w:spacing w:before="120" w:after="120"/>
              <w:rPr>
                <w:rFonts w:eastAsia="Calibri"/>
                <w:lang w:eastAsia="en-GB"/>
              </w:rPr>
            </w:pPr>
            <w:r w:rsidRPr="000C6A41">
              <w:rPr>
                <w:rFonts w:eastAsia="Calibri"/>
                <w:highlight w:val="yellow"/>
                <w:lang w:eastAsia="en-GB"/>
              </w:rPr>
              <w:t>A gazdasági szereplő a következő helyzetek bármelyikében van-e:</w:t>
            </w:r>
          </w:p>
          <w:p w14:paraId="28CCBF29" w14:textId="77777777" w:rsidR="00A8214A" w:rsidRPr="000C6A41" w:rsidRDefault="00CE501E">
            <w:pPr>
              <w:spacing w:before="120" w:after="120"/>
              <w:rPr>
                <w:rFonts w:eastAsia="Calibri"/>
                <w:lang w:eastAsia="en-GB"/>
              </w:rPr>
            </w:pPr>
            <w:r w:rsidRPr="000C6A41">
              <w:rPr>
                <w:rFonts w:eastAsia="Calibri"/>
                <w:i/>
                <w:highlight w:val="green"/>
                <w:lang w:eastAsia="en-GB"/>
              </w:rPr>
              <w:t xml:space="preserve">Kbt. 62. § (1) </w:t>
            </w:r>
            <w:proofErr w:type="spellStart"/>
            <w:r w:rsidRPr="000C6A41">
              <w:rPr>
                <w:rFonts w:eastAsia="Calibri"/>
                <w:i/>
                <w:highlight w:val="green"/>
                <w:lang w:eastAsia="en-GB"/>
              </w:rPr>
              <w:t>bek</w:t>
            </w:r>
            <w:proofErr w:type="spellEnd"/>
            <w:r w:rsidRPr="000C6A41">
              <w:rPr>
                <w:rFonts w:eastAsia="Calibri"/>
                <w:i/>
                <w:highlight w:val="green"/>
                <w:lang w:eastAsia="en-GB"/>
              </w:rPr>
              <w:t>. c) pont</w:t>
            </w:r>
          </w:p>
          <w:p w14:paraId="51CE4004" w14:textId="77777777" w:rsidR="00A8214A" w:rsidRPr="000C6A41" w:rsidRDefault="00CE501E">
            <w:pPr>
              <w:spacing w:before="120" w:after="120"/>
              <w:rPr>
                <w:rFonts w:eastAsia="Calibri"/>
                <w:i/>
                <w:lang w:eastAsia="en-GB"/>
              </w:rPr>
            </w:pPr>
            <w:r w:rsidRPr="000C6A41">
              <w:rPr>
                <w:rFonts w:eastAsia="Calibri"/>
                <w:lang w:eastAsia="en-GB"/>
              </w:rPr>
              <w:t>a)</w:t>
            </w:r>
            <w:r w:rsidRPr="000C6A41">
              <w:rPr>
                <w:rFonts w:eastAsia="Calibri"/>
                <w:b/>
                <w:lang w:eastAsia="en-GB"/>
              </w:rPr>
              <w:t xml:space="preserve"> Csődeljárás, </w:t>
            </w:r>
            <w:r w:rsidRPr="000C6A41">
              <w:rPr>
                <w:rFonts w:eastAsia="Calibri"/>
                <w:lang w:eastAsia="en-GB"/>
              </w:rPr>
              <w:t>vagy</w:t>
            </w:r>
            <w:r w:rsidRPr="000C6A41">
              <w:rPr>
                <w:rFonts w:eastAsia="Calibri"/>
                <w:lang w:eastAsia="en-GB"/>
              </w:rPr>
              <w:br/>
              <w:t>b)</w:t>
            </w:r>
            <w:r w:rsidRPr="000C6A41">
              <w:rPr>
                <w:rFonts w:eastAsia="Calibri"/>
                <w:b/>
                <w:lang w:eastAsia="en-GB"/>
              </w:rPr>
              <w:t xml:space="preserve"> Fizetésképtelenségi eljárás</w:t>
            </w:r>
            <w:r w:rsidRPr="000C6A41">
              <w:rPr>
                <w:rFonts w:eastAsia="Calibri"/>
                <w:lang w:eastAsia="en-GB"/>
              </w:rPr>
              <w:t xml:space="preserve"> vagy felszámolási eljárás alatt áll, vagy</w:t>
            </w:r>
            <w:r w:rsidRPr="000C6A41">
              <w:rPr>
                <w:rFonts w:eastAsia="Calibri"/>
                <w:lang w:eastAsia="en-GB"/>
              </w:rPr>
              <w:br/>
              <w:t xml:space="preserve">c) </w:t>
            </w:r>
            <w:r w:rsidRPr="000C6A41">
              <w:rPr>
                <w:rFonts w:eastAsia="Calibri"/>
                <w:b/>
                <w:lang w:eastAsia="en-GB"/>
              </w:rPr>
              <w:t>Hitelezőkkel csődegyezséget kötött</w:t>
            </w:r>
            <w:r w:rsidRPr="000C6A41">
              <w:rPr>
                <w:rFonts w:eastAsia="Calibri"/>
                <w:lang w:eastAsia="en-GB"/>
              </w:rPr>
              <w:t>, vagy</w:t>
            </w:r>
            <w:r w:rsidRPr="000C6A41">
              <w:rPr>
                <w:rFonts w:eastAsia="Calibri"/>
                <w:lang w:eastAsia="en-GB"/>
              </w:rPr>
              <w:br/>
              <w:t xml:space="preserve">d) </w:t>
            </w:r>
            <w:proofErr w:type="gramStart"/>
            <w:r w:rsidRPr="000C6A41">
              <w:rPr>
                <w:rFonts w:eastAsia="Calibri"/>
                <w:lang w:eastAsia="en-GB"/>
              </w:rPr>
              <w:t>A</w:t>
            </w:r>
            <w:proofErr w:type="gramEnd"/>
            <w:r w:rsidRPr="000C6A41">
              <w:rPr>
                <w:rFonts w:eastAsia="Calibri"/>
                <w:lang w:eastAsia="en-GB"/>
              </w:rPr>
              <w:t xml:space="preserve"> nemzeti törvények és rendeletek szerinti hasonló eljárás következtében bármely hasonló helyzetben van</w:t>
            </w:r>
            <w:r w:rsidRPr="000C6A41">
              <w:rPr>
                <w:rStyle w:val="Lbjegyzet-horgony"/>
                <w:rFonts w:eastAsia="Calibri"/>
                <w:lang w:eastAsia="en-GB"/>
              </w:rPr>
              <w:footnoteReference w:id="28"/>
            </w:r>
            <w:r w:rsidRPr="000C6A41">
              <w:rPr>
                <w:rFonts w:eastAsia="Calibri"/>
                <w:lang w:eastAsia="en-GB"/>
              </w:rPr>
              <w:t>, vagy</w:t>
            </w:r>
            <w:r w:rsidRPr="000C6A41">
              <w:rPr>
                <w:rFonts w:eastAsia="Calibri"/>
                <w:lang w:eastAsia="en-GB"/>
              </w:rPr>
              <w:br/>
              <w:t>e) Vagyonát felszámoló vagy bíróság kezeli, vagy</w:t>
            </w:r>
            <w:r w:rsidRPr="000C6A41">
              <w:rPr>
                <w:rFonts w:eastAsia="Calibri"/>
                <w:lang w:eastAsia="en-GB"/>
              </w:rPr>
              <w:br/>
            </w:r>
            <w:r w:rsidRPr="000C6A41">
              <w:rPr>
                <w:rFonts w:eastAsia="Calibri"/>
                <w:i/>
                <w:highlight w:val="green"/>
                <w:lang w:eastAsia="en-GB"/>
              </w:rPr>
              <w:t xml:space="preserve">Kbt. 62. § (1) </w:t>
            </w:r>
            <w:proofErr w:type="spellStart"/>
            <w:r w:rsidRPr="000C6A41">
              <w:rPr>
                <w:rFonts w:eastAsia="Calibri"/>
                <w:i/>
                <w:highlight w:val="green"/>
                <w:lang w:eastAsia="en-GB"/>
              </w:rPr>
              <w:t>bek</w:t>
            </w:r>
            <w:proofErr w:type="spellEnd"/>
            <w:r w:rsidRPr="000C6A41">
              <w:rPr>
                <w:rFonts w:eastAsia="Calibri"/>
                <w:i/>
                <w:highlight w:val="green"/>
                <w:lang w:eastAsia="en-GB"/>
              </w:rPr>
              <w:t>. d) pont</w:t>
            </w:r>
          </w:p>
          <w:p w14:paraId="707AB52A" w14:textId="77777777" w:rsidR="00A8214A" w:rsidRPr="000C6A41" w:rsidRDefault="00CE501E">
            <w:pPr>
              <w:spacing w:before="120" w:after="120"/>
              <w:rPr>
                <w:rFonts w:eastAsia="Calibri"/>
                <w:b/>
                <w:lang w:eastAsia="en-GB"/>
              </w:rPr>
            </w:pPr>
            <w:r w:rsidRPr="000C6A41">
              <w:rPr>
                <w:rFonts w:eastAsia="Calibri"/>
                <w:lang w:eastAsia="en-GB"/>
              </w:rPr>
              <w:t>f) Üzleti tevékenységét felfüggesztette?</w:t>
            </w:r>
            <w:r w:rsidRPr="000C6A41">
              <w:rPr>
                <w:rFonts w:eastAsia="Calibri"/>
                <w:lang w:eastAsia="en-GB"/>
              </w:rPr>
              <w:br/>
            </w:r>
            <w:r w:rsidRPr="000C6A41">
              <w:rPr>
                <w:rFonts w:eastAsia="Calibri"/>
                <w:b/>
                <w:lang w:eastAsia="en-GB"/>
              </w:rPr>
              <w:t>Ha igen:</w:t>
            </w:r>
          </w:p>
          <w:p w14:paraId="2E84F2B0" w14:textId="77777777" w:rsidR="00A8214A" w:rsidRPr="000C6A41" w:rsidRDefault="00CE501E" w:rsidP="004F305B">
            <w:pPr>
              <w:numPr>
                <w:ilvl w:val="0"/>
                <w:numId w:val="19"/>
              </w:numPr>
              <w:spacing w:before="120" w:after="120"/>
              <w:jc w:val="both"/>
              <w:rPr>
                <w:rFonts w:eastAsia="Calibri"/>
                <w:lang w:eastAsia="en-GB"/>
              </w:rPr>
            </w:pPr>
            <w:r w:rsidRPr="000C6A41">
              <w:rPr>
                <w:rFonts w:eastAsia="Calibri"/>
                <w:lang w:eastAsia="en-GB"/>
              </w:rPr>
              <w:t>Kérjük, részletezze:</w:t>
            </w:r>
          </w:p>
          <w:p w14:paraId="3D5F091A" w14:textId="77777777" w:rsidR="00A8214A" w:rsidRPr="000C6A41" w:rsidRDefault="00CE501E" w:rsidP="004F305B">
            <w:pPr>
              <w:numPr>
                <w:ilvl w:val="0"/>
                <w:numId w:val="19"/>
              </w:numPr>
              <w:spacing w:before="120" w:after="120"/>
              <w:jc w:val="both"/>
              <w:rPr>
                <w:rFonts w:eastAsia="Calibri"/>
                <w:lang w:eastAsia="en-GB"/>
              </w:rPr>
            </w:pPr>
            <w:r w:rsidRPr="000C6A41">
              <w:rPr>
                <w:rFonts w:eastAsia="Calibri"/>
                <w:lang w:eastAsia="en-GB"/>
              </w:rPr>
              <w:t xml:space="preserve">Kérjük, ismertesse az okokat, amelyek miatt mégis képes lesz az alkalmazandó nemzeti szabályokat és üzletfolytonossági intézkedéseket </w:t>
            </w:r>
            <w:r w:rsidRPr="000C6A41">
              <w:rPr>
                <w:rFonts w:eastAsia="Calibri"/>
                <w:lang w:eastAsia="en-GB"/>
              </w:rPr>
              <w:lastRenderedPageBreak/>
              <w:t xml:space="preserve">figyelembe véve a szerződés </w:t>
            </w:r>
            <w:proofErr w:type="gramStart"/>
            <w:r w:rsidRPr="000C6A41">
              <w:rPr>
                <w:rFonts w:eastAsia="Calibri"/>
                <w:lang w:eastAsia="en-GB"/>
              </w:rPr>
              <w:t>teljesítésére</w:t>
            </w:r>
            <w:r w:rsidRPr="000C6A41">
              <w:rPr>
                <w:rStyle w:val="Lbjegyzet-horgony"/>
                <w:rFonts w:eastAsia="Calibri"/>
                <w:lang w:eastAsia="en-GB"/>
              </w:rPr>
              <w:footnoteReference w:id="29"/>
            </w:r>
            <w:r w:rsidRPr="000C6A41">
              <w:rPr>
                <w:rFonts w:eastAsia="Calibri"/>
                <w:lang w:eastAsia="en-GB"/>
              </w:rPr>
              <w:t>.</w:t>
            </w:r>
            <w:proofErr w:type="gramEnd"/>
          </w:p>
          <w:p w14:paraId="01ED0902" w14:textId="77777777" w:rsidR="00A8214A" w:rsidRPr="000C6A41" w:rsidRDefault="00CE501E">
            <w:pPr>
              <w:spacing w:before="120" w:after="120"/>
              <w:rPr>
                <w:rFonts w:eastAsia="Calibri"/>
                <w:lang w:eastAsia="en-GB"/>
              </w:rPr>
            </w:pPr>
            <w:r w:rsidRPr="000C6A41">
              <w:rPr>
                <w:rFonts w:eastAsia="Calibri"/>
                <w:highlight w:val="yellow"/>
                <w:lang w:eastAsia="en-GB"/>
              </w:rP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F4E0A" w14:textId="77777777" w:rsidR="00A8214A" w:rsidRPr="002806A9" w:rsidRDefault="00CE501E">
            <w:pPr>
              <w:rPr>
                <w:rFonts w:eastAsia="Calibri"/>
              </w:rPr>
            </w:pPr>
            <w:r w:rsidRPr="002806A9">
              <w:rPr>
                <w:rFonts w:eastAsia="Calibri"/>
                <w:highlight w:val="yellow"/>
              </w:rPr>
              <w:lastRenderedPageBreak/>
              <w:t xml:space="preserve">[ ] Igen </w:t>
            </w:r>
            <w:proofErr w:type="gramStart"/>
            <w:r w:rsidRPr="002806A9">
              <w:rPr>
                <w:rFonts w:eastAsia="Calibri"/>
                <w:highlight w:val="yellow"/>
              </w:rPr>
              <w:t>[ ]</w:t>
            </w:r>
            <w:proofErr w:type="gramEnd"/>
            <w:r w:rsidRPr="002806A9">
              <w:rPr>
                <w:rFonts w:eastAsia="Calibri"/>
                <w:highlight w:val="yellow"/>
              </w:rPr>
              <w:t xml:space="preserve"> Nem</w:t>
            </w:r>
            <w:r w:rsidRPr="002806A9">
              <w:rPr>
                <w:rFonts w:eastAsia="Calibri"/>
              </w:rPr>
              <w:br/>
            </w:r>
            <w:r w:rsidRPr="002806A9">
              <w:rPr>
                <w:rFonts w:eastAsia="Calibri"/>
              </w:rPr>
              <w:br/>
            </w:r>
            <w:r w:rsidRPr="002806A9">
              <w:rPr>
                <w:rFonts w:eastAsia="Calibri"/>
              </w:rPr>
              <w:br/>
            </w:r>
            <w:r w:rsidRPr="002806A9">
              <w:rPr>
                <w:rFonts w:eastAsia="Calibri"/>
              </w:rPr>
              <w:br/>
            </w:r>
            <w:r w:rsidRPr="002806A9">
              <w:rPr>
                <w:rFonts w:eastAsia="Calibri"/>
              </w:rPr>
              <w:br/>
            </w:r>
            <w:r w:rsidRPr="002806A9">
              <w:rPr>
                <w:rFonts w:eastAsia="Calibri"/>
              </w:rPr>
              <w:br/>
            </w:r>
            <w:r w:rsidRPr="002806A9">
              <w:rPr>
                <w:rFonts w:eastAsia="Calibri"/>
              </w:rPr>
              <w:br/>
            </w:r>
            <w:r w:rsidRPr="002806A9">
              <w:rPr>
                <w:rFonts w:eastAsia="Calibri"/>
              </w:rPr>
              <w:br/>
            </w:r>
            <w:r w:rsidRPr="002806A9">
              <w:rPr>
                <w:rFonts w:eastAsia="Calibri"/>
              </w:rPr>
              <w:br/>
            </w:r>
            <w:r w:rsidRPr="002806A9">
              <w:rPr>
                <w:rFonts w:eastAsia="Calibri"/>
              </w:rPr>
              <w:br/>
            </w:r>
          </w:p>
          <w:p w14:paraId="17E1DE4F" w14:textId="77777777" w:rsidR="00A8214A" w:rsidRPr="000C6A41" w:rsidRDefault="00CE501E" w:rsidP="004F305B">
            <w:pPr>
              <w:numPr>
                <w:ilvl w:val="0"/>
                <w:numId w:val="19"/>
              </w:numPr>
              <w:spacing w:before="120" w:after="120"/>
              <w:jc w:val="both"/>
              <w:rPr>
                <w:rFonts w:eastAsia="Calibri"/>
                <w:lang w:eastAsia="en-GB"/>
              </w:rPr>
            </w:pPr>
            <w:r w:rsidRPr="000C6A41">
              <w:rPr>
                <w:rFonts w:eastAsia="Calibri"/>
                <w:lang w:eastAsia="en-GB"/>
              </w:rPr>
              <w:t>[……]</w:t>
            </w:r>
          </w:p>
          <w:p w14:paraId="4F1A2CE1" w14:textId="77777777" w:rsidR="00A8214A" w:rsidRPr="000C6A41" w:rsidRDefault="00CE501E" w:rsidP="004F305B">
            <w:pPr>
              <w:numPr>
                <w:ilvl w:val="0"/>
                <w:numId w:val="19"/>
              </w:numPr>
              <w:spacing w:before="120" w:after="120"/>
              <w:jc w:val="both"/>
              <w:rPr>
                <w:rFonts w:eastAsia="Calibri"/>
                <w:lang w:eastAsia="en-GB"/>
              </w:rPr>
            </w:pPr>
            <w:r w:rsidRPr="000C6A41">
              <w:rPr>
                <w:rFonts w:eastAsia="Calibri"/>
                <w:lang w:eastAsia="en-GB"/>
              </w:rPr>
              <w:t>[……]</w:t>
            </w:r>
            <w:r w:rsidRPr="000C6A41">
              <w:rPr>
                <w:rFonts w:eastAsia="Calibri"/>
                <w:lang w:eastAsia="en-GB"/>
              </w:rPr>
              <w:br/>
            </w:r>
            <w:r w:rsidRPr="000C6A41">
              <w:rPr>
                <w:rFonts w:eastAsia="Calibri"/>
                <w:lang w:eastAsia="en-GB"/>
              </w:rPr>
              <w:br/>
            </w:r>
            <w:r w:rsidRPr="000C6A41">
              <w:rPr>
                <w:rFonts w:eastAsia="Calibri"/>
                <w:lang w:eastAsia="en-GB"/>
              </w:rPr>
              <w:br/>
            </w:r>
          </w:p>
          <w:p w14:paraId="3A3885B6" w14:textId="77777777" w:rsidR="00A8214A" w:rsidRPr="000C6A41" w:rsidRDefault="00CE501E">
            <w:pPr>
              <w:spacing w:before="120" w:after="120"/>
              <w:ind w:left="850"/>
              <w:jc w:val="both"/>
              <w:rPr>
                <w:rFonts w:eastAsia="Calibri"/>
                <w:lang w:eastAsia="en-GB"/>
              </w:rPr>
            </w:pPr>
            <w:r w:rsidRPr="000C6A41">
              <w:rPr>
                <w:rFonts w:eastAsia="Calibri"/>
                <w:lang w:eastAsia="en-GB"/>
              </w:rPr>
              <w:br/>
            </w:r>
          </w:p>
          <w:p w14:paraId="256E6605" w14:textId="77777777" w:rsidR="00A8214A" w:rsidRPr="002806A9" w:rsidRDefault="00CE501E">
            <w:pPr>
              <w:rPr>
                <w:rFonts w:eastAsia="Calibri"/>
              </w:rPr>
            </w:pPr>
            <w:r w:rsidRPr="002806A9">
              <w:rPr>
                <w:rFonts w:eastAsia="Calibri"/>
              </w:rPr>
              <w:t xml:space="preserve">(internetcím, a kibocsátó hatóság vagy testület, a dokumentáció pontos hivatkozási adatai): </w:t>
            </w:r>
          </w:p>
          <w:p w14:paraId="174C8B8F" w14:textId="77777777" w:rsidR="00A8214A" w:rsidRPr="002806A9" w:rsidRDefault="00A8214A">
            <w:pPr>
              <w:rPr>
                <w:rFonts w:eastAsia="Calibri"/>
              </w:rPr>
            </w:pPr>
          </w:p>
          <w:p w14:paraId="6E92BA33" w14:textId="77777777" w:rsidR="00A8214A" w:rsidRPr="002806A9" w:rsidRDefault="00CE501E">
            <w:pPr>
              <w:rPr>
                <w:rFonts w:eastAsia="Calibri"/>
                <w:i/>
                <w:highlight w:val="green"/>
              </w:rPr>
            </w:pPr>
            <w:r w:rsidRPr="002806A9">
              <w:rPr>
                <w:rFonts w:eastAsia="Calibri"/>
                <w:i/>
                <w:highlight w:val="green"/>
              </w:rPr>
              <w:t>Igazságügyi Minisztérium</w:t>
            </w:r>
          </w:p>
          <w:p w14:paraId="0DFE1AC9" w14:textId="77777777" w:rsidR="00A8214A" w:rsidRPr="000C6A41" w:rsidRDefault="00C75D62">
            <w:hyperlink r:id="rId26">
              <w:r w:rsidR="00CE501E" w:rsidRPr="002806A9">
                <w:rPr>
                  <w:rStyle w:val="Internet-hivatkozs"/>
                  <w:rFonts w:eastAsia="Calibri"/>
                  <w:i/>
                  <w:color w:val="0000FF" w:themeColor="hyperlink"/>
                  <w:highlight w:val="green"/>
                </w:rPr>
                <w:t>www.e-cegjegyzek.hu</w:t>
              </w:r>
            </w:hyperlink>
          </w:p>
          <w:p w14:paraId="685645FE" w14:textId="77777777" w:rsidR="00A8214A" w:rsidRPr="000C6A41" w:rsidRDefault="00CE501E">
            <w:pPr>
              <w:rPr>
                <w:i/>
              </w:rPr>
            </w:pPr>
            <w:r w:rsidRPr="000C6A41">
              <w:rPr>
                <w:i/>
                <w:highlight w:val="green"/>
              </w:rPr>
              <w:t>(belföldi székhelyű gazdasági szereplő esetében)</w:t>
            </w:r>
          </w:p>
          <w:p w14:paraId="50C80B39" w14:textId="77777777" w:rsidR="00A8214A" w:rsidRPr="002806A9" w:rsidRDefault="00A8214A">
            <w:pPr>
              <w:rPr>
                <w:rFonts w:eastAsia="Calibri"/>
              </w:rPr>
            </w:pPr>
          </w:p>
        </w:tc>
      </w:tr>
      <w:tr w:rsidR="00A8214A" w:rsidRPr="000C6A41" w14:paraId="44D5DCC8" w14:textId="77777777">
        <w:trPr>
          <w:trHeight w:val="303"/>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030E22" w14:textId="77777777" w:rsidR="00A8214A" w:rsidRPr="000C6A41" w:rsidRDefault="00CE501E">
            <w:pPr>
              <w:spacing w:before="120" w:after="120"/>
              <w:rPr>
                <w:rFonts w:eastAsia="Calibri"/>
                <w:lang w:eastAsia="en-GB"/>
              </w:rPr>
            </w:pPr>
            <w:r w:rsidRPr="000C6A41">
              <w:rPr>
                <w:rFonts w:eastAsia="Calibri"/>
                <w:lang w:eastAsia="en-GB"/>
              </w:rPr>
              <w:lastRenderedPageBreak/>
              <w:t xml:space="preserve">Elkövetett-e a gazdasági szereplő </w:t>
            </w:r>
            <w:r w:rsidRPr="000C6A41">
              <w:rPr>
                <w:rFonts w:eastAsia="Calibri"/>
                <w:b/>
                <w:lang w:eastAsia="en-GB"/>
              </w:rPr>
              <w:t xml:space="preserve">súlyos szakmai </w:t>
            </w:r>
            <w:proofErr w:type="gramStart"/>
            <w:r w:rsidRPr="000C6A41">
              <w:rPr>
                <w:rFonts w:eastAsia="Calibri"/>
                <w:b/>
                <w:lang w:eastAsia="en-GB"/>
              </w:rPr>
              <w:t>kötelességszegést</w:t>
            </w:r>
            <w:r w:rsidRPr="000C6A41">
              <w:rPr>
                <w:rStyle w:val="Lbjegyzet-horgony"/>
                <w:rFonts w:eastAsia="Calibri"/>
                <w:b/>
                <w:lang w:eastAsia="en-GB"/>
              </w:rPr>
              <w:footnoteReference w:id="30"/>
            </w:r>
            <w:r w:rsidRPr="000C6A41">
              <w:rPr>
                <w:rFonts w:eastAsia="Calibri"/>
                <w:lang w:eastAsia="en-GB"/>
              </w:rPr>
              <w:t>?</w:t>
            </w:r>
            <w:proofErr w:type="gramEnd"/>
            <w:r w:rsidRPr="000C6A41">
              <w:rPr>
                <w:rFonts w:eastAsia="Calibri"/>
                <w:lang w:eastAsia="en-GB"/>
              </w:rPr>
              <w:t xml:space="preserve"> </w:t>
            </w:r>
            <w:r w:rsidRPr="000C6A41">
              <w:rPr>
                <w:rFonts w:eastAsia="Calibri"/>
                <w:lang w:eastAsia="en-GB"/>
              </w:rPr>
              <w:br/>
              <w:t>Ha igen, kérjük, részletezze: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4226C3" w14:textId="77777777" w:rsidR="00A8214A" w:rsidRPr="002806A9" w:rsidRDefault="00CE501E">
            <w:pPr>
              <w:rPr>
                <w:rFonts w:eastAsia="Calibri"/>
              </w:rPr>
            </w:pPr>
            <w:r w:rsidRPr="002806A9">
              <w:rPr>
                <w:rFonts w:eastAsia="Calibri"/>
              </w:rPr>
              <w:t>[ ] Igen [ ] Nem,</w:t>
            </w:r>
            <w:r w:rsidRPr="002806A9">
              <w:rPr>
                <w:rFonts w:eastAsia="Calibri"/>
              </w:rPr>
              <w:br/>
            </w:r>
            <w:r w:rsidRPr="002806A9">
              <w:rPr>
                <w:rFonts w:eastAsia="Calibri"/>
              </w:rPr>
              <w:br/>
              <w:t xml:space="preserve"> [</w:t>
            </w:r>
            <w:proofErr w:type="gramStart"/>
            <w:r w:rsidRPr="002806A9">
              <w:rPr>
                <w:rFonts w:eastAsia="Calibri"/>
              </w:rPr>
              <w:t>……</w:t>
            </w:r>
            <w:proofErr w:type="gramEnd"/>
            <w:r w:rsidRPr="002806A9">
              <w:rPr>
                <w:rFonts w:eastAsia="Calibri"/>
              </w:rPr>
              <w:t>]</w:t>
            </w:r>
          </w:p>
        </w:tc>
      </w:tr>
      <w:tr w:rsidR="00A8214A" w:rsidRPr="000C6A41" w14:paraId="57DB2708" w14:textId="77777777">
        <w:trPr>
          <w:trHeight w:val="303"/>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83CB9B" w14:textId="77777777" w:rsidR="00A8214A" w:rsidRPr="000C6A41" w:rsidRDefault="00A8214A">
            <w:pPr>
              <w:spacing w:before="120" w:after="120"/>
              <w:rPr>
                <w:rFonts w:eastAsia="Calibri"/>
                <w:lang w:eastAsia="en-GB"/>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26E92D" w14:textId="77777777" w:rsidR="00A8214A" w:rsidRPr="002806A9" w:rsidRDefault="00CE501E">
            <w:pPr>
              <w:rPr>
                <w:rFonts w:eastAsia="Calibri"/>
              </w:rPr>
            </w:pPr>
            <w:r w:rsidRPr="002806A9">
              <w:rPr>
                <w:rFonts w:eastAsia="Calibri"/>
                <w:b/>
              </w:rPr>
              <w:t>Ha igen</w:t>
            </w:r>
            <w:r w:rsidRPr="002806A9">
              <w:rPr>
                <w:rFonts w:eastAsia="Calibri"/>
              </w:rPr>
              <w:t xml:space="preserve">, tett-e a gazdasági szereplő öntisztázó intézkedéseket? </w:t>
            </w:r>
          </w:p>
          <w:p w14:paraId="71CC4474" w14:textId="77777777" w:rsidR="00A8214A" w:rsidRPr="002806A9" w:rsidRDefault="00CE501E">
            <w:pPr>
              <w:rPr>
                <w:rFonts w:eastAsia="Calibri"/>
              </w:rPr>
            </w:pPr>
            <w:r w:rsidRPr="002806A9">
              <w:rPr>
                <w:rFonts w:eastAsia="Calibri"/>
              </w:rPr>
              <w:t>[] Igen [] Nem</w:t>
            </w:r>
            <w:r w:rsidRPr="002806A9">
              <w:rPr>
                <w:rFonts w:eastAsia="Calibri"/>
              </w:rPr>
              <w:br/>
            </w:r>
            <w:r w:rsidRPr="002806A9">
              <w:rPr>
                <w:rFonts w:eastAsia="Calibri"/>
                <w:b/>
              </w:rPr>
              <w:t>Amennyiben igen</w:t>
            </w:r>
            <w:r w:rsidRPr="002806A9">
              <w:rPr>
                <w:rFonts w:eastAsia="Calibri"/>
              </w:rPr>
              <w:t xml:space="preserve">, kérjük, ismertesse ezeket az intézkedéseket: </w:t>
            </w:r>
          </w:p>
          <w:p w14:paraId="446AFF91" w14:textId="77777777" w:rsidR="00A8214A" w:rsidRPr="002806A9" w:rsidRDefault="00CE501E">
            <w:pPr>
              <w:rPr>
                <w:rFonts w:eastAsia="Calibri"/>
              </w:rPr>
            </w:pPr>
            <w:r w:rsidRPr="002806A9">
              <w:rPr>
                <w:rFonts w:eastAsia="Calibri"/>
              </w:rPr>
              <w:t>[……]</w:t>
            </w:r>
          </w:p>
        </w:tc>
      </w:tr>
      <w:tr w:rsidR="00A8214A" w:rsidRPr="000C6A41" w14:paraId="37E9CADE" w14:textId="77777777">
        <w:trPr>
          <w:trHeight w:val="515"/>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753114" w14:textId="77777777" w:rsidR="00A8214A" w:rsidRPr="000C6A41" w:rsidRDefault="00CE501E">
            <w:pPr>
              <w:spacing w:before="120" w:after="120"/>
              <w:rPr>
                <w:rFonts w:eastAsia="Calibri"/>
                <w:i/>
                <w:lang w:eastAsia="en-GB"/>
              </w:rPr>
            </w:pPr>
            <w:r w:rsidRPr="000C6A41">
              <w:rPr>
                <w:rFonts w:eastAsia="Calibri"/>
                <w:i/>
                <w:highlight w:val="green"/>
                <w:lang w:eastAsia="en-GB"/>
              </w:rPr>
              <w:t xml:space="preserve">Kbt. 62. § (1) </w:t>
            </w:r>
            <w:proofErr w:type="spellStart"/>
            <w:r w:rsidRPr="000C6A41">
              <w:rPr>
                <w:rFonts w:eastAsia="Calibri"/>
                <w:i/>
                <w:highlight w:val="green"/>
                <w:lang w:eastAsia="en-GB"/>
              </w:rPr>
              <w:t>bek</w:t>
            </w:r>
            <w:proofErr w:type="spellEnd"/>
            <w:r w:rsidRPr="000C6A41">
              <w:rPr>
                <w:rFonts w:eastAsia="Calibri"/>
                <w:i/>
                <w:highlight w:val="green"/>
                <w:lang w:eastAsia="en-GB"/>
              </w:rPr>
              <w:t>. n) és o) pont</w:t>
            </w:r>
          </w:p>
          <w:p w14:paraId="63E89791" w14:textId="77777777" w:rsidR="00A8214A" w:rsidRPr="000C6A41" w:rsidRDefault="00CE501E">
            <w:pPr>
              <w:spacing w:before="120" w:after="120"/>
              <w:rPr>
                <w:rFonts w:eastAsia="Calibri"/>
                <w:lang w:eastAsia="en-GB"/>
              </w:rPr>
            </w:pPr>
            <w:r w:rsidRPr="000C6A41">
              <w:rPr>
                <w:rFonts w:eastAsia="Calibri"/>
                <w:b/>
                <w:highlight w:val="yellow"/>
                <w:lang w:eastAsia="en-GB"/>
              </w:rPr>
              <w:t>Kötött-e a gazdasági szereplő a verseny torzítását célzó megállapodást</w:t>
            </w:r>
            <w:r w:rsidRPr="000C6A41">
              <w:rPr>
                <w:rFonts w:eastAsia="Calibri"/>
                <w:highlight w:val="yellow"/>
                <w:lang w:eastAsia="en-GB"/>
              </w:rPr>
              <w:t xml:space="preserve"> más gazdasági szereplőkkel</w:t>
            </w:r>
            <w:r w:rsidRPr="000C6A41">
              <w:rPr>
                <w:rFonts w:eastAsia="Calibri"/>
                <w:lang w:eastAsia="en-GB"/>
              </w:rPr>
              <w:t>?</w:t>
            </w:r>
            <w:r w:rsidRPr="000C6A41">
              <w:rPr>
                <w:rFonts w:eastAsia="Calibri"/>
                <w:lang w:eastAsia="en-GB"/>
              </w:rPr>
              <w:br/>
            </w:r>
            <w:r w:rsidRPr="000C6A41">
              <w:rPr>
                <w:rFonts w:eastAsia="Calibri"/>
                <w:b/>
                <w:lang w:eastAsia="en-GB"/>
              </w:rPr>
              <w:t>Ha igen</w:t>
            </w:r>
            <w:r w:rsidRPr="000C6A41">
              <w:rPr>
                <w:rFonts w:eastAsia="Calibri"/>
                <w:lang w:eastAsia="en-GB"/>
              </w:rPr>
              <w:t>, kérjük, részletezze: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B8491" w14:textId="77777777" w:rsidR="00A8214A" w:rsidRPr="002806A9" w:rsidRDefault="00CE501E">
            <w:pPr>
              <w:rPr>
                <w:rFonts w:eastAsia="Calibri"/>
              </w:rPr>
            </w:pPr>
            <w:r w:rsidRPr="002806A9">
              <w:rPr>
                <w:rFonts w:eastAsia="Calibri"/>
                <w:highlight w:val="yellow"/>
              </w:rPr>
              <w:t xml:space="preserve">[ ] Igen </w:t>
            </w:r>
            <w:proofErr w:type="gramStart"/>
            <w:r w:rsidRPr="002806A9">
              <w:rPr>
                <w:rFonts w:eastAsia="Calibri"/>
                <w:highlight w:val="yellow"/>
              </w:rPr>
              <w:t>[ ]</w:t>
            </w:r>
            <w:proofErr w:type="gramEnd"/>
            <w:r w:rsidRPr="002806A9">
              <w:rPr>
                <w:rFonts w:eastAsia="Calibri"/>
                <w:highlight w:val="yellow"/>
              </w:rPr>
              <w:t xml:space="preserve"> Nem</w:t>
            </w:r>
          </w:p>
          <w:p w14:paraId="6DE9A848" w14:textId="77777777" w:rsidR="00A8214A" w:rsidRPr="002806A9" w:rsidRDefault="00CE501E">
            <w:pPr>
              <w:rPr>
                <w:rFonts w:eastAsia="Calibri"/>
              </w:rPr>
            </w:pPr>
            <w:r w:rsidRPr="002806A9">
              <w:rPr>
                <w:rFonts w:eastAsia="Calibri"/>
                <w:i/>
              </w:rPr>
              <w:br/>
            </w:r>
            <w:r w:rsidRPr="002806A9">
              <w:rPr>
                <w:rFonts w:eastAsia="Calibri"/>
              </w:rPr>
              <w:br/>
              <w:t>[…]</w:t>
            </w:r>
          </w:p>
        </w:tc>
      </w:tr>
      <w:tr w:rsidR="00A8214A" w:rsidRPr="000C6A41" w14:paraId="5FD43F1C" w14:textId="77777777">
        <w:trPr>
          <w:trHeight w:val="514"/>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18721B" w14:textId="77777777" w:rsidR="00A8214A" w:rsidRPr="000C6A41" w:rsidRDefault="00A8214A">
            <w:pPr>
              <w:spacing w:before="120" w:after="120"/>
              <w:rPr>
                <w:rFonts w:eastAsia="Calibri"/>
                <w:lang w:eastAsia="en-GB"/>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DE25EB" w14:textId="77777777" w:rsidR="00A8214A" w:rsidRPr="002806A9" w:rsidRDefault="00CE501E">
            <w:pPr>
              <w:rPr>
                <w:rFonts w:eastAsia="Calibri"/>
              </w:rPr>
            </w:pPr>
            <w:r w:rsidRPr="002806A9">
              <w:rPr>
                <w:rFonts w:eastAsia="Calibri"/>
                <w:b/>
              </w:rPr>
              <w:t>Ha igen</w:t>
            </w:r>
            <w:r w:rsidRPr="002806A9">
              <w:rPr>
                <w:rFonts w:eastAsia="Calibri"/>
              </w:rPr>
              <w:t xml:space="preserve">, tett-e a gazdasági szereplő öntisztázó intézkedéseket? </w:t>
            </w:r>
          </w:p>
          <w:p w14:paraId="70614D02" w14:textId="77777777" w:rsidR="00A8214A" w:rsidRPr="002806A9" w:rsidRDefault="00CE501E">
            <w:pPr>
              <w:rPr>
                <w:rFonts w:eastAsia="Calibri"/>
              </w:rPr>
            </w:pPr>
            <w:r w:rsidRPr="002806A9">
              <w:rPr>
                <w:rFonts w:eastAsia="Calibri"/>
              </w:rPr>
              <w:t>[] Igen [] Nem</w:t>
            </w:r>
            <w:r w:rsidRPr="002806A9">
              <w:rPr>
                <w:rFonts w:eastAsia="Calibri"/>
              </w:rPr>
              <w:br/>
            </w:r>
            <w:r w:rsidRPr="002806A9">
              <w:rPr>
                <w:rFonts w:eastAsia="Calibri"/>
                <w:b/>
              </w:rPr>
              <w:t>Amennyiben igen</w:t>
            </w:r>
            <w:r w:rsidRPr="002806A9">
              <w:rPr>
                <w:rFonts w:eastAsia="Calibri"/>
              </w:rPr>
              <w:t>, kérjük, ismertesse ezeket az intézkedéseket: [</w:t>
            </w:r>
            <w:proofErr w:type="gramStart"/>
            <w:r w:rsidRPr="002806A9">
              <w:rPr>
                <w:rFonts w:eastAsia="Calibri"/>
              </w:rPr>
              <w:t>……</w:t>
            </w:r>
            <w:proofErr w:type="gramEnd"/>
            <w:r w:rsidRPr="002806A9">
              <w:rPr>
                <w:rFonts w:eastAsia="Calibri"/>
              </w:rPr>
              <w:t>]</w:t>
            </w:r>
          </w:p>
        </w:tc>
      </w:tr>
      <w:tr w:rsidR="00A8214A" w:rsidRPr="000C6A41" w14:paraId="6E5D592A"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85F8E6" w14:textId="77777777" w:rsidR="00A8214A" w:rsidRPr="000C6A41" w:rsidRDefault="00CE501E">
            <w:pPr>
              <w:spacing w:before="120" w:after="120"/>
              <w:rPr>
                <w:rFonts w:eastAsia="Calibri"/>
                <w:i/>
                <w:lang w:eastAsia="en-GB"/>
              </w:rPr>
            </w:pPr>
            <w:r w:rsidRPr="000C6A41">
              <w:rPr>
                <w:rFonts w:eastAsia="Calibri"/>
                <w:i/>
                <w:highlight w:val="green"/>
                <w:lang w:eastAsia="en-GB"/>
              </w:rPr>
              <w:t xml:space="preserve">Kbt. 62. § (1) </w:t>
            </w:r>
            <w:proofErr w:type="spellStart"/>
            <w:r w:rsidRPr="000C6A41">
              <w:rPr>
                <w:rFonts w:eastAsia="Calibri"/>
                <w:i/>
                <w:highlight w:val="green"/>
                <w:lang w:eastAsia="en-GB"/>
              </w:rPr>
              <w:t>bek</w:t>
            </w:r>
            <w:proofErr w:type="spellEnd"/>
            <w:r w:rsidRPr="000C6A41">
              <w:rPr>
                <w:rFonts w:eastAsia="Calibri"/>
                <w:i/>
                <w:highlight w:val="green"/>
                <w:lang w:eastAsia="en-GB"/>
              </w:rPr>
              <w:t>. m) pont</w:t>
            </w:r>
            <w:r w:rsidRPr="000C6A41">
              <w:rPr>
                <w:rFonts w:eastAsia="Calibri"/>
                <w:i/>
                <w:lang w:eastAsia="en-GB"/>
              </w:rPr>
              <w:t xml:space="preserve"> </w:t>
            </w:r>
          </w:p>
          <w:p w14:paraId="6AAA86B0" w14:textId="77777777" w:rsidR="00A8214A" w:rsidRPr="000C6A41" w:rsidRDefault="00CE501E">
            <w:pPr>
              <w:spacing w:before="120" w:after="120"/>
              <w:rPr>
                <w:rFonts w:eastAsia="Calibri"/>
                <w:lang w:eastAsia="en-GB"/>
              </w:rPr>
            </w:pPr>
            <w:r w:rsidRPr="000C6A41">
              <w:rPr>
                <w:rFonts w:eastAsia="Calibri"/>
                <w:highlight w:val="yellow"/>
                <w:lang w:eastAsia="en-GB"/>
              </w:rPr>
              <w:t xml:space="preserve">Van-e tudomása a gazdasági szereplőnek bármilyen </w:t>
            </w:r>
            <w:r w:rsidRPr="000C6A41">
              <w:rPr>
                <w:rFonts w:eastAsia="Calibri"/>
                <w:b/>
                <w:highlight w:val="yellow"/>
                <w:lang w:eastAsia="en-GB"/>
              </w:rPr>
              <w:t>összeférhetetlenségről</w:t>
            </w:r>
            <w:r w:rsidRPr="000C6A41">
              <w:rPr>
                <w:rStyle w:val="Lbjegyzet-horgony"/>
                <w:rFonts w:eastAsia="Calibri"/>
                <w:b/>
                <w:highlight w:val="yellow"/>
                <w:lang w:eastAsia="en-GB"/>
              </w:rPr>
              <w:footnoteReference w:id="31"/>
            </w:r>
            <w:r w:rsidRPr="000C6A41">
              <w:rPr>
                <w:rFonts w:eastAsia="Calibri"/>
                <w:highlight w:val="yellow"/>
                <w:lang w:eastAsia="en-GB"/>
              </w:rPr>
              <w:t xml:space="preserve"> a közbeszerzési eljárásban való részvételéből fakadóan?</w:t>
            </w:r>
            <w:r w:rsidRPr="000C6A41">
              <w:rPr>
                <w:rFonts w:eastAsia="Calibri"/>
                <w:lang w:eastAsia="en-GB"/>
              </w:rPr>
              <w:br/>
            </w:r>
            <w:r w:rsidRPr="000C6A41">
              <w:rPr>
                <w:rFonts w:eastAsia="Calibri"/>
                <w:b/>
                <w:lang w:eastAsia="en-GB"/>
              </w:rPr>
              <w:t>Ha igen</w:t>
            </w:r>
            <w:r w:rsidRPr="000C6A41">
              <w:rPr>
                <w:rFonts w:eastAsia="Calibri"/>
                <w:lang w:eastAsia="en-GB"/>
              </w:rPr>
              <w:t>, kérjük, részletezze: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FE06F3" w14:textId="77777777" w:rsidR="00A8214A" w:rsidRPr="002806A9" w:rsidRDefault="00CE501E">
            <w:pPr>
              <w:rPr>
                <w:rFonts w:eastAsia="Calibri"/>
              </w:rPr>
            </w:pPr>
            <w:r w:rsidRPr="002806A9">
              <w:rPr>
                <w:rFonts w:eastAsia="Calibri"/>
                <w:highlight w:val="yellow"/>
              </w:rPr>
              <w:t xml:space="preserve">[ ] Igen </w:t>
            </w:r>
            <w:proofErr w:type="gramStart"/>
            <w:r w:rsidRPr="002806A9">
              <w:rPr>
                <w:rFonts w:eastAsia="Calibri"/>
                <w:highlight w:val="yellow"/>
              </w:rPr>
              <w:t>[ ]</w:t>
            </w:r>
            <w:proofErr w:type="gramEnd"/>
            <w:r w:rsidRPr="002806A9">
              <w:rPr>
                <w:rFonts w:eastAsia="Calibri"/>
                <w:highlight w:val="yellow"/>
              </w:rPr>
              <w:t xml:space="preserve"> Nem</w:t>
            </w:r>
            <w:r w:rsidRPr="002806A9">
              <w:rPr>
                <w:rFonts w:eastAsia="Calibri"/>
              </w:rPr>
              <w:br/>
            </w:r>
            <w:r w:rsidRPr="002806A9">
              <w:rPr>
                <w:rFonts w:eastAsia="Calibri"/>
              </w:rPr>
              <w:br/>
            </w:r>
            <w:r w:rsidRPr="002806A9">
              <w:rPr>
                <w:rFonts w:eastAsia="Calibri"/>
              </w:rPr>
              <w:br/>
              <w:t>[…]</w:t>
            </w:r>
          </w:p>
        </w:tc>
      </w:tr>
      <w:tr w:rsidR="00A8214A" w:rsidRPr="000C6A41" w14:paraId="4556CF35"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3285A4" w14:textId="77777777" w:rsidR="00A8214A" w:rsidRPr="000C6A41" w:rsidRDefault="00CE501E">
            <w:pPr>
              <w:spacing w:before="120" w:after="120"/>
              <w:rPr>
                <w:rFonts w:eastAsia="Calibri"/>
                <w:i/>
                <w:highlight w:val="green"/>
                <w:lang w:eastAsia="en-GB"/>
              </w:rPr>
            </w:pPr>
            <w:r w:rsidRPr="000C6A41">
              <w:rPr>
                <w:rFonts w:eastAsia="Calibri"/>
                <w:i/>
                <w:highlight w:val="green"/>
                <w:lang w:eastAsia="en-GB"/>
              </w:rPr>
              <w:t xml:space="preserve">Kbt. 62. § (1) </w:t>
            </w:r>
            <w:proofErr w:type="spellStart"/>
            <w:r w:rsidRPr="000C6A41">
              <w:rPr>
                <w:rFonts w:eastAsia="Calibri"/>
                <w:i/>
                <w:highlight w:val="green"/>
                <w:lang w:eastAsia="en-GB"/>
              </w:rPr>
              <w:t>bek</w:t>
            </w:r>
            <w:proofErr w:type="spellEnd"/>
            <w:r w:rsidRPr="000C6A41">
              <w:rPr>
                <w:rFonts w:eastAsia="Calibri"/>
                <w:i/>
                <w:highlight w:val="green"/>
                <w:lang w:eastAsia="en-GB"/>
              </w:rPr>
              <w:t>. m) pont</w:t>
            </w:r>
          </w:p>
          <w:p w14:paraId="433D8EEA" w14:textId="77777777" w:rsidR="00A8214A" w:rsidRPr="000C6A41" w:rsidRDefault="00CE501E">
            <w:pPr>
              <w:spacing w:before="120" w:after="120"/>
              <w:rPr>
                <w:rFonts w:eastAsia="Calibri"/>
                <w:lang w:eastAsia="en-GB"/>
              </w:rPr>
            </w:pPr>
            <w:r w:rsidRPr="000C6A41">
              <w:rPr>
                <w:rFonts w:eastAsia="Calibri"/>
                <w:b/>
                <w:highlight w:val="yellow"/>
                <w:lang w:eastAsia="en-GB"/>
              </w:rPr>
              <w:t xml:space="preserve">Nyújtott-e a gazdasági szereplő vagy </w:t>
            </w:r>
            <w:r w:rsidRPr="000C6A41">
              <w:rPr>
                <w:rFonts w:eastAsia="Calibri"/>
                <w:highlight w:val="yellow"/>
                <w:lang w:eastAsia="en-GB"/>
              </w:rPr>
              <w:t xml:space="preserve">valamely hozzá kapcsolódó vállalkozás </w:t>
            </w:r>
            <w:r w:rsidRPr="000C6A41">
              <w:rPr>
                <w:rFonts w:eastAsia="Calibri"/>
                <w:b/>
                <w:highlight w:val="yellow"/>
                <w:lang w:eastAsia="en-GB"/>
              </w:rPr>
              <w:t>tanácsadást</w:t>
            </w:r>
            <w:r w:rsidRPr="000C6A41">
              <w:rPr>
                <w:rFonts w:eastAsia="Calibri"/>
                <w:highlight w:val="yellow"/>
                <w:lang w:eastAsia="en-GB"/>
              </w:rPr>
              <w:t xml:space="preserve"> az ajánlatkérő szervnek</w:t>
            </w:r>
            <w:r w:rsidRPr="000C6A41">
              <w:rPr>
                <w:rFonts w:eastAsia="Calibri"/>
                <w:lang w:eastAsia="en-GB"/>
              </w:rPr>
              <w:t xml:space="preserve"> vagy a közszolgáltató ajánlatkérőnek, vagy </w:t>
            </w:r>
            <w:r w:rsidRPr="000C6A41">
              <w:rPr>
                <w:rFonts w:eastAsia="Calibri"/>
                <w:b/>
                <w:lang w:eastAsia="en-GB"/>
              </w:rPr>
              <w:t>részt vett-e</w:t>
            </w:r>
            <w:r w:rsidRPr="000C6A41">
              <w:rPr>
                <w:rFonts w:eastAsia="Calibri"/>
                <w:lang w:eastAsia="en-GB"/>
              </w:rPr>
              <w:t xml:space="preserve"> más módon a közbeszerzési eljárás </w:t>
            </w:r>
            <w:r w:rsidRPr="000C6A41">
              <w:rPr>
                <w:rFonts w:eastAsia="Calibri"/>
                <w:b/>
                <w:lang w:eastAsia="en-GB"/>
              </w:rPr>
              <w:t>előkészítésében</w:t>
            </w:r>
            <w:r w:rsidRPr="000C6A41">
              <w:rPr>
                <w:rFonts w:eastAsia="Calibri"/>
                <w:lang w:eastAsia="en-GB"/>
              </w:rPr>
              <w:t>?</w:t>
            </w:r>
            <w:r w:rsidRPr="000C6A41">
              <w:rPr>
                <w:rFonts w:eastAsia="Calibri"/>
                <w:lang w:eastAsia="en-GB"/>
              </w:rPr>
              <w:br/>
            </w:r>
            <w:r w:rsidRPr="000C6A41">
              <w:rPr>
                <w:rFonts w:eastAsia="Calibri"/>
                <w:b/>
                <w:lang w:eastAsia="en-GB"/>
              </w:rPr>
              <w:t>Ha igen</w:t>
            </w:r>
            <w:r w:rsidRPr="000C6A41">
              <w:rPr>
                <w:rFonts w:eastAsia="Calibri"/>
                <w:lang w:eastAsia="en-GB"/>
              </w:rPr>
              <w:t>, kérjük, részletezze: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A07289" w14:textId="77777777" w:rsidR="00A8214A" w:rsidRPr="002806A9" w:rsidRDefault="00CE501E">
            <w:pPr>
              <w:rPr>
                <w:rFonts w:eastAsia="Calibri"/>
              </w:rPr>
            </w:pPr>
            <w:r w:rsidRPr="002806A9">
              <w:rPr>
                <w:rFonts w:eastAsia="Calibri"/>
                <w:highlight w:val="yellow"/>
              </w:rPr>
              <w:t xml:space="preserve">[ ] Igen </w:t>
            </w:r>
            <w:proofErr w:type="gramStart"/>
            <w:r w:rsidRPr="002806A9">
              <w:rPr>
                <w:rFonts w:eastAsia="Calibri"/>
                <w:highlight w:val="yellow"/>
              </w:rPr>
              <w:t>[ ]</w:t>
            </w:r>
            <w:proofErr w:type="gramEnd"/>
            <w:r w:rsidRPr="002806A9">
              <w:rPr>
                <w:rFonts w:eastAsia="Calibri"/>
                <w:highlight w:val="yellow"/>
              </w:rPr>
              <w:t xml:space="preserve"> Nem</w:t>
            </w:r>
            <w:r w:rsidRPr="002806A9">
              <w:rPr>
                <w:rFonts w:eastAsia="Calibri"/>
              </w:rPr>
              <w:br/>
            </w:r>
            <w:r w:rsidRPr="002806A9">
              <w:rPr>
                <w:rFonts w:eastAsia="Calibri"/>
              </w:rPr>
              <w:br/>
            </w:r>
            <w:r w:rsidRPr="002806A9">
              <w:rPr>
                <w:rFonts w:eastAsia="Calibri"/>
              </w:rPr>
              <w:br/>
            </w:r>
            <w:r w:rsidRPr="002806A9">
              <w:rPr>
                <w:rFonts w:eastAsia="Calibri"/>
              </w:rPr>
              <w:br/>
              <w:t>[…]</w:t>
            </w:r>
          </w:p>
        </w:tc>
      </w:tr>
      <w:tr w:rsidR="00A8214A" w:rsidRPr="000C6A41" w14:paraId="3FD41F61" w14:textId="77777777">
        <w:trPr>
          <w:trHeight w:val="932"/>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57EB23" w14:textId="77777777" w:rsidR="00A8214A" w:rsidRPr="000C6A41" w:rsidRDefault="00CE501E">
            <w:pPr>
              <w:spacing w:before="120" w:after="120"/>
              <w:rPr>
                <w:rFonts w:eastAsia="Calibri"/>
                <w:lang w:eastAsia="en-GB"/>
              </w:rPr>
            </w:pPr>
            <w:r w:rsidRPr="000C6A41">
              <w:rPr>
                <w:rFonts w:eastAsia="Calibri"/>
                <w:lang w:eastAsia="en-GB"/>
              </w:rPr>
              <w:lastRenderedPageBreak/>
              <w:t>Tapasztalta-e a gazdasági szereplő valamely korábbi közbeszerzési szerződés vagy egy ajánlatkérő szervvel kötött korábbi szerződés vagy korábbi koncessziós szerződés</w:t>
            </w:r>
            <w:r w:rsidRPr="000C6A41">
              <w:rPr>
                <w:rFonts w:eastAsia="Calibri"/>
                <w:b/>
                <w:lang w:eastAsia="en-GB"/>
              </w:rPr>
              <w:t xml:space="preserve"> lejárat előtti megszüntetését</w:t>
            </w:r>
            <w:r w:rsidRPr="000C6A41">
              <w:rPr>
                <w:rFonts w:eastAsia="Calibri"/>
                <w:lang w:eastAsia="en-GB"/>
              </w:rPr>
              <w:t xml:space="preserve"> vagy az említett korábbi szerződéshez kapcsolódó kártérítési követelést vagy egyéb hasonló szankciókat?</w:t>
            </w:r>
            <w:r w:rsidRPr="000C6A41">
              <w:rPr>
                <w:rFonts w:eastAsia="Calibri"/>
                <w:lang w:eastAsia="en-GB"/>
              </w:rPr>
              <w:br/>
            </w:r>
            <w:r w:rsidRPr="000C6A41">
              <w:rPr>
                <w:rFonts w:eastAsia="Calibri"/>
                <w:b/>
                <w:lang w:eastAsia="en-GB"/>
              </w:rPr>
              <w:t>Ha igen</w:t>
            </w:r>
            <w:r w:rsidRPr="000C6A41">
              <w:rPr>
                <w:rFonts w:eastAsia="Calibri"/>
                <w:lang w:eastAsia="en-GB"/>
              </w:rPr>
              <w:t>, kérjük, részletezze: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E4711B" w14:textId="77777777" w:rsidR="00A8214A" w:rsidRPr="002806A9" w:rsidRDefault="00CE501E">
            <w:pPr>
              <w:rPr>
                <w:rFonts w:eastAsia="Calibri"/>
              </w:rPr>
            </w:pPr>
            <w:r w:rsidRPr="002806A9">
              <w:rPr>
                <w:rFonts w:eastAsia="Calibri"/>
              </w:rPr>
              <w:t xml:space="preserve">[ ] Igen </w:t>
            </w:r>
            <w:proofErr w:type="gramStart"/>
            <w:r w:rsidRPr="002806A9">
              <w:rPr>
                <w:rFonts w:eastAsia="Calibri"/>
              </w:rPr>
              <w:t>[ ]</w:t>
            </w:r>
            <w:proofErr w:type="gramEnd"/>
            <w:r w:rsidRPr="002806A9">
              <w:rPr>
                <w:rFonts w:eastAsia="Calibri"/>
              </w:rPr>
              <w:t xml:space="preserve"> Nem</w:t>
            </w:r>
            <w:r w:rsidRPr="002806A9">
              <w:rPr>
                <w:rFonts w:eastAsia="Calibri"/>
              </w:rPr>
              <w:br/>
            </w:r>
            <w:r w:rsidRPr="002806A9">
              <w:rPr>
                <w:rFonts w:eastAsia="Calibri"/>
              </w:rPr>
              <w:br/>
            </w:r>
            <w:r w:rsidRPr="002806A9">
              <w:rPr>
                <w:rFonts w:eastAsia="Calibri"/>
              </w:rPr>
              <w:br/>
            </w:r>
            <w:r w:rsidRPr="002806A9">
              <w:rPr>
                <w:rFonts w:eastAsia="Calibri"/>
              </w:rPr>
              <w:br/>
              <w:t>[…]</w:t>
            </w:r>
          </w:p>
        </w:tc>
      </w:tr>
      <w:tr w:rsidR="00A8214A" w:rsidRPr="000C6A41" w14:paraId="2FD47183" w14:textId="77777777">
        <w:trPr>
          <w:trHeight w:val="931"/>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4AEC5" w14:textId="77777777" w:rsidR="00A8214A" w:rsidRPr="000C6A41" w:rsidRDefault="00A8214A">
            <w:pPr>
              <w:spacing w:before="120" w:after="120"/>
              <w:rPr>
                <w:rFonts w:eastAsia="Calibri"/>
                <w:lang w:eastAsia="en-GB"/>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18FEF" w14:textId="77777777" w:rsidR="00A8214A" w:rsidRPr="002806A9" w:rsidRDefault="00CE501E">
            <w:pPr>
              <w:rPr>
                <w:rFonts w:eastAsia="Calibri"/>
              </w:rPr>
            </w:pPr>
            <w:r w:rsidRPr="002806A9">
              <w:rPr>
                <w:rFonts w:eastAsia="Calibri"/>
                <w:b/>
              </w:rPr>
              <w:t>Ha igen</w:t>
            </w:r>
            <w:r w:rsidRPr="002806A9">
              <w:rPr>
                <w:rFonts w:eastAsia="Calibri"/>
              </w:rPr>
              <w:t xml:space="preserve">, tett-e a gazdasági szereplő öntisztázó intézkedéseket? </w:t>
            </w:r>
          </w:p>
          <w:p w14:paraId="22ABB1E5" w14:textId="77777777" w:rsidR="00A8214A" w:rsidRPr="002806A9" w:rsidRDefault="00CE501E">
            <w:pPr>
              <w:rPr>
                <w:rFonts w:eastAsia="Calibri"/>
              </w:rPr>
            </w:pPr>
            <w:r w:rsidRPr="002806A9">
              <w:rPr>
                <w:rFonts w:eastAsia="Calibri"/>
              </w:rPr>
              <w:t>[] Igen [] Nem</w:t>
            </w:r>
            <w:r w:rsidRPr="002806A9">
              <w:rPr>
                <w:rFonts w:eastAsia="Calibri"/>
              </w:rPr>
              <w:br/>
            </w:r>
            <w:r w:rsidRPr="002806A9">
              <w:rPr>
                <w:rFonts w:eastAsia="Calibri"/>
                <w:b/>
              </w:rPr>
              <w:t>Amennyiben igen</w:t>
            </w:r>
            <w:r w:rsidRPr="002806A9">
              <w:rPr>
                <w:rFonts w:eastAsia="Calibri"/>
              </w:rPr>
              <w:t>, kérjük, ismertesse ezeket az intézkedéseket: [</w:t>
            </w:r>
            <w:proofErr w:type="gramStart"/>
            <w:r w:rsidRPr="002806A9">
              <w:rPr>
                <w:rFonts w:eastAsia="Calibri"/>
              </w:rPr>
              <w:t>……</w:t>
            </w:r>
            <w:proofErr w:type="gramEnd"/>
            <w:r w:rsidRPr="002806A9">
              <w:rPr>
                <w:rFonts w:eastAsia="Calibri"/>
              </w:rPr>
              <w:t>]</w:t>
            </w:r>
          </w:p>
        </w:tc>
      </w:tr>
      <w:tr w:rsidR="00A8214A" w:rsidRPr="000C6A41" w14:paraId="2D6C5434"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87D5" w14:textId="77777777" w:rsidR="00A8214A" w:rsidRPr="000C6A41" w:rsidRDefault="00CE501E">
            <w:pPr>
              <w:spacing w:before="120" w:after="120"/>
              <w:rPr>
                <w:rFonts w:eastAsia="Calibri"/>
                <w:i/>
                <w:lang w:eastAsia="en-GB"/>
              </w:rPr>
            </w:pPr>
            <w:r w:rsidRPr="000C6A41">
              <w:rPr>
                <w:rFonts w:eastAsia="Calibri"/>
                <w:highlight w:val="yellow"/>
                <w:lang w:eastAsia="en-GB"/>
              </w:rPr>
              <w:t>Megerősíti-e a gazdasági szereplő a következőket?</w:t>
            </w:r>
            <w:r w:rsidRPr="000C6A41">
              <w:rPr>
                <w:rFonts w:eastAsia="Calibri"/>
                <w:lang w:eastAsia="en-GB"/>
              </w:rPr>
              <w:br/>
            </w:r>
            <w:r w:rsidRPr="000C6A41">
              <w:rPr>
                <w:rFonts w:eastAsia="Calibri"/>
                <w:i/>
                <w:highlight w:val="green"/>
                <w:lang w:eastAsia="en-GB"/>
              </w:rPr>
              <w:t xml:space="preserve">Kbt. 62. § (1) </w:t>
            </w:r>
            <w:proofErr w:type="spellStart"/>
            <w:r w:rsidRPr="000C6A41">
              <w:rPr>
                <w:rFonts w:eastAsia="Calibri"/>
                <w:i/>
                <w:highlight w:val="green"/>
                <w:lang w:eastAsia="en-GB"/>
              </w:rPr>
              <w:t>bek</w:t>
            </w:r>
            <w:proofErr w:type="spellEnd"/>
            <w:r w:rsidRPr="000C6A41">
              <w:rPr>
                <w:rFonts w:eastAsia="Calibri"/>
                <w:i/>
                <w:highlight w:val="green"/>
                <w:lang w:eastAsia="en-GB"/>
              </w:rPr>
              <w:t>. i) pont</w:t>
            </w:r>
          </w:p>
          <w:p w14:paraId="7C4EB6AA" w14:textId="77777777" w:rsidR="00A8214A" w:rsidRPr="000C6A41" w:rsidRDefault="00CE501E">
            <w:pPr>
              <w:spacing w:before="120" w:after="120"/>
              <w:jc w:val="both"/>
              <w:rPr>
                <w:rFonts w:eastAsia="Calibri"/>
                <w:lang w:eastAsia="en-GB"/>
              </w:rPr>
            </w:pPr>
            <w:proofErr w:type="gramStart"/>
            <w:r w:rsidRPr="000C6A41">
              <w:rPr>
                <w:rFonts w:eastAsia="Calibri"/>
                <w:lang w:eastAsia="en-GB"/>
              </w:rPr>
              <w:t xml:space="preserve">a) </w:t>
            </w:r>
            <w:proofErr w:type="spellStart"/>
            <w:r w:rsidRPr="000C6A41">
              <w:rPr>
                <w:rFonts w:eastAsia="Calibri"/>
                <w:lang w:eastAsia="en-GB"/>
              </w:rPr>
              <w:t>A</w:t>
            </w:r>
            <w:proofErr w:type="spellEnd"/>
            <w:r w:rsidRPr="000C6A41">
              <w:rPr>
                <w:rFonts w:eastAsia="Calibri"/>
                <w:lang w:eastAsia="en-GB"/>
              </w:rPr>
              <w:t xml:space="preserve"> kizárási okok fenn nem állásának, illetve a kiválasztási kritériumok teljesülésének ellenőrzéséhez szükséges információk szolgáltatása során nem tett </w:t>
            </w:r>
            <w:r w:rsidRPr="000C6A41">
              <w:rPr>
                <w:rFonts w:eastAsia="Calibri"/>
                <w:b/>
                <w:lang w:eastAsia="en-GB"/>
              </w:rPr>
              <w:t>hamis nyilatkozatot</w:t>
            </w:r>
            <w:r w:rsidRPr="000C6A41">
              <w:rPr>
                <w:rFonts w:eastAsia="Calibri"/>
                <w:lang w:eastAsia="en-GB"/>
              </w:rPr>
              <w:t>,</w:t>
            </w:r>
            <w:r w:rsidRPr="000C6A41">
              <w:rPr>
                <w:rFonts w:eastAsia="Calibri"/>
                <w:lang w:eastAsia="en-GB"/>
              </w:rPr>
              <w:br/>
              <w:t xml:space="preserve">b) Nem </w:t>
            </w:r>
            <w:r w:rsidRPr="000C6A41">
              <w:rPr>
                <w:rFonts w:eastAsia="Calibri"/>
                <w:b/>
                <w:lang w:eastAsia="en-GB"/>
              </w:rPr>
              <w:t>tartott vissza</w:t>
            </w:r>
            <w:r w:rsidRPr="000C6A41">
              <w:rPr>
                <w:rFonts w:eastAsia="Calibri"/>
                <w:lang w:eastAsia="en-GB"/>
              </w:rPr>
              <w:t xml:space="preserve"> ilyen információt,</w:t>
            </w:r>
            <w:r w:rsidRPr="000C6A41">
              <w:rPr>
                <w:rFonts w:eastAsia="Calibri"/>
                <w:lang w:eastAsia="en-GB"/>
              </w:rPr>
              <w:br/>
              <w:t>c) Késedelem nélkül be tudta nyújtani az ajánlatkérő szerv vagy a közszolgáltató ajánlatkérő által megkívánt kiegészítő iratokat, és</w:t>
            </w:r>
            <w:r w:rsidRPr="000C6A41">
              <w:rPr>
                <w:rFonts w:eastAsia="Calibri"/>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0C6A41">
              <w:rPr>
                <w:rFonts w:eastAsia="Calibri"/>
                <w:lang w:eastAsia="en-GB"/>
              </w:rPr>
              <w:t xml:space="preserve"> vagy gondatlanságból olyan félrevezető információkat szolgáltatni, amelyek érdemben befolyásolhatják a kizárásra, a kiválasztásra vagy az odaítélésre vonatkozó döntéseket.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C2921D" w14:textId="77777777" w:rsidR="00A8214A" w:rsidRPr="002806A9" w:rsidRDefault="00CE501E">
            <w:pPr>
              <w:rPr>
                <w:rFonts w:eastAsia="Calibri"/>
              </w:rPr>
            </w:pPr>
            <w:r w:rsidRPr="002806A9">
              <w:rPr>
                <w:rFonts w:eastAsia="Calibri"/>
                <w:highlight w:val="yellow"/>
              </w:rPr>
              <w:t xml:space="preserve">[ ] Igen </w:t>
            </w:r>
            <w:proofErr w:type="gramStart"/>
            <w:r w:rsidRPr="002806A9">
              <w:rPr>
                <w:rFonts w:eastAsia="Calibri"/>
                <w:highlight w:val="yellow"/>
              </w:rPr>
              <w:t>[ ]</w:t>
            </w:r>
            <w:proofErr w:type="gramEnd"/>
            <w:r w:rsidRPr="002806A9">
              <w:rPr>
                <w:rFonts w:eastAsia="Calibri"/>
                <w:highlight w:val="yellow"/>
              </w:rPr>
              <w:t xml:space="preserve"> Nem</w:t>
            </w:r>
          </w:p>
        </w:tc>
      </w:tr>
    </w:tbl>
    <w:p w14:paraId="2FE7177F" w14:textId="77777777" w:rsidR="00A8214A" w:rsidRPr="000C6A41" w:rsidRDefault="00CE501E">
      <w:pPr>
        <w:keepNext/>
        <w:spacing w:before="120" w:after="360"/>
        <w:jc w:val="center"/>
        <w:rPr>
          <w:rFonts w:eastAsia="Calibri"/>
          <w:b/>
          <w:smallCaps/>
          <w:lang w:eastAsia="en-GB"/>
        </w:rPr>
      </w:pPr>
      <w:r w:rsidRPr="000C6A41">
        <w:rPr>
          <w:rFonts w:eastAsia="Calibri"/>
          <w:b/>
          <w:smallCaps/>
          <w:lang w:eastAsia="en-GB"/>
        </w:rPr>
        <w:t>D: Egyéb</w:t>
      </w:r>
      <w:proofErr w:type="gramStart"/>
      <w:r w:rsidRPr="000C6A41">
        <w:rPr>
          <w:rFonts w:eastAsia="Calibri"/>
          <w:b/>
          <w:smallCaps/>
          <w:lang w:eastAsia="en-GB"/>
        </w:rPr>
        <w:t>,adott</w:t>
      </w:r>
      <w:proofErr w:type="gramEnd"/>
      <w:r w:rsidRPr="000C6A41">
        <w:rPr>
          <w:rFonts w:eastAsia="Calibri"/>
          <w:b/>
          <w:smallCaps/>
          <w:lang w:eastAsia="en-GB"/>
        </w:rPr>
        <w:t xml:space="preserve"> esetben az ajánlatkérő szerv vagy a közszolgáltató ajánlatkérő tagállamának nemzeti jogszabályaiban előírt kizárási okok</w:t>
      </w:r>
    </w:p>
    <w:tbl>
      <w:tblPr>
        <w:tblW w:w="928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4645"/>
      </w:tblGrid>
      <w:tr w:rsidR="00A8214A" w:rsidRPr="000C6A41" w14:paraId="3D14109E"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7D3D5A" w14:textId="77777777" w:rsidR="00A8214A" w:rsidRPr="002806A9" w:rsidRDefault="00CE501E">
            <w:pPr>
              <w:rPr>
                <w:rFonts w:eastAsia="MS Mincho"/>
                <w:bCs/>
                <w:lang w:eastAsia="ja-JP"/>
              </w:rPr>
            </w:pPr>
            <w:r w:rsidRPr="002806A9">
              <w:rPr>
                <w:rFonts w:eastAsia="MS Mincho"/>
                <w:bCs/>
                <w:lang w:eastAsia="ja-JP"/>
              </w:rPr>
              <w:t xml:space="preserve">Tisztán nemzeti kizárási okok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773D9" w14:textId="77777777" w:rsidR="00A8214A" w:rsidRPr="002806A9" w:rsidRDefault="00CE501E">
            <w:pPr>
              <w:rPr>
                <w:rFonts w:eastAsia="Calibri"/>
                <w:b/>
              </w:rPr>
            </w:pPr>
            <w:r w:rsidRPr="002806A9">
              <w:rPr>
                <w:rFonts w:eastAsia="Calibri"/>
                <w:b/>
              </w:rPr>
              <w:t>Válasz:</w:t>
            </w:r>
          </w:p>
        </w:tc>
      </w:tr>
      <w:tr w:rsidR="00A8214A" w:rsidRPr="000C6A41" w14:paraId="3E468A6D"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E4D7F" w14:textId="77777777" w:rsidR="00A8214A" w:rsidRPr="002806A9" w:rsidRDefault="00CE501E">
            <w:pPr>
              <w:rPr>
                <w:rFonts w:eastAsia="MS Mincho"/>
                <w:bCs/>
                <w:i/>
                <w:highlight w:val="green"/>
                <w:lang w:eastAsia="ja-JP"/>
              </w:rPr>
            </w:pPr>
            <w:r w:rsidRPr="002806A9">
              <w:rPr>
                <w:rFonts w:eastAsia="MS Mincho"/>
                <w:bCs/>
                <w:i/>
                <w:highlight w:val="green"/>
                <w:lang w:eastAsia="ja-JP"/>
              </w:rPr>
              <w:t xml:space="preserve">Kbt. 62. § (1) </w:t>
            </w:r>
            <w:proofErr w:type="spellStart"/>
            <w:r w:rsidRPr="002806A9">
              <w:rPr>
                <w:rFonts w:eastAsia="MS Mincho"/>
                <w:bCs/>
                <w:i/>
                <w:highlight w:val="green"/>
                <w:lang w:eastAsia="ja-JP"/>
              </w:rPr>
              <w:t>bek</w:t>
            </w:r>
            <w:proofErr w:type="spellEnd"/>
            <w:r w:rsidRPr="002806A9">
              <w:rPr>
                <w:rFonts w:eastAsia="MS Mincho"/>
                <w:bCs/>
                <w:i/>
                <w:highlight w:val="green"/>
                <w:lang w:eastAsia="ja-JP"/>
              </w:rPr>
              <w:t xml:space="preserve">. </w:t>
            </w:r>
            <w:proofErr w:type="spellStart"/>
            <w:r w:rsidRPr="002806A9">
              <w:rPr>
                <w:rFonts w:eastAsia="MS Mincho"/>
                <w:bCs/>
                <w:i/>
                <w:highlight w:val="green"/>
                <w:lang w:eastAsia="ja-JP"/>
              </w:rPr>
              <w:t>ag</w:t>
            </w:r>
            <w:proofErr w:type="spellEnd"/>
            <w:r w:rsidRPr="002806A9">
              <w:rPr>
                <w:rFonts w:eastAsia="MS Mincho"/>
                <w:bCs/>
                <w:i/>
                <w:highlight w:val="green"/>
                <w:lang w:eastAsia="ja-JP"/>
              </w:rPr>
              <w:t>) pont</w:t>
            </w:r>
          </w:p>
          <w:p w14:paraId="167FE1A6" w14:textId="77777777" w:rsidR="00A8214A" w:rsidRPr="002806A9" w:rsidRDefault="00CE501E">
            <w:pPr>
              <w:rPr>
                <w:rFonts w:eastAsia="MS Mincho"/>
                <w:bCs/>
                <w:i/>
                <w:highlight w:val="green"/>
                <w:lang w:eastAsia="ja-JP"/>
              </w:rPr>
            </w:pPr>
            <w:r w:rsidRPr="002806A9">
              <w:rPr>
                <w:rFonts w:eastAsia="MS Mincho"/>
                <w:bCs/>
                <w:i/>
                <w:highlight w:val="green"/>
                <w:lang w:eastAsia="ja-JP"/>
              </w:rPr>
              <w:t xml:space="preserve"> Kbt. 62. § (1) </w:t>
            </w:r>
            <w:proofErr w:type="spellStart"/>
            <w:r w:rsidRPr="002806A9">
              <w:rPr>
                <w:rFonts w:eastAsia="MS Mincho"/>
                <w:bCs/>
                <w:i/>
                <w:highlight w:val="green"/>
                <w:lang w:eastAsia="ja-JP"/>
              </w:rPr>
              <w:t>bek</w:t>
            </w:r>
            <w:proofErr w:type="spellEnd"/>
            <w:r w:rsidRPr="002806A9">
              <w:rPr>
                <w:rFonts w:eastAsia="MS Mincho"/>
                <w:bCs/>
                <w:i/>
                <w:highlight w:val="green"/>
                <w:lang w:eastAsia="ja-JP"/>
              </w:rPr>
              <w:t>. ah) pont</w:t>
            </w:r>
          </w:p>
          <w:p w14:paraId="43004EFB" w14:textId="77777777" w:rsidR="00A8214A" w:rsidRPr="002806A9" w:rsidRDefault="00CE501E">
            <w:pPr>
              <w:rPr>
                <w:rFonts w:eastAsia="MS Mincho"/>
                <w:bCs/>
                <w:i/>
                <w:highlight w:val="green"/>
                <w:lang w:eastAsia="ja-JP"/>
              </w:rPr>
            </w:pPr>
            <w:r w:rsidRPr="002806A9">
              <w:rPr>
                <w:rFonts w:eastAsia="MS Mincho"/>
                <w:bCs/>
                <w:i/>
                <w:highlight w:val="green"/>
                <w:lang w:eastAsia="ja-JP"/>
              </w:rPr>
              <w:t xml:space="preserve"> Kbt. 62. § (2) </w:t>
            </w:r>
            <w:proofErr w:type="spellStart"/>
            <w:r w:rsidRPr="002806A9">
              <w:rPr>
                <w:rFonts w:eastAsia="MS Mincho"/>
                <w:bCs/>
                <w:i/>
                <w:highlight w:val="green"/>
                <w:lang w:eastAsia="ja-JP"/>
              </w:rPr>
              <w:t>bek</w:t>
            </w:r>
            <w:proofErr w:type="spellEnd"/>
            <w:r w:rsidRPr="002806A9">
              <w:rPr>
                <w:rFonts w:eastAsia="MS Mincho"/>
                <w:bCs/>
                <w:i/>
                <w:highlight w:val="green"/>
                <w:lang w:eastAsia="ja-JP"/>
              </w:rPr>
              <w:t xml:space="preserve">. az (1) bekezdés </w:t>
            </w:r>
            <w:proofErr w:type="spellStart"/>
            <w:r w:rsidRPr="002806A9">
              <w:rPr>
                <w:rFonts w:eastAsia="MS Mincho"/>
                <w:bCs/>
                <w:i/>
                <w:highlight w:val="green"/>
                <w:lang w:eastAsia="ja-JP"/>
              </w:rPr>
              <w:t>ag</w:t>
            </w:r>
            <w:proofErr w:type="spellEnd"/>
            <w:r w:rsidRPr="002806A9">
              <w:rPr>
                <w:rFonts w:eastAsia="MS Mincho"/>
                <w:bCs/>
                <w:i/>
                <w:highlight w:val="green"/>
                <w:lang w:eastAsia="ja-JP"/>
              </w:rPr>
              <w:t xml:space="preserve">) és ah) pontjai kapcsán </w:t>
            </w:r>
          </w:p>
          <w:p w14:paraId="7DE2DD6E" w14:textId="77777777" w:rsidR="00A8214A" w:rsidRPr="002806A9" w:rsidRDefault="00CE501E">
            <w:pPr>
              <w:rPr>
                <w:rFonts w:eastAsia="MS Mincho"/>
                <w:bCs/>
                <w:i/>
                <w:highlight w:val="green"/>
                <w:lang w:eastAsia="ja-JP"/>
              </w:rPr>
            </w:pPr>
            <w:r w:rsidRPr="002806A9">
              <w:rPr>
                <w:rFonts w:eastAsia="MS Mincho"/>
                <w:bCs/>
                <w:i/>
                <w:highlight w:val="green"/>
                <w:lang w:eastAsia="ja-JP"/>
              </w:rPr>
              <w:t xml:space="preserve">Kbt. 62. § (1) </w:t>
            </w:r>
            <w:proofErr w:type="spellStart"/>
            <w:r w:rsidRPr="002806A9">
              <w:rPr>
                <w:rFonts w:eastAsia="MS Mincho"/>
                <w:bCs/>
                <w:i/>
                <w:highlight w:val="green"/>
                <w:lang w:eastAsia="ja-JP"/>
              </w:rPr>
              <w:t>bek</w:t>
            </w:r>
            <w:proofErr w:type="spellEnd"/>
            <w:r w:rsidRPr="002806A9">
              <w:rPr>
                <w:rFonts w:eastAsia="MS Mincho"/>
                <w:bCs/>
                <w:i/>
                <w:highlight w:val="green"/>
                <w:lang w:eastAsia="ja-JP"/>
              </w:rPr>
              <w:t xml:space="preserve">. e) pont </w:t>
            </w:r>
          </w:p>
          <w:p w14:paraId="0355B488" w14:textId="77777777" w:rsidR="00A8214A" w:rsidRPr="002806A9" w:rsidRDefault="00CE501E">
            <w:pPr>
              <w:rPr>
                <w:rFonts w:eastAsia="MS Mincho"/>
                <w:bCs/>
                <w:i/>
                <w:highlight w:val="green"/>
                <w:lang w:eastAsia="ja-JP"/>
              </w:rPr>
            </w:pPr>
            <w:r w:rsidRPr="002806A9">
              <w:rPr>
                <w:rFonts w:eastAsia="MS Mincho"/>
                <w:bCs/>
                <w:i/>
                <w:highlight w:val="green"/>
                <w:lang w:eastAsia="ja-JP"/>
              </w:rPr>
              <w:t xml:space="preserve">Kbt. 62. § (1) </w:t>
            </w:r>
            <w:proofErr w:type="spellStart"/>
            <w:r w:rsidRPr="002806A9">
              <w:rPr>
                <w:rFonts w:eastAsia="MS Mincho"/>
                <w:bCs/>
                <w:i/>
                <w:highlight w:val="green"/>
                <w:lang w:eastAsia="ja-JP"/>
              </w:rPr>
              <w:t>bek</w:t>
            </w:r>
            <w:proofErr w:type="spellEnd"/>
            <w:r w:rsidRPr="002806A9">
              <w:rPr>
                <w:rFonts w:eastAsia="MS Mincho"/>
                <w:bCs/>
                <w:i/>
                <w:highlight w:val="green"/>
                <w:lang w:eastAsia="ja-JP"/>
              </w:rPr>
              <w:t xml:space="preserve">. f) pont </w:t>
            </w:r>
          </w:p>
          <w:p w14:paraId="09FB8AB8" w14:textId="77777777" w:rsidR="00A8214A" w:rsidRPr="002806A9" w:rsidRDefault="00CE501E">
            <w:pPr>
              <w:rPr>
                <w:rFonts w:eastAsia="MS Mincho"/>
                <w:bCs/>
                <w:i/>
                <w:highlight w:val="green"/>
                <w:lang w:eastAsia="ja-JP"/>
              </w:rPr>
            </w:pPr>
            <w:r w:rsidRPr="002806A9">
              <w:rPr>
                <w:rFonts w:eastAsia="MS Mincho"/>
                <w:bCs/>
                <w:i/>
                <w:highlight w:val="green"/>
                <w:lang w:eastAsia="ja-JP"/>
              </w:rPr>
              <w:t xml:space="preserve">Kbt. 62. § (1) </w:t>
            </w:r>
            <w:proofErr w:type="spellStart"/>
            <w:r w:rsidRPr="002806A9">
              <w:rPr>
                <w:rFonts w:eastAsia="MS Mincho"/>
                <w:bCs/>
                <w:i/>
                <w:highlight w:val="green"/>
                <w:lang w:eastAsia="ja-JP"/>
              </w:rPr>
              <w:t>bek</w:t>
            </w:r>
            <w:proofErr w:type="spellEnd"/>
            <w:r w:rsidRPr="002806A9">
              <w:rPr>
                <w:rFonts w:eastAsia="MS Mincho"/>
                <w:bCs/>
                <w:i/>
                <w:highlight w:val="green"/>
                <w:lang w:eastAsia="ja-JP"/>
              </w:rPr>
              <w:t xml:space="preserve">. g) pont </w:t>
            </w:r>
          </w:p>
          <w:p w14:paraId="120568FF" w14:textId="77777777" w:rsidR="00A8214A" w:rsidRPr="002806A9" w:rsidRDefault="00CE501E">
            <w:pPr>
              <w:rPr>
                <w:rFonts w:eastAsia="MS Mincho"/>
                <w:bCs/>
                <w:i/>
                <w:highlight w:val="green"/>
                <w:lang w:eastAsia="ja-JP"/>
              </w:rPr>
            </w:pPr>
            <w:r w:rsidRPr="002806A9">
              <w:rPr>
                <w:rFonts w:eastAsia="MS Mincho"/>
                <w:bCs/>
                <w:i/>
                <w:highlight w:val="green"/>
                <w:lang w:eastAsia="ja-JP"/>
              </w:rPr>
              <w:t xml:space="preserve">Kbt. 62. § (1) </w:t>
            </w:r>
            <w:proofErr w:type="spellStart"/>
            <w:r w:rsidRPr="002806A9">
              <w:rPr>
                <w:rFonts w:eastAsia="MS Mincho"/>
                <w:bCs/>
                <w:i/>
                <w:highlight w:val="green"/>
                <w:lang w:eastAsia="ja-JP"/>
              </w:rPr>
              <w:t>bek</w:t>
            </w:r>
            <w:proofErr w:type="spellEnd"/>
            <w:r w:rsidRPr="002806A9">
              <w:rPr>
                <w:rFonts w:eastAsia="MS Mincho"/>
                <w:bCs/>
                <w:i/>
                <w:highlight w:val="green"/>
                <w:lang w:eastAsia="ja-JP"/>
              </w:rPr>
              <w:t xml:space="preserve">. p) pont </w:t>
            </w:r>
          </w:p>
          <w:p w14:paraId="7499C24B" w14:textId="77777777" w:rsidR="00A8214A" w:rsidRPr="002806A9" w:rsidRDefault="00CE501E">
            <w:pPr>
              <w:rPr>
                <w:rFonts w:eastAsia="MS Mincho"/>
                <w:bCs/>
                <w:i/>
                <w:highlight w:val="green"/>
                <w:lang w:eastAsia="ja-JP"/>
              </w:rPr>
            </w:pPr>
            <w:r w:rsidRPr="002806A9">
              <w:rPr>
                <w:rFonts w:eastAsia="MS Mincho"/>
                <w:bCs/>
                <w:i/>
                <w:highlight w:val="green"/>
                <w:lang w:eastAsia="ja-JP"/>
              </w:rPr>
              <w:lastRenderedPageBreak/>
              <w:t xml:space="preserve">Kbt. 62. § (1) </w:t>
            </w:r>
            <w:proofErr w:type="spellStart"/>
            <w:r w:rsidRPr="002806A9">
              <w:rPr>
                <w:rFonts w:eastAsia="MS Mincho"/>
                <w:bCs/>
                <w:i/>
                <w:highlight w:val="green"/>
                <w:lang w:eastAsia="ja-JP"/>
              </w:rPr>
              <w:t>bek</w:t>
            </w:r>
            <w:proofErr w:type="spellEnd"/>
            <w:r w:rsidRPr="002806A9">
              <w:rPr>
                <w:rFonts w:eastAsia="MS Mincho"/>
                <w:bCs/>
                <w:i/>
                <w:highlight w:val="green"/>
                <w:lang w:eastAsia="ja-JP"/>
              </w:rPr>
              <w:t xml:space="preserve">. k) pont </w:t>
            </w:r>
          </w:p>
          <w:p w14:paraId="49BFB846" w14:textId="77777777" w:rsidR="00A8214A" w:rsidRPr="002806A9" w:rsidRDefault="00CE501E">
            <w:pPr>
              <w:rPr>
                <w:rFonts w:eastAsia="MS Mincho"/>
                <w:b/>
                <w:bCs/>
                <w:highlight w:val="green"/>
                <w:lang w:eastAsia="ja-JP"/>
              </w:rPr>
            </w:pPr>
            <w:r w:rsidRPr="002806A9">
              <w:rPr>
                <w:rFonts w:eastAsia="MS Mincho"/>
                <w:bCs/>
                <w:i/>
                <w:highlight w:val="green"/>
                <w:lang w:eastAsia="ja-JP"/>
              </w:rPr>
              <w:t xml:space="preserve">Kbt. 62. § (1) </w:t>
            </w:r>
            <w:proofErr w:type="spellStart"/>
            <w:r w:rsidRPr="002806A9">
              <w:rPr>
                <w:rFonts w:eastAsia="MS Mincho"/>
                <w:bCs/>
                <w:i/>
                <w:highlight w:val="green"/>
                <w:lang w:eastAsia="ja-JP"/>
              </w:rPr>
              <w:t>bek</w:t>
            </w:r>
            <w:proofErr w:type="spellEnd"/>
            <w:r w:rsidRPr="002806A9">
              <w:rPr>
                <w:rFonts w:eastAsia="MS Mincho"/>
                <w:bCs/>
                <w:i/>
                <w:highlight w:val="green"/>
                <w:lang w:eastAsia="ja-JP"/>
              </w:rPr>
              <w:t>. l) pont</w:t>
            </w:r>
            <w:r w:rsidRPr="002806A9">
              <w:rPr>
                <w:rFonts w:eastAsia="MS Mincho"/>
                <w:b/>
                <w:bCs/>
                <w:highlight w:val="green"/>
                <w:lang w:eastAsia="ja-JP"/>
              </w:rPr>
              <w:t xml:space="preserve"> </w:t>
            </w:r>
          </w:p>
          <w:p w14:paraId="5B0D272D" w14:textId="77777777" w:rsidR="00CE501E" w:rsidRPr="002806A9" w:rsidRDefault="00CE501E">
            <w:pPr>
              <w:rPr>
                <w:rFonts w:eastAsia="MS Mincho"/>
                <w:b/>
                <w:bCs/>
                <w:highlight w:val="green"/>
                <w:lang w:eastAsia="ja-JP"/>
              </w:rPr>
            </w:pPr>
            <w:r w:rsidRPr="002806A9">
              <w:rPr>
                <w:rFonts w:eastAsia="MS Mincho"/>
                <w:bCs/>
                <w:i/>
                <w:highlight w:val="green"/>
                <w:lang w:eastAsia="ja-JP"/>
              </w:rPr>
              <w:t xml:space="preserve">Kbt. 62. § (1) </w:t>
            </w:r>
            <w:proofErr w:type="spellStart"/>
            <w:r w:rsidRPr="002806A9">
              <w:rPr>
                <w:rFonts w:eastAsia="MS Mincho"/>
                <w:bCs/>
                <w:i/>
                <w:highlight w:val="green"/>
                <w:lang w:eastAsia="ja-JP"/>
              </w:rPr>
              <w:t>bek</w:t>
            </w:r>
            <w:proofErr w:type="spellEnd"/>
            <w:r w:rsidRPr="002806A9">
              <w:rPr>
                <w:rFonts w:eastAsia="MS Mincho"/>
                <w:bCs/>
                <w:i/>
                <w:highlight w:val="green"/>
                <w:lang w:eastAsia="ja-JP"/>
              </w:rPr>
              <w:t>. q) pont</w:t>
            </w:r>
            <w:r w:rsidRPr="002806A9">
              <w:rPr>
                <w:rFonts w:eastAsia="MS Mincho"/>
                <w:b/>
                <w:bCs/>
                <w:highlight w:val="green"/>
                <w:lang w:eastAsia="ja-JP"/>
              </w:rPr>
              <w:t xml:space="preserve"> </w:t>
            </w:r>
          </w:p>
          <w:p w14:paraId="22A4C9B5" w14:textId="77777777" w:rsidR="00A8214A" w:rsidRPr="002806A9" w:rsidRDefault="00CE501E">
            <w:pPr>
              <w:rPr>
                <w:rFonts w:eastAsia="MS Mincho"/>
                <w:bCs/>
                <w:lang w:eastAsia="ja-JP"/>
              </w:rPr>
            </w:pPr>
            <w:r w:rsidRPr="002806A9">
              <w:rPr>
                <w:rFonts w:eastAsia="MS Mincho"/>
                <w:bCs/>
                <w:highlight w:val="yellow"/>
                <w:lang w:eastAsia="ja-JP"/>
              </w:rPr>
              <w:t>Vonatkoznak-e a gazdasági szereplőre azok a tisztán nemzeti kizárási okok, amelyeket a vonatkozó hirdetmény vagy a közbeszerzési dokumentumok meghatároznak?</w:t>
            </w:r>
            <w:r w:rsidRPr="002806A9">
              <w:rPr>
                <w:rFonts w:eastAsia="MS Mincho"/>
                <w:bCs/>
                <w:lang w:eastAsia="ja-JP"/>
              </w:rPr>
              <w:t xml:space="preserve"> </w:t>
            </w:r>
          </w:p>
          <w:p w14:paraId="26DAEEDC" w14:textId="77777777" w:rsidR="00A8214A" w:rsidRPr="002806A9" w:rsidRDefault="00CE501E">
            <w:pPr>
              <w:spacing w:after="20"/>
              <w:jc w:val="both"/>
              <w:rPr>
                <w:rFonts w:eastAsia="MS Mincho"/>
                <w:bCs/>
                <w:lang w:eastAsia="ja-JP"/>
              </w:rPr>
            </w:pPr>
            <w:r w:rsidRPr="002806A9">
              <w:rPr>
                <w:rFonts w:eastAsia="MS Mincho"/>
                <w:bCs/>
                <w:highlight w:val="yellow"/>
                <w:lang w:eastAsia="ja-JP"/>
              </w:rPr>
              <w:t>Ha a vonatkozó hirdetményben vagy a közbeszerzési dokumentumokban megkívánt dokumentáció elektronikus formában rendelkezésre áll, kérjük, adja meg a következő információkat:</w:t>
            </w:r>
          </w:p>
          <w:p w14:paraId="380A3A0D" w14:textId="77777777" w:rsidR="00A8214A" w:rsidRPr="002806A9" w:rsidRDefault="00A8214A">
            <w:pPr>
              <w:spacing w:after="20"/>
              <w:jc w:val="both"/>
              <w:rPr>
                <w:bCs/>
                <w:i/>
                <w:highlight w:val="green"/>
              </w:rPr>
            </w:pPr>
          </w:p>
          <w:p w14:paraId="7B61CD2D" w14:textId="77777777" w:rsidR="00A8214A" w:rsidRPr="002806A9" w:rsidRDefault="00CE501E">
            <w:pPr>
              <w:spacing w:after="20"/>
              <w:ind w:firstLine="180"/>
              <w:jc w:val="both"/>
              <w:rPr>
                <w:i/>
                <w:highlight w:val="green"/>
              </w:rPr>
            </w:pPr>
            <w:r w:rsidRPr="002806A9">
              <w:rPr>
                <w:bCs/>
                <w:i/>
                <w:highlight w:val="green"/>
              </w:rPr>
              <w:t>62. §</w:t>
            </w:r>
            <w:r w:rsidRPr="002806A9">
              <w:rPr>
                <w:i/>
                <w:highlight w:val="green"/>
              </w:rPr>
              <w:t xml:space="preserve"> (1) Az eljárásban nem lehet ajánlattevő, részvételre jelentkező, alvállalkozó, és nem vehet részt alkalmasság igazolásában olyan gazdasági szereplő, aki</w:t>
            </w:r>
          </w:p>
          <w:p w14:paraId="720929FC" w14:textId="77777777" w:rsidR="00A8214A" w:rsidRPr="002806A9" w:rsidRDefault="00CE501E">
            <w:pPr>
              <w:spacing w:after="20"/>
              <w:ind w:firstLine="180"/>
              <w:jc w:val="both"/>
              <w:rPr>
                <w:i/>
                <w:highlight w:val="green"/>
              </w:rPr>
            </w:pPr>
            <w:r w:rsidRPr="002806A9">
              <w:rPr>
                <w:i/>
                <w:iCs/>
                <w:highlight w:val="green"/>
              </w:rPr>
              <w:t>a)</w:t>
            </w:r>
            <w:r w:rsidRPr="002806A9">
              <w:rPr>
                <w:i/>
                <w:highlight w:val="green"/>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14:paraId="649CA573" w14:textId="77777777" w:rsidR="00A8214A" w:rsidRPr="002806A9" w:rsidRDefault="00CE501E">
            <w:pPr>
              <w:spacing w:after="20"/>
              <w:ind w:firstLine="180"/>
              <w:jc w:val="both"/>
              <w:rPr>
                <w:i/>
                <w:highlight w:val="green"/>
              </w:rPr>
            </w:pPr>
            <w:proofErr w:type="spellStart"/>
            <w:r w:rsidRPr="002806A9">
              <w:rPr>
                <w:i/>
                <w:iCs/>
                <w:highlight w:val="green"/>
              </w:rPr>
              <w:t>ag</w:t>
            </w:r>
            <w:proofErr w:type="spellEnd"/>
            <w:r w:rsidRPr="002806A9">
              <w:rPr>
                <w:i/>
                <w:iCs/>
                <w:highlight w:val="green"/>
              </w:rPr>
              <w:t>)</w:t>
            </w:r>
            <w:r w:rsidRPr="002806A9">
              <w:rPr>
                <w:i/>
                <w:highlight w:val="green"/>
              </w:rPr>
              <w:t xml:space="preserve"> az 1978. évi IV. törvény, illetve a Btk. szerinti versenyt korlátozó megállapodás közbeszerzési és koncessziós eljárásban;</w:t>
            </w:r>
          </w:p>
          <w:p w14:paraId="6884252F" w14:textId="77777777" w:rsidR="00A8214A" w:rsidRPr="002806A9" w:rsidRDefault="00CE501E">
            <w:pPr>
              <w:spacing w:after="20"/>
              <w:ind w:firstLine="180"/>
              <w:jc w:val="both"/>
              <w:rPr>
                <w:i/>
                <w:highlight w:val="green"/>
              </w:rPr>
            </w:pPr>
            <w:r w:rsidRPr="002806A9">
              <w:rPr>
                <w:i/>
                <w:highlight w:val="green"/>
              </w:rPr>
              <w:t>ah) a gazdasági szereplő személyes joga szerinti, az a)</w:t>
            </w:r>
            <w:proofErr w:type="spellStart"/>
            <w:r w:rsidRPr="002806A9">
              <w:rPr>
                <w:i/>
                <w:highlight w:val="green"/>
              </w:rPr>
              <w:t>-g</w:t>
            </w:r>
            <w:proofErr w:type="spellEnd"/>
            <w:r w:rsidRPr="002806A9">
              <w:rPr>
                <w:i/>
                <w:highlight w:val="green"/>
              </w:rPr>
              <w:t>) pontokban felsoroltakhoz hasonló bűncselekmény</w:t>
            </w:r>
          </w:p>
          <w:p w14:paraId="3093784E" w14:textId="77777777" w:rsidR="00A8214A" w:rsidRPr="002806A9" w:rsidRDefault="00A8214A">
            <w:pPr>
              <w:spacing w:after="20"/>
              <w:ind w:firstLine="180"/>
              <w:jc w:val="both"/>
              <w:rPr>
                <w:i/>
                <w:highlight w:val="green"/>
              </w:rPr>
            </w:pPr>
          </w:p>
          <w:p w14:paraId="247B2852" w14:textId="77777777" w:rsidR="00A8214A" w:rsidRPr="002806A9" w:rsidRDefault="00CE501E">
            <w:pPr>
              <w:spacing w:after="20"/>
              <w:ind w:firstLine="180"/>
              <w:jc w:val="both"/>
              <w:rPr>
                <w:highlight w:val="green"/>
              </w:rPr>
            </w:pPr>
            <w:r w:rsidRPr="002806A9">
              <w:rPr>
                <w:i/>
                <w:iCs/>
                <w:highlight w:val="green"/>
              </w:rPr>
              <w:t>e)</w:t>
            </w:r>
            <w:r w:rsidRPr="002806A9">
              <w:rPr>
                <w:highlight w:val="green"/>
              </w:rPr>
              <w:t xml:space="preserve"> gazdasági, illetve szakmai tevékenységével kapcsolatban bűncselekmény elkövetése az elmúlt három éven belül jogerős bírósági ítéletben megállapítást nyert;</w:t>
            </w:r>
          </w:p>
          <w:p w14:paraId="23C69F6B" w14:textId="77777777" w:rsidR="00A8214A" w:rsidRPr="002806A9" w:rsidRDefault="00A8214A">
            <w:pPr>
              <w:spacing w:after="20"/>
              <w:ind w:firstLine="180"/>
              <w:jc w:val="both"/>
              <w:rPr>
                <w:highlight w:val="green"/>
              </w:rPr>
            </w:pPr>
          </w:p>
          <w:p w14:paraId="15DE863E" w14:textId="77777777" w:rsidR="00A8214A" w:rsidRPr="002806A9" w:rsidRDefault="00CE501E">
            <w:pPr>
              <w:spacing w:after="20"/>
              <w:ind w:firstLine="180"/>
              <w:jc w:val="both"/>
              <w:rPr>
                <w:highlight w:val="green"/>
              </w:rPr>
            </w:pPr>
            <w:r w:rsidRPr="002806A9">
              <w:rPr>
                <w:i/>
                <w:iCs/>
                <w:highlight w:val="green"/>
              </w:rPr>
              <w:t>f)</w:t>
            </w:r>
            <w:r w:rsidRPr="002806A9">
              <w:rPr>
                <w:highlight w:val="green"/>
              </w:rPr>
              <w:t xml:space="preserve"> tevékenységét a jogi személlyel szemben alkalmazható büntetőjogi intézkedésekről szóló 2001. évi CIV. törvény 5. § (2) bekezdés </w:t>
            </w:r>
            <w:r w:rsidRPr="002806A9">
              <w:rPr>
                <w:i/>
                <w:iCs/>
                <w:highlight w:val="green"/>
              </w:rPr>
              <w:t>b)</w:t>
            </w:r>
            <w:r w:rsidRPr="002806A9">
              <w:rPr>
                <w:highlight w:val="green"/>
              </w:rPr>
              <w:t xml:space="preserve"> pontja alapján vagy az adott közbeszerzési eljárásban releváns módon </w:t>
            </w:r>
            <w:r w:rsidRPr="002806A9">
              <w:rPr>
                <w:i/>
                <w:iCs/>
                <w:highlight w:val="green"/>
              </w:rPr>
              <w:t>c)</w:t>
            </w:r>
            <w:r w:rsidRPr="002806A9">
              <w:rPr>
                <w:highlight w:val="green"/>
              </w:rPr>
              <w:t xml:space="preserve"> vagy </w:t>
            </w:r>
            <w:r w:rsidRPr="002806A9">
              <w:rPr>
                <w:i/>
                <w:iCs/>
                <w:highlight w:val="green"/>
              </w:rPr>
              <w:t>g)</w:t>
            </w:r>
            <w:r w:rsidRPr="002806A9">
              <w:rPr>
                <w:highlight w:val="green"/>
              </w:rPr>
              <w:t xml:space="preserve"> pontja alapján a bíróság jogerős ítéletében korlátozta, az eltiltás ideje alatt, vagy ha az ajánlattevő tevékenységét más bíróság hasonló okból és módon jogerősen korlátozta;</w:t>
            </w:r>
          </w:p>
          <w:p w14:paraId="14D0BF1C" w14:textId="77777777" w:rsidR="00A8214A" w:rsidRPr="002806A9" w:rsidRDefault="00A8214A">
            <w:pPr>
              <w:spacing w:after="20"/>
              <w:ind w:firstLine="180"/>
              <w:rPr>
                <w:highlight w:val="green"/>
              </w:rPr>
            </w:pPr>
          </w:p>
          <w:p w14:paraId="27404CB2" w14:textId="77777777" w:rsidR="00A8214A" w:rsidRPr="002806A9" w:rsidRDefault="00CE501E">
            <w:pPr>
              <w:spacing w:after="20"/>
              <w:ind w:firstLine="180"/>
              <w:jc w:val="both"/>
              <w:rPr>
                <w:highlight w:val="green"/>
              </w:rPr>
            </w:pPr>
            <w:r w:rsidRPr="002806A9">
              <w:rPr>
                <w:i/>
                <w:iCs/>
                <w:highlight w:val="green"/>
              </w:rPr>
              <w:t>g)</w:t>
            </w:r>
            <w:r w:rsidRPr="002806A9">
              <w:rPr>
                <w:highlight w:val="green"/>
              </w:rPr>
              <w:t xml:space="preserve"> közbeszerzési eljárásokban való részvételtől a 165. § (2) bekezdés </w:t>
            </w:r>
            <w:r w:rsidRPr="002806A9">
              <w:rPr>
                <w:i/>
                <w:iCs/>
                <w:highlight w:val="green"/>
              </w:rPr>
              <w:t>f)</w:t>
            </w:r>
            <w:r w:rsidRPr="002806A9">
              <w:rPr>
                <w:highlight w:val="green"/>
              </w:rPr>
              <w:t xml:space="preserve"> pontja </w:t>
            </w:r>
            <w:r w:rsidRPr="002806A9">
              <w:rPr>
                <w:highlight w:val="green"/>
              </w:rPr>
              <w:lastRenderedPageBreak/>
              <w:t>alapján jogerősen eltiltásra került, a Közbeszerzési Döntőbizottság vagy – a Közbeszerzési Döntőbizottság határozatának felülvizsgálata esetén – a bíróság által jogerősen megállapított időtartam végéig;</w:t>
            </w:r>
          </w:p>
          <w:p w14:paraId="68CB12FE" w14:textId="77777777" w:rsidR="00A8214A" w:rsidRPr="002806A9" w:rsidRDefault="00A8214A">
            <w:pPr>
              <w:spacing w:after="20"/>
              <w:ind w:firstLine="180"/>
              <w:jc w:val="both"/>
              <w:rPr>
                <w:highlight w:val="green"/>
              </w:rPr>
            </w:pPr>
          </w:p>
          <w:p w14:paraId="51A47B4E" w14:textId="77777777" w:rsidR="00A8214A" w:rsidRPr="002806A9" w:rsidRDefault="00CE501E">
            <w:pPr>
              <w:spacing w:after="20"/>
              <w:ind w:firstLine="180"/>
              <w:rPr>
                <w:highlight w:val="green"/>
              </w:rPr>
            </w:pPr>
            <w:r w:rsidRPr="002806A9">
              <w:rPr>
                <w:i/>
                <w:iCs/>
                <w:highlight w:val="green"/>
              </w:rPr>
              <w:t>k)</w:t>
            </w:r>
            <w:r w:rsidRPr="002806A9">
              <w:rPr>
                <w:highlight w:val="green"/>
              </w:rPr>
              <w:t xml:space="preserve"> tekintetében a következő feltételek valamelyike megvalósul:</w:t>
            </w:r>
          </w:p>
          <w:p w14:paraId="2E1B41CB" w14:textId="77777777" w:rsidR="00A8214A" w:rsidRPr="002806A9" w:rsidRDefault="00CE501E">
            <w:pPr>
              <w:spacing w:after="20"/>
              <w:ind w:firstLine="180"/>
              <w:jc w:val="both"/>
              <w:rPr>
                <w:highlight w:val="green"/>
              </w:rPr>
            </w:pPr>
            <w:proofErr w:type="spellStart"/>
            <w:r w:rsidRPr="002806A9">
              <w:rPr>
                <w:i/>
                <w:iCs/>
                <w:highlight w:val="green"/>
              </w:rPr>
              <w:t>ka</w:t>
            </w:r>
            <w:proofErr w:type="spellEnd"/>
            <w:r w:rsidRPr="002806A9">
              <w:rPr>
                <w:i/>
                <w:iCs/>
                <w:highlight w:val="green"/>
              </w:rPr>
              <w:t>)</w:t>
            </w:r>
            <w:r w:rsidRPr="002806A9">
              <w:rPr>
                <w:highlight w:val="green"/>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66B7D625" w14:textId="77777777" w:rsidR="00A8214A" w:rsidRPr="002806A9" w:rsidRDefault="00CE501E">
            <w:pPr>
              <w:spacing w:after="20"/>
              <w:ind w:firstLine="180"/>
              <w:jc w:val="both"/>
              <w:rPr>
                <w:highlight w:val="green"/>
              </w:rPr>
            </w:pPr>
            <w:proofErr w:type="spellStart"/>
            <w:r w:rsidRPr="002806A9">
              <w:rPr>
                <w:i/>
                <w:iCs/>
                <w:highlight w:val="green"/>
              </w:rPr>
              <w:t>kb</w:t>
            </w:r>
            <w:proofErr w:type="spellEnd"/>
            <w:r w:rsidRPr="002806A9">
              <w:rPr>
                <w:i/>
                <w:iCs/>
                <w:highlight w:val="green"/>
              </w:rPr>
              <w:t>)</w:t>
            </w:r>
            <w:r w:rsidRPr="002806A9">
              <w:rPr>
                <w:highlight w:val="green"/>
              </w:rPr>
              <w:t xml:space="preserve"> olyan szabályozott tőzsdén nem jegyzett társaság, amely a pénzmosás és a terrorizmus finanszírozása megelőzéséről és megakadályozásáról szóló 2007. évi CXXXVI. törvény 3. § </w:t>
            </w:r>
            <w:r w:rsidRPr="002806A9">
              <w:rPr>
                <w:i/>
                <w:iCs/>
                <w:highlight w:val="green"/>
              </w:rPr>
              <w:t>r)</w:t>
            </w:r>
            <w:r w:rsidRPr="002806A9">
              <w:rPr>
                <w:highlight w:val="green"/>
              </w:rPr>
              <w:t xml:space="preserve"> pont </w:t>
            </w:r>
            <w:proofErr w:type="spellStart"/>
            <w:r w:rsidRPr="002806A9">
              <w:rPr>
                <w:i/>
                <w:iCs/>
                <w:highlight w:val="green"/>
              </w:rPr>
              <w:t>ra</w:t>
            </w:r>
            <w:proofErr w:type="spellEnd"/>
            <w:r w:rsidRPr="002806A9">
              <w:rPr>
                <w:i/>
                <w:iCs/>
                <w:highlight w:val="green"/>
              </w:rPr>
              <w:t>)–</w:t>
            </w:r>
            <w:proofErr w:type="spellStart"/>
            <w:r w:rsidRPr="002806A9">
              <w:rPr>
                <w:i/>
                <w:iCs/>
                <w:highlight w:val="green"/>
              </w:rPr>
              <w:t>rb</w:t>
            </w:r>
            <w:proofErr w:type="spellEnd"/>
            <w:r w:rsidRPr="002806A9">
              <w:rPr>
                <w:i/>
                <w:iCs/>
                <w:highlight w:val="green"/>
              </w:rPr>
              <w:t>)</w:t>
            </w:r>
            <w:r w:rsidRPr="002806A9">
              <w:rPr>
                <w:highlight w:val="green"/>
              </w:rPr>
              <w:t xml:space="preserve"> vagy </w:t>
            </w:r>
            <w:proofErr w:type="spellStart"/>
            <w:r w:rsidRPr="002806A9">
              <w:rPr>
                <w:i/>
                <w:iCs/>
                <w:highlight w:val="green"/>
              </w:rPr>
              <w:t>rc</w:t>
            </w:r>
            <w:proofErr w:type="spellEnd"/>
            <w:r w:rsidRPr="002806A9">
              <w:rPr>
                <w:i/>
                <w:iCs/>
                <w:highlight w:val="green"/>
              </w:rPr>
              <w:t>)–</w:t>
            </w:r>
            <w:proofErr w:type="spellStart"/>
            <w:r w:rsidRPr="002806A9">
              <w:rPr>
                <w:i/>
                <w:iCs/>
                <w:highlight w:val="green"/>
              </w:rPr>
              <w:t>rd</w:t>
            </w:r>
            <w:proofErr w:type="spellEnd"/>
            <w:r w:rsidRPr="002806A9">
              <w:rPr>
                <w:i/>
                <w:iCs/>
                <w:highlight w:val="green"/>
              </w:rPr>
              <w:t>)</w:t>
            </w:r>
            <w:r w:rsidRPr="002806A9">
              <w:rPr>
                <w:highlight w:val="green"/>
              </w:rPr>
              <w:t xml:space="preserve"> alpontja szerinti tényleges tulajdonosát nem képes megnevezni, vagy</w:t>
            </w:r>
          </w:p>
          <w:p w14:paraId="359F3BA2" w14:textId="77777777" w:rsidR="00A8214A" w:rsidRPr="002806A9" w:rsidRDefault="00CE501E">
            <w:pPr>
              <w:spacing w:after="20"/>
              <w:ind w:firstLine="180"/>
              <w:jc w:val="both"/>
              <w:rPr>
                <w:highlight w:val="green"/>
              </w:rPr>
            </w:pPr>
            <w:proofErr w:type="spellStart"/>
            <w:r w:rsidRPr="002806A9">
              <w:rPr>
                <w:i/>
                <w:iCs/>
                <w:highlight w:val="green"/>
              </w:rPr>
              <w:t>kc</w:t>
            </w:r>
            <w:proofErr w:type="spellEnd"/>
            <w:r w:rsidRPr="002806A9">
              <w:rPr>
                <w:i/>
                <w:iCs/>
                <w:highlight w:val="green"/>
              </w:rPr>
              <w:t>)</w:t>
            </w:r>
            <w:r w:rsidRPr="002806A9">
              <w:rPr>
                <w:highlight w:val="green"/>
              </w:rPr>
              <w:t xml:space="preserve"> a gazdasági szereplőben közvetetten vagy közvetlenül </w:t>
            </w:r>
            <w:proofErr w:type="gramStart"/>
            <w:r w:rsidRPr="002806A9">
              <w:rPr>
                <w:highlight w:val="green"/>
              </w:rPr>
              <w:t>több, mint</w:t>
            </w:r>
            <w:proofErr w:type="gramEnd"/>
            <w:r w:rsidRPr="002806A9">
              <w:rPr>
                <w:highlight w:val="green"/>
              </w:rPr>
              <w:t xml:space="preserve"> 25%-os tulajdoni résszel vagy szavazati joggal rendelkezik olyan jogi személy vagy személyes joga szerint jogképes szervezet, amelynek tekintetében a </w:t>
            </w:r>
            <w:proofErr w:type="spellStart"/>
            <w:r w:rsidRPr="002806A9">
              <w:rPr>
                <w:i/>
                <w:iCs/>
                <w:highlight w:val="green"/>
              </w:rPr>
              <w:t>kb</w:t>
            </w:r>
            <w:proofErr w:type="spellEnd"/>
            <w:r w:rsidRPr="002806A9">
              <w:rPr>
                <w:i/>
                <w:iCs/>
                <w:highlight w:val="green"/>
              </w:rPr>
              <w:t>)</w:t>
            </w:r>
            <w:r w:rsidRPr="002806A9">
              <w:rPr>
                <w:highlight w:val="green"/>
              </w:rPr>
              <w:t xml:space="preserve"> alpont szerinti feltétel fennáll;</w:t>
            </w:r>
          </w:p>
          <w:p w14:paraId="38BF88CC" w14:textId="77777777" w:rsidR="00A8214A" w:rsidRPr="002806A9" w:rsidRDefault="00A8214A">
            <w:pPr>
              <w:spacing w:after="20"/>
              <w:ind w:firstLine="180"/>
              <w:jc w:val="both"/>
              <w:rPr>
                <w:highlight w:val="green"/>
              </w:rPr>
            </w:pPr>
          </w:p>
          <w:p w14:paraId="26EFD6DF" w14:textId="77777777" w:rsidR="00A8214A" w:rsidRPr="002806A9" w:rsidRDefault="00CE501E">
            <w:pPr>
              <w:spacing w:after="20"/>
              <w:ind w:firstLine="180"/>
              <w:jc w:val="both"/>
              <w:rPr>
                <w:highlight w:val="green"/>
              </w:rPr>
            </w:pPr>
            <w:r w:rsidRPr="002806A9">
              <w:rPr>
                <w:i/>
                <w:iCs/>
                <w:highlight w:val="green"/>
              </w:rPr>
              <w:t>l)</w:t>
            </w:r>
            <w:r w:rsidRPr="002806A9">
              <w:rPr>
                <w:highlight w:val="green"/>
              </w:rPr>
              <w:t xml:space="preserve"> harmadik országbeli állampolgár Magyarországon engedélyhez kötött foglalkoztatása esetén a munkaügyi hatóság által a munkaügyi ellenőrzésről szóló 1996. évi LXXV. törvény 7/</w:t>
            </w:r>
            <w:proofErr w:type="gramStart"/>
            <w:r w:rsidRPr="002806A9">
              <w:rPr>
                <w:highlight w:val="green"/>
              </w:rPr>
              <w:t>A</w:t>
            </w:r>
            <w:proofErr w:type="gramEnd"/>
            <w:r w:rsidRPr="002806A9">
              <w:rPr>
                <w:highlight w:val="green"/>
              </w:rPr>
              <w:t>. §</w:t>
            </w:r>
            <w:proofErr w:type="spellStart"/>
            <w:r w:rsidRPr="002806A9">
              <w:rPr>
                <w:highlight w:val="green"/>
              </w:rPr>
              <w:t>-</w:t>
            </w:r>
            <w:proofErr w:type="gramStart"/>
            <w:r w:rsidRPr="002806A9">
              <w:rPr>
                <w:highlight w:val="green"/>
              </w:rPr>
              <w:t>a</w:t>
            </w:r>
            <w:proofErr w:type="spellEnd"/>
            <w:proofErr w:type="gramEnd"/>
            <w:r w:rsidRPr="002806A9">
              <w:rPr>
                <w:highlight w:val="green"/>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w:t>
            </w:r>
            <w:r w:rsidRPr="002806A9">
              <w:rPr>
                <w:highlight w:val="green"/>
              </w:rPr>
              <w:lastRenderedPageBreak/>
              <w:t>jogszabálysértést követett el;</w:t>
            </w:r>
          </w:p>
          <w:p w14:paraId="5A12FDE7" w14:textId="77777777" w:rsidR="00A8214A" w:rsidRPr="002806A9" w:rsidRDefault="00A8214A">
            <w:pPr>
              <w:spacing w:after="20"/>
              <w:ind w:firstLine="180"/>
              <w:jc w:val="both"/>
              <w:rPr>
                <w:highlight w:val="green"/>
              </w:rPr>
            </w:pPr>
          </w:p>
          <w:p w14:paraId="25A37F68" w14:textId="77777777" w:rsidR="00A8214A" w:rsidRPr="002806A9" w:rsidRDefault="00CE501E">
            <w:pPr>
              <w:spacing w:after="20"/>
              <w:ind w:firstLine="180"/>
              <w:jc w:val="both"/>
              <w:rPr>
                <w:highlight w:val="green"/>
              </w:rPr>
            </w:pPr>
            <w:r w:rsidRPr="002806A9">
              <w:rPr>
                <w:i/>
                <w:iCs/>
                <w:highlight w:val="green"/>
              </w:rPr>
              <w:t>p)</w:t>
            </w:r>
            <w:r w:rsidRPr="002806A9">
              <w:rPr>
                <w:highlight w:val="green"/>
              </w:rPr>
              <w:t xml:space="preserve"> a 135. § (7)–(9) bekezdése szerinti előleget nem a szerződésnek megfelelően használta fel, és ezt három évnél nem régebben meghozott, jogerős bírósági, közigazgatási (vagy annak felülvizsgálata esetén bírósági határozat) megállapította.</w:t>
            </w:r>
          </w:p>
          <w:p w14:paraId="0C5B6F42" w14:textId="77777777" w:rsidR="00A8214A" w:rsidRPr="002806A9" w:rsidRDefault="00A8214A">
            <w:pPr>
              <w:rPr>
                <w:rFonts w:eastAsia="MS Mincho"/>
                <w:bCs/>
                <w:lang w:eastAsia="ja-JP"/>
              </w:rPr>
            </w:pPr>
          </w:p>
          <w:p w14:paraId="2AC7EC7A" w14:textId="77777777" w:rsidR="00CE501E" w:rsidRPr="002806A9" w:rsidRDefault="00CE501E" w:rsidP="0053310A">
            <w:pPr>
              <w:autoSpaceDE w:val="0"/>
              <w:autoSpaceDN w:val="0"/>
              <w:adjustRightInd w:val="0"/>
              <w:jc w:val="both"/>
              <w:rPr>
                <w:highlight w:val="green"/>
              </w:rPr>
            </w:pPr>
            <w:r w:rsidRPr="002806A9">
              <w:rPr>
                <w:highlight w:val="green"/>
              </w:rPr>
              <w:t xml:space="preserve">„q) súlyosan megsértette a közbeszerzési eljárás vagy koncessziós beszerzési </w:t>
            </w:r>
            <w:proofErr w:type="spellStart"/>
            <w:r w:rsidRPr="002806A9">
              <w:rPr>
                <w:highlight w:val="green"/>
              </w:rPr>
              <w:t>eljárá</w:t>
            </w:r>
            <w:proofErr w:type="spellEnd"/>
            <w:r w:rsidRPr="002806A9">
              <w:rPr>
                <w:highlight w:val="green"/>
              </w:rPr>
              <w:t xml:space="preserve"> s</w:t>
            </w:r>
          </w:p>
          <w:p w14:paraId="52C7D252" w14:textId="77777777" w:rsidR="00CE501E" w:rsidRPr="002806A9" w:rsidRDefault="00CE501E" w:rsidP="0053310A">
            <w:pPr>
              <w:autoSpaceDE w:val="0"/>
              <w:autoSpaceDN w:val="0"/>
              <w:adjustRightInd w:val="0"/>
              <w:jc w:val="both"/>
              <w:rPr>
                <w:highlight w:val="green"/>
              </w:rPr>
            </w:pPr>
            <w:r w:rsidRPr="002806A9">
              <w:rPr>
                <w:highlight w:val="green"/>
              </w:rPr>
              <w:t xml:space="preserve">eredményeként kötött szerződés teljesítésére e törvényben előírt rendelkezéseket, és ezt </w:t>
            </w:r>
            <w:proofErr w:type="gramStart"/>
            <w:r w:rsidRPr="002806A9">
              <w:rPr>
                <w:highlight w:val="green"/>
              </w:rPr>
              <w:t>a</w:t>
            </w:r>
            <w:proofErr w:type="gramEnd"/>
          </w:p>
          <w:p w14:paraId="56DC7100" w14:textId="77777777" w:rsidR="00CE501E" w:rsidRPr="002806A9" w:rsidRDefault="00CE501E" w:rsidP="0053310A">
            <w:pPr>
              <w:autoSpaceDE w:val="0"/>
              <w:autoSpaceDN w:val="0"/>
              <w:adjustRightInd w:val="0"/>
              <w:jc w:val="both"/>
              <w:rPr>
                <w:highlight w:val="green"/>
              </w:rPr>
            </w:pPr>
            <w:r w:rsidRPr="002806A9">
              <w:rPr>
                <w:highlight w:val="green"/>
              </w:rPr>
              <w:t>Közbeszerzési Döntőbizottság, vagy a Döntőbizottság határozatának bírósági felülvizsgálata</w:t>
            </w:r>
          </w:p>
          <w:p w14:paraId="61E7E557" w14:textId="6FF7A67E" w:rsidR="00CE501E" w:rsidRPr="002806A9" w:rsidRDefault="00CE501E" w:rsidP="0053310A">
            <w:pPr>
              <w:jc w:val="both"/>
              <w:rPr>
                <w:rFonts w:eastAsia="MS Mincho"/>
                <w:bCs/>
                <w:lang w:eastAsia="ja-JP"/>
              </w:rPr>
            </w:pPr>
            <w:r w:rsidRPr="002806A9">
              <w:rPr>
                <w:highlight w:val="green"/>
              </w:rPr>
              <w:t xml:space="preserve">esetén a bíróság 90 napnál nem régebben meghozott, jogerős határozata </w:t>
            </w:r>
            <w:proofErr w:type="gramStart"/>
            <w:r w:rsidRPr="002806A9">
              <w:rPr>
                <w:highlight w:val="green"/>
              </w:rPr>
              <w:t>megállapította .</w:t>
            </w:r>
            <w:proofErr w:type="gramEnd"/>
            <w:r w:rsidRPr="002806A9">
              <w:rPr>
                <w:highlight w:val="green"/>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61A5E" w14:textId="77777777" w:rsidR="00A8214A" w:rsidRPr="002806A9" w:rsidRDefault="00CE501E">
            <w:pPr>
              <w:rPr>
                <w:rFonts w:eastAsia="Calibri"/>
              </w:rPr>
            </w:pPr>
            <w:r w:rsidRPr="002806A9">
              <w:rPr>
                <w:rFonts w:eastAsia="Calibri"/>
                <w:highlight w:val="yellow"/>
              </w:rPr>
              <w:lastRenderedPageBreak/>
              <w:t xml:space="preserve">[ ] Igen </w:t>
            </w:r>
            <w:proofErr w:type="gramStart"/>
            <w:r w:rsidRPr="002806A9">
              <w:rPr>
                <w:rFonts w:eastAsia="Calibri"/>
                <w:highlight w:val="yellow"/>
              </w:rPr>
              <w:t>[ ]</w:t>
            </w:r>
            <w:proofErr w:type="gramEnd"/>
            <w:r w:rsidRPr="002806A9">
              <w:rPr>
                <w:rFonts w:eastAsia="Calibri"/>
                <w:highlight w:val="yellow"/>
              </w:rPr>
              <w:t xml:space="preserve"> Nem</w:t>
            </w:r>
            <w:r w:rsidRPr="002806A9">
              <w:rPr>
                <w:rFonts w:eastAsia="Calibri"/>
              </w:rPr>
              <w:br/>
            </w:r>
            <w:r w:rsidRPr="002806A9">
              <w:rPr>
                <w:rFonts w:eastAsia="Calibri"/>
              </w:rPr>
              <w:br/>
            </w:r>
            <w:r w:rsidRPr="002806A9">
              <w:rPr>
                <w:rFonts w:eastAsia="Calibri"/>
              </w:rPr>
              <w:br/>
              <w:t>(internetcím, a kibocsátó hatóság vagy testület, a dokumentáció pontos hivatkozási adatai):</w:t>
            </w:r>
            <w:r w:rsidRPr="002806A9">
              <w:rPr>
                <w:rStyle w:val="Lbjegyzet-horgony"/>
                <w:rFonts w:eastAsia="Calibri"/>
              </w:rPr>
              <w:footnoteReference w:id="32"/>
            </w:r>
          </w:p>
          <w:p w14:paraId="3A3E40DF" w14:textId="77777777" w:rsidR="00A8214A" w:rsidRPr="002806A9" w:rsidRDefault="00A8214A">
            <w:pPr>
              <w:rPr>
                <w:rFonts w:eastAsia="Calibri"/>
              </w:rPr>
            </w:pPr>
          </w:p>
          <w:p w14:paraId="014B71C0" w14:textId="77777777" w:rsidR="00A8214A" w:rsidRPr="002806A9" w:rsidRDefault="00A8214A">
            <w:pPr>
              <w:rPr>
                <w:rFonts w:eastAsia="Calibri"/>
              </w:rPr>
            </w:pPr>
          </w:p>
          <w:p w14:paraId="465771D8" w14:textId="77777777" w:rsidR="00A8214A" w:rsidRPr="002806A9" w:rsidRDefault="00A8214A">
            <w:pPr>
              <w:rPr>
                <w:rFonts w:eastAsia="Calibri"/>
              </w:rPr>
            </w:pPr>
          </w:p>
          <w:p w14:paraId="23B753EC" w14:textId="77777777" w:rsidR="00A8214A" w:rsidRPr="002806A9" w:rsidRDefault="00A8214A">
            <w:pPr>
              <w:rPr>
                <w:rFonts w:eastAsia="Calibri"/>
              </w:rPr>
            </w:pPr>
          </w:p>
          <w:p w14:paraId="4B1B4B9E" w14:textId="77777777" w:rsidR="00A8214A" w:rsidRPr="002806A9" w:rsidRDefault="00A8214A">
            <w:pPr>
              <w:rPr>
                <w:rFonts w:eastAsia="Calibri"/>
              </w:rPr>
            </w:pPr>
          </w:p>
          <w:p w14:paraId="7130BFCA" w14:textId="77777777" w:rsidR="00A8214A" w:rsidRPr="002806A9" w:rsidRDefault="00A8214A">
            <w:pPr>
              <w:rPr>
                <w:rFonts w:eastAsia="Calibri"/>
              </w:rPr>
            </w:pPr>
          </w:p>
          <w:p w14:paraId="763AAEF3" w14:textId="77777777" w:rsidR="00A8214A" w:rsidRPr="002806A9" w:rsidRDefault="00A8214A">
            <w:pPr>
              <w:rPr>
                <w:rFonts w:eastAsia="Calibri"/>
              </w:rPr>
            </w:pPr>
          </w:p>
          <w:p w14:paraId="4456A92C" w14:textId="77777777" w:rsidR="00A8214A" w:rsidRPr="002806A9" w:rsidRDefault="00A8214A">
            <w:pPr>
              <w:rPr>
                <w:rFonts w:eastAsia="Calibri"/>
              </w:rPr>
            </w:pPr>
          </w:p>
          <w:p w14:paraId="4BA4D16E" w14:textId="77777777" w:rsidR="00A8214A" w:rsidRPr="002806A9" w:rsidRDefault="00A8214A">
            <w:pPr>
              <w:rPr>
                <w:rFonts w:eastAsia="Calibri"/>
              </w:rPr>
            </w:pPr>
          </w:p>
          <w:p w14:paraId="0D0337A4" w14:textId="77777777" w:rsidR="00A8214A" w:rsidRPr="002806A9" w:rsidRDefault="00A8214A">
            <w:pPr>
              <w:rPr>
                <w:rFonts w:eastAsia="Calibri"/>
              </w:rPr>
            </w:pPr>
          </w:p>
          <w:p w14:paraId="4F7A376A" w14:textId="77777777" w:rsidR="00A8214A" w:rsidRPr="002806A9" w:rsidRDefault="00A8214A">
            <w:pPr>
              <w:rPr>
                <w:rFonts w:eastAsia="Calibri"/>
              </w:rPr>
            </w:pPr>
          </w:p>
          <w:p w14:paraId="1EACB720" w14:textId="77777777" w:rsidR="00A8214A" w:rsidRPr="002806A9" w:rsidRDefault="00A8214A">
            <w:pPr>
              <w:rPr>
                <w:rFonts w:eastAsia="Calibri"/>
              </w:rPr>
            </w:pPr>
          </w:p>
          <w:p w14:paraId="62FA0364" w14:textId="77777777" w:rsidR="00A8214A" w:rsidRPr="002806A9" w:rsidRDefault="00A8214A">
            <w:pPr>
              <w:rPr>
                <w:rFonts w:eastAsia="Calibri"/>
              </w:rPr>
            </w:pPr>
          </w:p>
          <w:p w14:paraId="2C60F915" w14:textId="77777777" w:rsidR="00A8214A" w:rsidRPr="002806A9" w:rsidRDefault="00A8214A">
            <w:pPr>
              <w:rPr>
                <w:rFonts w:eastAsia="Calibri"/>
              </w:rPr>
            </w:pPr>
          </w:p>
          <w:p w14:paraId="1F4067BC" w14:textId="77777777" w:rsidR="00A8214A" w:rsidRPr="002806A9" w:rsidRDefault="00A8214A">
            <w:pPr>
              <w:rPr>
                <w:rFonts w:eastAsia="Calibri"/>
              </w:rPr>
            </w:pPr>
          </w:p>
          <w:p w14:paraId="04D84741" w14:textId="77777777" w:rsidR="00A8214A" w:rsidRPr="002806A9" w:rsidRDefault="00A8214A">
            <w:pPr>
              <w:rPr>
                <w:rFonts w:eastAsia="Calibri"/>
              </w:rPr>
            </w:pPr>
          </w:p>
          <w:p w14:paraId="783245AD" w14:textId="77777777" w:rsidR="00A8214A" w:rsidRPr="002806A9" w:rsidRDefault="00A8214A">
            <w:pPr>
              <w:rPr>
                <w:rFonts w:eastAsia="Calibri"/>
              </w:rPr>
            </w:pPr>
          </w:p>
          <w:p w14:paraId="3BA7FF79" w14:textId="77777777" w:rsidR="00A8214A" w:rsidRPr="002806A9" w:rsidRDefault="00A8214A">
            <w:pPr>
              <w:rPr>
                <w:rFonts w:eastAsia="Calibri"/>
              </w:rPr>
            </w:pPr>
          </w:p>
          <w:p w14:paraId="3700A817" w14:textId="77777777" w:rsidR="00A8214A" w:rsidRPr="002806A9" w:rsidRDefault="00A8214A">
            <w:pPr>
              <w:rPr>
                <w:rFonts w:eastAsia="Calibri"/>
              </w:rPr>
            </w:pPr>
          </w:p>
          <w:p w14:paraId="2F3D39BF" w14:textId="77777777" w:rsidR="00A8214A" w:rsidRPr="002806A9" w:rsidRDefault="00A8214A">
            <w:pPr>
              <w:rPr>
                <w:rFonts w:eastAsia="Calibri"/>
              </w:rPr>
            </w:pPr>
          </w:p>
          <w:p w14:paraId="5ADD217D" w14:textId="77777777" w:rsidR="00A8214A" w:rsidRPr="002806A9" w:rsidRDefault="00A8214A">
            <w:pPr>
              <w:rPr>
                <w:rFonts w:eastAsia="Calibri"/>
              </w:rPr>
            </w:pPr>
          </w:p>
          <w:p w14:paraId="705A8EBA" w14:textId="77777777" w:rsidR="00A8214A" w:rsidRPr="002806A9" w:rsidRDefault="00CE501E">
            <w:pPr>
              <w:rPr>
                <w:rFonts w:eastAsia="Calibri"/>
              </w:rPr>
            </w:pPr>
            <w:r w:rsidRPr="002806A9">
              <w:rPr>
                <w:rFonts w:eastAsia="Calibri"/>
                <w:highlight w:val="yellow"/>
              </w:rPr>
              <w:t>[….]</w:t>
            </w:r>
          </w:p>
          <w:p w14:paraId="5D225900" w14:textId="77777777" w:rsidR="00A8214A" w:rsidRPr="000C6A41" w:rsidRDefault="00CE501E">
            <w:pPr>
              <w:rPr>
                <w:i/>
                <w:highlight w:val="green"/>
              </w:rPr>
            </w:pPr>
            <w:r w:rsidRPr="000C6A41">
              <w:rPr>
                <w:i/>
                <w:highlight w:val="green"/>
              </w:rPr>
              <w:t>Igazságügyi Minisztérium</w:t>
            </w:r>
          </w:p>
          <w:p w14:paraId="09BD3057" w14:textId="77777777" w:rsidR="00A8214A" w:rsidRPr="000C6A41" w:rsidRDefault="00C75D62">
            <w:hyperlink r:id="rId27">
              <w:r w:rsidR="00CE501E" w:rsidRPr="002806A9">
                <w:rPr>
                  <w:rStyle w:val="Internet-hivatkozs"/>
                  <w:rFonts w:eastAsia="Calibri"/>
                  <w:i/>
                  <w:color w:val="0000FF" w:themeColor="hyperlink"/>
                  <w:highlight w:val="green"/>
                </w:rPr>
                <w:t>www.e-cegjegyzek.hu</w:t>
              </w:r>
            </w:hyperlink>
          </w:p>
          <w:p w14:paraId="39F43D31" w14:textId="77777777" w:rsidR="00A8214A" w:rsidRPr="000C6A41" w:rsidRDefault="00CE501E">
            <w:pPr>
              <w:rPr>
                <w:i/>
              </w:rPr>
            </w:pPr>
            <w:r w:rsidRPr="002806A9">
              <w:rPr>
                <w:rFonts w:eastAsia="Calibri"/>
                <w:i/>
                <w:highlight w:val="green"/>
              </w:rPr>
              <w:t xml:space="preserve"> (</w:t>
            </w:r>
            <w:r w:rsidRPr="000C6A41">
              <w:rPr>
                <w:i/>
                <w:highlight w:val="green"/>
              </w:rPr>
              <w:t>belföldi székhelyű gazdasági szereplő esetében)</w:t>
            </w:r>
          </w:p>
          <w:p w14:paraId="69DC547E" w14:textId="77777777" w:rsidR="00A8214A" w:rsidRPr="002806A9" w:rsidRDefault="00A8214A">
            <w:pPr>
              <w:rPr>
                <w:rFonts w:eastAsia="Calibri"/>
              </w:rPr>
            </w:pPr>
          </w:p>
          <w:p w14:paraId="44A261DB" w14:textId="77777777" w:rsidR="00A8214A" w:rsidRPr="000C6A41" w:rsidRDefault="00A8214A">
            <w:pPr>
              <w:rPr>
                <w:highlight w:val="green"/>
              </w:rPr>
            </w:pPr>
          </w:p>
          <w:p w14:paraId="2490E09B" w14:textId="77777777" w:rsidR="00A8214A" w:rsidRPr="000C6A41" w:rsidRDefault="00A8214A">
            <w:pPr>
              <w:rPr>
                <w:highlight w:val="green"/>
              </w:rPr>
            </w:pPr>
          </w:p>
          <w:p w14:paraId="6505702D" w14:textId="77777777" w:rsidR="00A8214A" w:rsidRPr="002806A9" w:rsidRDefault="00A8214A">
            <w:pPr>
              <w:rPr>
                <w:rFonts w:eastAsia="Calibri"/>
                <w:highlight w:val="yellow"/>
              </w:rPr>
            </w:pPr>
          </w:p>
          <w:p w14:paraId="1CAD4E55" w14:textId="77777777" w:rsidR="00A8214A" w:rsidRPr="002806A9" w:rsidRDefault="00A8214A">
            <w:pPr>
              <w:rPr>
                <w:rFonts w:eastAsia="Calibri"/>
                <w:highlight w:val="yellow"/>
              </w:rPr>
            </w:pPr>
          </w:p>
          <w:p w14:paraId="3FA2E081" w14:textId="77777777" w:rsidR="00A8214A" w:rsidRPr="002806A9" w:rsidRDefault="00A8214A">
            <w:pPr>
              <w:rPr>
                <w:rFonts w:eastAsia="Calibri"/>
                <w:highlight w:val="yellow"/>
              </w:rPr>
            </w:pPr>
          </w:p>
          <w:p w14:paraId="668B9598" w14:textId="77777777" w:rsidR="00A8214A" w:rsidRPr="002806A9" w:rsidRDefault="00A8214A">
            <w:pPr>
              <w:rPr>
                <w:rFonts w:eastAsia="Calibri"/>
                <w:highlight w:val="yellow"/>
              </w:rPr>
            </w:pPr>
          </w:p>
          <w:p w14:paraId="13F6D52B" w14:textId="77777777" w:rsidR="00A8214A" w:rsidRPr="002806A9" w:rsidRDefault="00A8214A">
            <w:pPr>
              <w:rPr>
                <w:rFonts w:eastAsia="Calibri"/>
                <w:highlight w:val="yellow"/>
              </w:rPr>
            </w:pPr>
          </w:p>
          <w:p w14:paraId="7F5C8A24" w14:textId="77777777" w:rsidR="00A8214A" w:rsidRPr="002806A9" w:rsidRDefault="00A8214A">
            <w:pPr>
              <w:rPr>
                <w:rFonts w:eastAsia="Calibri"/>
                <w:highlight w:val="yellow"/>
              </w:rPr>
            </w:pPr>
          </w:p>
          <w:p w14:paraId="1C2C77C6" w14:textId="77777777" w:rsidR="00A8214A" w:rsidRPr="002806A9" w:rsidRDefault="00CE501E">
            <w:pPr>
              <w:rPr>
                <w:rFonts w:eastAsia="Calibri"/>
              </w:rPr>
            </w:pPr>
            <w:r w:rsidRPr="002806A9">
              <w:rPr>
                <w:rFonts w:eastAsia="Calibri"/>
                <w:highlight w:val="yellow"/>
              </w:rPr>
              <w:t>[….]</w:t>
            </w:r>
          </w:p>
          <w:p w14:paraId="70FBA199" w14:textId="77777777" w:rsidR="00A8214A" w:rsidRPr="000C6A41" w:rsidRDefault="00CE501E">
            <w:pPr>
              <w:rPr>
                <w:i/>
                <w:highlight w:val="green"/>
              </w:rPr>
            </w:pPr>
            <w:r w:rsidRPr="000C6A41">
              <w:rPr>
                <w:i/>
                <w:highlight w:val="green"/>
              </w:rPr>
              <w:t>Közbeszerzési Hatóság</w:t>
            </w:r>
          </w:p>
          <w:p w14:paraId="00734D0B" w14:textId="77777777" w:rsidR="00A8214A" w:rsidRPr="000C6A41" w:rsidRDefault="00C75D62">
            <w:hyperlink r:id="rId28">
              <w:r w:rsidR="00CE501E" w:rsidRPr="002806A9">
                <w:rPr>
                  <w:rStyle w:val="Internet-hivatkozs"/>
                  <w:rFonts w:eastAsia="Calibri"/>
                  <w:i/>
                  <w:highlight w:val="green"/>
                </w:rPr>
                <w:t>www.kozbeszerzes.hu</w:t>
              </w:r>
            </w:hyperlink>
            <w:r w:rsidR="00CE501E" w:rsidRPr="002806A9">
              <w:rPr>
                <w:rFonts w:eastAsia="Calibri"/>
                <w:i/>
              </w:rPr>
              <w:t xml:space="preserve"> </w:t>
            </w:r>
          </w:p>
          <w:p w14:paraId="625F462F" w14:textId="77777777" w:rsidR="00A8214A" w:rsidRPr="002806A9" w:rsidRDefault="00A8214A">
            <w:pPr>
              <w:rPr>
                <w:rFonts w:eastAsia="Calibri"/>
              </w:rPr>
            </w:pPr>
          </w:p>
          <w:p w14:paraId="7C1452D6" w14:textId="77777777" w:rsidR="00A8214A" w:rsidRPr="000C6A41" w:rsidRDefault="00A8214A">
            <w:pPr>
              <w:rPr>
                <w:highlight w:val="green"/>
              </w:rPr>
            </w:pPr>
          </w:p>
          <w:p w14:paraId="32BAD846" w14:textId="77777777" w:rsidR="00A8214A" w:rsidRPr="000C6A41" w:rsidRDefault="00A8214A">
            <w:pPr>
              <w:rPr>
                <w:highlight w:val="green"/>
              </w:rPr>
            </w:pPr>
          </w:p>
          <w:p w14:paraId="4507CB13" w14:textId="77777777" w:rsidR="00A8214A" w:rsidRPr="000C6A41" w:rsidRDefault="00A8214A">
            <w:pPr>
              <w:rPr>
                <w:highlight w:val="green"/>
              </w:rPr>
            </w:pPr>
          </w:p>
          <w:p w14:paraId="570662FB" w14:textId="77777777" w:rsidR="00A8214A" w:rsidRPr="002806A9" w:rsidRDefault="00A8214A">
            <w:pPr>
              <w:rPr>
                <w:rFonts w:eastAsia="Calibri"/>
                <w:highlight w:val="yellow"/>
              </w:rPr>
            </w:pPr>
          </w:p>
          <w:p w14:paraId="2B10112D" w14:textId="77777777" w:rsidR="00A8214A" w:rsidRPr="002806A9" w:rsidRDefault="00CE501E">
            <w:pPr>
              <w:rPr>
                <w:rFonts w:eastAsia="Calibri"/>
              </w:rPr>
            </w:pPr>
            <w:r w:rsidRPr="002806A9">
              <w:rPr>
                <w:rFonts w:eastAsia="Calibri"/>
                <w:highlight w:val="yellow"/>
              </w:rPr>
              <w:t>[….]</w:t>
            </w:r>
          </w:p>
          <w:p w14:paraId="226FA498" w14:textId="77777777" w:rsidR="00A8214A" w:rsidRPr="000C6A41" w:rsidRDefault="00CE501E">
            <w:pPr>
              <w:rPr>
                <w:i/>
                <w:highlight w:val="green"/>
              </w:rPr>
            </w:pPr>
            <w:r w:rsidRPr="000C6A41">
              <w:rPr>
                <w:i/>
                <w:highlight w:val="green"/>
              </w:rPr>
              <w:t>Igazságügyi Minisztérium</w:t>
            </w:r>
          </w:p>
          <w:p w14:paraId="300A2C5E" w14:textId="77777777" w:rsidR="00A8214A" w:rsidRPr="000C6A41" w:rsidRDefault="00C75D62">
            <w:hyperlink r:id="rId29">
              <w:r w:rsidR="00CE501E" w:rsidRPr="002806A9">
                <w:rPr>
                  <w:rStyle w:val="Internet-hivatkozs"/>
                  <w:rFonts w:eastAsia="Calibri"/>
                  <w:i/>
                  <w:color w:val="0000FF" w:themeColor="hyperlink"/>
                  <w:highlight w:val="green"/>
                </w:rPr>
                <w:t>www.e-cegjegyzek.hu</w:t>
              </w:r>
            </w:hyperlink>
          </w:p>
          <w:p w14:paraId="1154E120" w14:textId="77777777" w:rsidR="00A8214A" w:rsidRPr="000C6A41" w:rsidRDefault="00CE501E">
            <w:r w:rsidRPr="002806A9">
              <w:rPr>
                <w:rFonts w:eastAsia="Calibri"/>
                <w:i/>
                <w:highlight w:val="green"/>
              </w:rPr>
              <w:t>(</w:t>
            </w:r>
            <w:r w:rsidRPr="000C6A41">
              <w:rPr>
                <w:i/>
                <w:highlight w:val="green"/>
              </w:rPr>
              <w:t xml:space="preserve">belföldi székhelyű gazdasági szereplő </w:t>
            </w:r>
            <w:proofErr w:type="gramStart"/>
            <w:r w:rsidRPr="000C6A41">
              <w:rPr>
                <w:i/>
                <w:highlight w:val="green"/>
              </w:rPr>
              <w:t>esetében</w:t>
            </w:r>
            <w:r w:rsidRPr="000C6A41">
              <w:rPr>
                <w:highlight w:val="green"/>
              </w:rPr>
              <w:t xml:space="preserve"> </w:t>
            </w:r>
            <w:r w:rsidRPr="000C6A41">
              <w:t>)</w:t>
            </w:r>
            <w:proofErr w:type="gramEnd"/>
          </w:p>
          <w:p w14:paraId="004D4D57" w14:textId="77777777" w:rsidR="00A8214A" w:rsidRPr="000C6A41" w:rsidRDefault="00A8214A"/>
          <w:p w14:paraId="309CA560" w14:textId="77777777" w:rsidR="00A8214A" w:rsidRPr="000C6A41" w:rsidRDefault="00A8214A"/>
          <w:p w14:paraId="04811225" w14:textId="77777777" w:rsidR="00A8214A" w:rsidRPr="000C6A41" w:rsidRDefault="00A8214A"/>
          <w:p w14:paraId="66A1D521" w14:textId="77777777" w:rsidR="00A8214A" w:rsidRPr="000C6A41" w:rsidRDefault="00A8214A"/>
          <w:p w14:paraId="697A3BF6" w14:textId="77777777" w:rsidR="00A8214A" w:rsidRPr="000C6A41" w:rsidRDefault="00A8214A"/>
          <w:p w14:paraId="115B3891" w14:textId="77777777" w:rsidR="00A8214A" w:rsidRPr="000C6A41" w:rsidRDefault="00A8214A"/>
          <w:p w14:paraId="7395D13D" w14:textId="77777777" w:rsidR="00A8214A" w:rsidRPr="000C6A41" w:rsidRDefault="00A8214A"/>
          <w:p w14:paraId="558904B3" w14:textId="77777777" w:rsidR="00A8214A" w:rsidRPr="000C6A41" w:rsidRDefault="00A8214A"/>
          <w:p w14:paraId="04862478" w14:textId="77777777" w:rsidR="00A8214A" w:rsidRPr="000C6A41" w:rsidRDefault="00A8214A"/>
          <w:p w14:paraId="2931B01D" w14:textId="77777777" w:rsidR="00A8214A" w:rsidRPr="000C6A41" w:rsidRDefault="00A8214A"/>
          <w:p w14:paraId="723E1BED" w14:textId="77777777" w:rsidR="00A8214A" w:rsidRPr="000C6A41" w:rsidRDefault="00A8214A"/>
          <w:p w14:paraId="53C259AB" w14:textId="77777777" w:rsidR="00A8214A" w:rsidRPr="000C6A41" w:rsidRDefault="00A8214A"/>
          <w:p w14:paraId="61F6D7A6" w14:textId="77777777" w:rsidR="00A8214A" w:rsidRPr="000C6A41" w:rsidRDefault="00A8214A"/>
          <w:p w14:paraId="55BBF609" w14:textId="77777777" w:rsidR="00A8214A" w:rsidRPr="000C6A41" w:rsidRDefault="00A8214A"/>
          <w:p w14:paraId="26DAA557" w14:textId="77777777" w:rsidR="00A8214A" w:rsidRPr="000C6A41" w:rsidRDefault="00A8214A"/>
          <w:p w14:paraId="2D05CDED" w14:textId="77777777" w:rsidR="00A8214A" w:rsidRPr="000C6A41" w:rsidRDefault="00A8214A"/>
          <w:p w14:paraId="52B9D656" w14:textId="77777777" w:rsidR="00A8214A" w:rsidRPr="000C6A41" w:rsidRDefault="00A8214A"/>
          <w:p w14:paraId="3E6087E5" w14:textId="77777777" w:rsidR="00A8214A" w:rsidRPr="000C6A41" w:rsidRDefault="00A8214A"/>
          <w:p w14:paraId="184A3030" w14:textId="77777777" w:rsidR="00A8214A" w:rsidRPr="000C6A41" w:rsidRDefault="00A8214A"/>
          <w:p w14:paraId="71276CAA" w14:textId="77777777" w:rsidR="00A8214A" w:rsidRPr="000C6A41" w:rsidRDefault="00A8214A"/>
          <w:p w14:paraId="10809DB0" w14:textId="77777777" w:rsidR="00A8214A" w:rsidRPr="000C6A41" w:rsidRDefault="00A8214A"/>
          <w:p w14:paraId="312E1A04" w14:textId="77777777" w:rsidR="00A8214A" w:rsidRPr="000C6A41" w:rsidRDefault="00A8214A"/>
          <w:p w14:paraId="50A8E451" w14:textId="77777777" w:rsidR="00A8214A" w:rsidRPr="000C6A41" w:rsidRDefault="00A8214A"/>
          <w:p w14:paraId="7A4BE199" w14:textId="77777777" w:rsidR="00A8214A" w:rsidRPr="000C6A41" w:rsidRDefault="00A8214A"/>
          <w:p w14:paraId="4C1A932E" w14:textId="77777777" w:rsidR="00A8214A" w:rsidRPr="000C6A41" w:rsidRDefault="00A8214A"/>
          <w:p w14:paraId="328D3B6E" w14:textId="77777777" w:rsidR="00A8214A" w:rsidRPr="000C6A41" w:rsidRDefault="00A8214A">
            <w:pPr>
              <w:jc w:val="both"/>
              <w:rPr>
                <w:i/>
                <w:highlight w:val="green"/>
              </w:rPr>
            </w:pPr>
          </w:p>
          <w:p w14:paraId="6F2DBE21" w14:textId="77777777" w:rsidR="00A8214A" w:rsidRPr="000C6A41" w:rsidRDefault="00A8214A">
            <w:pPr>
              <w:jc w:val="both"/>
              <w:rPr>
                <w:i/>
                <w:highlight w:val="green"/>
              </w:rPr>
            </w:pPr>
          </w:p>
          <w:p w14:paraId="48E3E9A7" w14:textId="77777777" w:rsidR="00A8214A" w:rsidRPr="002806A9" w:rsidRDefault="00CE501E">
            <w:pPr>
              <w:rPr>
                <w:rFonts w:eastAsia="Calibri"/>
              </w:rPr>
            </w:pPr>
            <w:r w:rsidRPr="002806A9">
              <w:rPr>
                <w:rFonts w:eastAsia="Calibri"/>
                <w:highlight w:val="yellow"/>
              </w:rPr>
              <w:t>[….]</w:t>
            </w:r>
          </w:p>
          <w:p w14:paraId="6A879AA2" w14:textId="77777777" w:rsidR="00A8214A" w:rsidRPr="000C6A41" w:rsidRDefault="00CE501E">
            <w:pPr>
              <w:jc w:val="both"/>
              <w:rPr>
                <w:i/>
                <w:highlight w:val="green"/>
              </w:rPr>
            </w:pPr>
            <w:r w:rsidRPr="000C6A41">
              <w:rPr>
                <w:i/>
                <w:highlight w:val="green"/>
              </w:rPr>
              <w:t xml:space="preserve">Nemzetgazdasági Minisztérium Munkafelügyeleti </w:t>
            </w:r>
            <w:proofErr w:type="spellStart"/>
            <w:r w:rsidRPr="000C6A41">
              <w:rPr>
                <w:i/>
                <w:highlight w:val="green"/>
              </w:rPr>
              <w:t>Főosztál</w:t>
            </w:r>
            <w:proofErr w:type="spellEnd"/>
            <w:r w:rsidRPr="000C6A41">
              <w:rPr>
                <w:i/>
                <w:highlight w:val="green"/>
              </w:rPr>
              <w:t>:</w:t>
            </w:r>
          </w:p>
          <w:p w14:paraId="6F44396D" w14:textId="77777777" w:rsidR="00A8214A" w:rsidRPr="000C6A41" w:rsidRDefault="00C75D62">
            <w:hyperlink r:id="rId30">
              <w:r w:rsidR="00CE501E" w:rsidRPr="000C6A41">
                <w:rPr>
                  <w:rStyle w:val="Internet-hivatkozs"/>
                  <w:i/>
                  <w:highlight w:val="green"/>
                </w:rPr>
                <w:t>www.ommf.gov.hu</w:t>
              </w:r>
            </w:hyperlink>
            <w:r w:rsidR="00CE501E" w:rsidRPr="000C6A41">
              <w:rPr>
                <w:i/>
                <w:highlight w:val="green"/>
              </w:rPr>
              <w:t xml:space="preserve">   </w:t>
            </w:r>
          </w:p>
          <w:p w14:paraId="275BFF1D" w14:textId="77777777" w:rsidR="00A8214A" w:rsidRPr="000C6A41" w:rsidRDefault="00CE501E">
            <w:pPr>
              <w:jc w:val="both"/>
            </w:pPr>
            <w:r w:rsidRPr="000C6A41">
              <w:rPr>
                <w:i/>
                <w:highlight w:val="green"/>
              </w:rPr>
              <w:t xml:space="preserve">Bevándorlási és Állampolgársági Hivatal: </w:t>
            </w:r>
            <w:hyperlink r:id="rId31">
              <w:r w:rsidRPr="000C6A41">
                <w:rPr>
                  <w:rStyle w:val="Internet-hivatkozs"/>
                  <w:i/>
                  <w:highlight w:val="green"/>
                </w:rPr>
                <w:t>www.kozrend.hu</w:t>
              </w:r>
            </w:hyperlink>
            <w:r w:rsidRPr="000C6A41">
              <w:rPr>
                <w:i/>
              </w:rPr>
              <w:t xml:space="preserve">   </w:t>
            </w:r>
          </w:p>
          <w:p w14:paraId="0F56C066" w14:textId="77777777" w:rsidR="00A8214A" w:rsidRPr="002806A9" w:rsidRDefault="00A8214A">
            <w:pPr>
              <w:rPr>
                <w:rFonts w:eastAsia="Calibri"/>
              </w:rPr>
            </w:pPr>
          </w:p>
          <w:p w14:paraId="0E1FB9C3" w14:textId="77777777" w:rsidR="00A8214A" w:rsidRPr="002806A9" w:rsidRDefault="00A8214A">
            <w:pPr>
              <w:rPr>
                <w:rFonts w:eastAsia="Calibri"/>
              </w:rPr>
            </w:pPr>
          </w:p>
          <w:p w14:paraId="722623DC" w14:textId="77777777" w:rsidR="00A8214A" w:rsidRPr="002806A9" w:rsidRDefault="00A8214A">
            <w:pPr>
              <w:rPr>
                <w:rFonts w:eastAsia="Calibri"/>
              </w:rPr>
            </w:pPr>
          </w:p>
          <w:p w14:paraId="3C3AADB3" w14:textId="77777777" w:rsidR="00A8214A" w:rsidRPr="002806A9" w:rsidRDefault="00A8214A">
            <w:pPr>
              <w:rPr>
                <w:rFonts w:eastAsia="Calibri"/>
              </w:rPr>
            </w:pPr>
          </w:p>
          <w:p w14:paraId="322692C1" w14:textId="77777777" w:rsidR="00A8214A" w:rsidRPr="002806A9" w:rsidRDefault="00A8214A">
            <w:pPr>
              <w:rPr>
                <w:rFonts w:eastAsia="Calibri"/>
              </w:rPr>
            </w:pPr>
          </w:p>
          <w:p w14:paraId="0CD8D114" w14:textId="77777777" w:rsidR="00A8214A" w:rsidRPr="002806A9" w:rsidRDefault="00A8214A">
            <w:pPr>
              <w:rPr>
                <w:rFonts w:eastAsia="Calibri"/>
              </w:rPr>
            </w:pPr>
          </w:p>
          <w:p w14:paraId="74D9B35F" w14:textId="77777777" w:rsidR="00A8214A" w:rsidRPr="002806A9" w:rsidRDefault="00A8214A">
            <w:pPr>
              <w:rPr>
                <w:rFonts w:eastAsia="Calibri"/>
              </w:rPr>
            </w:pPr>
          </w:p>
          <w:p w14:paraId="5EC32BCF" w14:textId="77777777" w:rsidR="00A8214A" w:rsidRPr="002806A9" w:rsidRDefault="00A8214A">
            <w:pPr>
              <w:rPr>
                <w:rFonts w:eastAsia="Calibri"/>
              </w:rPr>
            </w:pPr>
          </w:p>
          <w:p w14:paraId="00749E69" w14:textId="77777777" w:rsidR="00A8214A" w:rsidRPr="002806A9" w:rsidRDefault="00A8214A">
            <w:pPr>
              <w:rPr>
                <w:rFonts w:eastAsia="Calibri"/>
              </w:rPr>
            </w:pPr>
          </w:p>
          <w:p w14:paraId="14EDDF70" w14:textId="77777777" w:rsidR="00A8214A" w:rsidRPr="002806A9" w:rsidRDefault="00A8214A">
            <w:pPr>
              <w:rPr>
                <w:rFonts w:eastAsia="Calibri"/>
              </w:rPr>
            </w:pPr>
          </w:p>
          <w:p w14:paraId="04A1957F" w14:textId="77777777" w:rsidR="00A8214A" w:rsidRPr="002806A9" w:rsidRDefault="00A8214A">
            <w:pPr>
              <w:rPr>
                <w:rFonts w:eastAsia="Calibri"/>
              </w:rPr>
            </w:pPr>
          </w:p>
          <w:p w14:paraId="45F0E4E4" w14:textId="77777777" w:rsidR="0030401B" w:rsidRPr="002806A9" w:rsidRDefault="0030401B">
            <w:pPr>
              <w:rPr>
                <w:rFonts w:eastAsia="Calibri"/>
              </w:rPr>
            </w:pPr>
          </w:p>
          <w:p w14:paraId="4589E66B" w14:textId="77777777" w:rsidR="0030401B" w:rsidRPr="002806A9" w:rsidRDefault="0030401B" w:rsidP="0030401B">
            <w:pPr>
              <w:rPr>
                <w:rFonts w:eastAsia="Calibri"/>
              </w:rPr>
            </w:pPr>
          </w:p>
          <w:p w14:paraId="56596219" w14:textId="77777777" w:rsidR="0030401B" w:rsidRPr="002806A9" w:rsidRDefault="0030401B" w:rsidP="003016FE">
            <w:pPr>
              <w:rPr>
                <w:rFonts w:eastAsia="Calibri"/>
              </w:rPr>
            </w:pPr>
          </w:p>
          <w:p w14:paraId="3E154102" w14:textId="77777777" w:rsidR="0030401B" w:rsidRPr="002806A9" w:rsidRDefault="0030401B">
            <w:pPr>
              <w:rPr>
                <w:rFonts w:eastAsia="Calibri"/>
              </w:rPr>
            </w:pPr>
          </w:p>
          <w:p w14:paraId="506BC118" w14:textId="77777777" w:rsidR="0030401B" w:rsidRPr="002806A9" w:rsidRDefault="0030401B">
            <w:pPr>
              <w:rPr>
                <w:rFonts w:eastAsia="Calibri"/>
              </w:rPr>
            </w:pPr>
          </w:p>
          <w:p w14:paraId="50DB879D" w14:textId="77777777" w:rsidR="0030401B" w:rsidRPr="002806A9" w:rsidRDefault="0030401B">
            <w:pPr>
              <w:rPr>
                <w:rFonts w:eastAsia="Calibri"/>
              </w:rPr>
            </w:pPr>
          </w:p>
          <w:p w14:paraId="10EE8055" w14:textId="77777777" w:rsidR="0030401B" w:rsidRPr="002806A9" w:rsidRDefault="0030401B">
            <w:pPr>
              <w:rPr>
                <w:rFonts w:eastAsia="Calibri"/>
              </w:rPr>
            </w:pPr>
          </w:p>
          <w:p w14:paraId="28BDFEBE" w14:textId="77777777" w:rsidR="0030401B" w:rsidRPr="002806A9" w:rsidRDefault="0030401B">
            <w:pPr>
              <w:rPr>
                <w:rFonts w:eastAsia="Calibri"/>
              </w:rPr>
            </w:pPr>
          </w:p>
          <w:p w14:paraId="1BE28BE7" w14:textId="77777777" w:rsidR="0030401B" w:rsidRPr="002806A9" w:rsidRDefault="0030401B">
            <w:pPr>
              <w:rPr>
                <w:rFonts w:eastAsia="Calibri"/>
              </w:rPr>
            </w:pPr>
          </w:p>
          <w:p w14:paraId="5D1DDE54" w14:textId="77777777" w:rsidR="0030401B" w:rsidRPr="002806A9" w:rsidRDefault="0030401B">
            <w:pPr>
              <w:rPr>
                <w:rFonts w:eastAsia="Calibri"/>
              </w:rPr>
            </w:pPr>
          </w:p>
          <w:p w14:paraId="5DE72C4F" w14:textId="77777777" w:rsidR="0030401B" w:rsidRPr="002806A9" w:rsidRDefault="0030401B">
            <w:pPr>
              <w:rPr>
                <w:rFonts w:eastAsia="Calibri"/>
              </w:rPr>
            </w:pPr>
          </w:p>
          <w:p w14:paraId="089BACD7" w14:textId="77777777" w:rsidR="0030401B" w:rsidRPr="002806A9" w:rsidRDefault="0030401B">
            <w:pPr>
              <w:rPr>
                <w:rFonts w:eastAsia="Calibri"/>
              </w:rPr>
            </w:pPr>
          </w:p>
          <w:p w14:paraId="57427B49" w14:textId="77777777" w:rsidR="0030401B" w:rsidRPr="002806A9" w:rsidRDefault="0030401B">
            <w:pPr>
              <w:rPr>
                <w:rFonts w:eastAsia="Calibri"/>
              </w:rPr>
            </w:pPr>
          </w:p>
          <w:p w14:paraId="2C808ECA" w14:textId="77777777" w:rsidR="0030401B" w:rsidRPr="002806A9" w:rsidRDefault="0030401B">
            <w:pPr>
              <w:rPr>
                <w:rFonts w:eastAsia="Calibri"/>
              </w:rPr>
            </w:pPr>
          </w:p>
          <w:p w14:paraId="5AF2AB1B" w14:textId="77777777" w:rsidR="0030401B" w:rsidRPr="002806A9" w:rsidRDefault="0030401B">
            <w:pPr>
              <w:rPr>
                <w:rFonts w:eastAsia="Calibri"/>
              </w:rPr>
            </w:pPr>
          </w:p>
          <w:p w14:paraId="2A9B0ED7" w14:textId="77777777" w:rsidR="0030401B" w:rsidRPr="002806A9" w:rsidRDefault="0030401B">
            <w:pPr>
              <w:rPr>
                <w:rFonts w:eastAsia="Calibri"/>
              </w:rPr>
            </w:pPr>
          </w:p>
          <w:p w14:paraId="19951464" w14:textId="77777777" w:rsidR="0030401B" w:rsidRPr="002806A9" w:rsidRDefault="0030401B">
            <w:pPr>
              <w:rPr>
                <w:rFonts w:eastAsia="Calibri"/>
              </w:rPr>
            </w:pPr>
          </w:p>
          <w:p w14:paraId="073C0258" w14:textId="77777777" w:rsidR="0030401B" w:rsidRPr="002806A9" w:rsidRDefault="0030401B">
            <w:pPr>
              <w:rPr>
                <w:rFonts w:eastAsia="Calibri"/>
              </w:rPr>
            </w:pPr>
          </w:p>
          <w:p w14:paraId="24329E6C" w14:textId="77777777" w:rsidR="0030401B" w:rsidRPr="002806A9" w:rsidRDefault="0030401B">
            <w:pPr>
              <w:rPr>
                <w:rFonts w:eastAsia="Calibri"/>
              </w:rPr>
            </w:pPr>
          </w:p>
          <w:p w14:paraId="44F44E68" w14:textId="77777777" w:rsidR="0030401B" w:rsidRPr="002806A9" w:rsidRDefault="0030401B">
            <w:pPr>
              <w:rPr>
                <w:rFonts w:eastAsia="Calibri"/>
              </w:rPr>
            </w:pPr>
          </w:p>
          <w:p w14:paraId="6B70B5F5" w14:textId="77777777" w:rsidR="0030401B" w:rsidRPr="002806A9" w:rsidRDefault="0030401B">
            <w:pPr>
              <w:rPr>
                <w:rFonts w:eastAsia="Calibri"/>
              </w:rPr>
            </w:pPr>
          </w:p>
          <w:p w14:paraId="5E017176" w14:textId="77777777" w:rsidR="0030401B" w:rsidRPr="002806A9" w:rsidRDefault="0030401B">
            <w:pPr>
              <w:rPr>
                <w:rFonts w:eastAsia="Calibri"/>
              </w:rPr>
            </w:pPr>
          </w:p>
          <w:p w14:paraId="786AA6A3" w14:textId="77777777" w:rsidR="0030401B" w:rsidRPr="002806A9" w:rsidRDefault="0030401B">
            <w:pPr>
              <w:rPr>
                <w:rFonts w:eastAsia="Calibri"/>
              </w:rPr>
            </w:pPr>
          </w:p>
          <w:p w14:paraId="2E87B533" w14:textId="77777777" w:rsidR="0030401B" w:rsidRPr="002806A9" w:rsidRDefault="0030401B">
            <w:pPr>
              <w:rPr>
                <w:rFonts w:eastAsia="Calibri"/>
              </w:rPr>
            </w:pPr>
          </w:p>
          <w:p w14:paraId="273F3447" w14:textId="77777777" w:rsidR="0030401B" w:rsidRPr="002806A9" w:rsidRDefault="0030401B">
            <w:pPr>
              <w:rPr>
                <w:rFonts w:eastAsia="Calibri"/>
              </w:rPr>
            </w:pPr>
          </w:p>
          <w:p w14:paraId="3EC55DF6" w14:textId="77777777" w:rsidR="0030401B" w:rsidRPr="002806A9" w:rsidRDefault="0030401B">
            <w:pPr>
              <w:rPr>
                <w:rFonts w:eastAsia="Calibri"/>
              </w:rPr>
            </w:pPr>
          </w:p>
          <w:p w14:paraId="34B27BDD" w14:textId="77777777" w:rsidR="00A8214A" w:rsidRPr="002806A9" w:rsidRDefault="00A8214A" w:rsidP="0053310A">
            <w:pPr>
              <w:tabs>
                <w:tab w:val="left" w:pos="964"/>
              </w:tabs>
              <w:jc w:val="both"/>
              <w:rPr>
                <w:rFonts w:eastAsia="Calibri"/>
              </w:rPr>
            </w:pPr>
          </w:p>
        </w:tc>
      </w:tr>
      <w:tr w:rsidR="00A8214A" w:rsidRPr="000C6A41" w14:paraId="6E9E697F"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3959D4" w14:textId="77777777" w:rsidR="00A8214A" w:rsidRPr="002806A9" w:rsidRDefault="00CE501E">
            <w:pPr>
              <w:rPr>
                <w:rFonts w:eastAsia="MS Mincho"/>
                <w:bCs/>
                <w:lang w:eastAsia="ja-JP"/>
              </w:rPr>
            </w:pPr>
            <w:r w:rsidRPr="002806A9">
              <w:rPr>
                <w:rFonts w:eastAsia="MS Mincho"/>
                <w:bCs/>
                <w:lang w:eastAsia="ja-JP"/>
              </w:rPr>
              <w:lastRenderedPageBreak/>
              <w:t>Amennyiben a tisztán nemzeti kizárási okok fennállnak, tett-e a gazdasági szereplő öntisztázó intézkedéseket?</w:t>
            </w:r>
          </w:p>
          <w:p w14:paraId="3A37F8E0" w14:textId="77777777" w:rsidR="00A8214A" w:rsidRPr="002806A9" w:rsidRDefault="00CE501E">
            <w:pPr>
              <w:rPr>
                <w:rFonts w:eastAsia="MS Mincho"/>
                <w:bCs/>
                <w:lang w:eastAsia="ja-JP"/>
              </w:rPr>
            </w:pPr>
            <w:r w:rsidRPr="002806A9">
              <w:rPr>
                <w:rFonts w:eastAsia="MS Mincho"/>
                <w:bCs/>
                <w:lang w:eastAsia="ja-JP"/>
              </w:rPr>
              <w:t xml:space="preserve">Amennyiben igen, kérjük, ismertesse ezeket az intézkedéseket: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538192" w14:textId="77777777" w:rsidR="00A8214A" w:rsidRPr="002806A9" w:rsidRDefault="00CE501E">
            <w:pPr>
              <w:rPr>
                <w:rFonts w:eastAsia="Calibri"/>
              </w:rPr>
            </w:pPr>
            <w:r w:rsidRPr="002806A9">
              <w:rPr>
                <w:rFonts w:eastAsia="Calibri"/>
              </w:rPr>
              <w:t>[] Igen [] Nem</w:t>
            </w:r>
            <w:r w:rsidRPr="002806A9">
              <w:rPr>
                <w:rFonts w:eastAsia="Calibri"/>
              </w:rPr>
              <w:br/>
            </w:r>
            <w:r w:rsidRPr="002806A9">
              <w:rPr>
                <w:rFonts w:eastAsia="Calibri"/>
              </w:rPr>
              <w:br/>
            </w:r>
            <w:r w:rsidRPr="002806A9">
              <w:rPr>
                <w:rFonts w:eastAsia="Calibri"/>
              </w:rPr>
              <w:br/>
              <w:t>[</w:t>
            </w:r>
            <w:proofErr w:type="gramStart"/>
            <w:r w:rsidRPr="002806A9">
              <w:rPr>
                <w:rFonts w:eastAsia="Calibri"/>
              </w:rPr>
              <w:t>……</w:t>
            </w:r>
            <w:proofErr w:type="gramEnd"/>
            <w:r w:rsidRPr="002806A9">
              <w:rPr>
                <w:rFonts w:eastAsia="Calibri"/>
              </w:rPr>
              <w:t>]</w:t>
            </w:r>
          </w:p>
        </w:tc>
      </w:tr>
    </w:tbl>
    <w:p w14:paraId="4E421476" w14:textId="77777777" w:rsidR="00A8214A" w:rsidRPr="000C6A41" w:rsidRDefault="00CE501E">
      <w:pPr>
        <w:keepNext/>
        <w:spacing w:before="120" w:after="360"/>
        <w:jc w:val="center"/>
        <w:rPr>
          <w:rFonts w:eastAsia="Calibri"/>
          <w:b/>
          <w:lang w:eastAsia="en-GB"/>
        </w:rPr>
      </w:pPr>
      <w:r w:rsidRPr="000C6A41">
        <w:rPr>
          <w:rFonts w:eastAsia="Calibri"/>
          <w:b/>
          <w:lang w:eastAsia="en-GB"/>
        </w:rPr>
        <w:t>IV. rész: Kiválasztási szempontok</w:t>
      </w:r>
    </w:p>
    <w:p w14:paraId="5817DF4A" w14:textId="77777777" w:rsidR="00A8214A" w:rsidRPr="002806A9" w:rsidRDefault="00CE501E">
      <w:pPr>
        <w:rPr>
          <w:rFonts w:eastAsia="Calibri"/>
        </w:rPr>
      </w:pPr>
      <w:r w:rsidRPr="002806A9">
        <w:rPr>
          <w:rFonts w:eastAsia="Calibri"/>
          <w:b/>
        </w:rPr>
        <w:t>A kiválasztási szempontokat illetően (</w:t>
      </w:r>
      <w:r w:rsidRPr="002806A9">
        <w:rPr>
          <w:rFonts w:eastAsia="Symbol"/>
          <w:b/>
        </w:rPr>
        <w:t></w:t>
      </w:r>
      <w:r w:rsidRPr="002806A9">
        <w:rPr>
          <w:rFonts w:eastAsia="Calibri"/>
          <w:b/>
        </w:rPr>
        <w:t>szakasz vagy e rész A–D szakaszai), a gazdasági szereplő kijelenti a következőket:</w:t>
      </w:r>
    </w:p>
    <w:p w14:paraId="26DDED5B" w14:textId="77777777" w:rsidR="00A8214A" w:rsidRPr="000C6A41" w:rsidRDefault="00CE501E">
      <w:pPr>
        <w:keepNext/>
        <w:spacing w:before="120" w:after="360"/>
        <w:jc w:val="center"/>
        <w:rPr>
          <w:rFonts w:eastAsia="Calibri"/>
          <w:b/>
          <w:smallCaps/>
          <w:lang w:eastAsia="en-GB"/>
        </w:rPr>
      </w:pPr>
      <w:r w:rsidRPr="002806A9">
        <w:rPr>
          <w:rFonts w:eastAsia="Symbol"/>
          <w:b/>
          <w:smallCaps/>
          <w:lang w:eastAsia="en-GB"/>
        </w:rPr>
        <w:t></w:t>
      </w:r>
      <w:r w:rsidRPr="000C6A41">
        <w:rPr>
          <w:rFonts w:eastAsia="Calibri"/>
          <w:b/>
          <w:smallCaps/>
          <w:lang w:eastAsia="en-GB"/>
        </w:rPr>
        <w:t>: Az összes kiválasztási szempont általános jelzése</w:t>
      </w:r>
    </w:p>
    <w:p w14:paraId="2AE77CE0" w14:textId="77777777" w:rsidR="00A8214A" w:rsidRPr="002806A9" w:rsidRDefault="00CE501E">
      <w:pPr>
        <w:pBdr>
          <w:top w:val="single" w:sz="4" w:space="1" w:color="00000A"/>
          <w:left w:val="single" w:sz="4" w:space="4" w:color="00000A"/>
          <w:bottom w:val="single" w:sz="4" w:space="1" w:color="00000A"/>
          <w:right w:val="single" w:sz="4" w:space="4" w:color="00000A"/>
        </w:pBdr>
        <w:shd w:val="clear" w:color="auto" w:fill="BFBFBF"/>
        <w:rPr>
          <w:rFonts w:eastAsia="Calibri"/>
          <w:b/>
        </w:rPr>
      </w:pPr>
      <w:r w:rsidRPr="002806A9">
        <w:rPr>
          <w:rFonts w:eastAsia="Calibri"/>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2806A9">
        <w:rPr>
          <w:rFonts w:eastAsia="Symbol"/>
          <w:b/>
        </w:rPr>
        <w:t></w:t>
      </w:r>
      <w:r w:rsidRPr="002806A9">
        <w:rPr>
          <w:rFonts w:eastAsia="Calibri"/>
          <w:b/>
        </w:rPr>
        <w:t xml:space="preserve"> szakaszának kitöltésére anélkül, hogy a IV. rész bármely további szakaszát ki kellene </w:t>
      </w:r>
      <w:proofErr w:type="gramStart"/>
      <w:r w:rsidRPr="002806A9">
        <w:rPr>
          <w:rFonts w:eastAsia="Calibri"/>
          <w:b/>
        </w:rPr>
        <w:t>töltenie</w:t>
      </w:r>
      <w:r w:rsidRPr="002806A9">
        <w:rPr>
          <w:rStyle w:val="Lbjegyzet-horgony"/>
          <w:rFonts w:eastAsia="Calibri"/>
          <w:b/>
        </w:rPr>
        <w:footnoteReference w:id="33"/>
      </w:r>
      <w:r w:rsidRPr="002806A9">
        <w:rPr>
          <w:rFonts w:eastAsia="Calibri"/>
          <w:b/>
        </w:rPr>
        <w:t>:</w:t>
      </w:r>
      <w:proofErr w:type="gramEnd"/>
    </w:p>
    <w:tbl>
      <w:tblPr>
        <w:tblW w:w="921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06"/>
        <w:gridCol w:w="4607"/>
      </w:tblGrid>
      <w:tr w:rsidR="00A8214A" w:rsidRPr="000C6A41" w14:paraId="20D0355F" w14:textId="77777777">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AE556D" w14:textId="77777777" w:rsidR="00A8214A" w:rsidRPr="002806A9" w:rsidRDefault="00CE501E">
            <w:pPr>
              <w:rPr>
                <w:rFonts w:eastAsia="Calibri"/>
                <w:b/>
              </w:rPr>
            </w:pPr>
            <w:r w:rsidRPr="002806A9">
              <w:rPr>
                <w:rFonts w:eastAsia="Calibri"/>
                <w:b/>
              </w:rPr>
              <w:t>Minden előírt kiválasztási szempont teljesítése</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0FE4FA" w14:textId="77777777" w:rsidR="00A8214A" w:rsidRPr="002806A9" w:rsidRDefault="00CE501E">
            <w:pPr>
              <w:rPr>
                <w:rFonts w:eastAsia="Calibri"/>
                <w:b/>
              </w:rPr>
            </w:pPr>
            <w:r w:rsidRPr="002806A9">
              <w:rPr>
                <w:rFonts w:eastAsia="Calibri"/>
                <w:b/>
              </w:rPr>
              <w:t>Válasz:</w:t>
            </w:r>
          </w:p>
        </w:tc>
      </w:tr>
      <w:tr w:rsidR="00A8214A" w:rsidRPr="000C6A41" w14:paraId="7633AC0C" w14:textId="77777777">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9C3C60" w14:textId="77777777" w:rsidR="00A8214A" w:rsidRPr="002806A9" w:rsidRDefault="00CE501E">
            <w:pPr>
              <w:rPr>
                <w:rFonts w:eastAsia="Calibri"/>
              </w:rPr>
            </w:pPr>
            <w:r w:rsidRPr="002806A9">
              <w:rPr>
                <w:rFonts w:eastAsia="Calibri"/>
              </w:rPr>
              <w:t>Megfelel az előírt kiválasztási szempontoknak:</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C517EC" w14:textId="77777777" w:rsidR="00A8214A" w:rsidRPr="002806A9" w:rsidRDefault="00CE501E">
            <w:pPr>
              <w:rPr>
                <w:rFonts w:eastAsia="Calibri"/>
              </w:rPr>
            </w:pPr>
            <w:r w:rsidRPr="002806A9">
              <w:rPr>
                <w:rFonts w:eastAsia="Calibri"/>
              </w:rPr>
              <w:t>[ ] Igen [] Nem</w:t>
            </w:r>
          </w:p>
        </w:tc>
      </w:tr>
    </w:tbl>
    <w:p w14:paraId="375C372E" w14:textId="77777777" w:rsidR="00A8214A" w:rsidRPr="000C6A41" w:rsidRDefault="00CE501E">
      <w:pPr>
        <w:keepNext/>
        <w:spacing w:before="120" w:after="360"/>
        <w:jc w:val="center"/>
        <w:rPr>
          <w:rFonts w:eastAsia="Calibri"/>
          <w:b/>
          <w:smallCaps/>
          <w:lang w:eastAsia="en-GB"/>
        </w:rPr>
      </w:pPr>
      <w:proofErr w:type="gramStart"/>
      <w:r w:rsidRPr="000C6A41">
        <w:rPr>
          <w:rFonts w:eastAsia="Calibri"/>
          <w:b/>
          <w:smallCaps/>
          <w:lang w:eastAsia="en-GB"/>
        </w:rPr>
        <w:t>A</w:t>
      </w:r>
      <w:proofErr w:type="gramEnd"/>
      <w:r w:rsidRPr="000C6A41">
        <w:rPr>
          <w:rFonts w:eastAsia="Calibri"/>
          <w:b/>
          <w:smallCaps/>
          <w:lang w:eastAsia="en-GB"/>
        </w:rPr>
        <w:t>: Alkalmasság szakmai tevékenység végzésére</w:t>
      </w:r>
    </w:p>
    <w:p w14:paraId="67BDAC10" w14:textId="77777777" w:rsidR="00A8214A" w:rsidRPr="002806A9" w:rsidRDefault="00CE501E">
      <w:pPr>
        <w:pBdr>
          <w:top w:val="single" w:sz="4" w:space="1" w:color="00000A"/>
          <w:left w:val="single" w:sz="4" w:space="4" w:color="00000A"/>
          <w:bottom w:val="single" w:sz="4" w:space="1" w:color="00000A"/>
          <w:right w:val="single" w:sz="4" w:space="4" w:color="00000A"/>
        </w:pBdr>
        <w:shd w:val="clear" w:color="auto" w:fill="BFBFBF"/>
        <w:rPr>
          <w:rFonts w:eastAsia="Calibri"/>
          <w:b/>
        </w:rPr>
      </w:pPr>
      <w:r w:rsidRPr="002806A9">
        <w:rPr>
          <w:rFonts w:eastAsia="Calibri"/>
          <w:b/>
        </w:rPr>
        <w:t xml:space="preserve">A gazdasági szereplőnek kizárólag abban az esetben kell információt megadnia, amennyiben az érintett kiválasztási szempontot az ajánlatkérő szerv vagy a </w:t>
      </w:r>
      <w:r w:rsidRPr="002806A9">
        <w:rPr>
          <w:rFonts w:eastAsia="Calibri"/>
          <w:b/>
        </w:rPr>
        <w:lastRenderedPageBreak/>
        <w:t>közszolgáltató ajánlatkérő előírta a vonatkozó hirdetményben vagy a hirdetményben hivatkozott közbeszerzési dokumentumokban.</w:t>
      </w:r>
    </w:p>
    <w:tbl>
      <w:tblPr>
        <w:tblW w:w="928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4645"/>
      </w:tblGrid>
      <w:tr w:rsidR="00A8214A" w:rsidRPr="000C6A41" w14:paraId="4F669EEE"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7EBF2C" w14:textId="77777777" w:rsidR="00A8214A" w:rsidRPr="002806A9" w:rsidRDefault="00CE501E">
            <w:pPr>
              <w:rPr>
                <w:rFonts w:eastAsia="Calibri"/>
                <w:b/>
              </w:rPr>
            </w:pPr>
            <w:r w:rsidRPr="002806A9">
              <w:rPr>
                <w:rFonts w:eastAsia="Calibri"/>
                <w:b/>
              </w:rPr>
              <w:t>Alkalmasság szakmai tevékenység végzésére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78E144" w14:textId="77777777" w:rsidR="00A8214A" w:rsidRPr="002806A9" w:rsidRDefault="00CE501E">
            <w:pPr>
              <w:rPr>
                <w:rFonts w:eastAsia="Calibri"/>
                <w:b/>
              </w:rPr>
            </w:pPr>
            <w:r w:rsidRPr="002806A9">
              <w:rPr>
                <w:rFonts w:eastAsia="Calibri"/>
                <w:b/>
              </w:rPr>
              <w:t>Válasz:</w:t>
            </w:r>
          </w:p>
        </w:tc>
      </w:tr>
      <w:tr w:rsidR="00A8214A" w:rsidRPr="000C6A41" w14:paraId="2F12EB6B"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BF744" w14:textId="77777777" w:rsidR="00A8214A" w:rsidRPr="002806A9" w:rsidRDefault="00CE501E">
            <w:pPr>
              <w:rPr>
                <w:rFonts w:eastAsia="Calibri"/>
              </w:rPr>
            </w:pPr>
            <w:r w:rsidRPr="002806A9">
              <w:rPr>
                <w:rFonts w:eastAsia="Calibri"/>
                <w:b/>
              </w:rPr>
              <w:t>1) Be van jegyezve</w:t>
            </w:r>
            <w:r w:rsidRPr="002806A9">
              <w:rPr>
                <w:rFonts w:eastAsia="Calibri"/>
              </w:rPr>
              <w:t xml:space="preserve"> a letelepedés helye szerinti tagállamának vonatkozó </w:t>
            </w:r>
            <w:r w:rsidRPr="002806A9">
              <w:rPr>
                <w:rFonts w:eastAsia="Calibri"/>
                <w:b/>
              </w:rPr>
              <w:t xml:space="preserve">szakmai vagy </w:t>
            </w:r>
            <w:proofErr w:type="gramStart"/>
            <w:r w:rsidRPr="002806A9">
              <w:rPr>
                <w:rFonts w:eastAsia="Calibri"/>
                <w:b/>
              </w:rPr>
              <w:t>cégnyilvántartásába</w:t>
            </w:r>
            <w:r w:rsidRPr="002806A9">
              <w:rPr>
                <w:rStyle w:val="Lbjegyzet-horgony"/>
                <w:rFonts w:eastAsia="Calibri"/>
                <w:b/>
              </w:rPr>
              <w:footnoteReference w:id="34"/>
            </w:r>
            <w:r w:rsidRPr="002806A9">
              <w:rPr>
                <w:rFonts w:eastAsia="Calibri"/>
              </w:rPr>
              <w:t>:</w:t>
            </w:r>
            <w:proofErr w:type="gramEnd"/>
            <w:r w:rsidRPr="002806A9">
              <w:rPr>
                <w:rFonts w:eastAsia="Calibri"/>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79A746" w14:textId="77777777" w:rsidR="00A8214A" w:rsidRPr="002806A9" w:rsidRDefault="00CE501E">
            <w:pPr>
              <w:rPr>
                <w:rFonts w:eastAsia="Calibri"/>
              </w:rPr>
            </w:pPr>
            <w:r w:rsidRPr="002806A9">
              <w:rPr>
                <w:rFonts w:eastAsia="Calibri"/>
              </w:rPr>
              <w:t>[…]</w:t>
            </w:r>
            <w:r w:rsidRPr="002806A9">
              <w:rPr>
                <w:rFonts w:eastAsia="Calibri"/>
              </w:rPr>
              <w:br/>
            </w:r>
            <w:r w:rsidRPr="002806A9">
              <w:rPr>
                <w:rFonts w:eastAsia="Calibri"/>
              </w:rPr>
              <w:br/>
              <w:t>(internetcím, a kibocsátó hatóság vagy testület, a dokumentáció pontos hivatkozási adatai): [</w:t>
            </w:r>
            <w:proofErr w:type="gramStart"/>
            <w:r w:rsidRPr="002806A9">
              <w:rPr>
                <w:rFonts w:eastAsia="Calibri"/>
              </w:rPr>
              <w:t>……</w:t>
            </w:r>
            <w:proofErr w:type="gramEnd"/>
            <w:r w:rsidRPr="002806A9">
              <w:rPr>
                <w:rFonts w:eastAsia="Calibri"/>
              </w:rPr>
              <w:t>][……][……]</w:t>
            </w:r>
          </w:p>
        </w:tc>
      </w:tr>
      <w:tr w:rsidR="00A8214A" w:rsidRPr="000C6A41" w14:paraId="35B2E44A"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DE2A30" w14:textId="77777777" w:rsidR="00A8214A" w:rsidRPr="002806A9" w:rsidRDefault="00CE501E">
            <w:pPr>
              <w:rPr>
                <w:rFonts w:eastAsia="Calibri"/>
                <w:b/>
              </w:rPr>
            </w:pPr>
            <w:r w:rsidRPr="002806A9">
              <w:rPr>
                <w:rFonts w:eastAsia="Calibri"/>
                <w:b/>
              </w:rPr>
              <w:t>2) Szolgáltatásnyújtásra irányuló szerződéseknél:</w:t>
            </w:r>
            <w:r w:rsidRPr="002806A9">
              <w:rPr>
                <w:rFonts w:eastAsia="Calibri"/>
              </w:rPr>
              <w:br/>
              <w:t xml:space="preserve">A gazdasági szereplőnek meghatározott </w:t>
            </w:r>
            <w:r w:rsidRPr="002806A9">
              <w:rPr>
                <w:rFonts w:eastAsia="Calibri"/>
                <w:b/>
              </w:rPr>
              <w:t>engedéllyel</w:t>
            </w:r>
            <w:r w:rsidRPr="002806A9">
              <w:rPr>
                <w:rFonts w:eastAsia="Calibri"/>
              </w:rPr>
              <w:t xml:space="preserve"> kell-e rendelkeznie vagy meghatározott szervezet </w:t>
            </w:r>
            <w:r w:rsidRPr="002806A9">
              <w:rPr>
                <w:rFonts w:eastAsia="Calibri"/>
                <w:b/>
              </w:rPr>
              <w:t>tagjának</w:t>
            </w:r>
            <w:r w:rsidRPr="002806A9">
              <w:rPr>
                <w:rFonts w:eastAsia="Calibri"/>
              </w:rPr>
              <w:t xml:space="preserve"> kell-e lennie ahhoz, hogy a gazdasági szereplő letelepedési helye szerinti országban az adott szolgáltatást nyújthassa? </w:t>
            </w:r>
            <w:r w:rsidRPr="002806A9">
              <w:rPr>
                <w:rFonts w:eastAsia="Calibri"/>
              </w:rPr>
              <w:br/>
            </w:r>
            <w:r w:rsidRPr="002806A9">
              <w:rPr>
                <w:rFonts w:eastAsia="Calibri"/>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051D65" w14:textId="77777777" w:rsidR="00A8214A" w:rsidRPr="002806A9" w:rsidRDefault="00CE501E">
            <w:pPr>
              <w:rPr>
                <w:rFonts w:eastAsia="Calibri"/>
              </w:rPr>
            </w:pPr>
            <w:r w:rsidRPr="002806A9">
              <w:rPr>
                <w:rFonts w:eastAsia="Calibri"/>
              </w:rPr>
              <w:br/>
              <w:t>[] Igen [] Nem</w:t>
            </w:r>
            <w:r w:rsidRPr="002806A9">
              <w:rPr>
                <w:rFonts w:eastAsia="Calibri"/>
              </w:rPr>
              <w:br/>
            </w:r>
            <w:r w:rsidRPr="002806A9">
              <w:rPr>
                <w:rFonts w:eastAsia="Calibri"/>
              </w:rPr>
              <w:br/>
              <w:t xml:space="preserve">Ha igen, kérjük, adja meg, hogy ez miben áll, és jelezze, hogy a gazdasági szereplő rendelkezik-e ezzel: </w:t>
            </w:r>
            <w:proofErr w:type="gramStart"/>
            <w:r w:rsidRPr="002806A9">
              <w:rPr>
                <w:rFonts w:eastAsia="Calibri"/>
              </w:rPr>
              <w:t>[ …</w:t>
            </w:r>
            <w:proofErr w:type="gramEnd"/>
            <w:r w:rsidRPr="002806A9">
              <w:rPr>
                <w:rFonts w:eastAsia="Calibri"/>
              </w:rPr>
              <w:t>] [] Igen [] Nem</w:t>
            </w:r>
          </w:p>
          <w:p w14:paraId="4845A11B" w14:textId="77777777" w:rsidR="00A8214A" w:rsidRPr="002806A9" w:rsidRDefault="00A8214A">
            <w:pPr>
              <w:rPr>
                <w:rFonts w:eastAsia="Calibri"/>
              </w:rPr>
            </w:pPr>
          </w:p>
          <w:p w14:paraId="32425490" w14:textId="77777777" w:rsidR="00A8214A" w:rsidRPr="002806A9" w:rsidRDefault="00CE501E">
            <w:pPr>
              <w:rPr>
                <w:rFonts w:eastAsia="Calibri"/>
              </w:rPr>
            </w:pPr>
            <w:r w:rsidRPr="002806A9">
              <w:rPr>
                <w:rFonts w:eastAsia="Calibri"/>
              </w:rPr>
              <w:br/>
              <w:t>(internetcím, a kibocsátó hatóság vagy testület, a dokumentáció pontos hivatkozási adatai): [</w:t>
            </w:r>
            <w:proofErr w:type="gramStart"/>
            <w:r w:rsidRPr="002806A9">
              <w:rPr>
                <w:rFonts w:eastAsia="Calibri"/>
              </w:rPr>
              <w:t>……</w:t>
            </w:r>
            <w:proofErr w:type="gramEnd"/>
            <w:r w:rsidRPr="002806A9">
              <w:rPr>
                <w:rFonts w:eastAsia="Calibri"/>
              </w:rPr>
              <w:t>][……][……]</w:t>
            </w:r>
          </w:p>
        </w:tc>
      </w:tr>
    </w:tbl>
    <w:p w14:paraId="2AECCBC4" w14:textId="77777777" w:rsidR="00A8214A" w:rsidRPr="000C6A41" w:rsidRDefault="00CE501E">
      <w:pPr>
        <w:keepNext/>
        <w:spacing w:before="120" w:after="360"/>
        <w:jc w:val="center"/>
        <w:rPr>
          <w:rFonts w:eastAsia="Calibri"/>
          <w:b/>
          <w:smallCaps/>
          <w:lang w:eastAsia="en-GB"/>
        </w:rPr>
      </w:pPr>
      <w:r w:rsidRPr="000C6A41">
        <w:rPr>
          <w:rFonts w:eastAsia="Calibri"/>
          <w:b/>
          <w:smallCaps/>
          <w:lang w:eastAsia="en-GB"/>
        </w:rPr>
        <w:t>B: Gazdasági és pénzügyi helyzet</w:t>
      </w:r>
    </w:p>
    <w:p w14:paraId="5951F2B9" w14:textId="77777777" w:rsidR="00A8214A" w:rsidRPr="002806A9" w:rsidRDefault="00CE501E">
      <w:pPr>
        <w:pBdr>
          <w:top w:val="single" w:sz="4" w:space="1" w:color="00000A"/>
          <w:left w:val="single" w:sz="4" w:space="4" w:color="00000A"/>
          <w:bottom w:val="single" w:sz="4" w:space="1" w:color="00000A"/>
          <w:right w:val="single" w:sz="4" w:space="4" w:color="00000A"/>
        </w:pBdr>
        <w:shd w:val="clear" w:color="auto" w:fill="BFBFBF"/>
        <w:rPr>
          <w:rFonts w:eastAsia="Calibri"/>
          <w:b/>
        </w:rPr>
      </w:pPr>
      <w:r w:rsidRPr="002806A9">
        <w:rPr>
          <w:rFonts w:eastAsia="Calibri"/>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3"/>
        <w:gridCol w:w="4645"/>
      </w:tblGrid>
      <w:tr w:rsidR="00A8214A" w:rsidRPr="000C6A41" w14:paraId="29766D6C" w14:textId="77777777">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D978DA" w14:textId="77777777" w:rsidR="00A8214A" w:rsidRPr="002806A9" w:rsidRDefault="00CE501E">
            <w:pPr>
              <w:rPr>
                <w:rFonts w:eastAsia="Calibri"/>
                <w:b/>
              </w:rPr>
            </w:pPr>
            <w:r w:rsidRPr="002806A9">
              <w:rPr>
                <w:rFonts w:eastAsia="Calibri"/>
                <w:b/>
              </w:rPr>
              <w:t>Gazdasági és pénzügyi helyzet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FE0E46" w14:textId="77777777" w:rsidR="00A8214A" w:rsidRPr="002806A9" w:rsidRDefault="00CE501E">
            <w:pPr>
              <w:rPr>
                <w:rFonts w:eastAsia="Calibri"/>
                <w:b/>
              </w:rPr>
            </w:pPr>
            <w:r w:rsidRPr="002806A9">
              <w:rPr>
                <w:rFonts w:eastAsia="Calibri"/>
                <w:b/>
              </w:rPr>
              <w:t>Válasz:</w:t>
            </w:r>
          </w:p>
        </w:tc>
      </w:tr>
      <w:tr w:rsidR="00A8214A" w:rsidRPr="000C6A41" w14:paraId="68013A81" w14:textId="77777777">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0817B" w14:textId="77777777" w:rsidR="00A8214A" w:rsidRPr="002806A9" w:rsidRDefault="00CE501E">
            <w:pPr>
              <w:rPr>
                <w:rFonts w:eastAsia="Calibri"/>
              </w:rPr>
            </w:pPr>
            <w:r w:rsidRPr="002806A9">
              <w:rPr>
                <w:rFonts w:eastAsia="Calibri"/>
              </w:rPr>
              <w:t xml:space="preserve">1a) </w:t>
            </w:r>
            <w:proofErr w:type="gramStart"/>
            <w:r w:rsidRPr="002806A9">
              <w:rPr>
                <w:rFonts w:eastAsia="Calibri"/>
                <w:highlight w:val="yellow"/>
              </w:rPr>
              <w:t>A</w:t>
            </w:r>
            <w:proofErr w:type="gramEnd"/>
            <w:r w:rsidRPr="002806A9">
              <w:rPr>
                <w:rFonts w:eastAsia="Calibri"/>
                <w:highlight w:val="yellow"/>
              </w:rPr>
              <w:t xml:space="preserve"> gazdasági szereplő („általános”) </w:t>
            </w:r>
            <w:r w:rsidRPr="002806A9">
              <w:rPr>
                <w:rFonts w:eastAsia="Calibri"/>
                <w:b/>
                <w:highlight w:val="yellow"/>
              </w:rPr>
              <w:t>éves árbevétele</w:t>
            </w:r>
            <w:r w:rsidRPr="002806A9">
              <w:rPr>
                <w:rFonts w:eastAsia="Calibri"/>
                <w:highlight w:val="yellow"/>
              </w:rPr>
              <w:t xml:space="preserve"> a vonatkozó hirdetményben vagy a közbeszerzési dokumentumokban előírt számú pénzügyi évben a következő:</w:t>
            </w:r>
            <w:r w:rsidRPr="002806A9">
              <w:rPr>
                <w:rFonts w:eastAsia="Calibri"/>
              </w:rPr>
              <w:br/>
            </w:r>
            <w:r w:rsidRPr="002806A9">
              <w:rPr>
                <w:rFonts w:eastAsia="Calibri"/>
                <w:b/>
              </w:rPr>
              <w:t>És/vagy</w:t>
            </w:r>
            <w:r w:rsidRPr="002806A9">
              <w:rPr>
                <w:rFonts w:eastAsia="Calibri"/>
              </w:rPr>
              <w:br/>
              <w:t xml:space="preserve">1b) A gazdasági szereplő </w:t>
            </w:r>
            <w:proofErr w:type="spellStart"/>
            <w:r w:rsidRPr="002806A9">
              <w:rPr>
                <w:rFonts w:eastAsia="Calibri"/>
                <w:b/>
              </w:rPr>
              <w:t>átlagoséves</w:t>
            </w:r>
            <w:proofErr w:type="spellEnd"/>
            <w:r w:rsidRPr="002806A9">
              <w:rPr>
                <w:rFonts w:eastAsia="Calibri"/>
                <w:b/>
              </w:rPr>
              <w:t xml:space="preserve"> árbevétele a vonatkozó hirdetményben vagy a közbeszerzési dokumentumokban előírt számú évben a következő</w:t>
            </w:r>
            <w:r w:rsidRPr="002806A9">
              <w:rPr>
                <w:rStyle w:val="Lbjegyzet-horgony"/>
                <w:rFonts w:eastAsia="Calibri"/>
                <w:b/>
              </w:rPr>
              <w:footnoteReference w:id="35"/>
            </w:r>
            <w:r w:rsidRPr="002806A9">
              <w:rPr>
                <w:rFonts w:eastAsia="Calibri"/>
                <w:b/>
              </w:rPr>
              <w:t xml:space="preserve"> (</w:t>
            </w:r>
            <w:r w:rsidRPr="002806A9">
              <w:rPr>
                <w:rFonts w:eastAsia="Calibri"/>
              </w:rPr>
              <w:t>)</w:t>
            </w:r>
            <w:r w:rsidRPr="002806A9">
              <w:rPr>
                <w:rFonts w:eastAsia="Calibri"/>
                <w:b/>
              </w:rPr>
              <w:t>:</w:t>
            </w:r>
            <w:r w:rsidRPr="002806A9">
              <w:rPr>
                <w:rFonts w:eastAsia="Calibri"/>
              </w:rPr>
              <w:br/>
            </w:r>
            <w:r w:rsidRPr="002806A9">
              <w:rPr>
                <w:rFonts w:eastAsia="Calibri"/>
                <w:highlight w:val="yellow"/>
              </w:rPr>
              <w:t>Ha a vonatkozó információ elektronikusan elérhető, kérjük, adja meg a következő információkat</w:t>
            </w:r>
            <w:r w:rsidRPr="002806A9">
              <w:rPr>
                <w:rFonts w:eastAsia="Calibri"/>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41CD6" w14:textId="77777777" w:rsidR="00A8214A" w:rsidRPr="002806A9" w:rsidRDefault="00CE501E">
            <w:pPr>
              <w:jc w:val="both"/>
              <w:rPr>
                <w:rFonts w:eastAsia="Calibri"/>
              </w:rPr>
            </w:pPr>
            <w:r w:rsidRPr="002806A9">
              <w:rPr>
                <w:rFonts w:eastAsia="Calibri"/>
                <w:highlight w:val="yellow"/>
              </w:rPr>
              <w:t>év: [</w:t>
            </w:r>
            <w:proofErr w:type="gramStart"/>
            <w:r w:rsidRPr="002806A9">
              <w:rPr>
                <w:rFonts w:eastAsia="Calibri"/>
                <w:highlight w:val="yellow"/>
              </w:rPr>
              <w:t>……</w:t>
            </w:r>
            <w:proofErr w:type="gramEnd"/>
            <w:r w:rsidRPr="002806A9">
              <w:rPr>
                <w:rFonts w:eastAsia="Calibri"/>
                <w:highlight w:val="yellow"/>
              </w:rPr>
              <w:t>] árbevétel:</w:t>
            </w:r>
            <w:r w:rsidRPr="002806A9">
              <w:rPr>
                <w:rFonts w:eastAsia="Calibri"/>
                <w:b/>
                <w:highlight w:val="yellow"/>
              </w:rPr>
              <w:t>nettó</w:t>
            </w:r>
            <w:r w:rsidRPr="002806A9">
              <w:rPr>
                <w:rFonts w:eastAsia="Calibri"/>
                <w:highlight w:val="yellow"/>
              </w:rPr>
              <w:t>[……][…]pénznem</w:t>
            </w:r>
            <w:r w:rsidRPr="002806A9">
              <w:rPr>
                <w:rFonts w:eastAsia="Calibri"/>
                <w:highlight w:val="yellow"/>
              </w:rPr>
              <w:br/>
              <w:t>év: [……] árbevétel:</w:t>
            </w:r>
            <w:r w:rsidRPr="002806A9">
              <w:rPr>
                <w:rFonts w:eastAsia="Calibri"/>
                <w:b/>
                <w:highlight w:val="yellow"/>
              </w:rPr>
              <w:t>nettó</w:t>
            </w:r>
            <w:r w:rsidRPr="002806A9">
              <w:rPr>
                <w:rFonts w:eastAsia="Calibri"/>
                <w:highlight w:val="yellow"/>
              </w:rPr>
              <w:t>[……][…]pénznem</w:t>
            </w:r>
            <w:r w:rsidRPr="002806A9">
              <w:rPr>
                <w:rFonts w:eastAsia="Calibri"/>
                <w:highlight w:val="yellow"/>
              </w:rPr>
              <w:br/>
              <w:t>év: [……] árbevétel:</w:t>
            </w:r>
            <w:r w:rsidRPr="002806A9">
              <w:rPr>
                <w:rFonts w:eastAsia="Calibri"/>
                <w:b/>
                <w:highlight w:val="yellow"/>
              </w:rPr>
              <w:t>nettó</w:t>
            </w:r>
            <w:r w:rsidRPr="002806A9">
              <w:rPr>
                <w:rFonts w:eastAsia="Calibri"/>
                <w:highlight w:val="yellow"/>
              </w:rPr>
              <w:t>[……][…]pénznem</w:t>
            </w:r>
            <w:r w:rsidRPr="002806A9">
              <w:rPr>
                <w:rFonts w:eastAsia="Calibri"/>
              </w:rPr>
              <w:br/>
            </w:r>
            <w:r w:rsidRPr="002806A9">
              <w:rPr>
                <w:rFonts w:eastAsia="Calibri"/>
                <w:highlight w:val="green"/>
              </w:rPr>
              <w:t xml:space="preserve">Az eljárást megindító felhívás alapján  a gazdasági szereplőnek az általános forgalmi adó nélkül számított (nettó) értéket kell feltüntetnie. </w:t>
            </w:r>
            <w:r w:rsidRPr="002806A9">
              <w:rPr>
                <w:rFonts w:eastAsia="Calibri"/>
              </w:rPr>
              <w:t>(évek száma, átlagos árbevétel)</w:t>
            </w:r>
            <w:r w:rsidRPr="002806A9">
              <w:rPr>
                <w:rFonts w:eastAsia="Calibri"/>
                <w:b/>
              </w:rPr>
              <w:t>:</w:t>
            </w:r>
            <w:r w:rsidRPr="002806A9">
              <w:rPr>
                <w:rFonts w:eastAsia="Calibri"/>
              </w:rPr>
              <w:t xml:space="preserve"> [</w:t>
            </w:r>
            <w:proofErr w:type="gramStart"/>
            <w:r w:rsidRPr="002806A9">
              <w:rPr>
                <w:rFonts w:eastAsia="Calibri"/>
              </w:rPr>
              <w:t>……</w:t>
            </w:r>
            <w:proofErr w:type="gramEnd"/>
            <w:r w:rsidRPr="002806A9">
              <w:rPr>
                <w:rFonts w:eastAsia="Calibri"/>
              </w:rPr>
              <w:t>],[……][…]pénznem</w:t>
            </w:r>
          </w:p>
          <w:p w14:paraId="7D52E65A" w14:textId="77777777" w:rsidR="00A8214A" w:rsidRPr="002806A9" w:rsidRDefault="00A8214A">
            <w:pPr>
              <w:rPr>
                <w:rFonts w:eastAsia="Calibri"/>
              </w:rPr>
            </w:pPr>
          </w:p>
          <w:p w14:paraId="631CD82C" w14:textId="77777777" w:rsidR="00C11AE4" w:rsidRPr="000C6A41" w:rsidRDefault="00C11AE4" w:rsidP="00C11AE4">
            <w:pPr>
              <w:jc w:val="both"/>
              <w:rPr>
                <w:i/>
              </w:rPr>
            </w:pPr>
            <w:r w:rsidRPr="000C6A41">
              <w:rPr>
                <w:i/>
              </w:rPr>
              <w:t xml:space="preserve">Ajánlattevőnek az előző három, </w:t>
            </w:r>
            <w:proofErr w:type="spellStart"/>
            <w:r w:rsidRPr="000C6A41">
              <w:rPr>
                <w:i/>
              </w:rPr>
              <w:t>mérlegfordulónappal</w:t>
            </w:r>
            <w:proofErr w:type="spellEnd"/>
            <w:r w:rsidRPr="000C6A41">
              <w:rPr>
                <w:i/>
              </w:rPr>
              <w:t xml:space="preserve"> lezárt üzleti év közül elegendő azon üzleti év/évek árbevételéről nyilatkoznia amellyel/amelyekkel a minimumkövetelménynek való megfelelést igazolni tudja.</w:t>
            </w:r>
          </w:p>
          <w:p w14:paraId="649E0026" w14:textId="77777777" w:rsidR="00C11AE4" w:rsidRPr="000C6A41" w:rsidRDefault="00C11AE4" w:rsidP="00C11AE4">
            <w:pPr>
              <w:jc w:val="both"/>
              <w:rPr>
                <w:i/>
              </w:rPr>
            </w:pPr>
            <w:r w:rsidRPr="000C6A41">
              <w:rPr>
                <w:i/>
              </w:rPr>
              <w:t xml:space="preserve">Nem Magyarországon letelepedett </w:t>
            </w:r>
            <w:r w:rsidRPr="000C6A41">
              <w:rPr>
                <w:i/>
              </w:rPr>
              <w:lastRenderedPageBreak/>
              <w:t xml:space="preserve">ajánlattevő esetén üzleti évenként a </w:t>
            </w:r>
            <w:proofErr w:type="spellStart"/>
            <w:r w:rsidRPr="000C6A41">
              <w:rPr>
                <w:i/>
              </w:rPr>
              <w:t>mérlegfordulónapot</w:t>
            </w:r>
            <w:proofErr w:type="spellEnd"/>
            <w:r w:rsidRPr="000C6A41">
              <w:rPr>
                <w:i/>
              </w:rPr>
              <w:t xml:space="preserve"> is fel kell tüntetni.</w:t>
            </w:r>
          </w:p>
          <w:p w14:paraId="705BF5C4" w14:textId="77777777" w:rsidR="00A8214A" w:rsidRPr="002806A9" w:rsidRDefault="00CE501E">
            <w:pPr>
              <w:rPr>
                <w:rFonts w:eastAsia="Calibri"/>
              </w:rPr>
            </w:pPr>
            <w:r w:rsidRPr="002806A9">
              <w:rPr>
                <w:rFonts w:eastAsia="Calibri"/>
              </w:rPr>
              <w:br/>
              <w:t xml:space="preserve">(internetcím, a kibocsátó hatóság vagy testület, a dokumentáció pontos hivatkozási adatai): </w:t>
            </w:r>
            <w:r w:rsidRPr="002806A9">
              <w:rPr>
                <w:rFonts w:eastAsia="Calibri"/>
                <w:highlight w:val="yellow"/>
              </w:rPr>
              <w:t>[</w:t>
            </w:r>
            <w:proofErr w:type="gramStart"/>
            <w:r w:rsidRPr="002806A9">
              <w:rPr>
                <w:rFonts w:eastAsia="Calibri"/>
                <w:highlight w:val="yellow"/>
              </w:rPr>
              <w:t>……</w:t>
            </w:r>
            <w:proofErr w:type="gramEnd"/>
            <w:r w:rsidRPr="002806A9">
              <w:rPr>
                <w:rFonts w:eastAsia="Calibri"/>
                <w:highlight w:val="yellow"/>
              </w:rPr>
              <w:t>][……][……]</w:t>
            </w:r>
          </w:p>
          <w:p w14:paraId="12F04FC6" w14:textId="77777777" w:rsidR="00A8214A" w:rsidRPr="002806A9" w:rsidRDefault="00CE501E">
            <w:pPr>
              <w:rPr>
                <w:rFonts w:eastAsia="Calibri"/>
                <w:i/>
                <w:highlight w:val="green"/>
              </w:rPr>
            </w:pPr>
            <w:r w:rsidRPr="002806A9">
              <w:rPr>
                <w:rFonts w:eastAsia="Calibri"/>
                <w:i/>
                <w:highlight w:val="green"/>
              </w:rPr>
              <w:t>Igazságügyi Minisztérium</w:t>
            </w:r>
          </w:p>
          <w:p w14:paraId="2831243D" w14:textId="77777777" w:rsidR="00A8214A" w:rsidRPr="000C6A41" w:rsidRDefault="00C75D62">
            <w:hyperlink r:id="rId32">
              <w:r w:rsidR="00CE501E" w:rsidRPr="002806A9">
                <w:rPr>
                  <w:rStyle w:val="Internet-hivatkozs"/>
                  <w:rFonts w:eastAsia="Calibri"/>
                  <w:i/>
                  <w:highlight w:val="green"/>
                </w:rPr>
                <w:t>www.e-beszamolo.im.gov.hu</w:t>
              </w:r>
            </w:hyperlink>
          </w:p>
          <w:p w14:paraId="004812AE" w14:textId="77777777" w:rsidR="00A8214A" w:rsidRPr="002806A9" w:rsidRDefault="00A8214A">
            <w:pPr>
              <w:rPr>
                <w:rFonts w:eastAsia="Calibri"/>
              </w:rPr>
            </w:pPr>
          </w:p>
        </w:tc>
      </w:tr>
      <w:tr w:rsidR="00A8214A" w:rsidRPr="000C6A41" w14:paraId="09B4642C" w14:textId="77777777">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2E67E5" w14:textId="77777777" w:rsidR="00A8214A" w:rsidRPr="002806A9" w:rsidRDefault="00CE501E">
            <w:pPr>
              <w:rPr>
                <w:rFonts w:eastAsia="Calibri"/>
              </w:rPr>
            </w:pPr>
            <w:proofErr w:type="gramStart"/>
            <w:r w:rsidRPr="002806A9">
              <w:rPr>
                <w:rFonts w:eastAsia="Calibri"/>
              </w:rPr>
              <w:lastRenderedPageBreak/>
              <w:t xml:space="preserve">2a) A gazdasági szereplő éves („specifikus”) </w:t>
            </w:r>
            <w:r w:rsidRPr="002806A9">
              <w:rPr>
                <w:rFonts w:eastAsia="Calibri"/>
                <w:b/>
              </w:rPr>
              <w:t>árbevétele a szerződés által érintett üzleti területre vonatkozóan</w:t>
            </w:r>
            <w:r w:rsidRPr="002806A9">
              <w:rPr>
                <w:rFonts w:eastAsia="Calibri"/>
              </w:rPr>
              <w:t>, a vonatkozó hirdetményben vagy a közbeszerzési dokumentumokban meghatározott módon az előírt pénzügyi évek tekintetében a következő:</w:t>
            </w:r>
            <w:r w:rsidRPr="002806A9">
              <w:rPr>
                <w:rFonts w:eastAsia="Calibri"/>
              </w:rPr>
              <w:br/>
            </w:r>
            <w:r w:rsidRPr="002806A9">
              <w:rPr>
                <w:rFonts w:eastAsia="Calibri"/>
                <w:b/>
              </w:rPr>
              <w:t>És/vagy</w:t>
            </w:r>
            <w:r w:rsidRPr="002806A9">
              <w:rPr>
                <w:rFonts w:eastAsia="Calibri"/>
              </w:rPr>
              <w:br/>
              <w:t xml:space="preserve">2b) A gazdasági szereplő </w:t>
            </w:r>
            <w:proofErr w:type="spellStart"/>
            <w:r w:rsidRPr="002806A9">
              <w:rPr>
                <w:rFonts w:eastAsia="Calibri"/>
                <w:b/>
              </w:rPr>
              <w:t>átlagoséves</w:t>
            </w:r>
            <w:proofErr w:type="spellEnd"/>
            <w:r w:rsidRPr="002806A9">
              <w:rPr>
                <w:rFonts w:eastAsia="Calibri"/>
                <w:b/>
              </w:rPr>
              <w:t xml:space="preserve"> árbevétele a területen és a vonatkozó hirdetményben vagy a közbeszerzési dokumentumokban előírt számú évben a következő</w:t>
            </w:r>
            <w:r w:rsidRPr="002806A9">
              <w:rPr>
                <w:rStyle w:val="Lbjegyzet-horgony"/>
                <w:rFonts w:eastAsia="Calibri"/>
                <w:b/>
              </w:rPr>
              <w:footnoteReference w:id="36"/>
            </w:r>
            <w:r w:rsidRPr="002806A9">
              <w:rPr>
                <w:rFonts w:eastAsia="Calibri"/>
                <w:b/>
              </w:rPr>
              <w:t>:</w:t>
            </w:r>
            <w:r w:rsidRPr="002806A9">
              <w:rPr>
                <w:rFonts w:eastAsia="Calibri"/>
              </w:rPr>
              <w:br/>
              <w:t>Ha a vonatkozó információ elektronikusan elérhető, kérjük, adja meg a következő információkat: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475D0" w14:textId="77777777" w:rsidR="00A8214A" w:rsidRPr="002806A9" w:rsidRDefault="00CE501E">
            <w:pPr>
              <w:rPr>
                <w:rFonts w:eastAsia="Calibri"/>
              </w:rPr>
            </w:pPr>
            <w:r w:rsidRPr="002806A9">
              <w:rPr>
                <w:rFonts w:eastAsia="Calibri"/>
              </w:rPr>
              <w:t>év: [</w:t>
            </w:r>
            <w:proofErr w:type="gramStart"/>
            <w:r w:rsidRPr="002806A9">
              <w:rPr>
                <w:rFonts w:eastAsia="Calibri"/>
              </w:rPr>
              <w:t>……</w:t>
            </w:r>
            <w:proofErr w:type="gramEnd"/>
            <w:r w:rsidRPr="002806A9">
              <w:rPr>
                <w:rFonts w:eastAsia="Calibri"/>
              </w:rPr>
              <w:t>] árbevétel:[……][…]pénznem</w:t>
            </w:r>
            <w:r w:rsidRPr="002806A9">
              <w:rPr>
                <w:rFonts w:eastAsia="Calibri"/>
              </w:rPr>
              <w:br/>
              <w:t>év: [……] árbevétel:[……][…]pénznem</w:t>
            </w:r>
            <w:r w:rsidRPr="002806A9">
              <w:rPr>
                <w:rFonts w:eastAsia="Calibri"/>
              </w:rPr>
              <w:br/>
              <w:t>év: [……] árbevétel:[……][…]pénznem</w:t>
            </w:r>
            <w:r w:rsidRPr="002806A9">
              <w:rPr>
                <w:rFonts w:eastAsia="Calibri"/>
              </w:rPr>
              <w:br/>
            </w:r>
            <w:r w:rsidRPr="002806A9">
              <w:rPr>
                <w:rFonts w:eastAsia="Calibri"/>
              </w:rPr>
              <w:br/>
            </w:r>
            <w:r w:rsidRPr="002806A9">
              <w:rPr>
                <w:rFonts w:eastAsia="Calibri"/>
              </w:rPr>
              <w:br/>
            </w:r>
            <w:r w:rsidRPr="002806A9">
              <w:rPr>
                <w:rFonts w:eastAsia="Calibri"/>
              </w:rPr>
              <w:br/>
            </w:r>
            <w:r w:rsidRPr="002806A9">
              <w:rPr>
                <w:rFonts w:eastAsia="Calibri"/>
              </w:rPr>
              <w:br/>
              <w:t>(évek száma, átlagos árbevétel): [……],[……][…]pénznem</w:t>
            </w:r>
          </w:p>
          <w:p w14:paraId="58387A30" w14:textId="77777777" w:rsidR="00A8214A" w:rsidRPr="002806A9" w:rsidRDefault="00CE501E">
            <w:pPr>
              <w:rPr>
                <w:rFonts w:eastAsia="Calibri"/>
              </w:rPr>
            </w:pPr>
            <w:r w:rsidRPr="002806A9">
              <w:rPr>
                <w:rFonts w:eastAsia="Calibri"/>
              </w:rPr>
              <w:br/>
              <w:t>(internetcím, a kibocsátó hatóság vagy testület, a dokumentáció pontos hivatkozási adatai): [</w:t>
            </w:r>
            <w:proofErr w:type="gramStart"/>
            <w:r w:rsidRPr="002806A9">
              <w:rPr>
                <w:rFonts w:eastAsia="Calibri"/>
              </w:rPr>
              <w:t>……</w:t>
            </w:r>
            <w:proofErr w:type="gramEnd"/>
            <w:r w:rsidRPr="002806A9">
              <w:rPr>
                <w:rFonts w:eastAsia="Calibri"/>
              </w:rPr>
              <w:t>][……][……]</w:t>
            </w:r>
          </w:p>
        </w:tc>
      </w:tr>
      <w:tr w:rsidR="00A8214A" w:rsidRPr="000C6A41" w14:paraId="548458A4" w14:textId="77777777">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73B291" w14:textId="77777777" w:rsidR="00A8214A" w:rsidRPr="002806A9" w:rsidRDefault="00CE501E">
            <w:pPr>
              <w:rPr>
                <w:rFonts w:eastAsia="Calibri"/>
              </w:rPr>
            </w:pPr>
            <w:r w:rsidRPr="002806A9">
              <w:rPr>
                <w:rFonts w:eastAsia="Calibri"/>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64290" w14:textId="77777777" w:rsidR="00A8214A" w:rsidRPr="002806A9" w:rsidRDefault="00CE501E">
            <w:pPr>
              <w:rPr>
                <w:rFonts w:eastAsia="Calibri"/>
              </w:rPr>
            </w:pPr>
            <w:r w:rsidRPr="002806A9">
              <w:rPr>
                <w:rFonts w:eastAsia="Calibri"/>
              </w:rPr>
              <w:t>[……]</w:t>
            </w:r>
          </w:p>
        </w:tc>
      </w:tr>
      <w:tr w:rsidR="00A8214A" w:rsidRPr="000C6A41" w14:paraId="5BCBBF68" w14:textId="77777777">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96C9B" w14:textId="77777777" w:rsidR="00A8214A" w:rsidRPr="002806A9" w:rsidRDefault="00CE501E">
            <w:pPr>
              <w:rPr>
                <w:rFonts w:eastAsia="Calibri"/>
              </w:rPr>
            </w:pPr>
            <w:r w:rsidRPr="002806A9">
              <w:rPr>
                <w:rFonts w:eastAsia="Calibri"/>
              </w:rPr>
              <w:t xml:space="preserve">4) A vonatkozó hirdetményben vagy a közbeszerzési dokumentumokban meghatározott </w:t>
            </w:r>
            <w:r w:rsidRPr="002806A9">
              <w:rPr>
                <w:rFonts w:eastAsia="Calibri"/>
                <w:b/>
              </w:rPr>
              <w:t>pénzügyi mutatók</w:t>
            </w:r>
            <w:r w:rsidRPr="002806A9">
              <w:rPr>
                <w:rStyle w:val="Lbjegyzet-horgony"/>
                <w:rFonts w:eastAsia="Calibri"/>
                <w:b/>
              </w:rPr>
              <w:footnoteReference w:id="37"/>
            </w:r>
            <w:r w:rsidRPr="002806A9">
              <w:rPr>
                <w:rFonts w:eastAsia="Calibri"/>
              </w:rPr>
              <w:t xml:space="preserve"> tekintetében a gazdasági szereplő kijelenti, hogy az előírt </w:t>
            </w:r>
            <w:proofErr w:type="gramStart"/>
            <w:r w:rsidRPr="002806A9">
              <w:rPr>
                <w:rFonts w:eastAsia="Calibri"/>
              </w:rPr>
              <w:t>mutató(</w:t>
            </w:r>
            <w:proofErr w:type="gramEnd"/>
            <w:r w:rsidRPr="002806A9">
              <w:rPr>
                <w:rFonts w:eastAsia="Calibri"/>
              </w:rPr>
              <w:t>k) tényleges értéke(i) a következő(k):</w:t>
            </w:r>
            <w:r w:rsidRPr="002806A9">
              <w:rPr>
                <w:rFonts w:eastAsia="Calibri"/>
              </w:rPr>
              <w:br/>
            </w:r>
          </w:p>
          <w:p w14:paraId="3FD87F21" w14:textId="77777777" w:rsidR="00A8214A" w:rsidRPr="002806A9" w:rsidRDefault="00CE501E">
            <w:pPr>
              <w:rPr>
                <w:rFonts w:eastAsia="Calibri"/>
              </w:rPr>
            </w:pPr>
            <w:r w:rsidRPr="002806A9">
              <w:rPr>
                <w:rFonts w:eastAsia="Calibri"/>
              </w:rP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91E289" w14:textId="77777777" w:rsidR="00A8214A" w:rsidRPr="002806A9" w:rsidRDefault="00CE501E">
            <w:pPr>
              <w:rPr>
                <w:rFonts w:eastAsia="Calibri"/>
              </w:rPr>
            </w:pPr>
            <w:r w:rsidRPr="002806A9">
              <w:rPr>
                <w:rFonts w:eastAsia="Calibri"/>
              </w:rPr>
              <w:t>(az előírt mutató azonosítása – x és y</w:t>
            </w:r>
            <w:r w:rsidRPr="002806A9">
              <w:rPr>
                <w:rStyle w:val="Lbjegyzet-horgony"/>
                <w:rFonts w:eastAsia="Calibri"/>
              </w:rPr>
              <w:footnoteReference w:id="38"/>
            </w:r>
            <w:r w:rsidRPr="002806A9">
              <w:rPr>
                <w:rFonts w:eastAsia="Calibri"/>
              </w:rPr>
              <w:t xml:space="preserve"> aránya - és az érték):</w:t>
            </w:r>
            <w:r w:rsidRPr="002806A9">
              <w:rPr>
                <w:rFonts w:eastAsia="Calibri"/>
              </w:rPr>
              <w:br/>
              <w:t>[</w:t>
            </w:r>
            <w:proofErr w:type="gramStart"/>
            <w:r w:rsidRPr="002806A9">
              <w:rPr>
                <w:rFonts w:eastAsia="Calibri"/>
              </w:rPr>
              <w:t>……</w:t>
            </w:r>
            <w:proofErr w:type="gramEnd"/>
            <w:r w:rsidRPr="002806A9">
              <w:rPr>
                <w:rFonts w:eastAsia="Calibri"/>
              </w:rPr>
              <w:t>], [……]</w:t>
            </w:r>
            <w:r w:rsidRPr="002806A9">
              <w:rPr>
                <w:rStyle w:val="Lbjegyzet-horgony"/>
                <w:rFonts w:eastAsia="Calibri"/>
              </w:rPr>
              <w:footnoteReference w:id="39"/>
            </w:r>
            <w:r w:rsidRPr="002806A9">
              <w:rPr>
                <w:rFonts w:eastAsia="Calibri"/>
              </w:rPr>
              <w:br/>
            </w:r>
          </w:p>
          <w:p w14:paraId="4AACA1E6" w14:textId="77777777" w:rsidR="00A8214A" w:rsidRPr="002806A9" w:rsidRDefault="00CE501E">
            <w:pPr>
              <w:rPr>
                <w:rFonts w:eastAsia="Calibri"/>
              </w:rPr>
            </w:pPr>
            <w:r w:rsidRPr="002806A9">
              <w:rPr>
                <w:rFonts w:eastAsia="Calibri"/>
              </w:rPr>
              <w:br/>
              <w:t>(internetcím, a kibocsátó hatóság vagy testület, a dokumentáció pontos hivatkozási adatai): [</w:t>
            </w:r>
            <w:proofErr w:type="gramStart"/>
            <w:r w:rsidRPr="002806A9">
              <w:rPr>
                <w:rFonts w:eastAsia="Calibri"/>
              </w:rPr>
              <w:t>……</w:t>
            </w:r>
            <w:proofErr w:type="gramEnd"/>
            <w:r w:rsidRPr="002806A9">
              <w:rPr>
                <w:rFonts w:eastAsia="Calibri"/>
              </w:rPr>
              <w:t>][……][……]</w:t>
            </w:r>
          </w:p>
        </w:tc>
      </w:tr>
      <w:tr w:rsidR="00A8214A" w:rsidRPr="000C6A41" w14:paraId="5B3A305B" w14:textId="77777777">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7AE43B" w14:textId="77777777" w:rsidR="00A8214A" w:rsidRPr="002806A9" w:rsidRDefault="00CE501E">
            <w:pPr>
              <w:rPr>
                <w:rFonts w:eastAsia="Calibri"/>
              </w:rPr>
            </w:pPr>
            <w:r w:rsidRPr="002806A9">
              <w:rPr>
                <w:rFonts w:eastAsia="Calibri"/>
              </w:rPr>
              <w:t xml:space="preserve">5) </w:t>
            </w:r>
            <w:r w:rsidRPr="002806A9">
              <w:rPr>
                <w:rFonts w:eastAsia="Calibri"/>
                <w:b/>
              </w:rPr>
              <w:t>Szakmai felelősségbiztosításának</w:t>
            </w:r>
            <w:r w:rsidRPr="002806A9">
              <w:rPr>
                <w:rFonts w:eastAsia="Calibri"/>
              </w:rPr>
              <w:t xml:space="preserve"> biztosítási összege a következő:</w:t>
            </w:r>
            <w:r w:rsidRPr="002806A9">
              <w:rPr>
                <w:rFonts w:eastAsia="Calibri"/>
              </w:rPr>
              <w:br/>
              <w:t xml:space="preserve">Ha a vonatkozó információ elektronikusan </w:t>
            </w:r>
            <w:r w:rsidRPr="002806A9">
              <w:rPr>
                <w:rFonts w:eastAsia="Calibri"/>
              </w:rPr>
              <w:lastRenderedPageBreak/>
              <w:t>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92710B" w14:textId="77777777" w:rsidR="00A8214A" w:rsidRPr="002806A9" w:rsidRDefault="00CE501E">
            <w:pPr>
              <w:rPr>
                <w:rFonts w:eastAsia="Calibri"/>
              </w:rPr>
            </w:pPr>
            <w:r w:rsidRPr="002806A9">
              <w:rPr>
                <w:rFonts w:eastAsia="Calibri"/>
              </w:rPr>
              <w:lastRenderedPageBreak/>
              <w:t>[</w:t>
            </w:r>
            <w:proofErr w:type="gramStart"/>
            <w:r w:rsidRPr="002806A9">
              <w:rPr>
                <w:rFonts w:eastAsia="Calibri"/>
              </w:rPr>
              <w:t>……</w:t>
            </w:r>
            <w:proofErr w:type="gramEnd"/>
            <w:r w:rsidRPr="002806A9">
              <w:rPr>
                <w:rFonts w:eastAsia="Calibri"/>
              </w:rPr>
              <w:t>],[……][…]pénznem</w:t>
            </w:r>
          </w:p>
          <w:p w14:paraId="20078306" w14:textId="77777777" w:rsidR="00A8214A" w:rsidRPr="002806A9" w:rsidRDefault="00CE501E">
            <w:pPr>
              <w:rPr>
                <w:rFonts w:eastAsia="Calibri"/>
              </w:rPr>
            </w:pPr>
            <w:r w:rsidRPr="002806A9">
              <w:rPr>
                <w:rFonts w:eastAsia="Calibri"/>
              </w:rPr>
              <w:br/>
              <w:t xml:space="preserve">(internetcím, a kibocsátó hatóság vagy </w:t>
            </w:r>
            <w:r w:rsidRPr="002806A9">
              <w:rPr>
                <w:rFonts w:eastAsia="Calibri"/>
              </w:rPr>
              <w:lastRenderedPageBreak/>
              <w:t>testület, a dokumentáció pontos hivatkozási adatai): [</w:t>
            </w:r>
            <w:proofErr w:type="gramStart"/>
            <w:r w:rsidRPr="002806A9">
              <w:rPr>
                <w:rFonts w:eastAsia="Calibri"/>
              </w:rPr>
              <w:t>……</w:t>
            </w:r>
            <w:proofErr w:type="gramEnd"/>
            <w:r w:rsidRPr="002806A9">
              <w:rPr>
                <w:rFonts w:eastAsia="Calibri"/>
              </w:rPr>
              <w:t>][……][……]</w:t>
            </w:r>
          </w:p>
        </w:tc>
      </w:tr>
      <w:tr w:rsidR="00A8214A" w:rsidRPr="000C6A41" w14:paraId="019A2E13" w14:textId="77777777">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5DEF38" w14:textId="77777777" w:rsidR="00A8214A" w:rsidRPr="002806A9" w:rsidRDefault="00CE501E">
            <w:pPr>
              <w:rPr>
                <w:rFonts w:eastAsia="Calibri"/>
              </w:rPr>
            </w:pPr>
            <w:r w:rsidRPr="002806A9">
              <w:rPr>
                <w:rFonts w:eastAsia="Calibri"/>
              </w:rPr>
              <w:lastRenderedPageBreak/>
              <w:t xml:space="preserve">6) Az </w:t>
            </w:r>
            <w:r w:rsidRPr="002806A9">
              <w:rPr>
                <w:rFonts w:eastAsia="Calibri"/>
                <w:b/>
              </w:rPr>
              <w:t>esetleges egyéb gazdasági vagy pénzügyi követelmények</w:t>
            </w:r>
            <w:r w:rsidRPr="002806A9">
              <w:rPr>
                <w:rFonts w:eastAsia="Calibri"/>
              </w:rPr>
              <w:t xml:space="preserve"> tekintetében, amelyeket a vonatkozó hirdetményben vagy a közbeszerzési dokumentumokban meghatároztak, a gazdasági szereplő kijelenti a következőket:</w:t>
            </w:r>
            <w:r w:rsidRPr="002806A9">
              <w:rPr>
                <w:rFonts w:eastAsia="Calibri"/>
              </w:rPr>
              <w:br/>
              <w:t xml:space="preserve">Ha a vonatkozó hirdetményben vagy a közbeszerzési dokumentumokban </w:t>
            </w:r>
            <w:r w:rsidRPr="002806A9">
              <w:rPr>
                <w:rFonts w:eastAsia="Calibri"/>
                <w:b/>
              </w:rPr>
              <w:t>esetlegesen</w:t>
            </w:r>
            <w:r w:rsidRPr="002806A9">
              <w:rPr>
                <w:rFonts w:eastAsia="Calibri"/>
              </w:rPr>
              <w:t xml:space="preserve"> meghatározott vonatkozó dokumentáció elektronikus formában rendelkezésre áll,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AF2138" w14:textId="77777777" w:rsidR="00A8214A" w:rsidRPr="002806A9" w:rsidRDefault="00CE501E">
            <w:pPr>
              <w:rPr>
                <w:rFonts w:eastAsia="Calibri"/>
              </w:rPr>
            </w:pPr>
            <w:r w:rsidRPr="002806A9">
              <w:rPr>
                <w:rFonts w:eastAsia="Calibri"/>
              </w:rPr>
              <w:t>[</w:t>
            </w:r>
            <w:proofErr w:type="gramStart"/>
            <w:r w:rsidRPr="002806A9">
              <w:rPr>
                <w:rFonts w:eastAsia="Calibri"/>
              </w:rPr>
              <w:t>……</w:t>
            </w:r>
            <w:proofErr w:type="gramEnd"/>
            <w:r w:rsidRPr="002806A9">
              <w:rPr>
                <w:rFonts w:eastAsia="Calibri"/>
              </w:rPr>
              <w:t>]</w:t>
            </w:r>
            <w:r w:rsidRPr="002806A9">
              <w:rPr>
                <w:rFonts w:eastAsia="Calibri"/>
              </w:rPr>
              <w:br/>
            </w:r>
            <w:r w:rsidRPr="002806A9">
              <w:rPr>
                <w:rFonts w:eastAsia="Calibri"/>
              </w:rPr>
              <w:br/>
            </w:r>
            <w:r w:rsidRPr="002806A9">
              <w:rPr>
                <w:rFonts w:eastAsia="Calibri"/>
              </w:rPr>
              <w:br/>
            </w:r>
            <w:r w:rsidRPr="002806A9">
              <w:rPr>
                <w:rFonts w:eastAsia="Calibri"/>
              </w:rPr>
              <w:br/>
            </w:r>
            <w:r w:rsidRPr="002806A9">
              <w:rPr>
                <w:rFonts w:eastAsia="Calibri"/>
              </w:rPr>
              <w:br/>
              <w:t>(internetcím, a kibocsátó hatóság vagy testület, a dokumentáció pontos hivatkozási adatai): [……][……][……]</w:t>
            </w:r>
          </w:p>
        </w:tc>
      </w:tr>
    </w:tbl>
    <w:p w14:paraId="12E64262" w14:textId="77777777" w:rsidR="00A8214A" w:rsidRPr="000C6A41" w:rsidRDefault="00CE501E">
      <w:pPr>
        <w:keepNext/>
        <w:spacing w:before="120" w:after="360"/>
        <w:jc w:val="center"/>
        <w:rPr>
          <w:rFonts w:eastAsia="Calibri"/>
          <w:b/>
          <w:smallCaps/>
          <w:lang w:eastAsia="en-GB"/>
        </w:rPr>
      </w:pPr>
      <w:r w:rsidRPr="000C6A41">
        <w:rPr>
          <w:rFonts w:eastAsia="Calibri"/>
          <w:b/>
          <w:smallCaps/>
          <w:lang w:eastAsia="en-GB"/>
        </w:rPr>
        <w:t>C: Technikai és szakmai alkalmasság</w:t>
      </w:r>
    </w:p>
    <w:p w14:paraId="268D54EA" w14:textId="77777777" w:rsidR="00A8214A" w:rsidRPr="002806A9" w:rsidRDefault="00CE501E">
      <w:pPr>
        <w:pBdr>
          <w:top w:val="single" w:sz="4" w:space="1" w:color="00000A"/>
          <w:left w:val="single" w:sz="4" w:space="4" w:color="00000A"/>
          <w:bottom w:val="single" w:sz="4" w:space="1" w:color="00000A"/>
          <w:right w:val="single" w:sz="4" w:space="4" w:color="00000A"/>
        </w:pBdr>
        <w:shd w:val="clear" w:color="auto" w:fill="BFBFBF"/>
        <w:rPr>
          <w:rFonts w:eastAsia="Calibri"/>
          <w:b/>
        </w:rPr>
      </w:pPr>
      <w:r w:rsidRPr="002806A9">
        <w:rPr>
          <w:rFonts w:eastAsia="Calibri"/>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288"/>
        <w:gridCol w:w="6000"/>
      </w:tblGrid>
      <w:tr w:rsidR="00A8214A" w:rsidRPr="000C6A41" w14:paraId="66DE051B" w14:textId="77777777">
        <w:tc>
          <w:tcPr>
            <w:tcW w:w="3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F538A" w14:textId="77777777" w:rsidR="00A8214A" w:rsidRPr="002806A9" w:rsidRDefault="00CE501E">
            <w:pPr>
              <w:rPr>
                <w:rFonts w:eastAsia="Calibri"/>
                <w:b/>
              </w:rPr>
            </w:pPr>
            <w:bookmarkStart w:id="97" w:name="_DV_M4300"/>
            <w:bookmarkStart w:id="98" w:name="_DV_M4301"/>
            <w:bookmarkEnd w:id="97"/>
            <w:bookmarkEnd w:id="98"/>
            <w:r w:rsidRPr="002806A9">
              <w:rPr>
                <w:rFonts w:eastAsia="Calibri"/>
                <w:b/>
              </w:rPr>
              <w:t>Technikai és szakmai alkalmasság</w:t>
            </w:r>
          </w:p>
        </w:tc>
        <w:tc>
          <w:tcPr>
            <w:tcW w:w="59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48BA4" w14:textId="77777777" w:rsidR="00A8214A" w:rsidRPr="002806A9" w:rsidRDefault="00CE501E">
            <w:pPr>
              <w:rPr>
                <w:rFonts w:eastAsia="Calibri"/>
                <w:b/>
              </w:rPr>
            </w:pPr>
            <w:r w:rsidRPr="002806A9">
              <w:rPr>
                <w:rFonts w:eastAsia="Calibri"/>
                <w:b/>
              </w:rPr>
              <w:t>Válasz:</w:t>
            </w:r>
          </w:p>
        </w:tc>
      </w:tr>
      <w:tr w:rsidR="00A8214A" w:rsidRPr="000C6A41" w14:paraId="7A2F9B1B" w14:textId="77777777">
        <w:tc>
          <w:tcPr>
            <w:tcW w:w="3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76BBF7" w14:textId="77777777" w:rsidR="00A8214A" w:rsidRPr="002806A9" w:rsidRDefault="00CE501E">
            <w:pPr>
              <w:rPr>
                <w:rFonts w:eastAsia="Calibri"/>
              </w:rPr>
            </w:pPr>
            <w:r w:rsidRPr="002806A9">
              <w:rPr>
                <w:rFonts w:eastAsia="Calibri"/>
              </w:rPr>
              <w:t xml:space="preserve">1a) Csak </w:t>
            </w:r>
            <w:r w:rsidRPr="002806A9">
              <w:rPr>
                <w:rFonts w:eastAsia="Calibri"/>
                <w:b/>
                <w:i/>
              </w:rPr>
              <w:t>építési beruházásra vonatkozó közbeszerzési szerződések</w:t>
            </w:r>
            <w:r w:rsidRPr="002806A9">
              <w:rPr>
                <w:rFonts w:eastAsia="Calibri"/>
                <w:b/>
              </w:rPr>
              <w:t xml:space="preserve"> esetében</w:t>
            </w:r>
            <w:r w:rsidRPr="002806A9">
              <w:rPr>
                <w:rFonts w:eastAsia="Calibri"/>
                <w:highlight w:val="lightGray"/>
              </w:rPr>
              <w:t>:</w:t>
            </w:r>
            <w:r w:rsidRPr="002806A9">
              <w:rPr>
                <w:rFonts w:eastAsia="Calibri"/>
              </w:rPr>
              <w:br/>
              <w:t>A referencia-időszak folyamán</w:t>
            </w:r>
            <w:r w:rsidRPr="002806A9">
              <w:rPr>
                <w:rStyle w:val="Lbjegyzet-horgony"/>
                <w:rFonts w:eastAsia="Calibri"/>
              </w:rPr>
              <w:footnoteReference w:id="40"/>
            </w:r>
            <w:r w:rsidRPr="002806A9">
              <w:rPr>
                <w:rFonts w:eastAsia="Calibri"/>
              </w:rPr>
              <w:t xml:space="preserve"> a gazdasági szereplő </w:t>
            </w:r>
            <w:r w:rsidRPr="002806A9">
              <w:rPr>
                <w:rFonts w:eastAsia="Calibri"/>
                <w:b/>
              </w:rPr>
              <w:t>a meghatározott típusú munkákból a következőket végezte</w:t>
            </w:r>
            <w:r w:rsidRPr="002806A9">
              <w:rPr>
                <w:rFonts w:eastAsia="Calibri"/>
              </w:rPr>
              <w:t xml:space="preserve">: </w:t>
            </w:r>
            <w:r w:rsidRPr="002806A9">
              <w:rPr>
                <w:rFonts w:eastAsia="Calibri"/>
              </w:rPr>
              <w:br/>
              <w:t>Ha a legfontosabb munkák megfelelő elvégzésére és eredményére vonatkozó dokumentáció elektronikus formában rendelkezésre áll, kérjük, adja meg a következő információkat:</w:t>
            </w:r>
          </w:p>
        </w:tc>
        <w:tc>
          <w:tcPr>
            <w:tcW w:w="59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15E6CB" w14:textId="77777777" w:rsidR="00A8214A" w:rsidRPr="002806A9" w:rsidRDefault="00CE501E">
            <w:pPr>
              <w:rPr>
                <w:rFonts w:eastAsia="Calibri"/>
              </w:rPr>
            </w:pPr>
            <w:r w:rsidRPr="002806A9">
              <w:rPr>
                <w:rFonts w:eastAsia="Calibri"/>
              </w:rPr>
              <w:t>Évek száma (ezt az időszakot a vonatkozó hirdetmény vagy a közbeszerzési dokumentumok határozzák meg): […]</w:t>
            </w:r>
            <w:r w:rsidRPr="002806A9">
              <w:rPr>
                <w:rFonts w:eastAsia="Calibri"/>
              </w:rPr>
              <w:br/>
              <w:t>Munkák</w:t>
            </w:r>
            <w:proofErr w:type="gramStart"/>
            <w:r w:rsidRPr="002806A9">
              <w:rPr>
                <w:rFonts w:eastAsia="Calibri"/>
              </w:rPr>
              <w:t>:  [</w:t>
            </w:r>
            <w:proofErr w:type="gramEnd"/>
            <w:r w:rsidRPr="002806A9">
              <w:rPr>
                <w:rFonts w:eastAsia="Calibri"/>
              </w:rPr>
              <w:t>…...]</w:t>
            </w:r>
          </w:p>
          <w:p w14:paraId="4F43E185" w14:textId="77777777" w:rsidR="00A8214A" w:rsidRPr="002806A9" w:rsidRDefault="00CE501E">
            <w:pPr>
              <w:rPr>
                <w:rFonts w:eastAsia="Calibri"/>
              </w:rPr>
            </w:pPr>
            <w:r w:rsidRPr="002806A9">
              <w:rPr>
                <w:rFonts w:eastAsia="Calibri"/>
              </w:rPr>
              <w:br/>
              <w:t>(internetcím, a kibocsátó hatóság vagy testület, a dokumentáció pontos hivatkozási adatai): [</w:t>
            </w:r>
            <w:proofErr w:type="gramStart"/>
            <w:r w:rsidRPr="002806A9">
              <w:rPr>
                <w:rFonts w:eastAsia="Calibri"/>
              </w:rPr>
              <w:t>……</w:t>
            </w:r>
            <w:proofErr w:type="gramEnd"/>
            <w:r w:rsidRPr="002806A9">
              <w:rPr>
                <w:rFonts w:eastAsia="Calibri"/>
              </w:rPr>
              <w:t>][……][……]</w:t>
            </w:r>
          </w:p>
        </w:tc>
      </w:tr>
      <w:tr w:rsidR="00A8214A" w:rsidRPr="000C6A41" w14:paraId="099E2670" w14:textId="77777777">
        <w:tc>
          <w:tcPr>
            <w:tcW w:w="3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5E5B50" w14:textId="77777777" w:rsidR="00A8214A" w:rsidRPr="002806A9" w:rsidRDefault="00CE501E">
            <w:pPr>
              <w:rPr>
                <w:rFonts w:eastAsia="Calibri"/>
                <w:highlight w:val="white"/>
              </w:rPr>
            </w:pPr>
            <w:r w:rsidRPr="002806A9">
              <w:rPr>
                <w:rFonts w:eastAsia="Calibri"/>
              </w:rPr>
              <w:t xml:space="preserve">1b) Csak </w:t>
            </w:r>
            <w:r w:rsidRPr="002806A9">
              <w:rPr>
                <w:rFonts w:eastAsia="Calibri"/>
                <w:b/>
                <w:i/>
              </w:rPr>
              <w:t>árubeszerzésre és szolgáltatásnyújtásra irányuló közbeszerzési szerződések</w:t>
            </w:r>
            <w:r w:rsidRPr="002806A9">
              <w:rPr>
                <w:rFonts w:eastAsia="Calibri"/>
              </w:rPr>
              <w:t xml:space="preserve"> esetében:</w:t>
            </w:r>
            <w:r w:rsidRPr="002806A9">
              <w:rPr>
                <w:rFonts w:eastAsia="Calibri"/>
              </w:rPr>
              <w:br/>
            </w:r>
            <w:r w:rsidRPr="002806A9">
              <w:rPr>
                <w:rFonts w:eastAsia="Calibri"/>
                <w:highlight w:val="yellow"/>
              </w:rPr>
              <w:t>A referencia-időszak folyamán</w:t>
            </w:r>
            <w:r w:rsidRPr="002806A9">
              <w:rPr>
                <w:rStyle w:val="Lbjegyzet-horgony"/>
                <w:rFonts w:eastAsia="Calibri"/>
                <w:highlight w:val="yellow"/>
              </w:rPr>
              <w:footnoteReference w:id="41"/>
            </w:r>
            <w:r w:rsidRPr="002806A9">
              <w:rPr>
                <w:rFonts w:eastAsia="Calibri"/>
                <w:highlight w:val="yellow"/>
              </w:rPr>
              <w:t xml:space="preserve"> a gazdasági szereplő </w:t>
            </w:r>
            <w:r w:rsidRPr="002806A9">
              <w:rPr>
                <w:rFonts w:eastAsia="Calibri"/>
                <w:b/>
                <w:highlight w:val="yellow"/>
              </w:rPr>
              <w:t xml:space="preserve">a meghatározott típusokon belül a következő </w:t>
            </w:r>
            <w:r w:rsidRPr="002806A9">
              <w:rPr>
                <w:rFonts w:eastAsia="Calibri"/>
                <w:b/>
                <w:highlight w:val="yellow"/>
              </w:rPr>
              <w:lastRenderedPageBreak/>
              <w:t>főbb szállításokat végezte, vagy a következő főbb szolgáltatásokat nyújtotta</w:t>
            </w:r>
            <w:r w:rsidRPr="002806A9">
              <w:rPr>
                <w:rFonts w:eastAsia="Calibri"/>
                <w:b/>
              </w:rPr>
              <w:t xml:space="preserve">: </w:t>
            </w:r>
            <w:r w:rsidRPr="002806A9">
              <w:rPr>
                <w:rFonts w:eastAsia="Calibri"/>
              </w:rPr>
              <w:t xml:space="preserve">A lista elkészítésekor kérjük, tüntesse fel az összegeket, a dátumokat és a közületi vagy </w:t>
            </w:r>
            <w:proofErr w:type="gramStart"/>
            <w:r w:rsidRPr="002806A9">
              <w:rPr>
                <w:rFonts w:eastAsia="Calibri"/>
              </w:rPr>
              <w:t>magánmegrendelőket</w:t>
            </w:r>
            <w:r w:rsidRPr="002806A9">
              <w:rPr>
                <w:rStyle w:val="Lbjegyzet-horgony"/>
                <w:rFonts w:eastAsia="Calibri"/>
              </w:rPr>
              <w:footnoteReference w:id="42"/>
            </w:r>
            <w:r w:rsidRPr="002806A9">
              <w:rPr>
                <w:rFonts w:eastAsia="Calibri"/>
              </w:rPr>
              <w:t>:</w:t>
            </w:r>
            <w:proofErr w:type="gramEnd"/>
          </w:p>
        </w:tc>
        <w:tc>
          <w:tcPr>
            <w:tcW w:w="59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E1D352" w14:textId="77777777" w:rsidR="00A8214A" w:rsidRPr="002806A9" w:rsidRDefault="00CE501E">
            <w:pPr>
              <w:rPr>
                <w:rFonts w:eastAsia="Calibri"/>
              </w:rPr>
            </w:pPr>
            <w:r w:rsidRPr="002806A9">
              <w:rPr>
                <w:rFonts w:eastAsia="Calibri"/>
              </w:rPr>
              <w:lastRenderedPageBreak/>
              <w:br/>
              <w:t xml:space="preserve">Évek száma (ezt az időszakot a vonatkozó hirdetmény vagy a közbeszerzési dokumentumok határozzák meg): </w:t>
            </w:r>
            <w:r w:rsidRPr="002806A9">
              <w:rPr>
                <w:rFonts w:eastAsia="Calibri"/>
                <w:highlight w:val="yellow"/>
              </w:rPr>
              <w:t>[…]</w:t>
            </w:r>
          </w:p>
          <w:tbl>
            <w:tblPr>
              <w:tblW w:w="57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926"/>
              <w:gridCol w:w="1893"/>
              <w:gridCol w:w="1449"/>
              <w:gridCol w:w="1504"/>
            </w:tblGrid>
            <w:tr w:rsidR="00A8214A" w:rsidRPr="000C6A41" w14:paraId="37449F10" w14:textId="77777777">
              <w:trPr>
                <w:trHeight w:val="458"/>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74C0AA" w14:textId="77777777" w:rsidR="00A8214A" w:rsidRPr="002806A9" w:rsidRDefault="00CE501E">
                  <w:pPr>
                    <w:rPr>
                      <w:rFonts w:eastAsia="Calibri"/>
                      <w:highlight w:val="yellow"/>
                    </w:rPr>
                  </w:pPr>
                  <w:r w:rsidRPr="002806A9">
                    <w:rPr>
                      <w:rFonts w:eastAsia="Calibri"/>
                      <w:highlight w:val="yellow"/>
                    </w:rPr>
                    <w:t>Leírás*</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10055B" w14:textId="77777777" w:rsidR="00A8214A" w:rsidRPr="002806A9" w:rsidRDefault="00CE501E">
                  <w:pPr>
                    <w:rPr>
                      <w:rFonts w:eastAsia="Calibri"/>
                      <w:highlight w:val="yellow"/>
                    </w:rPr>
                  </w:pPr>
                  <w:r w:rsidRPr="002806A9">
                    <w:rPr>
                      <w:rFonts w:eastAsia="Calibri"/>
                      <w:highlight w:val="yellow"/>
                    </w:rPr>
                    <w:t>összegek**</w:t>
                  </w: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AA7ED3" w14:textId="77777777" w:rsidR="00A8214A" w:rsidRPr="002806A9" w:rsidRDefault="00CE501E">
                  <w:pPr>
                    <w:rPr>
                      <w:rFonts w:eastAsia="Calibri"/>
                      <w:highlight w:val="yellow"/>
                    </w:rPr>
                  </w:pPr>
                  <w:r w:rsidRPr="002806A9">
                    <w:rPr>
                      <w:rFonts w:eastAsia="Calibri"/>
                      <w:highlight w:val="yellow"/>
                    </w:rPr>
                    <w:t>dátumok***</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D04DC7" w14:textId="77777777" w:rsidR="00A8214A" w:rsidRPr="002806A9" w:rsidRDefault="00CE501E">
                  <w:pPr>
                    <w:rPr>
                      <w:rFonts w:eastAsia="Calibri"/>
                      <w:highlight w:val="yellow"/>
                    </w:rPr>
                  </w:pPr>
                  <w:r w:rsidRPr="002806A9">
                    <w:rPr>
                      <w:rFonts w:eastAsia="Calibri"/>
                      <w:highlight w:val="yellow"/>
                    </w:rPr>
                    <w:t>megrendelők</w:t>
                  </w:r>
                </w:p>
              </w:tc>
            </w:tr>
            <w:tr w:rsidR="00A8214A" w:rsidRPr="000C6A41" w14:paraId="5491806C" w14:textId="77777777">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97057F" w14:textId="77777777" w:rsidR="00A8214A" w:rsidRPr="002806A9" w:rsidRDefault="00A8214A">
                  <w:pPr>
                    <w:rPr>
                      <w:rFonts w:eastAsia="Calibri"/>
                    </w:rPr>
                  </w:pPr>
                </w:p>
                <w:p w14:paraId="62BACD6C" w14:textId="77777777" w:rsidR="00A8214A" w:rsidRPr="002806A9" w:rsidRDefault="00A8214A">
                  <w:pPr>
                    <w:rPr>
                      <w:rFonts w:eastAsia="Calibri"/>
                    </w:rPr>
                  </w:pP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67A4D7" w14:textId="77777777" w:rsidR="00A8214A" w:rsidRPr="002806A9" w:rsidRDefault="00A8214A">
                  <w:pPr>
                    <w:rPr>
                      <w:rFonts w:eastAsia="Calibri"/>
                    </w:rPr>
                  </w:pPr>
                </w:p>
                <w:p w14:paraId="2A2BA892" w14:textId="3B0A448F" w:rsidR="00A8214A" w:rsidRPr="002806A9" w:rsidRDefault="00C11AE4">
                  <w:pPr>
                    <w:rPr>
                      <w:rFonts w:eastAsia="Calibri"/>
                    </w:rPr>
                  </w:pPr>
                  <w:r w:rsidRPr="002806A9">
                    <w:rPr>
                      <w:rFonts w:eastAsia="Calibri"/>
                    </w:rPr>
                    <w:t>mennyiség</w:t>
                  </w: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EEA20F" w14:textId="77777777" w:rsidR="00A8214A" w:rsidRPr="002806A9" w:rsidRDefault="00A8214A">
                  <w:pPr>
                    <w:rPr>
                      <w:rFonts w:eastAsia="Calibri"/>
                    </w:rPr>
                  </w:pP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CBFC0E" w14:textId="77777777" w:rsidR="00A8214A" w:rsidRPr="002806A9" w:rsidRDefault="00A8214A">
                  <w:pPr>
                    <w:rPr>
                      <w:rFonts w:eastAsia="Calibri"/>
                    </w:rPr>
                  </w:pPr>
                </w:p>
              </w:tc>
            </w:tr>
          </w:tbl>
          <w:p w14:paraId="2E3C8715" w14:textId="09480534" w:rsidR="00C11AE4" w:rsidRPr="000C6A41" w:rsidRDefault="00C11AE4" w:rsidP="00C11AE4">
            <w:pPr>
              <w:jc w:val="both"/>
              <w:rPr>
                <w:i/>
              </w:rPr>
            </w:pPr>
            <w:r w:rsidRPr="000C6A41">
              <w:rPr>
                <w:i/>
              </w:rPr>
              <w:t>- a „Leírás” oszlopban: -</w:t>
            </w:r>
            <w:r w:rsidRPr="000C6A41">
              <w:rPr>
                <w:i/>
              </w:rPr>
              <w:tab/>
              <w:t xml:space="preserve">a szállítás tárgyának ismertetése (olyan részletezettséggel, hogy abból az előírt </w:t>
            </w:r>
            <w:r w:rsidRPr="000C6A41">
              <w:rPr>
                <w:i/>
              </w:rPr>
              <w:lastRenderedPageBreak/>
              <w:t>alkalmassági feltételnek történő megfelelés egyértelműen megállapítható legyen), valamint nyilatkozat arra, hogy a teljesítés az előírásoknak és a szerződésnek megfelelően történt-e”</w:t>
            </w:r>
          </w:p>
          <w:p w14:paraId="6316FFFA" w14:textId="77777777" w:rsidR="00C11AE4" w:rsidRPr="000C6A41" w:rsidRDefault="00C11AE4" w:rsidP="00C11AE4">
            <w:pPr>
              <w:jc w:val="both"/>
              <w:rPr>
                <w:i/>
              </w:rPr>
            </w:pPr>
          </w:p>
          <w:p w14:paraId="04670160" w14:textId="6F8AFEC8" w:rsidR="00C11AE4" w:rsidRPr="000C6A41" w:rsidRDefault="00C11AE4" w:rsidP="00C11AE4">
            <w:pPr>
              <w:jc w:val="both"/>
              <w:rPr>
                <w:i/>
                <w:highlight w:val="cyan"/>
              </w:rPr>
            </w:pPr>
            <w:r w:rsidRPr="000C6A41">
              <w:rPr>
                <w:i/>
                <w:highlight w:val="cyan"/>
              </w:rPr>
              <w:t xml:space="preserve">(A leírásból egyértelműen derüljön ki, hogy a referencia tárgya </w:t>
            </w:r>
            <w:r w:rsidR="004314AD" w:rsidRPr="000C6A41">
              <w:rPr>
                <w:i/>
                <w:highlight w:val="cyan"/>
              </w:rPr>
              <w:t>általános tisztítószer szállítása</w:t>
            </w:r>
            <w:r w:rsidRPr="000C6A41">
              <w:rPr>
                <w:i/>
                <w:highlight w:val="cyan"/>
              </w:rPr>
              <w:t xml:space="preserve">, </w:t>
            </w:r>
            <w:r w:rsidR="004314AD" w:rsidRPr="000C6A41">
              <w:rPr>
                <w:i/>
                <w:highlight w:val="cyan"/>
              </w:rPr>
              <w:t>ablak tisztítószer szállítása</w:t>
            </w:r>
            <w:r w:rsidRPr="000C6A41">
              <w:rPr>
                <w:i/>
                <w:highlight w:val="cyan"/>
              </w:rPr>
              <w:t xml:space="preserve">, </w:t>
            </w:r>
            <w:r w:rsidR="004314AD" w:rsidRPr="000C6A41">
              <w:rPr>
                <w:i/>
                <w:highlight w:val="cyan"/>
              </w:rPr>
              <w:t>szövet tisztítószer szállítása</w:t>
            </w:r>
            <w:r w:rsidR="00F7426C" w:rsidRPr="000C6A41">
              <w:rPr>
                <w:i/>
                <w:highlight w:val="cyan"/>
              </w:rPr>
              <w:t>,</w:t>
            </w:r>
            <w:r w:rsidRPr="000C6A41">
              <w:rPr>
                <w:i/>
                <w:highlight w:val="cyan"/>
              </w:rPr>
              <w:t xml:space="preserve"> </w:t>
            </w:r>
            <w:r w:rsidR="004314AD" w:rsidRPr="000C6A41">
              <w:rPr>
                <w:i/>
                <w:highlight w:val="cyan"/>
              </w:rPr>
              <w:t>szaniter tisztítószer szállítása</w:t>
            </w:r>
            <w:r w:rsidRPr="000C6A41">
              <w:rPr>
                <w:i/>
                <w:highlight w:val="cyan"/>
              </w:rPr>
              <w:t xml:space="preserve">, </w:t>
            </w:r>
            <w:r w:rsidR="00F7426C" w:rsidRPr="000C6A41">
              <w:rPr>
                <w:i/>
                <w:highlight w:val="cyan"/>
              </w:rPr>
              <w:t xml:space="preserve">külső </w:t>
            </w:r>
            <w:r w:rsidR="004314AD" w:rsidRPr="000C6A41">
              <w:rPr>
                <w:i/>
                <w:highlight w:val="cyan"/>
              </w:rPr>
              <w:t>graffiti eltávolító szer szállítása</w:t>
            </w:r>
            <w:r w:rsidRPr="000C6A41">
              <w:rPr>
                <w:i/>
                <w:highlight w:val="cyan"/>
              </w:rPr>
              <w:t xml:space="preserve">, </w:t>
            </w:r>
            <w:r w:rsidR="00F7426C" w:rsidRPr="000C6A41">
              <w:rPr>
                <w:i/>
                <w:highlight w:val="cyan"/>
              </w:rPr>
              <w:t>belső graffiti eltávolító szer szállítása,</w:t>
            </w:r>
            <w:r w:rsidR="00F7426C" w:rsidRPr="000C6A41" w:rsidDel="00F7426C">
              <w:rPr>
                <w:i/>
                <w:highlight w:val="cyan"/>
              </w:rPr>
              <w:t xml:space="preserve"> </w:t>
            </w:r>
            <w:r w:rsidR="004314AD" w:rsidRPr="000C6A41">
              <w:rPr>
                <w:i/>
                <w:highlight w:val="cyan"/>
              </w:rPr>
              <w:t>padló tisztítószer szállítása</w:t>
            </w:r>
            <w:r w:rsidRPr="000C6A41">
              <w:rPr>
                <w:i/>
                <w:highlight w:val="cyan"/>
              </w:rPr>
              <w:t xml:space="preserve"> volt.)</w:t>
            </w:r>
          </w:p>
          <w:p w14:paraId="7EAC7465" w14:textId="425D2E73" w:rsidR="00C11AE4" w:rsidRPr="000C6A41" w:rsidRDefault="00C11AE4" w:rsidP="00C11AE4">
            <w:pPr>
              <w:jc w:val="both"/>
              <w:rPr>
                <w:i/>
              </w:rPr>
            </w:pPr>
            <w:r w:rsidRPr="000C6A41">
              <w:rPr>
                <w:i/>
              </w:rPr>
              <w:t>- az „összegek” oszlopban: teljesített referencia szerinti szállítás mennyiségi adata (saját teljesítés mértéke a vizsgált időszak vonatkozásában)</w:t>
            </w:r>
          </w:p>
          <w:p w14:paraId="38FA538F" w14:textId="0ABB1C33" w:rsidR="00C11AE4" w:rsidRPr="002806A9" w:rsidRDefault="00C11AE4" w:rsidP="00C11AE4">
            <w:pPr>
              <w:jc w:val="both"/>
              <w:rPr>
                <w:rFonts w:eastAsia="Calibri"/>
                <w:i/>
              </w:rPr>
            </w:pPr>
          </w:p>
          <w:p w14:paraId="76645B01" w14:textId="77777777" w:rsidR="00C11AE4" w:rsidRPr="002806A9" w:rsidRDefault="00C11AE4" w:rsidP="00C11AE4">
            <w:pPr>
              <w:jc w:val="both"/>
              <w:rPr>
                <w:rFonts w:eastAsia="Calibri"/>
                <w:b/>
                <w:i/>
              </w:rPr>
            </w:pPr>
          </w:p>
          <w:p w14:paraId="03042F33" w14:textId="282F3570" w:rsidR="00C11AE4" w:rsidRPr="002806A9" w:rsidRDefault="00C11AE4" w:rsidP="00C11AE4">
            <w:pPr>
              <w:jc w:val="both"/>
              <w:rPr>
                <w:rFonts w:eastAsia="Calibri"/>
                <w:b/>
                <w:i/>
              </w:rPr>
            </w:pPr>
            <w:r w:rsidRPr="000C6A41">
              <w:rPr>
                <w:i/>
                <w:highlight w:val="cyan"/>
              </w:rPr>
              <w:t>Ajánlatkérő az alkalmassági követelménynek való megfelelés igazolása során kizárólag a vizsgált időszak (az eljárást megindító felhívás feladását megelőző három év) alatt teljesített (befejezett), de legfeljebb az eljárást megindító felhívás feladását megelőző hat éven belül megkezdett szállításokat veszi figyelembe</w:t>
            </w:r>
          </w:p>
          <w:p w14:paraId="45E1FC70" w14:textId="77777777" w:rsidR="00A8214A" w:rsidRPr="002806A9" w:rsidRDefault="00A8214A">
            <w:pPr>
              <w:jc w:val="both"/>
              <w:rPr>
                <w:rFonts w:eastAsia="Calibri"/>
                <w:b/>
                <w:i/>
              </w:rPr>
            </w:pPr>
          </w:p>
        </w:tc>
      </w:tr>
      <w:tr w:rsidR="00A8214A" w:rsidRPr="000C6A41" w14:paraId="63B0C656" w14:textId="77777777">
        <w:tc>
          <w:tcPr>
            <w:tcW w:w="3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3550AF" w14:textId="77777777" w:rsidR="00A8214A" w:rsidRPr="002806A9" w:rsidRDefault="00CE501E">
            <w:pPr>
              <w:rPr>
                <w:rFonts w:eastAsia="Calibri"/>
                <w:highlight w:val="white"/>
              </w:rPr>
            </w:pPr>
            <w:r w:rsidRPr="002806A9">
              <w:rPr>
                <w:rFonts w:eastAsia="Calibri"/>
              </w:rPr>
              <w:lastRenderedPageBreak/>
              <w:t xml:space="preserve">2) A gazdasági szereplő a következő </w:t>
            </w:r>
            <w:r w:rsidRPr="002806A9">
              <w:rPr>
                <w:rFonts w:eastAsia="Calibri"/>
                <w:b/>
              </w:rPr>
              <w:t>szakembereket vagy műszaki szervezeteket</w:t>
            </w:r>
            <w:r w:rsidRPr="002806A9">
              <w:rPr>
                <w:rStyle w:val="Lbjegyzet-horgony"/>
                <w:rFonts w:eastAsia="Calibri"/>
                <w:b/>
              </w:rPr>
              <w:footnoteReference w:id="43"/>
            </w:r>
            <w:r w:rsidRPr="002806A9">
              <w:rPr>
                <w:rFonts w:eastAsia="Calibri"/>
              </w:rPr>
              <w:t xml:space="preserve"> veheti igénybe, különös tekintettel a minőség-ellenőrzésért felelős szakemberekre vagy szervezetekre:</w:t>
            </w:r>
            <w:r w:rsidRPr="002806A9">
              <w:rPr>
                <w:rFonts w:eastAsia="Calibri"/>
              </w:rPr>
              <w:br/>
              <w:t>Építési beruházásra vonatkozó közbeszerzési szerződések esetében a gazdasági szereplő a következő szakembereket vagy műszaki szervezeteket veheti igénybe a munka elvégzéséhez:</w:t>
            </w:r>
          </w:p>
        </w:tc>
        <w:tc>
          <w:tcPr>
            <w:tcW w:w="59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6513AD" w14:textId="77777777" w:rsidR="00A8214A" w:rsidRPr="002806A9" w:rsidRDefault="00CE501E">
            <w:pPr>
              <w:rPr>
                <w:rFonts w:eastAsia="Calibri"/>
              </w:rPr>
            </w:pPr>
            <w:r w:rsidRPr="002806A9">
              <w:rPr>
                <w:rFonts w:eastAsia="Calibri"/>
              </w:rPr>
              <w:t>[……]</w:t>
            </w:r>
            <w:r w:rsidRPr="002806A9">
              <w:rPr>
                <w:rFonts w:eastAsia="Calibri"/>
              </w:rPr>
              <w:br/>
            </w:r>
            <w:r w:rsidRPr="002806A9">
              <w:rPr>
                <w:rFonts w:eastAsia="Calibri"/>
              </w:rPr>
              <w:br/>
            </w:r>
            <w:r w:rsidRPr="002806A9">
              <w:rPr>
                <w:rFonts w:eastAsia="Calibri"/>
              </w:rPr>
              <w:br/>
            </w:r>
          </w:p>
        </w:tc>
      </w:tr>
      <w:tr w:rsidR="00A8214A" w:rsidRPr="000C6A41" w14:paraId="757532BF" w14:textId="77777777">
        <w:tc>
          <w:tcPr>
            <w:tcW w:w="3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B5C010" w14:textId="77777777" w:rsidR="00A8214A" w:rsidRPr="002806A9" w:rsidRDefault="00CE501E">
            <w:pPr>
              <w:rPr>
                <w:rFonts w:eastAsia="Calibri"/>
              </w:rPr>
            </w:pPr>
            <w:r w:rsidRPr="002806A9">
              <w:rPr>
                <w:rFonts w:eastAsia="Calibri"/>
              </w:rPr>
              <w:t xml:space="preserve">3) A gazdasági szereplő </w:t>
            </w:r>
            <w:r w:rsidRPr="002806A9">
              <w:rPr>
                <w:rFonts w:eastAsia="Calibri"/>
                <w:b/>
              </w:rPr>
              <w:t>a minőség biztosítása érdekében</w:t>
            </w:r>
            <w:r w:rsidRPr="002806A9">
              <w:rPr>
                <w:rFonts w:eastAsia="Calibri"/>
              </w:rPr>
              <w:t xml:space="preserve"> a következő </w:t>
            </w:r>
            <w:r w:rsidRPr="002806A9">
              <w:rPr>
                <w:rFonts w:eastAsia="Calibri"/>
                <w:b/>
              </w:rPr>
              <w:t>műszaki hátteret</w:t>
            </w:r>
            <w:r w:rsidRPr="002806A9">
              <w:rPr>
                <w:rFonts w:eastAsia="Calibri"/>
              </w:rPr>
              <w:t xml:space="preserve"> veszi igénybe, valamint </w:t>
            </w:r>
            <w:r w:rsidRPr="002806A9">
              <w:rPr>
                <w:rFonts w:eastAsia="Calibri"/>
                <w:b/>
              </w:rPr>
              <w:t>tanulmányi és kutatási létesítményei</w:t>
            </w:r>
            <w:r w:rsidRPr="002806A9">
              <w:rPr>
                <w:rFonts w:eastAsia="Calibri"/>
              </w:rPr>
              <w:t xml:space="preserve"> a következők: </w:t>
            </w:r>
          </w:p>
        </w:tc>
        <w:tc>
          <w:tcPr>
            <w:tcW w:w="59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5F217" w14:textId="77777777" w:rsidR="00A8214A" w:rsidRPr="002806A9" w:rsidRDefault="00CE501E">
            <w:pPr>
              <w:rPr>
                <w:rFonts w:eastAsia="Calibri"/>
              </w:rPr>
            </w:pPr>
            <w:r w:rsidRPr="002806A9">
              <w:rPr>
                <w:rFonts w:eastAsia="Calibri"/>
              </w:rPr>
              <w:t>[……]</w:t>
            </w:r>
          </w:p>
        </w:tc>
      </w:tr>
      <w:tr w:rsidR="00A8214A" w:rsidRPr="000C6A41" w14:paraId="1F4DF140" w14:textId="77777777">
        <w:tc>
          <w:tcPr>
            <w:tcW w:w="3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28B3C9" w14:textId="77777777" w:rsidR="00A8214A" w:rsidRPr="002806A9" w:rsidRDefault="00CE501E">
            <w:pPr>
              <w:rPr>
                <w:rFonts w:eastAsia="Calibri"/>
              </w:rPr>
            </w:pPr>
            <w:r w:rsidRPr="002806A9">
              <w:rPr>
                <w:rFonts w:eastAsia="Calibri"/>
              </w:rPr>
              <w:lastRenderedPageBreak/>
              <w:t xml:space="preserve">4) A gazdasági szereplő a következő </w:t>
            </w:r>
            <w:r w:rsidRPr="002806A9">
              <w:rPr>
                <w:rFonts w:eastAsia="Calibri"/>
                <w:b/>
              </w:rPr>
              <w:t>ellátási lánc-irányítási</w:t>
            </w:r>
            <w:r w:rsidRPr="002806A9">
              <w:rPr>
                <w:rFonts w:eastAsia="Calibri"/>
              </w:rPr>
              <w:t xml:space="preserve"> és ellenőrzési rendszereket tudja alkalmazni a szerződés teljesítése során:</w:t>
            </w:r>
          </w:p>
        </w:tc>
        <w:tc>
          <w:tcPr>
            <w:tcW w:w="59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85FD2A" w14:textId="77777777" w:rsidR="00A8214A" w:rsidRPr="002806A9" w:rsidRDefault="00CE501E">
            <w:pPr>
              <w:rPr>
                <w:rFonts w:eastAsia="Calibri"/>
              </w:rPr>
            </w:pPr>
            <w:r w:rsidRPr="002806A9">
              <w:rPr>
                <w:rFonts w:eastAsia="Calibri"/>
              </w:rPr>
              <w:t>[……]</w:t>
            </w:r>
          </w:p>
        </w:tc>
      </w:tr>
      <w:tr w:rsidR="00A8214A" w:rsidRPr="000C6A41" w14:paraId="428D6C06" w14:textId="77777777">
        <w:tc>
          <w:tcPr>
            <w:tcW w:w="3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2CF88C" w14:textId="77777777" w:rsidR="00A8214A" w:rsidRPr="002806A9" w:rsidRDefault="00CE501E">
            <w:pPr>
              <w:rPr>
                <w:rFonts w:eastAsia="Calibri"/>
              </w:rPr>
            </w:pPr>
            <w:r w:rsidRPr="002806A9">
              <w:rPr>
                <w:rFonts w:eastAsia="Calibri"/>
                <w:b/>
              </w:rPr>
              <w:t>5) Összetett leszállítandó termékek vagy teljesítendő szolgáltatások, vagy – rendkívüli esetben – különleges célra szolgáló termékek vagy szolgáltatások esetében:</w:t>
            </w:r>
            <w:r w:rsidRPr="002806A9">
              <w:rPr>
                <w:rFonts w:eastAsia="Calibri"/>
              </w:rPr>
              <w:br/>
              <w:t xml:space="preserve">A gazdasági szereplő lehetővé teszi </w:t>
            </w:r>
            <w:r w:rsidRPr="002806A9">
              <w:rPr>
                <w:rFonts w:eastAsia="Calibri"/>
                <w:b/>
              </w:rPr>
              <w:t>termelési vagy műszaki kapacitásaira</w:t>
            </w:r>
            <w:r w:rsidRPr="002806A9">
              <w:rPr>
                <w:rFonts w:eastAsia="Calibri"/>
              </w:rPr>
              <w:t xml:space="preserve">, és amennyiben szükséges, a rendelkezésére álló </w:t>
            </w:r>
            <w:r w:rsidRPr="002806A9">
              <w:rPr>
                <w:rFonts w:eastAsia="Calibri"/>
                <w:b/>
              </w:rPr>
              <w:t>tanulmányi és kutatási eszközökre</w:t>
            </w:r>
            <w:r w:rsidRPr="002806A9">
              <w:rPr>
                <w:rFonts w:eastAsia="Calibri"/>
              </w:rPr>
              <w:t xml:space="preserve"> és </w:t>
            </w:r>
            <w:r w:rsidRPr="002806A9">
              <w:rPr>
                <w:rFonts w:eastAsia="Calibri"/>
                <w:b/>
              </w:rPr>
              <w:t>minőségellenőrzési intézkedéseire</w:t>
            </w:r>
            <w:r w:rsidRPr="002806A9">
              <w:rPr>
                <w:rFonts w:eastAsia="Calibri"/>
              </w:rPr>
              <w:t xml:space="preserve"> vonatkozó </w:t>
            </w:r>
            <w:r w:rsidRPr="002806A9">
              <w:rPr>
                <w:rFonts w:eastAsia="Calibri"/>
                <w:b/>
              </w:rPr>
              <w:t>vizsgálatok</w:t>
            </w:r>
            <w:r w:rsidRPr="002806A9">
              <w:rPr>
                <w:rStyle w:val="Lbjegyzet-horgony"/>
                <w:rFonts w:eastAsia="Calibri"/>
                <w:b/>
              </w:rPr>
              <w:footnoteReference w:id="44"/>
            </w:r>
            <w:r w:rsidRPr="002806A9">
              <w:rPr>
                <w:rFonts w:eastAsia="Calibri"/>
              </w:rPr>
              <w:t xml:space="preserve"> elvégzését.</w:t>
            </w:r>
          </w:p>
        </w:tc>
        <w:tc>
          <w:tcPr>
            <w:tcW w:w="59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47D399" w14:textId="77777777" w:rsidR="00A8214A" w:rsidRPr="002806A9" w:rsidRDefault="00CE501E">
            <w:pPr>
              <w:rPr>
                <w:rFonts w:eastAsia="Calibri"/>
              </w:rPr>
            </w:pPr>
            <w:r w:rsidRPr="002806A9">
              <w:rPr>
                <w:rFonts w:eastAsia="Calibri"/>
              </w:rPr>
              <w:br/>
            </w:r>
            <w:r w:rsidRPr="002806A9">
              <w:rPr>
                <w:rFonts w:eastAsia="Calibri"/>
              </w:rPr>
              <w:br/>
            </w:r>
            <w:r w:rsidRPr="002806A9">
              <w:rPr>
                <w:rFonts w:eastAsia="Calibri"/>
              </w:rPr>
              <w:br/>
              <w:t>[] Igen [] Nem</w:t>
            </w:r>
          </w:p>
        </w:tc>
      </w:tr>
      <w:tr w:rsidR="00A8214A" w:rsidRPr="000C6A41" w14:paraId="4AAEBD38" w14:textId="77777777">
        <w:tc>
          <w:tcPr>
            <w:tcW w:w="3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75FB0B" w14:textId="77777777" w:rsidR="00A8214A" w:rsidRPr="002806A9" w:rsidRDefault="00CE501E">
            <w:pPr>
              <w:rPr>
                <w:rFonts w:eastAsia="Calibri"/>
                <w:b/>
                <w:highlight w:val="white"/>
              </w:rPr>
            </w:pPr>
            <w:r w:rsidRPr="002806A9">
              <w:rPr>
                <w:rFonts w:eastAsia="Calibri"/>
              </w:rPr>
              <w:t xml:space="preserve">6) A következő </w:t>
            </w:r>
            <w:r w:rsidRPr="002806A9">
              <w:rPr>
                <w:rFonts w:eastAsia="Calibri"/>
                <w:b/>
              </w:rPr>
              <w:t>iskolai végzettséggel és szakképzettséggel</w:t>
            </w:r>
            <w:r w:rsidRPr="002806A9">
              <w:rPr>
                <w:rFonts w:eastAsia="Calibri"/>
              </w:rPr>
              <w:t xml:space="preserve"> rendelkeznek:</w:t>
            </w:r>
            <w:r w:rsidRPr="002806A9">
              <w:rPr>
                <w:rFonts w:eastAsia="Calibri"/>
              </w:rPr>
              <w:br/>
              <w:t xml:space="preserve">a) </w:t>
            </w:r>
            <w:proofErr w:type="spellStart"/>
            <w:proofErr w:type="gramStart"/>
            <w:r w:rsidRPr="002806A9">
              <w:rPr>
                <w:rFonts w:eastAsia="Calibri"/>
              </w:rPr>
              <w:t>A</w:t>
            </w:r>
            <w:proofErr w:type="spellEnd"/>
            <w:proofErr w:type="gramEnd"/>
            <w:r w:rsidRPr="002806A9">
              <w:rPr>
                <w:rFonts w:eastAsia="Calibri"/>
              </w:rPr>
              <w:t xml:space="preserve"> szolgáltató vagy maga a vállalkozó,</w:t>
            </w:r>
            <w:r w:rsidRPr="002806A9">
              <w:rPr>
                <w:rFonts w:eastAsia="Calibri"/>
              </w:rPr>
              <w:br/>
            </w:r>
            <w:r w:rsidRPr="002806A9">
              <w:rPr>
                <w:rFonts w:eastAsia="Calibri"/>
                <w:i/>
              </w:rPr>
              <w:t>és/vagy</w:t>
            </w:r>
            <w:r w:rsidRPr="002806A9">
              <w:rPr>
                <w:rFonts w:eastAsia="Calibri"/>
              </w:rPr>
              <w:t xml:space="preserve"> (a vonatkozó hirdetményben vagy a közbeszerzési dokumentumokban foglalt követelményektől függően)</w:t>
            </w:r>
            <w:r w:rsidRPr="002806A9">
              <w:rPr>
                <w:rFonts w:eastAsia="Calibri"/>
              </w:rPr>
              <w:br/>
              <w:t>b) Annak vezetői személyzete:</w:t>
            </w:r>
          </w:p>
        </w:tc>
        <w:tc>
          <w:tcPr>
            <w:tcW w:w="59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2CBF2C" w14:textId="77777777" w:rsidR="00A8214A" w:rsidRPr="002806A9" w:rsidRDefault="00CE501E">
            <w:pPr>
              <w:rPr>
                <w:rFonts w:eastAsia="Calibri"/>
              </w:rPr>
            </w:pPr>
            <w:r w:rsidRPr="002806A9">
              <w:rPr>
                <w:rFonts w:eastAsia="Calibri"/>
              </w:rPr>
              <w:br/>
            </w:r>
            <w:r w:rsidRPr="002806A9">
              <w:rPr>
                <w:rFonts w:eastAsia="Calibri"/>
              </w:rPr>
              <w:br/>
              <w:t>a) [</w:t>
            </w:r>
            <w:proofErr w:type="gramStart"/>
            <w:r w:rsidRPr="002806A9">
              <w:rPr>
                <w:rFonts w:eastAsia="Calibri"/>
              </w:rPr>
              <w:t>……</w:t>
            </w:r>
            <w:proofErr w:type="gramEnd"/>
            <w:r w:rsidRPr="002806A9">
              <w:rPr>
                <w:rFonts w:eastAsia="Calibri"/>
              </w:rPr>
              <w:t>]</w:t>
            </w:r>
            <w:r w:rsidRPr="002806A9">
              <w:rPr>
                <w:rFonts w:eastAsia="Calibri"/>
              </w:rPr>
              <w:br/>
            </w:r>
            <w:r w:rsidRPr="002806A9">
              <w:rPr>
                <w:rFonts w:eastAsia="Calibri"/>
              </w:rPr>
              <w:br/>
            </w:r>
            <w:r w:rsidRPr="002806A9">
              <w:rPr>
                <w:rFonts w:eastAsia="Calibri"/>
              </w:rPr>
              <w:br/>
            </w:r>
            <w:r w:rsidRPr="002806A9">
              <w:rPr>
                <w:rFonts w:eastAsia="Calibri"/>
              </w:rPr>
              <w:br/>
              <w:t>b) [……]</w:t>
            </w:r>
          </w:p>
        </w:tc>
      </w:tr>
      <w:tr w:rsidR="00A8214A" w:rsidRPr="000C6A41" w14:paraId="20DE8BDA" w14:textId="77777777">
        <w:tc>
          <w:tcPr>
            <w:tcW w:w="3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9DFD10" w14:textId="77777777" w:rsidR="00A8214A" w:rsidRPr="002806A9" w:rsidRDefault="00CE501E">
            <w:pPr>
              <w:rPr>
                <w:rFonts w:eastAsia="Calibri"/>
              </w:rPr>
            </w:pPr>
            <w:r w:rsidRPr="002806A9">
              <w:rPr>
                <w:rFonts w:eastAsia="Calibri"/>
              </w:rPr>
              <w:t xml:space="preserve">7) A gazdasági szereplő a következő </w:t>
            </w:r>
            <w:r w:rsidRPr="002806A9">
              <w:rPr>
                <w:rFonts w:eastAsia="Calibri"/>
                <w:b/>
              </w:rPr>
              <w:t>környezetvédelmi intézkedéseket</w:t>
            </w:r>
            <w:r w:rsidRPr="002806A9">
              <w:rPr>
                <w:rFonts w:eastAsia="Calibri"/>
              </w:rPr>
              <w:t xml:space="preserve"> tudja alkalmazni a szerződés teljesítése során:</w:t>
            </w:r>
          </w:p>
        </w:tc>
        <w:tc>
          <w:tcPr>
            <w:tcW w:w="59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0221FC" w14:textId="77777777" w:rsidR="00A8214A" w:rsidRPr="002806A9" w:rsidRDefault="00CE501E">
            <w:pPr>
              <w:rPr>
                <w:rFonts w:eastAsia="Calibri"/>
              </w:rPr>
            </w:pPr>
            <w:r w:rsidRPr="002806A9">
              <w:rPr>
                <w:rFonts w:eastAsia="Calibri"/>
              </w:rPr>
              <w:t>[……]</w:t>
            </w:r>
          </w:p>
        </w:tc>
      </w:tr>
      <w:tr w:rsidR="00A8214A" w:rsidRPr="000C6A41" w14:paraId="46E7D032" w14:textId="77777777">
        <w:tc>
          <w:tcPr>
            <w:tcW w:w="3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A7F2BB" w14:textId="77777777" w:rsidR="00A8214A" w:rsidRPr="002806A9" w:rsidRDefault="00CE501E">
            <w:pPr>
              <w:rPr>
                <w:rFonts w:eastAsia="Calibri"/>
              </w:rPr>
            </w:pPr>
            <w:r w:rsidRPr="002806A9">
              <w:rPr>
                <w:rFonts w:eastAsia="Calibri"/>
              </w:rPr>
              <w:t xml:space="preserve">8) A gazdasági szereplő </w:t>
            </w:r>
            <w:r w:rsidRPr="002806A9">
              <w:rPr>
                <w:rFonts w:eastAsia="Calibri"/>
                <w:b/>
              </w:rPr>
              <w:t>átlagos éves statisztikai állományi létszáma</w:t>
            </w:r>
            <w:r w:rsidRPr="002806A9">
              <w:rPr>
                <w:rFonts w:eastAsia="Calibri"/>
              </w:rPr>
              <w:t xml:space="preserve"> és vezetői létszáma az utolsó három évre vonatkozóan a következő volt:</w:t>
            </w:r>
          </w:p>
        </w:tc>
        <w:tc>
          <w:tcPr>
            <w:tcW w:w="59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79CD2" w14:textId="77777777" w:rsidR="00A8214A" w:rsidRPr="002806A9" w:rsidRDefault="00CE501E">
            <w:pPr>
              <w:rPr>
                <w:rFonts w:eastAsia="Calibri"/>
              </w:rPr>
            </w:pPr>
            <w:r w:rsidRPr="002806A9">
              <w:rPr>
                <w:rFonts w:eastAsia="Calibri"/>
              </w:rPr>
              <w:t>Év, átlagos statisztikai állományi létszám:</w:t>
            </w:r>
            <w:r w:rsidRPr="002806A9">
              <w:rPr>
                <w:rFonts w:eastAsia="Calibri"/>
              </w:rPr>
              <w:br/>
              <w:t>[</w:t>
            </w:r>
            <w:proofErr w:type="gramStart"/>
            <w:r w:rsidRPr="002806A9">
              <w:rPr>
                <w:rFonts w:eastAsia="Calibri"/>
              </w:rPr>
              <w:t>……</w:t>
            </w:r>
            <w:proofErr w:type="gramEnd"/>
            <w:r w:rsidRPr="002806A9">
              <w:rPr>
                <w:rFonts w:eastAsia="Calibri"/>
              </w:rPr>
              <w:t>],[……],</w:t>
            </w:r>
            <w:r w:rsidRPr="002806A9">
              <w:rPr>
                <w:rFonts w:eastAsia="Calibri"/>
              </w:rPr>
              <w:br/>
              <w:t>[……],[……],</w:t>
            </w:r>
            <w:r w:rsidRPr="002806A9">
              <w:rPr>
                <w:rFonts w:eastAsia="Calibri"/>
              </w:rPr>
              <w:br/>
              <w:t>[……],[……],</w:t>
            </w:r>
            <w:r w:rsidRPr="002806A9">
              <w:rPr>
                <w:rFonts w:eastAsia="Calibri"/>
              </w:rPr>
              <w:br/>
              <w:t>Év, vezetői létszám:</w:t>
            </w:r>
            <w:r w:rsidRPr="002806A9">
              <w:rPr>
                <w:rFonts w:eastAsia="Calibri"/>
              </w:rPr>
              <w:br/>
              <w:t>[……],[……],</w:t>
            </w:r>
            <w:r w:rsidRPr="002806A9">
              <w:rPr>
                <w:rFonts w:eastAsia="Calibri"/>
              </w:rPr>
              <w:br/>
              <w:t>[……],[……],</w:t>
            </w:r>
            <w:r w:rsidRPr="002806A9">
              <w:rPr>
                <w:rFonts w:eastAsia="Calibri"/>
              </w:rPr>
              <w:br/>
              <w:t>[……],[……]</w:t>
            </w:r>
          </w:p>
        </w:tc>
      </w:tr>
      <w:tr w:rsidR="00A8214A" w:rsidRPr="000C6A41" w14:paraId="12B5EDF4" w14:textId="77777777">
        <w:tc>
          <w:tcPr>
            <w:tcW w:w="3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2AF8F0" w14:textId="77777777" w:rsidR="00A8214A" w:rsidRPr="002806A9" w:rsidRDefault="00CE501E">
            <w:pPr>
              <w:rPr>
                <w:rFonts w:eastAsia="Calibri"/>
              </w:rPr>
            </w:pPr>
            <w:r w:rsidRPr="002806A9">
              <w:rPr>
                <w:rFonts w:eastAsia="Calibri"/>
              </w:rPr>
              <w:t xml:space="preserve">9) A következő </w:t>
            </w:r>
            <w:r w:rsidRPr="002806A9">
              <w:rPr>
                <w:rFonts w:eastAsia="Calibri"/>
                <w:b/>
              </w:rPr>
              <w:t xml:space="preserve">eszközök, </w:t>
            </w:r>
            <w:r w:rsidRPr="002806A9">
              <w:rPr>
                <w:rFonts w:eastAsia="Calibri"/>
                <w:b/>
              </w:rPr>
              <w:lastRenderedPageBreak/>
              <w:t>berendezések vagy műszaki felszerelések</w:t>
            </w:r>
            <w:r w:rsidRPr="002806A9">
              <w:rPr>
                <w:rFonts w:eastAsia="Calibri"/>
              </w:rPr>
              <w:t xml:space="preserve"> fognak a gazdasági szereplő rendelkezésére állni a szerződés teljesítéséhez:</w:t>
            </w:r>
          </w:p>
        </w:tc>
        <w:tc>
          <w:tcPr>
            <w:tcW w:w="59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9CE2CE" w14:textId="77777777" w:rsidR="00A8214A" w:rsidRPr="002806A9" w:rsidRDefault="00CE501E">
            <w:pPr>
              <w:rPr>
                <w:rFonts w:eastAsia="Calibri"/>
              </w:rPr>
            </w:pPr>
            <w:r w:rsidRPr="002806A9">
              <w:rPr>
                <w:rFonts w:eastAsia="Calibri"/>
              </w:rPr>
              <w:lastRenderedPageBreak/>
              <w:t>[……]</w:t>
            </w:r>
          </w:p>
        </w:tc>
      </w:tr>
      <w:tr w:rsidR="00A8214A" w:rsidRPr="000C6A41" w14:paraId="1FB0F4AE" w14:textId="77777777">
        <w:tc>
          <w:tcPr>
            <w:tcW w:w="3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765985" w14:textId="77777777" w:rsidR="00A8214A" w:rsidRPr="002806A9" w:rsidRDefault="00CE501E">
            <w:pPr>
              <w:rPr>
                <w:rFonts w:eastAsia="Calibri"/>
              </w:rPr>
            </w:pPr>
            <w:r w:rsidRPr="002806A9">
              <w:rPr>
                <w:rFonts w:eastAsia="Calibri"/>
              </w:rPr>
              <w:lastRenderedPageBreak/>
              <w:t xml:space="preserve">10) A gazdasági szereplő a szerződés következő </w:t>
            </w:r>
            <w:r w:rsidRPr="002806A9">
              <w:rPr>
                <w:rFonts w:eastAsia="Calibri"/>
                <w:b/>
              </w:rPr>
              <w:t>részére (azaz százalékára)</w:t>
            </w:r>
            <w:r w:rsidRPr="002806A9">
              <w:rPr>
                <w:rFonts w:eastAsia="Calibri"/>
              </w:rPr>
              <w:t xml:space="preserve"> nézve </w:t>
            </w:r>
            <w:r w:rsidRPr="002806A9">
              <w:rPr>
                <w:rStyle w:val="Lbjegyzet-horgony"/>
                <w:rFonts w:eastAsia="Calibri"/>
              </w:rPr>
              <w:footnoteReference w:id="45"/>
            </w:r>
            <w:r w:rsidRPr="002806A9">
              <w:rPr>
                <w:rFonts w:eastAsia="Calibri"/>
                <w:b/>
              </w:rPr>
              <w:t>kíván esetleg harmadik féllel szerződést kötni</w:t>
            </w:r>
            <w:r w:rsidRPr="002806A9">
              <w:rPr>
                <w:rFonts w:eastAsia="Calibri"/>
              </w:rPr>
              <w:t>:</w:t>
            </w:r>
          </w:p>
        </w:tc>
        <w:tc>
          <w:tcPr>
            <w:tcW w:w="59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551FC8" w14:textId="77777777" w:rsidR="00A8214A" w:rsidRPr="002806A9" w:rsidRDefault="00CE501E">
            <w:pPr>
              <w:rPr>
                <w:rFonts w:eastAsia="Calibri"/>
              </w:rPr>
            </w:pPr>
            <w:r w:rsidRPr="002806A9">
              <w:rPr>
                <w:rFonts w:eastAsia="Calibri"/>
              </w:rPr>
              <w:t>[……]</w:t>
            </w:r>
          </w:p>
        </w:tc>
      </w:tr>
      <w:tr w:rsidR="00A8214A" w:rsidRPr="000C6A41" w14:paraId="3FBC78C3" w14:textId="77777777">
        <w:tc>
          <w:tcPr>
            <w:tcW w:w="3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A77374" w14:textId="77777777" w:rsidR="00A8214A" w:rsidRPr="002806A9" w:rsidRDefault="00CE501E">
            <w:pPr>
              <w:rPr>
                <w:rFonts w:eastAsia="Calibri"/>
              </w:rPr>
            </w:pPr>
            <w:r w:rsidRPr="002806A9">
              <w:rPr>
                <w:rFonts w:eastAsia="Calibri"/>
              </w:rPr>
              <w:t xml:space="preserve">11) </w:t>
            </w:r>
            <w:r w:rsidRPr="002806A9">
              <w:rPr>
                <w:rFonts w:eastAsia="Calibri"/>
                <w:b/>
                <w:i/>
              </w:rPr>
              <w:t>Árubeszerzésre irányuló közbeszerzési szerződés</w:t>
            </w:r>
            <w:r w:rsidRPr="002806A9">
              <w:rPr>
                <w:rFonts w:eastAsia="Calibri"/>
              </w:rPr>
              <w:t xml:space="preserve"> esetében:</w:t>
            </w:r>
            <w:r w:rsidRPr="002806A9">
              <w:rPr>
                <w:rFonts w:eastAsia="Calibri"/>
              </w:rPr>
              <w:br/>
              <w:t>A gazdasági szereplő szállítani fogja a leszállítandó termékekre vonatkozó mintákat, leírásokat vagy fényképeket, amelyeket nem kell hitelességi tanúsítványnak kísérnie;</w:t>
            </w:r>
            <w:r w:rsidRPr="002806A9">
              <w:rPr>
                <w:rFonts w:eastAsia="Calibri"/>
              </w:rPr>
              <w:br/>
              <w:t>Adott esetben a gazdasági szereplő továbbá kijelenti, hogy rendelkezésre fogja bocsátani az előírt hitelességi igazolásokat.</w:t>
            </w:r>
            <w:r w:rsidRPr="002806A9">
              <w:rPr>
                <w:rFonts w:eastAsia="Calibri"/>
              </w:rPr>
              <w:br/>
              <w:t>Ha a vonatkozó információ elektronikusan elérhető, kérjük, adja meg a következő információkat</w:t>
            </w:r>
            <w:r w:rsidRPr="002806A9">
              <w:rPr>
                <w:rFonts w:eastAsia="Calibri"/>
                <w:i/>
              </w:rPr>
              <w:t>:</w:t>
            </w:r>
          </w:p>
        </w:tc>
        <w:tc>
          <w:tcPr>
            <w:tcW w:w="59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5047A" w14:textId="77777777" w:rsidR="00A8214A" w:rsidRPr="002806A9" w:rsidRDefault="00CE501E">
            <w:pPr>
              <w:rPr>
                <w:rFonts w:eastAsia="Calibri"/>
              </w:rPr>
            </w:pPr>
            <w:r w:rsidRPr="002806A9">
              <w:rPr>
                <w:rFonts w:eastAsia="Calibri"/>
              </w:rPr>
              <w:br/>
              <w:t>[] Igen [] Nem</w:t>
            </w:r>
            <w:r w:rsidRPr="002806A9">
              <w:rPr>
                <w:rFonts w:eastAsia="Calibri"/>
              </w:rPr>
              <w:br/>
            </w:r>
            <w:r w:rsidRPr="002806A9">
              <w:rPr>
                <w:rFonts w:eastAsia="Calibri"/>
              </w:rPr>
              <w:br/>
            </w:r>
            <w:r w:rsidRPr="002806A9">
              <w:rPr>
                <w:rFonts w:eastAsia="Calibri"/>
              </w:rPr>
              <w:br/>
            </w:r>
            <w:r w:rsidRPr="002806A9">
              <w:rPr>
                <w:rFonts w:eastAsia="Calibri"/>
              </w:rPr>
              <w:br/>
              <w:t>[] Igen [] Nem</w:t>
            </w:r>
            <w:r w:rsidRPr="002806A9">
              <w:rPr>
                <w:rFonts w:eastAsia="Calibri"/>
              </w:rPr>
              <w:br/>
            </w:r>
          </w:p>
          <w:p w14:paraId="5489A645" w14:textId="77777777" w:rsidR="00A8214A" w:rsidRPr="002806A9" w:rsidRDefault="00CE501E">
            <w:pPr>
              <w:rPr>
                <w:rFonts w:eastAsia="Calibri"/>
              </w:rPr>
            </w:pPr>
            <w:r w:rsidRPr="002806A9">
              <w:rPr>
                <w:rFonts w:eastAsia="Calibri"/>
              </w:rPr>
              <w:br/>
              <w:t>(internetcím, a kibocsátó hatóság vagy testület, a dokumentáció pontos hivatkozási adatai): [</w:t>
            </w:r>
            <w:proofErr w:type="gramStart"/>
            <w:r w:rsidRPr="002806A9">
              <w:rPr>
                <w:rFonts w:eastAsia="Calibri"/>
              </w:rPr>
              <w:t>……</w:t>
            </w:r>
            <w:proofErr w:type="gramEnd"/>
            <w:r w:rsidRPr="002806A9">
              <w:rPr>
                <w:rFonts w:eastAsia="Calibri"/>
              </w:rPr>
              <w:t>][……][……]</w:t>
            </w:r>
          </w:p>
        </w:tc>
      </w:tr>
      <w:tr w:rsidR="00A8214A" w:rsidRPr="000C6A41" w14:paraId="71C245FE" w14:textId="77777777">
        <w:tc>
          <w:tcPr>
            <w:tcW w:w="3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71A68F" w14:textId="77777777" w:rsidR="00A8214A" w:rsidRPr="002806A9" w:rsidRDefault="00CE501E">
            <w:pPr>
              <w:rPr>
                <w:rFonts w:eastAsia="Calibri"/>
                <w:highlight w:val="white"/>
              </w:rPr>
            </w:pPr>
            <w:r w:rsidRPr="002806A9">
              <w:rPr>
                <w:rFonts w:eastAsia="Calibri"/>
              </w:rPr>
              <w:t xml:space="preserve">12) </w:t>
            </w:r>
            <w:r w:rsidRPr="002806A9">
              <w:rPr>
                <w:rFonts w:eastAsia="Calibri"/>
                <w:b/>
                <w:i/>
              </w:rPr>
              <w:t>Árubeszerzésre irányuló közbeszerzési szerződés</w:t>
            </w:r>
            <w:r w:rsidRPr="002806A9">
              <w:rPr>
                <w:rFonts w:eastAsia="Calibri"/>
              </w:rPr>
              <w:t xml:space="preserve"> esetében:</w:t>
            </w:r>
            <w:r w:rsidRPr="002806A9">
              <w:rPr>
                <w:rFonts w:eastAsia="Calibri"/>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2806A9">
              <w:rPr>
                <w:rFonts w:eastAsia="Calibri"/>
              </w:rPr>
              <w:br/>
            </w:r>
            <w:r w:rsidRPr="002806A9">
              <w:rPr>
                <w:rFonts w:eastAsia="Calibri"/>
                <w:b/>
              </w:rPr>
              <w:lastRenderedPageBreak/>
              <w:t>Amennyiben nem</w:t>
            </w:r>
            <w:r w:rsidRPr="002806A9">
              <w:rPr>
                <w:rFonts w:eastAsia="Calibri"/>
              </w:rPr>
              <w:t>, úgy kérjük, adja meg ennek okát, és azt, hogy milyen egyéb bizonyítási eszközök bocsáthatók rendelkezésre:</w:t>
            </w:r>
            <w:r w:rsidRPr="002806A9">
              <w:rPr>
                <w:rFonts w:eastAsia="Calibri"/>
              </w:rPr>
              <w:br/>
              <w:t>Ha a vonatkozó információ elektronikusan elérhető, kérjük, adja meg a következő információkat:</w:t>
            </w:r>
          </w:p>
        </w:tc>
        <w:tc>
          <w:tcPr>
            <w:tcW w:w="59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F8DFE" w14:textId="77777777" w:rsidR="00A8214A" w:rsidRPr="002806A9" w:rsidRDefault="00CE501E">
            <w:pPr>
              <w:rPr>
                <w:rFonts w:eastAsia="Calibri"/>
              </w:rPr>
            </w:pPr>
            <w:r w:rsidRPr="002806A9">
              <w:rPr>
                <w:rFonts w:eastAsia="Calibri"/>
              </w:rPr>
              <w:lastRenderedPageBreak/>
              <w:br/>
              <w:t>[] Igen [] Nem</w:t>
            </w:r>
            <w:r w:rsidRPr="002806A9">
              <w:rPr>
                <w:rFonts w:eastAsia="Calibri"/>
              </w:rPr>
              <w:br/>
            </w:r>
            <w:r w:rsidRPr="002806A9">
              <w:rPr>
                <w:rFonts w:eastAsia="Calibri"/>
              </w:rPr>
              <w:br/>
            </w:r>
            <w:r w:rsidRPr="002806A9">
              <w:rPr>
                <w:rFonts w:eastAsia="Calibri"/>
              </w:rPr>
              <w:br/>
            </w:r>
            <w:r w:rsidRPr="002806A9">
              <w:rPr>
                <w:rFonts w:eastAsia="Calibri"/>
              </w:rPr>
              <w:br/>
            </w:r>
            <w:r w:rsidRPr="002806A9">
              <w:rPr>
                <w:rFonts w:eastAsia="Calibri"/>
              </w:rPr>
              <w:br/>
            </w:r>
            <w:r w:rsidRPr="002806A9">
              <w:rPr>
                <w:rFonts w:eastAsia="Calibri"/>
              </w:rPr>
              <w:br/>
            </w:r>
            <w:r w:rsidRPr="002806A9">
              <w:rPr>
                <w:rFonts w:eastAsia="Calibri"/>
              </w:rPr>
              <w:br/>
            </w:r>
            <w:r w:rsidRPr="002806A9">
              <w:rPr>
                <w:rFonts w:eastAsia="Calibri"/>
              </w:rPr>
              <w:br/>
            </w:r>
            <w:r w:rsidRPr="002806A9">
              <w:rPr>
                <w:rFonts w:eastAsia="Calibri"/>
              </w:rPr>
              <w:br/>
              <w:t>[…]</w:t>
            </w:r>
          </w:p>
          <w:p w14:paraId="42C74581" w14:textId="77777777" w:rsidR="00A8214A" w:rsidRPr="002806A9" w:rsidRDefault="00CE501E">
            <w:pPr>
              <w:rPr>
                <w:rFonts w:eastAsia="Calibri"/>
              </w:rPr>
            </w:pPr>
            <w:r w:rsidRPr="002806A9">
              <w:rPr>
                <w:rFonts w:eastAsia="Calibri"/>
              </w:rPr>
              <w:br/>
              <w:t>(internetcím, a kibocsátó hatóság vagy testület, a dokumentáció pontos hivatkozási adatai): [</w:t>
            </w:r>
            <w:proofErr w:type="gramStart"/>
            <w:r w:rsidRPr="002806A9">
              <w:rPr>
                <w:rFonts w:eastAsia="Calibri"/>
              </w:rPr>
              <w:t>……</w:t>
            </w:r>
            <w:proofErr w:type="gramEnd"/>
            <w:r w:rsidRPr="002806A9">
              <w:rPr>
                <w:rFonts w:eastAsia="Calibri"/>
              </w:rPr>
              <w:t>][……][……]</w:t>
            </w:r>
          </w:p>
        </w:tc>
      </w:tr>
    </w:tbl>
    <w:p w14:paraId="45042333" w14:textId="77777777" w:rsidR="00A8214A" w:rsidRPr="000C6A41" w:rsidRDefault="00CE501E">
      <w:pPr>
        <w:keepNext/>
        <w:spacing w:before="120" w:after="360"/>
        <w:jc w:val="center"/>
        <w:rPr>
          <w:rFonts w:eastAsia="Calibri"/>
          <w:b/>
          <w:smallCaps/>
          <w:lang w:eastAsia="en-GB"/>
        </w:rPr>
      </w:pPr>
      <w:bookmarkStart w:id="99" w:name="_DV_M4307"/>
      <w:bookmarkStart w:id="100" w:name="_DV_M4308"/>
      <w:bookmarkStart w:id="101" w:name="_DV_M4309"/>
      <w:bookmarkStart w:id="102" w:name="_DV_M4310"/>
      <w:bookmarkStart w:id="103" w:name="_DV_M4311"/>
      <w:bookmarkStart w:id="104" w:name="_DV_M4312"/>
      <w:bookmarkEnd w:id="99"/>
      <w:bookmarkEnd w:id="100"/>
      <w:bookmarkEnd w:id="101"/>
      <w:bookmarkEnd w:id="102"/>
      <w:bookmarkEnd w:id="103"/>
      <w:bookmarkEnd w:id="104"/>
      <w:r w:rsidRPr="000C6A41">
        <w:rPr>
          <w:rFonts w:eastAsia="Calibri"/>
          <w:b/>
          <w:smallCaps/>
          <w:lang w:eastAsia="en-GB"/>
        </w:rPr>
        <w:lastRenderedPageBreak/>
        <w:t>D: Minőségbiztosítási rendszerek és környezetvédelmi vezetési szabványok</w:t>
      </w:r>
    </w:p>
    <w:p w14:paraId="4AC7342B" w14:textId="77777777" w:rsidR="00A8214A" w:rsidRPr="002806A9" w:rsidRDefault="00CE501E">
      <w:pPr>
        <w:pBdr>
          <w:top w:val="single" w:sz="4" w:space="1" w:color="00000A"/>
          <w:left w:val="single" w:sz="4" w:space="4" w:color="00000A"/>
          <w:bottom w:val="single" w:sz="4" w:space="1" w:color="00000A"/>
          <w:right w:val="single" w:sz="4" w:space="4" w:color="00000A"/>
        </w:pBdr>
        <w:shd w:val="clear" w:color="auto" w:fill="BFBFBF"/>
        <w:rPr>
          <w:rFonts w:eastAsia="Calibri"/>
          <w:b/>
        </w:rPr>
      </w:pPr>
      <w:r w:rsidRPr="002806A9">
        <w:rPr>
          <w:rFonts w:eastAsia="Calibri"/>
          <w:b/>
        </w:rPr>
        <w:t xml:space="preserve">A gazdasági szereplőnek </w:t>
      </w:r>
      <w:r w:rsidRPr="002806A9">
        <w:rPr>
          <w:rFonts w:eastAsia="Calibri"/>
          <w:b/>
          <w:u w:val="single"/>
        </w:rPr>
        <w:t>kizárólag</w:t>
      </w:r>
      <w:r w:rsidRPr="002806A9">
        <w:rPr>
          <w:rFonts w:eastAsia="Calibri"/>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928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4645"/>
      </w:tblGrid>
      <w:tr w:rsidR="00A8214A" w:rsidRPr="000C6A41" w14:paraId="1D77B332"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292AE3" w14:textId="77777777" w:rsidR="00A8214A" w:rsidRPr="002806A9" w:rsidRDefault="00CE501E">
            <w:pPr>
              <w:rPr>
                <w:rFonts w:eastAsia="Calibri"/>
                <w:b/>
              </w:rPr>
            </w:pPr>
            <w:r w:rsidRPr="002806A9">
              <w:rPr>
                <w:rFonts w:eastAsia="Calibri"/>
                <w:b/>
              </w:rPr>
              <w:t>Minőségbiztosítási rendszerek és környezetvédelmi vezetési szabványok</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5F3B6D" w14:textId="77777777" w:rsidR="00A8214A" w:rsidRPr="002806A9" w:rsidRDefault="00CE501E">
            <w:pPr>
              <w:rPr>
                <w:rFonts w:eastAsia="Calibri"/>
                <w:b/>
              </w:rPr>
            </w:pPr>
            <w:r w:rsidRPr="002806A9">
              <w:rPr>
                <w:rFonts w:eastAsia="Calibri"/>
                <w:b/>
              </w:rPr>
              <w:t>Válasz:</w:t>
            </w:r>
          </w:p>
        </w:tc>
      </w:tr>
      <w:tr w:rsidR="00A8214A" w:rsidRPr="000C6A41" w14:paraId="743A533D"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23C8A" w14:textId="77777777" w:rsidR="00A8214A" w:rsidRPr="002806A9" w:rsidRDefault="00CE501E">
            <w:pPr>
              <w:rPr>
                <w:rFonts w:eastAsia="Calibri"/>
              </w:rPr>
            </w:pPr>
            <w:r w:rsidRPr="002806A9">
              <w:rPr>
                <w:rFonts w:eastAsia="Calibri"/>
              </w:rPr>
              <w:t xml:space="preserve">Be tud-e nyújtani a gazdasági szereplő olyan, független testület által kiállított </w:t>
            </w:r>
            <w:r w:rsidRPr="002806A9">
              <w:rPr>
                <w:rFonts w:eastAsia="Calibri"/>
                <w:b/>
              </w:rPr>
              <w:t>igazolást,</w:t>
            </w:r>
            <w:r w:rsidRPr="002806A9">
              <w:rPr>
                <w:rFonts w:eastAsia="Calibri"/>
              </w:rPr>
              <w:t xml:space="preserve"> amely tanúsítja, hogy a gazdasági szereplő egyes meghatározott </w:t>
            </w:r>
            <w:r w:rsidRPr="002806A9">
              <w:rPr>
                <w:rFonts w:eastAsia="Calibri"/>
                <w:b/>
              </w:rPr>
              <w:t>minőségbiztosítási szabványoknak</w:t>
            </w:r>
            <w:r w:rsidRPr="002806A9">
              <w:rPr>
                <w:rFonts w:eastAsia="Calibri"/>
              </w:rPr>
              <w:t xml:space="preserve"> megfelel, ideértve a fogyatékossággal élők számára biztosított hozzáférésére vonatkozó szabványokat is?</w:t>
            </w:r>
            <w:r w:rsidRPr="002806A9">
              <w:rPr>
                <w:rFonts w:eastAsia="Calibri"/>
              </w:rPr>
              <w:br/>
            </w:r>
            <w:r w:rsidRPr="002806A9">
              <w:rPr>
                <w:rFonts w:eastAsia="Calibri"/>
                <w:b/>
              </w:rPr>
              <w:t>Amennyiben nem</w:t>
            </w:r>
            <w:r w:rsidRPr="002806A9">
              <w:rPr>
                <w:rFonts w:eastAsia="Calibri"/>
              </w:rPr>
              <w:t>, úgy kérjük, adja meg ennek okát, valamint azt, hogy milyen egyéb bizonyítási eszközök bocsáthatók rendelkezésre a minőségbiztosítási rendszert illetően:</w:t>
            </w:r>
            <w:r w:rsidRPr="002806A9">
              <w:rPr>
                <w:rFonts w:eastAsia="Calibri"/>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793687" w14:textId="77777777" w:rsidR="00A8214A" w:rsidRPr="002806A9" w:rsidRDefault="00CE501E">
            <w:pPr>
              <w:rPr>
                <w:rFonts w:eastAsia="Calibri"/>
              </w:rPr>
            </w:pPr>
            <w:r w:rsidRPr="002806A9">
              <w:rPr>
                <w:rFonts w:eastAsia="Calibri"/>
              </w:rPr>
              <w:t>[] Igen [] Nem</w:t>
            </w:r>
            <w:r w:rsidRPr="002806A9">
              <w:rPr>
                <w:rFonts w:eastAsia="Calibri"/>
              </w:rPr>
              <w:br/>
            </w:r>
            <w:r w:rsidRPr="002806A9">
              <w:rPr>
                <w:rFonts w:eastAsia="Calibri"/>
              </w:rPr>
              <w:br/>
            </w:r>
            <w:r w:rsidRPr="002806A9">
              <w:rPr>
                <w:rFonts w:eastAsia="Calibri"/>
              </w:rPr>
              <w:br/>
            </w:r>
            <w:r w:rsidRPr="002806A9">
              <w:rPr>
                <w:rFonts w:eastAsia="Calibri"/>
              </w:rPr>
              <w:br/>
            </w:r>
          </w:p>
          <w:p w14:paraId="452D9BF4" w14:textId="77777777" w:rsidR="00A8214A" w:rsidRPr="002806A9" w:rsidRDefault="00CE501E">
            <w:pPr>
              <w:rPr>
                <w:rFonts w:eastAsia="Calibri"/>
              </w:rPr>
            </w:pPr>
            <w:r w:rsidRPr="002806A9">
              <w:rPr>
                <w:rFonts w:eastAsia="Calibri"/>
              </w:rPr>
              <w:br/>
              <w:t>[……] [……]</w:t>
            </w:r>
            <w:r w:rsidRPr="002806A9">
              <w:rPr>
                <w:rFonts w:eastAsia="Calibri"/>
              </w:rPr>
              <w:br/>
            </w:r>
          </w:p>
          <w:p w14:paraId="01C4C15A" w14:textId="77777777" w:rsidR="00A8214A" w:rsidRPr="002806A9" w:rsidRDefault="00CE501E">
            <w:pPr>
              <w:rPr>
                <w:rFonts w:eastAsia="Calibri"/>
              </w:rPr>
            </w:pPr>
            <w:r w:rsidRPr="002806A9">
              <w:rPr>
                <w:rFonts w:eastAsia="Calibri"/>
              </w:rPr>
              <w:br/>
              <w:t>(internetcím, a kibocsátó hatóság vagy testület, a dokumentáció pontos hivatkozási adatai): [</w:t>
            </w:r>
            <w:proofErr w:type="gramStart"/>
            <w:r w:rsidRPr="002806A9">
              <w:rPr>
                <w:rFonts w:eastAsia="Calibri"/>
              </w:rPr>
              <w:t>……</w:t>
            </w:r>
            <w:proofErr w:type="gramEnd"/>
            <w:r w:rsidRPr="002806A9">
              <w:rPr>
                <w:rFonts w:eastAsia="Calibri"/>
              </w:rPr>
              <w:t>][……][……]</w:t>
            </w:r>
          </w:p>
        </w:tc>
      </w:tr>
      <w:tr w:rsidR="00A8214A" w:rsidRPr="000C6A41" w14:paraId="2BD204E4"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98382E" w14:textId="77777777" w:rsidR="00A8214A" w:rsidRPr="002806A9" w:rsidRDefault="00CE501E">
            <w:pPr>
              <w:rPr>
                <w:rFonts w:eastAsia="Calibri"/>
              </w:rPr>
            </w:pPr>
            <w:r w:rsidRPr="002806A9">
              <w:rPr>
                <w:rFonts w:eastAsia="Calibri"/>
              </w:rPr>
              <w:t xml:space="preserve">Be tud-e nyújtani a gazdasági szereplő olyan, független testület által kiállított </w:t>
            </w:r>
            <w:r w:rsidRPr="002806A9">
              <w:rPr>
                <w:rFonts w:eastAsia="Calibri"/>
                <w:b/>
              </w:rPr>
              <w:t>igazolást,</w:t>
            </w:r>
            <w:r w:rsidRPr="002806A9">
              <w:rPr>
                <w:rFonts w:eastAsia="Calibri"/>
              </w:rPr>
              <w:t xml:space="preserve"> amely tanúsítja, hogy a gazdasági szereplő az előírt</w:t>
            </w:r>
            <w:r w:rsidRPr="002806A9">
              <w:rPr>
                <w:rFonts w:eastAsia="Calibri"/>
                <w:b/>
              </w:rPr>
              <w:t xml:space="preserve"> környezetvédelmi vezetési rendszereknek vagy szabványoknak</w:t>
            </w:r>
            <w:r w:rsidRPr="002806A9">
              <w:rPr>
                <w:rFonts w:eastAsia="Calibri"/>
              </w:rPr>
              <w:t xml:space="preserve"> megfelel?</w:t>
            </w:r>
            <w:r w:rsidRPr="002806A9">
              <w:rPr>
                <w:rFonts w:eastAsia="Calibri"/>
              </w:rPr>
              <w:br/>
            </w:r>
            <w:r w:rsidRPr="002806A9">
              <w:rPr>
                <w:rFonts w:eastAsia="Calibri"/>
                <w:b/>
              </w:rPr>
              <w:t>Amennyiben nem</w:t>
            </w:r>
            <w:r w:rsidRPr="002806A9">
              <w:rPr>
                <w:rFonts w:eastAsia="Calibri"/>
              </w:rPr>
              <w:t xml:space="preserve">, úgy kérjük, adja meg ennek okát, valamint azt, hogy milyen egyéb bizonyítási eszközök bocsáthatók rendelkezésre a </w:t>
            </w:r>
            <w:r w:rsidRPr="002806A9">
              <w:rPr>
                <w:rFonts w:eastAsia="Calibri"/>
                <w:b/>
              </w:rPr>
              <w:t>környezetvédelmi vezetési rendszereket vagy szabványokat</w:t>
            </w:r>
            <w:r w:rsidRPr="002806A9">
              <w:rPr>
                <w:rFonts w:eastAsia="Calibri"/>
              </w:rPr>
              <w:t xml:space="preserve"> illetően:</w:t>
            </w:r>
            <w:r w:rsidRPr="002806A9">
              <w:rPr>
                <w:rFonts w:eastAsia="Calibri"/>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03890" w14:textId="77777777" w:rsidR="00A8214A" w:rsidRPr="002806A9" w:rsidRDefault="00CE501E">
            <w:pPr>
              <w:rPr>
                <w:rFonts w:eastAsia="Calibri"/>
              </w:rPr>
            </w:pPr>
            <w:r w:rsidRPr="002806A9">
              <w:rPr>
                <w:rFonts w:eastAsia="Calibri"/>
              </w:rPr>
              <w:t>[] Igen [] Nem</w:t>
            </w:r>
            <w:r w:rsidRPr="002806A9">
              <w:rPr>
                <w:rFonts w:eastAsia="Calibri"/>
              </w:rPr>
              <w:br/>
            </w:r>
            <w:r w:rsidRPr="002806A9">
              <w:rPr>
                <w:rFonts w:eastAsia="Calibri"/>
              </w:rPr>
              <w:br/>
            </w:r>
            <w:r w:rsidRPr="002806A9">
              <w:rPr>
                <w:rFonts w:eastAsia="Calibri"/>
              </w:rPr>
              <w:br/>
            </w:r>
            <w:r w:rsidRPr="002806A9">
              <w:rPr>
                <w:rFonts w:eastAsia="Calibri"/>
              </w:rPr>
              <w:br/>
            </w:r>
            <w:r w:rsidRPr="002806A9">
              <w:rPr>
                <w:rFonts w:eastAsia="Calibri"/>
              </w:rPr>
              <w:br/>
              <w:t>[</w:t>
            </w:r>
            <w:proofErr w:type="gramStart"/>
            <w:r w:rsidRPr="002806A9">
              <w:rPr>
                <w:rFonts w:eastAsia="Calibri"/>
              </w:rPr>
              <w:t>……</w:t>
            </w:r>
            <w:proofErr w:type="gramEnd"/>
            <w:r w:rsidRPr="002806A9">
              <w:rPr>
                <w:rFonts w:eastAsia="Calibri"/>
              </w:rPr>
              <w:t>] [……]</w:t>
            </w:r>
            <w:r w:rsidRPr="002806A9">
              <w:rPr>
                <w:rFonts w:eastAsia="Calibri"/>
              </w:rPr>
              <w:br/>
            </w:r>
          </w:p>
          <w:p w14:paraId="6176F641" w14:textId="77777777" w:rsidR="00A8214A" w:rsidRPr="002806A9" w:rsidRDefault="00CE501E">
            <w:pPr>
              <w:rPr>
                <w:rFonts w:eastAsia="Calibri"/>
              </w:rPr>
            </w:pPr>
            <w:r w:rsidRPr="002806A9">
              <w:rPr>
                <w:rFonts w:eastAsia="Calibri"/>
              </w:rPr>
              <w:br/>
              <w:t>(internetcím, a kibocsátó hatóság vagy testület, a dokumentáció pontos hivatkozási adatai): [</w:t>
            </w:r>
            <w:proofErr w:type="gramStart"/>
            <w:r w:rsidRPr="002806A9">
              <w:rPr>
                <w:rFonts w:eastAsia="Calibri"/>
              </w:rPr>
              <w:t>……</w:t>
            </w:r>
            <w:proofErr w:type="gramEnd"/>
            <w:r w:rsidRPr="002806A9">
              <w:rPr>
                <w:rFonts w:eastAsia="Calibri"/>
              </w:rPr>
              <w:t>][……][……]</w:t>
            </w:r>
          </w:p>
        </w:tc>
      </w:tr>
    </w:tbl>
    <w:p w14:paraId="33125A2C" w14:textId="77777777" w:rsidR="00A8214A" w:rsidRPr="000C6A41" w:rsidRDefault="00CE501E">
      <w:pPr>
        <w:keepNext/>
        <w:spacing w:before="120" w:after="360"/>
        <w:jc w:val="center"/>
        <w:rPr>
          <w:rFonts w:eastAsia="Calibri"/>
          <w:b/>
          <w:lang w:eastAsia="en-GB"/>
        </w:rPr>
      </w:pPr>
      <w:r w:rsidRPr="000C6A41">
        <w:rPr>
          <w:rFonts w:eastAsia="Calibri"/>
          <w:b/>
          <w:lang w:eastAsia="en-GB"/>
        </w:rPr>
        <w:lastRenderedPageBreak/>
        <w:t>V. rész: Az alkalmasnak minősített részvételre jelentkezők számának csökkentése</w:t>
      </w:r>
    </w:p>
    <w:p w14:paraId="621A1E6D" w14:textId="77777777" w:rsidR="00A8214A" w:rsidRPr="002806A9" w:rsidRDefault="00CE501E">
      <w:pPr>
        <w:pBdr>
          <w:top w:val="single" w:sz="4" w:space="1" w:color="00000A"/>
          <w:left w:val="single" w:sz="4" w:space="4" w:color="00000A"/>
          <w:bottom w:val="single" w:sz="4" w:space="1" w:color="00000A"/>
          <w:right w:val="single" w:sz="4" w:space="4" w:color="00000A"/>
        </w:pBdr>
        <w:shd w:val="clear" w:color="auto" w:fill="BFBFBF"/>
        <w:rPr>
          <w:rFonts w:eastAsia="Calibri"/>
          <w:b/>
        </w:rPr>
      </w:pPr>
      <w:r w:rsidRPr="002806A9">
        <w:rPr>
          <w:rFonts w:eastAsia="Calibri"/>
          <w:b/>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2806A9">
        <w:rPr>
          <w:rFonts w:eastAsia="Calibri"/>
          <w:b/>
        </w:rPr>
        <w:t>mentes</w:t>
      </w:r>
      <w:proofErr w:type="gramEnd"/>
      <w:r w:rsidRPr="002806A9">
        <w:rPr>
          <w:rFonts w:eastAsia="Calibri"/>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2806A9">
        <w:rPr>
          <w:rFonts w:eastAsia="Calibri"/>
        </w:rPr>
        <w:br/>
      </w:r>
      <w:r w:rsidRPr="002806A9">
        <w:rPr>
          <w:rFonts w:eastAsia="Calibri"/>
          <w:b/>
        </w:rPr>
        <w:t>Csak meghívásos eljárás, tárgyalásos eljárás, versenypárbeszéd és innovációs partnerség esetében:</w:t>
      </w:r>
    </w:p>
    <w:p w14:paraId="1F0E30A3" w14:textId="77777777" w:rsidR="00A8214A" w:rsidRPr="002806A9" w:rsidRDefault="00CE501E">
      <w:pPr>
        <w:rPr>
          <w:rFonts w:eastAsia="Calibri"/>
          <w:b/>
        </w:rPr>
      </w:pPr>
      <w:r w:rsidRPr="002806A9">
        <w:rPr>
          <w:rFonts w:eastAsia="Calibri"/>
          <w:b/>
        </w:rPr>
        <w:t>A gazdasági szereplő kijelenti a következőket:</w:t>
      </w:r>
    </w:p>
    <w:tbl>
      <w:tblPr>
        <w:tblW w:w="928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4645"/>
      </w:tblGrid>
      <w:tr w:rsidR="00A8214A" w:rsidRPr="000C6A41" w14:paraId="0AB8E065"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6CAC69" w14:textId="77777777" w:rsidR="00A8214A" w:rsidRPr="002806A9" w:rsidRDefault="00CE501E">
            <w:pPr>
              <w:rPr>
                <w:rFonts w:eastAsia="Calibri"/>
                <w:b/>
              </w:rPr>
            </w:pPr>
            <w:r w:rsidRPr="002806A9">
              <w:rPr>
                <w:rFonts w:eastAsia="Calibri"/>
                <w:b/>
              </w:rPr>
              <w:t>A számok csökkentése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1F3820" w14:textId="77777777" w:rsidR="00A8214A" w:rsidRPr="002806A9" w:rsidRDefault="00CE501E">
            <w:pPr>
              <w:rPr>
                <w:rFonts w:eastAsia="Calibri"/>
                <w:b/>
              </w:rPr>
            </w:pPr>
            <w:r w:rsidRPr="002806A9">
              <w:rPr>
                <w:rFonts w:eastAsia="Calibri"/>
                <w:b/>
              </w:rPr>
              <w:t>Válasz:</w:t>
            </w:r>
          </w:p>
        </w:tc>
      </w:tr>
      <w:tr w:rsidR="00A8214A" w:rsidRPr="000C6A41" w14:paraId="55F2928D" w14:textId="77777777">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854214" w14:textId="77777777" w:rsidR="00A8214A" w:rsidRPr="002806A9" w:rsidRDefault="00CE501E">
            <w:pPr>
              <w:rPr>
                <w:rFonts w:eastAsia="Calibri"/>
                <w:b/>
              </w:rPr>
            </w:pPr>
            <w:r w:rsidRPr="002806A9">
              <w:rPr>
                <w:rFonts w:eastAsia="Calibri"/>
              </w:rPr>
              <w:t xml:space="preserve">A gazdasági szereplő a következő módon </w:t>
            </w:r>
            <w:r w:rsidRPr="002806A9">
              <w:rPr>
                <w:rFonts w:eastAsia="Calibri"/>
                <w:b/>
              </w:rPr>
              <w:t>felel meg</w:t>
            </w:r>
            <w:r w:rsidRPr="002806A9">
              <w:rPr>
                <w:rFonts w:eastAsia="Calibri"/>
              </w:rPr>
              <w:t xml:space="preserve"> a részvételre jelentkezők számának csökkentésére alkalmazandó objektív és </w:t>
            </w:r>
            <w:proofErr w:type="spellStart"/>
            <w:r w:rsidRPr="002806A9">
              <w:rPr>
                <w:rFonts w:eastAsia="Calibri"/>
              </w:rPr>
              <w:t>megkülönböztetésmentes</w:t>
            </w:r>
            <w:proofErr w:type="spellEnd"/>
            <w:r w:rsidRPr="002806A9">
              <w:rPr>
                <w:rFonts w:eastAsia="Calibri"/>
              </w:rPr>
              <w:t xml:space="preserve"> szempontoknak vagy szabályoknak:</w:t>
            </w:r>
            <w:r w:rsidRPr="002806A9">
              <w:rPr>
                <w:rFonts w:eastAsia="Calibri"/>
              </w:rPr>
              <w:br/>
              <w:t xml:space="preserve">Amennyiben bizonyos tanúsítványok vagy egyéb igazolások szükségesek, kérjük, tüntesse fel </w:t>
            </w:r>
            <w:r w:rsidRPr="002806A9">
              <w:rPr>
                <w:rFonts w:eastAsia="Calibri"/>
                <w:b/>
              </w:rPr>
              <w:t>mindegyikre</w:t>
            </w:r>
            <w:r w:rsidRPr="002806A9">
              <w:rPr>
                <w:rFonts w:eastAsia="Calibri"/>
              </w:rPr>
              <w:t xml:space="preserve"> nézve, hogy a gazdasági szereplő rendelkezik-e a megkívánt dokumentumokkal:</w:t>
            </w:r>
            <w:r w:rsidRPr="002806A9">
              <w:rPr>
                <w:rFonts w:eastAsia="Calibri"/>
              </w:rPr>
              <w:br/>
              <w:t xml:space="preserve">Ha e tanúsítványok vagy egyéb igazolások valamelyike elektronikus formában rendelkezésre </w:t>
            </w:r>
            <w:proofErr w:type="gramStart"/>
            <w:r w:rsidRPr="002806A9">
              <w:rPr>
                <w:rFonts w:eastAsia="Calibri"/>
              </w:rPr>
              <w:t>áll</w:t>
            </w:r>
            <w:r w:rsidRPr="002806A9">
              <w:rPr>
                <w:rStyle w:val="Lbjegyzet-horgony"/>
                <w:rFonts w:eastAsia="Calibri"/>
              </w:rPr>
              <w:footnoteReference w:id="46"/>
            </w:r>
            <w:r w:rsidRPr="002806A9">
              <w:rPr>
                <w:rFonts w:eastAsia="Calibri"/>
              </w:rPr>
              <w:t>,</w:t>
            </w:r>
            <w:proofErr w:type="gramEnd"/>
            <w:r w:rsidRPr="002806A9">
              <w:rPr>
                <w:rFonts w:eastAsia="Calibri"/>
              </w:rPr>
              <w:t xml:space="preserve"> kérjük, hogy </w:t>
            </w:r>
            <w:r w:rsidRPr="002806A9">
              <w:rPr>
                <w:rFonts w:eastAsia="Calibri"/>
                <w:b/>
              </w:rPr>
              <w:t>mindegyikre</w:t>
            </w:r>
            <w:r w:rsidRPr="002806A9">
              <w:rPr>
                <w:rFonts w:eastAsia="Calibri"/>
              </w:rPr>
              <w:t xml:space="preserve"> nézve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44ECBB" w14:textId="77777777" w:rsidR="00A8214A" w:rsidRPr="002806A9" w:rsidRDefault="00CE501E">
            <w:pPr>
              <w:rPr>
                <w:rFonts w:eastAsia="Calibri"/>
              </w:rPr>
            </w:pPr>
            <w:r w:rsidRPr="002806A9">
              <w:rPr>
                <w:rFonts w:eastAsia="Calibri"/>
              </w:rPr>
              <w:t>[….]</w:t>
            </w:r>
            <w:r w:rsidRPr="002806A9">
              <w:rPr>
                <w:rFonts w:eastAsia="Calibri"/>
              </w:rPr>
              <w:br/>
            </w:r>
            <w:r w:rsidRPr="002806A9">
              <w:rPr>
                <w:rFonts w:eastAsia="Calibri"/>
              </w:rPr>
              <w:br/>
            </w:r>
          </w:p>
          <w:p w14:paraId="0F3A9854" w14:textId="77777777" w:rsidR="00A8214A" w:rsidRPr="002806A9" w:rsidRDefault="00CE501E">
            <w:pPr>
              <w:rPr>
                <w:rFonts w:eastAsia="Calibri"/>
                <w:b/>
              </w:rPr>
            </w:pPr>
            <w:r w:rsidRPr="002806A9">
              <w:rPr>
                <w:rFonts w:eastAsia="Calibri"/>
              </w:rPr>
              <w:br/>
              <w:t>[] Igen [] Nem</w:t>
            </w:r>
            <w:r w:rsidRPr="002806A9">
              <w:rPr>
                <w:rStyle w:val="Lbjegyzet-horgony"/>
                <w:rFonts w:eastAsia="Calibri"/>
              </w:rPr>
              <w:footnoteReference w:id="47"/>
            </w:r>
            <w:r w:rsidRPr="002806A9">
              <w:rPr>
                <w:rFonts w:eastAsia="Calibri"/>
              </w:rPr>
              <w:br/>
            </w:r>
            <w:r w:rsidRPr="002806A9">
              <w:rPr>
                <w:rFonts w:eastAsia="Calibri"/>
              </w:rPr>
              <w:br/>
            </w:r>
            <w:r w:rsidRPr="002806A9">
              <w:rPr>
                <w:rFonts w:eastAsia="Calibri"/>
              </w:rPr>
              <w:br/>
            </w:r>
            <w:r w:rsidRPr="002806A9">
              <w:rPr>
                <w:rFonts w:eastAsia="Calibri"/>
              </w:rPr>
              <w:br/>
              <w:t>(internetcím, a kibocsátó hatóság vagy testület, a dokumentáció pontos hivatkozási adatai): [</w:t>
            </w:r>
            <w:proofErr w:type="gramStart"/>
            <w:r w:rsidRPr="002806A9">
              <w:rPr>
                <w:rFonts w:eastAsia="Calibri"/>
              </w:rPr>
              <w:t>……</w:t>
            </w:r>
            <w:proofErr w:type="gramEnd"/>
            <w:r w:rsidRPr="002806A9">
              <w:rPr>
                <w:rFonts w:eastAsia="Calibri"/>
              </w:rPr>
              <w:t>][……][……]</w:t>
            </w:r>
            <w:r w:rsidRPr="002806A9">
              <w:rPr>
                <w:rStyle w:val="Lbjegyzet-horgony"/>
                <w:rFonts w:eastAsia="Calibri"/>
              </w:rPr>
              <w:footnoteReference w:id="48"/>
            </w:r>
          </w:p>
        </w:tc>
      </w:tr>
    </w:tbl>
    <w:p w14:paraId="55ED025D" w14:textId="77777777" w:rsidR="00A8214A" w:rsidRPr="000C6A41" w:rsidRDefault="00CE501E">
      <w:pPr>
        <w:keepNext/>
        <w:spacing w:before="120" w:after="360"/>
        <w:jc w:val="center"/>
        <w:rPr>
          <w:rFonts w:eastAsia="Calibri"/>
          <w:b/>
          <w:lang w:eastAsia="en-GB"/>
        </w:rPr>
      </w:pPr>
      <w:r w:rsidRPr="000C6A41">
        <w:rPr>
          <w:rFonts w:eastAsia="Calibri"/>
          <w:b/>
          <w:lang w:eastAsia="en-GB"/>
        </w:rPr>
        <w:t>VI. rész: Záró nyilatkozat</w:t>
      </w:r>
    </w:p>
    <w:p w14:paraId="00808D25" w14:textId="77777777" w:rsidR="00A8214A" w:rsidRPr="002806A9" w:rsidRDefault="00CE501E">
      <w:pPr>
        <w:rPr>
          <w:rFonts w:eastAsia="Calibri"/>
          <w:i/>
        </w:rPr>
      </w:pPr>
      <w:proofErr w:type="gramStart"/>
      <w:r w:rsidRPr="002806A9">
        <w:rPr>
          <w:rFonts w:eastAsia="Calibri"/>
          <w:i/>
        </w:rPr>
        <w:t>Alulírott(</w:t>
      </w:r>
      <w:proofErr w:type="spellStart"/>
      <w:proofErr w:type="gramEnd"/>
      <w:r w:rsidRPr="002806A9">
        <w:rPr>
          <w:rFonts w:eastAsia="Calibri"/>
          <w:i/>
        </w:rPr>
        <w:t>ak</w:t>
      </w:r>
      <w:proofErr w:type="spellEnd"/>
      <w:r w:rsidRPr="002806A9">
        <w:rPr>
          <w:rFonts w:eastAsia="Calibri"/>
          <w:i/>
        </w:rPr>
        <w:t xml:space="preserve">) a hamis nyilatkozat következményeinek teljes tudatában kijelenti(k), hogy a fenti II–V. részben megadott információk pontosak és helytállóak. </w:t>
      </w:r>
    </w:p>
    <w:p w14:paraId="5EB3725F" w14:textId="77777777" w:rsidR="00A8214A" w:rsidRPr="002806A9" w:rsidRDefault="00CE501E">
      <w:pPr>
        <w:rPr>
          <w:rFonts w:eastAsia="Calibri"/>
          <w:i/>
        </w:rPr>
      </w:pPr>
      <w:proofErr w:type="gramStart"/>
      <w:r w:rsidRPr="002806A9">
        <w:rPr>
          <w:rFonts w:eastAsia="Calibri"/>
          <w:i/>
        </w:rPr>
        <w:t>Alulírott(</w:t>
      </w:r>
      <w:proofErr w:type="spellStart"/>
      <w:proofErr w:type="gramEnd"/>
      <w:r w:rsidRPr="002806A9">
        <w:rPr>
          <w:rFonts w:eastAsia="Calibri"/>
          <w:i/>
        </w:rPr>
        <w:t>ak</w:t>
      </w:r>
      <w:proofErr w:type="spellEnd"/>
      <w:r w:rsidRPr="002806A9">
        <w:rPr>
          <w:rFonts w:eastAsia="Calibri"/>
          <w:i/>
        </w:rPr>
        <w:t>) kijelenti(k), hogy a hivatkozott tanúsítványokat és egyéb igazolásokat kérésre képes(</w:t>
      </w:r>
      <w:proofErr w:type="spellStart"/>
      <w:r w:rsidRPr="002806A9">
        <w:rPr>
          <w:rFonts w:eastAsia="Calibri"/>
          <w:i/>
        </w:rPr>
        <w:t>ek</w:t>
      </w:r>
      <w:proofErr w:type="spellEnd"/>
      <w:r w:rsidRPr="002806A9">
        <w:rPr>
          <w:rFonts w:eastAsia="Calibri"/>
          <w:i/>
        </w:rPr>
        <w:t>) lesz(</w:t>
      </w:r>
      <w:proofErr w:type="spellStart"/>
      <w:r w:rsidRPr="002806A9">
        <w:rPr>
          <w:rFonts w:eastAsia="Calibri"/>
          <w:i/>
        </w:rPr>
        <w:t>nek</w:t>
      </w:r>
      <w:proofErr w:type="spellEnd"/>
      <w:r w:rsidRPr="002806A9">
        <w:rPr>
          <w:rFonts w:eastAsia="Calibri"/>
          <w:i/>
        </w:rPr>
        <w:t>) késedelem nélkül rendelkezésre bocsátani, kivéve amennyiben:</w:t>
      </w:r>
    </w:p>
    <w:p w14:paraId="25378D9E" w14:textId="77777777" w:rsidR="00A8214A" w:rsidRPr="002806A9" w:rsidRDefault="00CE501E">
      <w:pPr>
        <w:rPr>
          <w:rFonts w:eastAsia="Calibri"/>
          <w:i/>
        </w:rPr>
      </w:pPr>
      <w:proofErr w:type="gramStart"/>
      <w:r w:rsidRPr="002806A9">
        <w:rPr>
          <w:rFonts w:eastAsia="Calibri"/>
          <w:i/>
        </w:rPr>
        <w:t>a</w:t>
      </w:r>
      <w:proofErr w:type="gramEnd"/>
      <w:r w:rsidRPr="002806A9">
        <w:rPr>
          <w:rFonts w:eastAsia="Calibri"/>
          <w:i/>
        </w:rPr>
        <w:t>) Az ajánlatkérő szervnek vagy a közszolgáltató ajánlatkérőnek lehetősége van arra, hogy egy bármely tagállamban lévő, ingyenesen hozzáférhető nemzeti adatbázisba belépve közvetlenül hozzájusson a kiegészítő iratokhoz</w:t>
      </w:r>
      <w:r w:rsidRPr="002806A9">
        <w:rPr>
          <w:rStyle w:val="Lbjegyzet-horgony"/>
          <w:rFonts w:eastAsia="Calibri"/>
          <w:i/>
        </w:rPr>
        <w:footnoteReference w:id="49"/>
      </w:r>
      <w:r w:rsidRPr="002806A9">
        <w:rPr>
          <w:rFonts w:eastAsia="Calibri"/>
          <w:i/>
        </w:rPr>
        <w:t>, vagy</w:t>
      </w:r>
    </w:p>
    <w:p w14:paraId="5F40A2F0" w14:textId="77777777" w:rsidR="00A8214A" w:rsidRPr="002806A9" w:rsidRDefault="00CE501E">
      <w:pPr>
        <w:rPr>
          <w:rFonts w:eastAsia="Calibri"/>
          <w:i/>
        </w:rPr>
      </w:pPr>
      <w:r w:rsidRPr="002806A9">
        <w:rPr>
          <w:rFonts w:eastAsia="Calibri"/>
          <w:i/>
        </w:rPr>
        <w:t>b) Legkésőbb 2018. április 18-án</w:t>
      </w:r>
      <w:r w:rsidRPr="002806A9">
        <w:rPr>
          <w:rStyle w:val="Lbjegyzet-horgony"/>
          <w:rFonts w:eastAsia="Calibri"/>
          <w:i/>
        </w:rPr>
        <w:footnoteReference w:id="50"/>
      </w:r>
      <w:r w:rsidRPr="002806A9">
        <w:rPr>
          <w:rFonts w:eastAsia="Calibri"/>
          <w:i/>
        </w:rPr>
        <w:t xml:space="preserve"> az ajánlatkérő szervezetnek vagy a közszolgáltató ajánlatkérőnek már birtokában van az érintett dokumentáció.</w:t>
      </w:r>
    </w:p>
    <w:p w14:paraId="4DB7C866" w14:textId="77777777" w:rsidR="00A8214A" w:rsidRPr="000C6A41" w:rsidRDefault="00A8214A">
      <w:pPr>
        <w:rPr>
          <w:i/>
          <w:iCs/>
          <w:color w:val="000000"/>
        </w:rPr>
      </w:pPr>
    </w:p>
    <w:p w14:paraId="1E8FCA85" w14:textId="77777777" w:rsidR="00A8214A" w:rsidRPr="002806A9" w:rsidRDefault="00CE501E">
      <w:pPr>
        <w:jc w:val="both"/>
        <w:rPr>
          <w:i/>
          <w:iCs/>
          <w:color w:val="000000"/>
        </w:rPr>
      </w:pPr>
      <w:r w:rsidRPr="002806A9">
        <w:rPr>
          <w:i/>
          <w:iCs/>
          <w:color w:val="000000"/>
        </w:rPr>
        <w:t>Alulírott(</w:t>
      </w:r>
      <w:proofErr w:type="spellStart"/>
      <w:r w:rsidRPr="002806A9">
        <w:rPr>
          <w:i/>
          <w:iCs/>
          <w:color w:val="000000"/>
        </w:rPr>
        <w:t>ak</w:t>
      </w:r>
      <w:proofErr w:type="spellEnd"/>
      <w:r w:rsidRPr="002806A9">
        <w:rPr>
          <w:i/>
          <w:iCs/>
          <w:color w:val="000000"/>
        </w:rPr>
        <w:t>) hozzájárul(</w:t>
      </w:r>
      <w:proofErr w:type="spellStart"/>
      <w:r w:rsidRPr="002806A9">
        <w:rPr>
          <w:i/>
          <w:iCs/>
          <w:color w:val="000000"/>
        </w:rPr>
        <w:t>nak</w:t>
      </w:r>
      <w:proofErr w:type="spellEnd"/>
      <w:r w:rsidRPr="002806A9">
        <w:rPr>
          <w:i/>
          <w:iCs/>
          <w:color w:val="000000"/>
        </w:rPr>
        <w:t>) ahhoz, hogy [</w:t>
      </w:r>
      <w:r w:rsidRPr="002806A9">
        <w:rPr>
          <w:i/>
          <w:iCs/>
          <w:color w:val="000000"/>
          <w:highlight w:val="yellow"/>
        </w:rPr>
        <w:t xml:space="preserve">az I. rész </w:t>
      </w:r>
      <w:proofErr w:type="gramStart"/>
      <w:r w:rsidRPr="002806A9">
        <w:rPr>
          <w:i/>
          <w:iCs/>
          <w:color w:val="000000"/>
          <w:highlight w:val="yellow"/>
        </w:rPr>
        <w:t>A</w:t>
      </w:r>
      <w:proofErr w:type="gramEnd"/>
      <w:r w:rsidRPr="002806A9">
        <w:rPr>
          <w:i/>
          <w:iCs/>
          <w:color w:val="000000"/>
          <w:highlight w:val="yellow"/>
        </w:rPr>
        <w:t xml:space="preserve">. </w:t>
      </w:r>
      <w:proofErr w:type="gramStart"/>
      <w:r w:rsidRPr="002806A9">
        <w:rPr>
          <w:i/>
          <w:iCs/>
          <w:color w:val="000000"/>
          <w:highlight w:val="yellow"/>
        </w:rPr>
        <w:t>szakaszában</w:t>
      </w:r>
      <w:proofErr w:type="gramEnd"/>
      <w:r w:rsidRPr="002806A9">
        <w:rPr>
          <w:i/>
          <w:iCs/>
          <w:color w:val="000000"/>
          <w:highlight w:val="yellow"/>
        </w:rPr>
        <w:t xml:space="preserve"> megadott ajánlatkérő szerv vagy közszolgáltató ajánlatkérő</w:t>
      </w:r>
      <w:r w:rsidRPr="002806A9">
        <w:rPr>
          <w:i/>
          <w:iCs/>
          <w:color w:val="000000"/>
        </w:rPr>
        <w:t>] hozzáférjen a jelen egységes európai közbeszerzési dokumentum [</w:t>
      </w:r>
      <w:r w:rsidRPr="002806A9">
        <w:rPr>
          <w:i/>
          <w:iCs/>
          <w:color w:val="000000"/>
          <w:highlight w:val="yellow"/>
        </w:rPr>
        <w:t>a megfelelő rész/szakasz/pont azonosítása</w:t>
      </w:r>
      <w:r w:rsidRPr="002806A9">
        <w:rPr>
          <w:i/>
          <w:iCs/>
          <w:color w:val="000000"/>
        </w:rPr>
        <w:t>] alatt a [</w:t>
      </w:r>
      <w:proofErr w:type="spellStart"/>
      <w:r w:rsidRPr="002806A9">
        <w:rPr>
          <w:i/>
          <w:iCs/>
          <w:color w:val="000000"/>
          <w:highlight w:val="yellow"/>
        </w:rPr>
        <w:t>a</w:t>
      </w:r>
      <w:proofErr w:type="spellEnd"/>
      <w:r w:rsidRPr="002806A9">
        <w:rPr>
          <w:i/>
          <w:iCs/>
          <w:color w:val="000000"/>
          <w:highlight w:val="yellow"/>
        </w:rPr>
        <w:t xml:space="preserve"> közbeszerzési eljárás azonosítása</w:t>
      </w:r>
      <w:r w:rsidRPr="002806A9">
        <w:rPr>
          <w:i/>
          <w:iCs/>
          <w:color w:val="000000"/>
        </w:rPr>
        <w:t>:  (rövid ismertetés, hivatkozás az Európai Unió Hivatalos Lapjában közzétett hirdetményre, hivatkozási szám)] céljára megadott információkat igazoló dokumentumokhoz.</w:t>
      </w:r>
    </w:p>
    <w:p w14:paraId="0D592583" w14:textId="77777777" w:rsidR="00A8214A" w:rsidRPr="002806A9" w:rsidRDefault="00CE501E">
      <w:pPr>
        <w:jc w:val="both"/>
        <w:rPr>
          <w:b/>
          <w:iCs/>
          <w:color w:val="000000"/>
          <w:highlight w:val="green"/>
        </w:rPr>
      </w:pPr>
      <w:r w:rsidRPr="002806A9">
        <w:rPr>
          <w:b/>
          <w:iCs/>
          <w:color w:val="000000"/>
          <w:highlight w:val="green"/>
        </w:rPr>
        <w:t>Amennyiben a Gazdasági szereplő az Egységes Európai Közbeszerzési Dokumentumban megadott információkat igazoló valamennyi dokumentumhoz való hozzáféréséhez hozzájárul, akkor az előző bekezdést az alábbiak szerint kell kitölteni:</w:t>
      </w:r>
    </w:p>
    <w:p w14:paraId="3000DA39" w14:textId="77777777" w:rsidR="00A8214A" w:rsidRPr="002806A9" w:rsidRDefault="00CE501E">
      <w:pPr>
        <w:jc w:val="both"/>
        <w:rPr>
          <w:i/>
          <w:iCs/>
          <w:color w:val="000000"/>
        </w:rPr>
      </w:pPr>
      <w:proofErr w:type="gramStart"/>
      <w:r w:rsidRPr="002806A9">
        <w:rPr>
          <w:i/>
          <w:iCs/>
          <w:color w:val="000000"/>
        </w:rPr>
        <w:t>Alulírott(</w:t>
      </w:r>
      <w:proofErr w:type="spellStart"/>
      <w:r w:rsidRPr="002806A9">
        <w:rPr>
          <w:i/>
          <w:iCs/>
          <w:color w:val="000000"/>
        </w:rPr>
        <w:t>ak</w:t>
      </w:r>
      <w:proofErr w:type="spellEnd"/>
      <w:r w:rsidRPr="002806A9">
        <w:rPr>
          <w:i/>
          <w:iCs/>
          <w:color w:val="000000"/>
        </w:rPr>
        <w:t>) hozzájárul(</w:t>
      </w:r>
      <w:proofErr w:type="spellStart"/>
      <w:r w:rsidRPr="002806A9">
        <w:rPr>
          <w:i/>
          <w:iCs/>
          <w:color w:val="000000"/>
        </w:rPr>
        <w:t>nak</w:t>
      </w:r>
      <w:proofErr w:type="spellEnd"/>
      <w:r w:rsidRPr="002806A9">
        <w:rPr>
          <w:i/>
          <w:iCs/>
          <w:color w:val="000000"/>
        </w:rPr>
        <w:t>) ahhoz, hogy [</w:t>
      </w:r>
      <w:r w:rsidRPr="002806A9">
        <w:rPr>
          <w:b/>
          <w:i/>
          <w:iCs/>
          <w:color w:val="000000"/>
          <w:highlight w:val="yellow"/>
        </w:rPr>
        <w:t>a MÁV START Zrt.</w:t>
      </w:r>
      <w:r w:rsidRPr="002806A9">
        <w:rPr>
          <w:i/>
          <w:iCs/>
          <w:color w:val="000000"/>
        </w:rPr>
        <w:t xml:space="preserve">] hozzáférjen a jelen egységes európai közbeszerzési dokumentum </w:t>
      </w:r>
      <w:r w:rsidRPr="002806A9">
        <w:rPr>
          <w:i/>
          <w:iCs/>
          <w:color w:val="000000"/>
          <w:highlight w:val="yellow"/>
        </w:rPr>
        <w:t>[</w:t>
      </w:r>
      <w:r w:rsidRPr="002806A9">
        <w:rPr>
          <w:b/>
          <w:i/>
          <w:iCs/>
          <w:color w:val="000000"/>
          <w:highlight w:val="yellow"/>
        </w:rPr>
        <w:t>II. rész A pontja, III. rész A, B, C és D pontjai; IV. rész B pont 1a) alpontja, C pont 1b) pontja</w:t>
      </w:r>
      <w:r w:rsidRPr="002806A9">
        <w:rPr>
          <w:i/>
          <w:iCs/>
          <w:color w:val="000000"/>
        </w:rPr>
        <w:t xml:space="preserve">] alatt a </w:t>
      </w:r>
      <w:r w:rsidR="00D349C4" w:rsidRPr="002806A9">
        <w:rPr>
          <w:b/>
          <w:i/>
          <w:iCs/>
          <w:color w:val="000000"/>
          <w:highlight w:val="yellow"/>
        </w:rPr>
        <w:t>…………………….</w:t>
      </w:r>
      <w:r w:rsidRPr="002806A9">
        <w:rPr>
          <w:b/>
          <w:i/>
          <w:iCs/>
          <w:color w:val="000000"/>
          <w:highlight w:val="yellow"/>
        </w:rPr>
        <w:t xml:space="preserve"> tárgyú</w:t>
      </w:r>
      <w:r w:rsidRPr="002806A9">
        <w:rPr>
          <w:i/>
          <w:iCs/>
          <w:color w:val="000000"/>
          <w:highlight w:val="yellow"/>
        </w:rPr>
        <w:t xml:space="preserve"> </w:t>
      </w:r>
      <w:r w:rsidRPr="002806A9">
        <w:rPr>
          <w:b/>
          <w:i/>
          <w:iCs/>
          <w:color w:val="000000"/>
          <w:highlight w:val="yellow"/>
        </w:rPr>
        <w:t>közbeszerzési eljárás (TED [  ][  ][  ][  ]/S [  ][  ][  ]– [  ][  ][  ][  ][  ][  ][  ]  ])</w:t>
      </w:r>
      <w:r w:rsidRPr="002806A9">
        <w:rPr>
          <w:i/>
          <w:iCs/>
          <w:color w:val="000000"/>
          <w:highlight w:val="yellow"/>
        </w:rPr>
        <w:t>]</w:t>
      </w:r>
      <w:r w:rsidRPr="002806A9">
        <w:rPr>
          <w:i/>
          <w:iCs/>
          <w:color w:val="000000"/>
        </w:rPr>
        <w:t xml:space="preserve"> céljára megadott információkat igazoló dokumentumokhoz.</w:t>
      </w:r>
      <w:proofErr w:type="gramEnd"/>
    </w:p>
    <w:p w14:paraId="2BC0890F" w14:textId="77777777" w:rsidR="00A8214A" w:rsidRPr="000C6A41" w:rsidRDefault="00CE501E">
      <w:r w:rsidRPr="002806A9">
        <w:rPr>
          <w:color w:val="000000"/>
          <w:highlight w:val="yellow"/>
        </w:rPr>
        <w:t>Keltezés, hely,</w:t>
      </w:r>
      <w:r w:rsidRPr="002806A9">
        <w:rPr>
          <w:color w:val="000000"/>
        </w:rPr>
        <w:t xml:space="preserve"> és – ahol megkívánt vagy szükséges – </w:t>
      </w:r>
      <w:proofErr w:type="gramStart"/>
      <w:r w:rsidRPr="002806A9">
        <w:rPr>
          <w:color w:val="000000"/>
          <w:highlight w:val="yellow"/>
        </w:rPr>
        <w:t>aláírás(</w:t>
      </w:r>
      <w:proofErr w:type="gramEnd"/>
      <w:r w:rsidRPr="002806A9">
        <w:rPr>
          <w:color w:val="000000"/>
          <w:highlight w:val="yellow"/>
        </w:rPr>
        <w:t>ok)</w:t>
      </w:r>
      <w:r w:rsidRPr="002806A9">
        <w:rPr>
          <w:color w:val="000000"/>
        </w:rPr>
        <w:t>: [……]</w:t>
      </w:r>
    </w:p>
    <w:p w14:paraId="1456E1D0" w14:textId="77777777" w:rsidR="00A8214A" w:rsidRPr="000C6A41" w:rsidRDefault="00A8214A">
      <w:pPr>
        <w:rPr>
          <w:rFonts w:eastAsia="Calibri"/>
          <w:i/>
          <w:lang w:eastAsia="en-GB"/>
        </w:rPr>
      </w:pPr>
    </w:p>
    <w:p w14:paraId="6421A879" w14:textId="77777777" w:rsidR="00A8214A" w:rsidRPr="000C6A41" w:rsidRDefault="00A8214A"/>
    <w:p w14:paraId="7A4927D5" w14:textId="77777777" w:rsidR="00A8214A" w:rsidRPr="000C6A41" w:rsidRDefault="00A8214A">
      <w:pPr>
        <w:keepNext/>
        <w:keepLines/>
      </w:pPr>
    </w:p>
    <w:p w14:paraId="638A1C93" w14:textId="77777777" w:rsidR="00A8214A" w:rsidRPr="000C6A41" w:rsidRDefault="00A8214A">
      <w:pPr>
        <w:keepNext/>
        <w:keepLines/>
        <w:tabs>
          <w:tab w:val="left" w:pos="1080"/>
        </w:tabs>
        <w:ind w:left="1080" w:hanging="720"/>
        <w:jc w:val="both"/>
      </w:pPr>
      <w:bookmarkStart w:id="105" w:name="_Toc135714553"/>
      <w:bookmarkStart w:id="106" w:name="_Toc196637381"/>
      <w:bookmarkEnd w:id="105"/>
      <w:bookmarkEnd w:id="106"/>
    </w:p>
    <w:p w14:paraId="44771988" w14:textId="77777777" w:rsidR="00A8214A" w:rsidRPr="000C6A41" w:rsidRDefault="00A8214A">
      <w:pPr>
        <w:keepNext/>
        <w:keepLines/>
        <w:ind w:left="360"/>
        <w:jc w:val="both"/>
        <w:textAlignment w:val="baseline"/>
      </w:pPr>
    </w:p>
    <w:p w14:paraId="281B3FFD" w14:textId="77777777" w:rsidR="00A8214A" w:rsidRPr="000C6A41" w:rsidRDefault="00A8214A">
      <w:pPr>
        <w:keepNext/>
        <w:keepLines/>
        <w:rPr>
          <w:u w:val="single"/>
        </w:rPr>
      </w:pPr>
    </w:p>
    <w:p w14:paraId="38728EA0" w14:textId="77777777" w:rsidR="00A8214A" w:rsidRPr="000C6A41" w:rsidRDefault="00A8214A">
      <w:pPr>
        <w:tabs>
          <w:tab w:val="left" w:pos="0"/>
        </w:tabs>
        <w:spacing w:after="120"/>
        <w:jc w:val="both"/>
      </w:pPr>
    </w:p>
    <w:p w14:paraId="1DD64F11" w14:textId="77777777" w:rsidR="00A8214A" w:rsidRPr="000C6A41" w:rsidRDefault="00A8214A">
      <w:pPr>
        <w:jc w:val="both"/>
      </w:pPr>
    </w:p>
    <w:p w14:paraId="41A408D5" w14:textId="77777777" w:rsidR="00A8214A" w:rsidRPr="000C6A41" w:rsidRDefault="00A8214A">
      <w:pPr>
        <w:keepNext/>
        <w:keepLines/>
        <w:jc w:val="center"/>
        <w:rPr>
          <w:i/>
        </w:rPr>
      </w:pPr>
      <w:bookmarkStart w:id="107" w:name="_Toc199657770"/>
      <w:bookmarkStart w:id="108" w:name="_Toc210204834"/>
      <w:bookmarkEnd w:id="107"/>
      <w:bookmarkEnd w:id="108"/>
    </w:p>
    <w:p w14:paraId="4CF39C0F" w14:textId="77777777" w:rsidR="00A8214A" w:rsidRPr="000C6A41" w:rsidRDefault="00A8214A">
      <w:pPr>
        <w:keepNext/>
        <w:keepLines/>
        <w:tabs>
          <w:tab w:val="left" w:pos="720"/>
        </w:tabs>
        <w:ind w:left="720" w:hanging="720"/>
      </w:pPr>
    </w:p>
    <w:p w14:paraId="38B6CCA2" w14:textId="77777777" w:rsidR="00A8214A" w:rsidRPr="000C6A41" w:rsidRDefault="00A8214A">
      <w:pPr>
        <w:pStyle w:val="Stlus3"/>
        <w:keepNext/>
        <w:keepLines/>
      </w:pPr>
      <w:bookmarkStart w:id="109" w:name="_Toc207856484"/>
      <w:bookmarkStart w:id="110" w:name="_Toc210204838"/>
      <w:bookmarkEnd w:id="109"/>
      <w:bookmarkEnd w:id="110"/>
    </w:p>
    <w:p w14:paraId="57D52CE1" w14:textId="77777777" w:rsidR="00A8214A" w:rsidRPr="000C6A41" w:rsidRDefault="00A8214A">
      <w:pPr>
        <w:keepNext/>
        <w:keepLines/>
        <w:jc w:val="center"/>
        <w:rPr>
          <w:b/>
        </w:rPr>
      </w:pPr>
      <w:bookmarkStart w:id="111" w:name="_Toc207856495"/>
      <w:bookmarkStart w:id="112" w:name="_Toc210204849"/>
      <w:bookmarkStart w:id="113" w:name="_Toc210887620"/>
      <w:bookmarkStart w:id="114" w:name="_Toc2078564841"/>
      <w:bookmarkStart w:id="115" w:name="_Toc2102048381"/>
      <w:bookmarkEnd w:id="111"/>
      <w:bookmarkEnd w:id="112"/>
      <w:bookmarkEnd w:id="113"/>
      <w:bookmarkEnd w:id="114"/>
      <w:bookmarkEnd w:id="115"/>
    </w:p>
    <w:p w14:paraId="28279F43" w14:textId="77777777" w:rsidR="00A8214A" w:rsidRPr="000C6A41" w:rsidRDefault="00A8214A">
      <w:pPr>
        <w:keepNext/>
        <w:keepLines/>
        <w:jc w:val="center"/>
        <w:rPr>
          <w:b/>
        </w:rPr>
      </w:pPr>
    </w:p>
    <w:p w14:paraId="131599EB" w14:textId="77777777" w:rsidR="00A8214A" w:rsidRPr="000C6A41" w:rsidRDefault="00A8214A">
      <w:pPr>
        <w:keepNext/>
        <w:keepLines/>
        <w:jc w:val="center"/>
        <w:rPr>
          <w:b/>
        </w:rPr>
      </w:pPr>
    </w:p>
    <w:p w14:paraId="3EBE9846" w14:textId="77777777" w:rsidR="00A8214A" w:rsidRPr="000C6A41" w:rsidRDefault="00A8214A">
      <w:pPr>
        <w:keepNext/>
        <w:keepLines/>
        <w:jc w:val="center"/>
        <w:rPr>
          <w:b/>
        </w:rPr>
      </w:pPr>
    </w:p>
    <w:p w14:paraId="30E48F58" w14:textId="77777777" w:rsidR="00A8214A" w:rsidRPr="000C6A41" w:rsidRDefault="00A8214A">
      <w:pPr>
        <w:keepNext/>
        <w:keepLines/>
        <w:jc w:val="center"/>
        <w:rPr>
          <w:b/>
        </w:rPr>
      </w:pPr>
    </w:p>
    <w:p w14:paraId="4B5BFB9C" w14:textId="77777777" w:rsidR="00A8214A" w:rsidRPr="000C6A41" w:rsidRDefault="00A8214A">
      <w:pPr>
        <w:keepNext/>
        <w:keepLines/>
        <w:jc w:val="center"/>
        <w:rPr>
          <w:b/>
        </w:rPr>
      </w:pPr>
    </w:p>
    <w:p w14:paraId="22D064F1" w14:textId="77777777" w:rsidR="00A8214A" w:rsidRPr="000C6A41" w:rsidRDefault="00A8214A">
      <w:pPr>
        <w:keepNext/>
        <w:keepLines/>
        <w:jc w:val="center"/>
        <w:rPr>
          <w:b/>
        </w:rPr>
      </w:pPr>
    </w:p>
    <w:p w14:paraId="2FBD4027" w14:textId="77777777" w:rsidR="00A8214A" w:rsidRPr="000C6A41" w:rsidRDefault="00A8214A">
      <w:pPr>
        <w:keepNext/>
        <w:keepLines/>
        <w:jc w:val="center"/>
        <w:rPr>
          <w:b/>
        </w:rPr>
      </w:pPr>
    </w:p>
    <w:p w14:paraId="0A52E067" w14:textId="77777777" w:rsidR="00A8214A" w:rsidRPr="000C6A41" w:rsidRDefault="00A8214A">
      <w:pPr>
        <w:keepNext/>
        <w:keepLines/>
        <w:jc w:val="center"/>
        <w:rPr>
          <w:b/>
        </w:rPr>
      </w:pPr>
    </w:p>
    <w:p w14:paraId="287786CB" w14:textId="77777777" w:rsidR="00A8214A" w:rsidRPr="000C6A41" w:rsidRDefault="00A8214A">
      <w:pPr>
        <w:keepNext/>
        <w:keepLines/>
        <w:jc w:val="center"/>
        <w:rPr>
          <w:b/>
        </w:rPr>
      </w:pPr>
    </w:p>
    <w:p w14:paraId="0C7AD624" w14:textId="77777777" w:rsidR="00A8214A" w:rsidRPr="000C6A41" w:rsidRDefault="00A8214A">
      <w:pPr>
        <w:keepNext/>
        <w:keepLines/>
        <w:jc w:val="center"/>
        <w:rPr>
          <w:b/>
        </w:rPr>
      </w:pPr>
    </w:p>
    <w:p w14:paraId="5F75E5FD" w14:textId="77777777" w:rsidR="00A8214A" w:rsidRPr="000C6A41" w:rsidRDefault="00A8214A">
      <w:pPr>
        <w:keepNext/>
        <w:keepLines/>
        <w:jc w:val="center"/>
        <w:rPr>
          <w:b/>
        </w:rPr>
      </w:pPr>
    </w:p>
    <w:p w14:paraId="4904FC9E" w14:textId="77777777" w:rsidR="00A8214A" w:rsidRPr="000C6A41" w:rsidRDefault="00A8214A">
      <w:pPr>
        <w:keepNext/>
        <w:keepLines/>
        <w:jc w:val="center"/>
        <w:rPr>
          <w:b/>
        </w:rPr>
      </w:pPr>
    </w:p>
    <w:p w14:paraId="5F5C0DD7" w14:textId="77777777" w:rsidR="00A8214A" w:rsidRPr="000C6A41" w:rsidRDefault="00A8214A">
      <w:pPr>
        <w:keepNext/>
        <w:keepLines/>
        <w:jc w:val="center"/>
        <w:rPr>
          <w:b/>
        </w:rPr>
      </w:pPr>
    </w:p>
    <w:p w14:paraId="698BE624" w14:textId="77777777" w:rsidR="00A8214A" w:rsidRPr="000C6A41" w:rsidRDefault="00A8214A">
      <w:pPr>
        <w:keepNext/>
        <w:keepLines/>
        <w:jc w:val="center"/>
        <w:rPr>
          <w:b/>
        </w:rPr>
      </w:pPr>
    </w:p>
    <w:p w14:paraId="3708E8A4" w14:textId="77777777" w:rsidR="00A8214A" w:rsidRPr="000C6A41" w:rsidRDefault="00A8214A">
      <w:pPr>
        <w:keepNext/>
        <w:keepLines/>
        <w:jc w:val="center"/>
        <w:rPr>
          <w:b/>
        </w:rPr>
      </w:pPr>
    </w:p>
    <w:p w14:paraId="4A4E8BF6" w14:textId="77777777" w:rsidR="00F7426C" w:rsidRPr="000C6A41" w:rsidRDefault="00F7426C">
      <w:pPr>
        <w:rPr>
          <w:b/>
        </w:rPr>
      </w:pPr>
      <w:r w:rsidRPr="000C6A41">
        <w:rPr>
          <w:b/>
        </w:rPr>
        <w:br w:type="page"/>
      </w:r>
    </w:p>
    <w:p w14:paraId="6BD1B531" w14:textId="19FAEC79" w:rsidR="00A8214A" w:rsidRPr="000C6A41" w:rsidRDefault="00CE501E">
      <w:pPr>
        <w:keepNext/>
        <w:keepLines/>
        <w:jc w:val="center"/>
        <w:rPr>
          <w:b/>
        </w:rPr>
      </w:pPr>
      <w:r w:rsidRPr="000C6A41">
        <w:rPr>
          <w:b/>
        </w:rPr>
        <w:lastRenderedPageBreak/>
        <w:t>III.</w:t>
      </w:r>
    </w:p>
    <w:p w14:paraId="6720FBEE" w14:textId="77777777" w:rsidR="00A8214A" w:rsidRPr="000C6A41" w:rsidRDefault="00A8214A">
      <w:pPr>
        <w:keepNext/>
        <w:keepLines/>
        <w:jc w:val="center"/>
        <w:rPr>
          <w:b/>
        </w:rPr>
      </w:pPr>
    </w:p>
    <w:p w14:paraId="776DBF49" w14:textId="77777777" w:rsidR="00A8214A" w:rsidRPr="000C6A41" w:rsidRDefault="00CE501E">
      <w:pPr>
        <w:keepNext/>
        <w:keepLines/>
        <w:jc w:val="center"/>
        <w:rPr>
          <w:b/>
        </w:rPr>
      </w:pPr>
      <w:r w:rsidRPr="000C6A41">
        <w:rPr>
          <w:b/>
        </w:rPr>
        <w:t xml:space="preserve">AZ AJÁNLATOK ÉRTÉKELÉSÉNEK MÓDSZERE </w:t>
      </w:r>
    </w:p>
    <w:p w14:paraId="48504DF4" w14:textId="77777777" w:rsidR="00A8214A" w:rsidRPr="000C6A41" w:rsidRDefault="00CE501E">
      <w:pPr>
        <w:pStyle w:val="Cmsor3"/>
        <w:rPr>
          <w:rFonts w:ascii="Times New Roman" w:hAnsi="Times New Roman" w:cs="Times New Roman"/>
          <w:sz w:val="24"/>
          <w:szCs w:val="24"/>
        </w:rPr>
      </w:pPr>
      <w:bookmarkStart w:id="116" w:name="_Toc318466113"/>
      <w:bookmarkStart w:id="117" w:name="_Toc2078564951"/>
      <w:bookmarkStart w:id="118" w:name="_Toc2102048491"/>
      <w:bookmarkStart w:id="119" w:name="_Toc2108876201"/>
      <w:bookmarkEnd w:id="116"/>
      <w:bookmarkEnd w:id="117"/>
      <w:bookmarkEnd w:id="118"/>
      <w:bookmarkEnd w:id="119"/>
      <w:r w:rsidRPr="002806A9">
        <w:rPr>
          <w:rFonts w:ascii="Times New Roman" w:hAnsi="Times New Roman" w:cs="Times New Roman"/>
        </w:rPr>
        <w:br w:type="page"/>
      </w:r>
    </w:p>
    <w:p w14:paraId="4BCB5BFD" w14:textId="77777777" w:rsidR="00A8214A" w:rsidRPr="000C6A41" w:rsidRDefault="00CE501E">
      <w:pPr>
        <w:pStyle w:val="Cmsor3"/>
        <w:rPr>
          <w:rFonts w:ascii="Times New Roman" w:hAnsi="Times New Roman" w:cs="Times New Roman"/>
          <w:sz w:val="24"/>
          <w:szCs w:val="24"/>
        </w:rPr>
      </w:pPr>
      <w:r w:rsidRPr="000C6A41">
        <w:rPr>
          <w:rFonts w:ascii="Times New Roman" w:hAnsi="Times New Roman" w:cs="Times New Roman"/>
          <w:sz w:val="24"/>
          <w:szCs w:val="24"/>
        </w:rPr>
        <w:lastRenderedPageBreak/>
        <w:t>Általános előírások</w:t>
      </w:r>
    </w:p>
    <w:p w14:paraId="5394C44A" w14:textId="77777777" w:rsidR="00A8214A" w:rsidRPr="000C6A41" w:rsidRDefault="00A8214A">
      <w:pPr>
        <w:keepNext/>
        <w:keepLines/>
        <w:ind w:left="1080"/>
      </w:pPr>
    </w:p>
    <w:p w14:paraId="0D3B1A63" w14:textId="77777777" w:rsidR="00A8214A" w:rsidRPr="000C6A41" w:rsidRDefault="00CE501E">
      <w:pPr>
        <w:keepNext/>
        <w:keepLines/>
        <w:tabs>
          <w:tab w:val="left" w:pos="1260"/>
        </w:tabs>
        <w:jc w:val="both"/>
      </w:pPr>
      <w:r w:rsidRPr="000C6A41">
        <w:t xml:space="preserve">Nyertesség esetén az Ajánlattevő ajánlatában található minden megajánlás a szerződés részévé válik. Ezért minden olyan ajánlat érvénytelen, amelynek </w:t>
      </w:r>
      <w:proofErr w:type="gramStart"/>
      <w:r w:rsidRPr="000C6A41">
        <w:t>megajánlása(</w:t>
      </w:r>
      <w:proofErr w:type="gramEnd"/>
      <w:r w:rsidRPr="000C6A41">
        <w:t xml:space="preserve">i) vagy a megajánlások mértéke jogszabályokba vagy a kiírás feltételeibe ütközik. </w:t>
      </w:r>
    </w:p>
    <w:p w14:paraId="2F6FF0BA" w14:textId="77777777" w:rsidR="00A8214A" w:rsidRPr="000C6A41" w:rsidRDefault="00A8214A">
      <w:pPr>
        <w:keepNext/>
        <w:keepLines/>
        <w:tabs>
          <w:tab w:val="left" w:pos="900"/>
          <w:tab w:val="left" w:pos="1080"/>
        </w:tabs>
        <w:ind w:left="1080" w:hanging="720"/>
        <w:jc w:val="both"/>
      </w:pPr>
    </w:p>
    <w:p w14:paraId="7472E237" w14:textId="77777777" w:rsidR="00A8214A" w:rsidRPr="000C6A41" w:rsidRDefault="00CE501E">
      <w:pPr>
        <w:pStyle w:val="Szvegtrzs"/>
        <w:keepNext/>
        <w:keepLines/>
        <w:tabs>
          <w:tab w:val="left" w:pos="1260"/>
        </w:tabs>
        <w:spacing w:after="0"/>
        <w:jc w:val="both"/>
      </w:pPr>
      <w:r w:rsidRPr="000C6A41">
        <w:t xml:space="preserve">Az </w:t>
      </w:r>
      <w:r w:rsidRPr="000C6A41">
        <w:rPr>
          <w:bCs/>
        </w:rPr>
        <w:t xml:space="preserve">Ajánlatkérő </w:t>
      </w:r>
      <w:r w:rsidRPr="000C6A41">
        <w:t xml:space="preserve">felhívja az Ajánlattevők figyelmét, hogy vállalásaikat, elgondolásaikat az előre meghirdetett értékelési rendszer szempontjain belüli értékeléshez szükséges részletességgel fejtsék ki és tegyenek kifejezett, egyértelmű nyilatkozatokat. Általános jellegű nyilatkozatot az </w:t>
      </w:r>
      <w:r w:rsidRPr="000C6A41">
        <w:rPr>
          <w:bCs/>
        </w:rPr>
        <w:t xml:space="preserve">Ajánlatkérő </w:t>
      </w:r>
      <w:r w:rsidRPr="000C6A41">
        <w:t xml:space="preserve">nem fogad el, mivel azokat nem tudja értékelni. </w:t>
      </w:r>
    </w:p>
    <w:p w14:paraId="765D3F3B" w14:textId="77777777" w:rsidR="00A8214A" w:rsidRPr="000C6A41" w:rsidRDefault="00A8214A">
      <w:pPr>
        <w:pStyle w:val="Szneslista1jellszn1"/>
        <w:keepNext/>
        <w:keepLines/>
      </w:pPr>
    </w:p>
    <w:p w14:paraId="724F9FF5" w14:textId="77777777" w:rsidR="00A8214A" w:rsidRPr="000C6A41" w:rsidRDefault="00A8214A">
      <w:pPr>
        <w:pStyle w:val="Szvegtrzs"/>
        <w:keepNext/>
        <w:keepLines/>
        <w:tabs>
          <w:tab w:val="left" w:pos="1260"/>
        </w:tabs>
        <w:spacing w:after="0"/>
        <w:jc w:val="both"/>
      </w:pPr>
    </w:p>
    <w:p w14:paraId="73B87F00" w14:textId="77777777" w:rsidR="00A8214A" w:rsidRPr="000C6A41" w:rsidRDefault="00CE501E">
      <w:pPr>
        <w:pStyle w:val="Szvegtrzs"/>
      </w:pPr>
      <w:r w:rsidRPr="000C6A41">
        <w:t>Értékelési szempontok</w:t>
      </w:r>
    </w:p>
    <w:p w14:paraId="07ED0CBA" w14:textId="77777777" w:rsidR="00A8214A" w:rsidRPr="000C6A41" w:rsidRDefault="00A8214A">
      <w:pPr>
        <w:keepNext/>
        <w:keepLines/>
      </w:pPr>
    </w:p>
    <w:p w14:paraId="2C0DFA70" w14:textId="245ABD8E" w:rsidR="00A8214A" w:rsidRPr="000C6A41" w:rsidRDefault="00F7426C">
      <w:pPr>
        <w:pStyle w:val="Szvegtrzs"/>
        <w:keepNext/>
        <w:keepLines/>
        <w:spacing w:after="0"/>
        <w:jc w:val="both"/>
      </w:pPr>
      <w:r w:rsidRPr="000C6A41">
        <w:t>Az</w:t>
      </w:r>
      <w:r w:rsidR="00CE501E" w:rsidRPr="000C6A41">
        <w:t xml:space="preserve"> elbírálás végeredményeképpen </w:t>
      </w:r>
      <w:r w:rsidR="00CE501E" w:rsidRPr="000C6A41">
        <w:rPr>
          <w:b/>
        </w:rPr>
        <w:t>a legjobb ár-érték arányú Ajánlat kerül kiválasztásra</w:t>
      </w:r>
      <w:r w:rsidR="00CE501E" w:rsidRPr="000C6A41">
        <w:t xml:space="preserve">, mint nyertes ajánlat. </w:t>
      </w:r>
    </w:p>
    <w:p w14:paraId="2F4D5D60" w14:textId="77777777" w:rsidR="00A8214A" w:rsidRPr="000C6A41" w:rsidRDefault="00A8214A">
      <w:pPr>
        <w:pStyle w:val="Szvegtrzs"/>
        <w:keepNext/>
        <w:keepLines/>
        <w:spacing w:after="0"/>
        <w:ind w:left="1260"/>
        <w:jc w:val="both"/>
      </w:pPr>
    </w:p>
    <w:p w14:paraId="4603F8AD" w14:textId="77777777" w:rsidR="00A8214A" w:rsidRPr="000C6A41" w:rsidRDefault="00CE501E">
      <w:pPr>
        <w:pStyle w:val="Szvegtrzs"/>
        <w:keepNext/>
        <w:keepLines/>
        <w:spacing w:after="0"/>
        <w:jc w:val="both"/>
      </w:pPr>
      <w:r w:rsidRPr="000C6A41">
        <w:t xml:space="preserve">A nettó árakat úgy kell megadni, hogy azok tartalmazzanak az általános forgalmi adón kívül minden járulékos költséget, függetlenül azok formájától és forrásától, pl. VÁM, különböző díjak és illetékek, egyéb adók stb. </w:t>
      </w:r>
    </w:p>
    <w:p w14:paraId="2167E5A8" w14:textId="77777777" w:rsidR="00A8214A" w:rsidRPr="000C6A41" w:rsidRDefault="00A8214A">
      <w:pPr>
        <w:pStyle w:val="Szvegtrzs"/>
        <w:keepNext/>
        <w:keepLines/>
        <w:spacing w:after="0"/>
        <w:ind w:left="1260"/>
        <w:jc w:val="both"/>
      </w:pPr>
    </w:p>
    <w:p w14:paraId="29E22B95" w14:textId="77777777" w:rsidR="00A8214A" w:rsidRPr="000C6A41" w:rsidRDefault="00CE501E">
      <w:pPr>
        <w:pStyle w:val="Szvegtrzs"/>
        <w:keepNext/>
        <w:keepLines/>
        <w:spacing w:after="0"/>
        <w:jc w:val="both"/>
      </w:pPr>
      <w:r w:rsidRPr="000C6A41">
        <w:t xml:space="preserve">Az Ajánlattevők csak az ajánlati felhívásban és a dokumentációban megadott mértékegységben tehetnek ajánlatot az egyes értékelési részszempontokra. </w:t>
      </w:r>
    </w:p>
    <w:p w14:paraId="64AECCE4" w14:textId="77777777" w:rsidR="00A8214A" w:rsidRPr="000C6A41" w:rsidRDefault="00A8214A">
      <w:pPr>
        <w:pStyle w:val="standard"/>
        <w:keepNext/>
        <w:keepLines/>
        <w:rPr>
          <w:rFonts w:ascii="Times New Roman" w:hAnsi="Times New Roman"/>
        </w:rPr>
      </w:pPr>
    </w:p>
    <w:p w14:paraId="20F737E6" w14:textId="4826B97E" w:rsidR="0045066F" w:rsidRPr="000C6A41" w:rsidRDefault="0045066F">
      <w:pPr>
        <w:pStyle w:val="standard"/>
        <w:keepNext/>
        <w:keepLines/>
        <w:rPr>
          <w:rFonts w:ascii="Times New Roman" w:hAnsi="Times New Roman"/>
          <w:b/>
        </w:rPr>
      </w:pPr>
      <w:r w:rsidRPr="002806A9">
        <w:rPr>
          <w:rFonts w:ascii="Times New Roman" w:hAnsi="Times New Roman"/>
          <w:b/>
          <w:highlight w:val="lightGray"/>
        </w:rPr>
        <w:t xml:space="preserve">Értékelési szempontok és értékelés módszerének részletes leírása </w:t>
      </w:r>
    </w:p>
    <w:p w14:paraId="472829B4" w14:textId="77777777" w:rsidR="0045066F" w:rsidRPr="000C6A41" w:rsidRDefault="0045066F">
      <w:pPr>
        <w:pStyle w:val="standard"/>
        <w:keepNext/>
        <w:keepLines/>
        <w:rPr>
          <w:rFonts w:ascii="Times New Roman" w:hAnsi="Times New Roman"/>
        </w:rPr>
      </w:pPr>
    </w:p>
    <w:p w14:paraId="6AD4AC3D" w14:textId="77777777" w:rsidR="00A8214A" w:rsidRPr="000C6A41" w:rsidRDefault="00CE501E">
      <w:pPr>
        <w:keepNext/>
        <w:keepLines/>
        <w:jc w:val="both"/>
        <w:rPr>
          <w:b/>
          <w:u w:val="single"/>
        </w:rPr>
      </w:pPr>
      <w:r w:rsidRPr="000C6A41">
        <w:rPr>
          <w:b/>
          <w:u w:val="single"/>
        </w:rPr>
        <w:t>Értékelési szempontok:</w:t>
      </w:r>
    </w:p>
    <w:p w14:paraId="7BE095CB" w14:textId="77777777" w:rsidR="00A8214A" w:rsidRPr="000C6A41" w:rsidRDefault="00A8214A">
      <w:pPr>
        <w:keepNext/>
        <w:keepLines/>
        <w:jc w:val="both"/>
      </w:pPr>
    </w:p>
    <w:p w14:paraId="4DCFB875" w14:textId="77777777" w:rsidR="00804529" w:rsidRPr="00DC2B88" w:rsidRDefault="00804529" w:rsidP="00804529">
      <w:pPr>
        <w:spacing w:before="120" w:after="120"/>
        <w:ind w:left="336"/>
        <w:jc w:val="both"/>
      </w:pPr>
      <w:r w:rsidRPr="00DC2B88">
        <w:t>Általános tisztítószer szállítási határidő, (naptári nap, minimum 7, maximum 14 naptári nap) - Súlyszám: 10</w:t>
      </w:r>
    </w:p>
    <w:p w14:paraId="34E448A8" w14:textId="77777777" w:rsidR="00804529" w:rsidRPr="00DC2B88" w:rsidRDefault="00804529" w:rsidP="00804529">
      <w:pPr>
        <w:spacing w:before="120" w:after="120"/>
        <w:ind w:left="336"/>
        <w:jc w:val="both"/>
      </w:pPr>
      <w:r w:rsidRPr="00DC2B88">
        <w:t>Ablak tisztítószer szállítási határidő, (naptári nap, minimum 7, maximum 14 naptári nap)</w:t>
      </w:r>
      <w:r>
        <w:t>,</w:t>
      </w:r>
      <w:r w:rsidRPr="00DC2B88">
        <w:t xml:space="preserve"> Súlyszám: 10</w:t>
      </w:r>
    </w:p>
    <w:p w14:paraId="34C41AF1" w14:textId="77777777" w:rsidR="00804529" w:rsidRPr="00DC2B88" w:rsidRDefault="00804529" w:rsidP="00804529">
      <w:pPr>
        <w:spacing w:before="120" w:after="120"/>
        <w:ind w:left="336"/>
        <w:jc w:val="both"/>
      </w:pPr>
      <w:r w:rsidRPr="00DC2B88">
        <w:t>Szövet tisztítószer szállítási határidő, (naptári nap, minimum 7, maximum 14 naptári nap)</w:t>
      </w:r>
      <w:r>
        <w:t>,</w:t>
      </w:r>
      <w:r w:rsidRPr="00DC2B88">
        <w:t xml:space="preserve"> Súlyszám: 10</w:t>
      </w:r>
    </w:p>
    <w:p w14:paraId="624A5515" w14:textId="77777777" w:rsidR="00804529" w:rsidRPr="00DC2B88" w:rsidRDefault="00804529" w:rsidP="00804529">
      <w:pPr>
        <w:spacing w:before="120" w:after="120"/>
        <w:ind w:left="336"/>
        <w:jc w:val="both"/>
      </w:pPr>
      <w:r w:rsidRPr="00DC2B88">
        <w:t>Szaniter tisztítószer szállítási határidő, (naptári nap, minimum 7, maximum 14 naptári nap)</w:t>
      </w:r>
      <w:r>
        <w:t xml:space="preserve">, </w:t>
      </w:r>
      <w:r w:rsidRPr="00DC2B88">
        <w:t>Súlyszám: 10</w:t>
      </w:r>
    </w:p>
    <w:p w14:paraId="58AEF60C" w14:textId="77777777" w:rsidR="00804529" w:rsidRPr="00DC2B88" w:rsidRDefault="00804529" w:rsidP="00804529">
      <w:pPr>
        <w:spacing w:before="120" w:after="120"/>
        <w:ind w:left="336"/>
        <w:jc w:val="both"/>
      </w:pPr>
      <w:r w:rsidRPr="00DC2B88">
        <w:t xml:space="preserve">Külső graffiti eltávolító </w:t>
      </w:r>
      <w:proofErr w:type="gramStart"/>
      <w:r w:rsidRPr="00DC2B88">
        <w:t>szer szállítási</w:t>
      </w:r>
      <w:proofErr w:type="gramEnd"/>
      <w:r w:rsidRPr="00DC2B88">
        <w:t xml:space="preserve"> határidő, (naptári nap, minimum 7, maximum 14 naptári nap)</w:t>
      </w:r>
      <w:r>
        <w:t>,</w:t>
      </w:r>
      <w:r w:rsidRPr="00DC2B88">
        <w:t xml:space="preserve"> Súlyszám: 10</w:t>
      </w:r>
    </w:p>
    <w:p w14:paraId="4B220805" w14:textId="77777777" w:rsidR="00804529" w:rsidRPr="00DC2B88" w:rsidRDefault="00804529" w:rsidP="00804529">
      <w:pPr>
        <w:spacing w:before="120" w:after="120"/>
        <w:ind w:left="336"/>
        <w:jc w:val="both"/>
      </w:pPr>
      <w:r w:rsidRPr="00DC2B88">
        <w:t xml:space="preserve">Belső graffiti eltávolító </w:t>
      </w:r>
      <w:proofErr w:type="gramStart"/>
      <w:r w:rsidRPr="00DC2B88">
        <w:t>szer szállítási</w:t>
      </w:r>
      <w:proofErr w:type="gramEnd"/>
      <w:r w:rsidRPr="00DC2B88">
        <w:t xml:space="preserve"> határidő, (naptári nap, minimum 7, maximum 14 naptári nap)</w:t>
      </w:r>
      <w:r>
        <w:t>,</w:t>
      </w:r>
      <w:r w:rsidRPr="00DC2B88">
        <w:t xml:space="preserve"> Súlyszám: 10</w:t>
      </w:r>
    </w:p>
    <w:p w14:paraId="739A839A" w14:textId="77777777" w:rsidR="00804529" w:rsidRPr="00DC2B88" w:rsidRDefault="00804529" w:rsidP="00804529">
      <w:pPr>
        <w:spacing w:before="120" w:after="120"/>
        <w:ind w:left="336"/>
        <w:jc w:val="both"/>
      </w:pPr>
      <w:r w:rsidRPr="00DC2B88">
        <w:t xml:space="preserve">Rágógumi eltávolító </w:t>
      </w:r>
      <w:proofErr w:type="gramStart"/>
      <w:r w:rsidRPr="00DC2B88">
        <w:t>szer szállítási</w:t>
      </w:r>
      <w:proofErr w:type="gramEnd"/>
      <w:r w:rsidRPr="00DC2B88">
        <w:t xml:space="preserve"> határidő, (naptári nap, minimum 7, maximum 14 naptári nap)</w:t>
      </w:r>
      <w:r>
        <w:t>,</w:t>
      </w:r>
      <w:r w:rsidRPr="00DC2B88">
        <w:t xml:space="preserve"> Súlyszám: 10</w:t>
      </w:r>
    </w:p>
    <w:p w14:paraId="09B79858" w14:textId="77777777" w:rsidR="00804529" w:rsidRPr="00DC2B88" w:rsidRDefault="00804529" w:rsidP="00804529">
      <w:pPr>
        <w:spacing w:before="120" w:after="120"/>
        <w:ind w:left="336"/>
        <w:jc w:val="both"/>
      </w:pPr>
      <w:r w:rsidRPr="00DC2B88">
        <w:t>Padló tisztítószer szállítási határidő, (naptári nap, minimum 7, maximum 14 naptári nap)</w:t>
      </w:r>
      <w:r>
        <w:t>,</w:t>
      </w:r>
      <w:r w:rsidRPr="00DC2B88">
        <w:t xml:space="preserve"> Súlyszám: 10</w:t>
      </w:r>
    </w:p>
    <w:p w14:paraId="6C8F8E80" w14:textId="1903AF5F" w:rsidR="00F7426C" w:rsidRPr="00025B2E" w:rsidRDefault="00F7426C" w:rsidP="00025B2E">
      <w:pPr>
        <w:spacing w:before="120" w:after="120"/>
        <w:ind w:left="336"/>
        <w:jc w:val="both"/>
      </w:pPr>
      <w:r w:rsidRPr="00025B2E">
        <w:t xml:space="preserve">Általános tisztítószer ajánlati egységár (nettó Ft/liter), súlyszám: </w:t>
      </w:r>
      <w:r w:rsidR="00FD6D89" w:rsidRPr="00025B2E">
        <w:t>70</w:t>
      </w:r>
    </w:p>
    <w:p w14:paraId="5A5AC1B4" w14:textId="62F13A09" w:rsidR="00F7426C" w:rsidRPr="00025B2E" w:rsidRDefault="00F7426C" w:rsidP="00025B2E">
      <w:pPr>
        <w:spacing w:before="120" w:after="120"/>
        <w:ind w:left="336"/>
        <w:jc w:val="both"/>
      </w:pPr>
      <w:r w:rsidRPr="00025B2E">
        <w:lastRenderedPageBreak/>
        <w:t xml:space="preserve">Ablak tisztítószer ajánlati egységár (nettó Ft/liter), súlyszám: </w:t>
      </w:r>
      <w:r w:rsidR="00FD6D89" w:rsidRPr="00025B2E">
        <w:t>80</w:t>
      </w:r>
    </w:p>
    <w:p w14:paraId="66C6044F" w14:textId="18A22DBC" w:rsidR="00F7426C" w:rsidRPr="00025B2E" w:rsidRDefault="00F7426C" w:rsidP="00025B2E">
      <w:pPr>
        <w:spacing w:before="120" w:after="120"/>
        <w:ind w:left="336"/>
        <w:jc w:val="both"/>
      </w:pPr>
      <w:r w:rsidRPr="00025B2E">
        <w:t xml:space="preserve">Szövet tisztítószer ajánlati egységár (nettó Ft/liter), súlyszám: </w:t>
      </w:r>
      <w:r w:rsidR="00FD6D89" w:rsidRPr="00025B2E">
        <w:t>80</w:t>
      </w:r>
    </w:p>
    <w:p w14:paraId="55A03672" w14:textId="3021B04D" w:rsidR="00F7426C" w:rsidRPr="00025B2E" w:rsidRDefault="00F7426C" w:rsidP="00025B2E">
      <w:pPr>
        <w:spacing w:before="120" w:after="120"/>
        <w:ind w:left="336"/>
        <w:jc w:val="both"/>
      </w:pPr>
      <w:r w:rsidRPr="00025B2E">
        <w:t xml:space="preserve">Szaniter tisztítószer ajánlati egységár (nettó Ft/liter), súlyszám: </w:t>
      </w:r>
      <w:r w:rsidR="00FD6D89" w:rsidRPr="00025B2E">
        <w:t>60</w:t>
      </w:r>
    </w:p>
    <w:p w14:paraId="7E5594E4" w14:textId="08B8DFC9" w:rsidR="00F7426C" w:rsidRPr="00025B2E" w:rsidRDefault="00F7426C" w:rsidP="00025B2E">
      <w:pPr>
        <w:spacing w:before="120" w:after="120"/>
        <w:ind w:left="336"/>
        <w:jc w:val="both"/>
      </w:pPr>
      <w:r w:rsidRPr="00025B2E">
        <w:t>Külső graffiti eltávolító szer ajánlati egységár (nettó Ft/kg), súlyszám:</w:t>
      </w:r>
      <w:r w:rsidR="00FD6D89" w:rsidRPr="00025B2E">
        <w:t>40</w:t>
      </w:r>
    </w:p>
    <w:p w14:paraId="343DFB18" w14:textId="0AE3A37A" w:rsidR="00F7426C" w:rsidRPr="00025B2E" w:rsidRDefault="00F7426C" w:rsidP="00025B2E">
      <w:pPr>
        <w:spacing w:before="120" w:after="120"/>
        <w:ind w:left="336"/>
        <w:jc w:val="both"/>
      </w:pPr>
      <w:r w:rsidRPr="00025B2E">
        <w:t>Belső graffiti eltávolító szer ajánlati egységár (nettó Ft/kg), súlyszám:</w:t>
      </w:r>
      <w:r w:rsidR="00FD6D89" w:rsidRPr="00025B2E">
        <w:t>30</w:t>
      </w:r>
    </w:p>
    <w:p w14:paraId="48D6A2C2" w14:textId="2D2D56A9" w:rsidR="00F7426C" w:rsidRPr="00025B2E" w:rsidRDefault="00F7426C" w:rsidP="00025B2E">
      <w:pPr>
        <w:spacing w:before="120" w:after="120"/>
        <w:ind w:left="336"/>
        <w:jc w:val="both"/>
      </w:pPr>
      <w:r w:rsidRPr="00025B2E">
        <w:t>Rágógumi eltávolító szer ajánlati egységár (nettó Ft/liter), súlyszám:</w:t>
      </w:r>
      <w:r w:rsidR="00FD6D89" w:rsidRPr="00025B2E">
        <w:t>20</w:t>
      </w:r>
    </w:p>
    <w:p w14:paraId="6D2EBA8D" w14:textId="3F625CD9" w:rsidR="00F7426C" w:rsidRPr="002806A9" w:rsidRDefault="00F7426C" w:rsidP="00025B2E">
      <w:pPr>
        <w:spacing w:before="120" w:after="120"/>
        <w:ind w:left="336"/>
        <w:jc w:val="both"/>
      </w:pPr>
      <w:r w:rsidRPr="00025B2E">
        <w:t>Padló tisztítószer ajánlati egységár (nettó Ft/liter), súlyszám: 90</w:t>
      </w:r>
    </w:p>
    <w:p w14:paraId="53078C8D" w14:textId="77777777" w:rsidR="00A8214A" w:rsidRPr="000C6A41" w:rsidRDefault="00A8214A">
      <w:pPr>
        <w:pStyle w:val="Szvegtrzs"/>
        <w:keepNext/>
        <w:keepLines/>
        <w:spacing w:after="0"/>
        <w:jc w:val="both"/>
      </w:pPr>
    </w:p>
    <w:p w14:paraId="63A7F0C3" w14:textId="77777777" w:rsidR="00A8214A" w:rsidRPr="000C6A41" w:rsidRDefault="00CE501E">
      <w:pPr>
        <w:keepNext/>
        <w:keepLines/>
        <w:jc w:val="both"/>
        <w:rPr>
          <w:b/>
          <w:u w:val="single"/>
        </w:rPr>
      </w:pPr>
      <w:r w:rsidRPr="000C6A41">
        <w:rPr>
          <w:b/>
          <w:u w:val="single"/>
        </w:rPr>
        <w:t>Az értékelés módszerének részletes leírása</w:t>
      </w:r>
    </w:p>
    <w:p w14:paraId="3CCC4620" w14:textId="77777777" w:rsidR="00A8214A" w:rsidRPr="000C6A41" w:rsidRDefault="00A8214A">
      <w:pPr>
        <w:pStyle w:val="Szvegtrzs"/>
        <w:keepNext/>
        <w:keepLines/>
        <w:spacing w:after="0"/>
        <w:jc w:val="both"/>
      </w:pPr>
    </w:p>
    <w:p w14:paraId="03AB18F0" w14:textId="3C3A9FFA" w:rsidR="00A8214A" w:rsidRDefault="0045066F" w:rsidP="00BF7AD6">
      <w:pPr>
        <w:keepNext/>
        <w:keepLines/>
        <w:ind w:left="360"/>
        <w:jc w:val="both"/>
        <w:rPr>
          <w:b/>
        </w:rPr>
      </w:pPr>
      <w:r w:rsidRPr="000C6A41">
        <w:rPr>
          <w:b/>
        </w:rPr>
        <w:t xml:space="preserve">Szállítási </w:t>
      </w:r>
      <w:proofErr w:type="gramStart"/>
      <w:r w:rsidRPr="002806A9">
        <w:rPr>
          <w:rFonts w:eastAsia="MyriadPro-Light"/>
          <w:b/>
        </w:rPr>
        <w:t>határidő</w:t>
      </w:r>
      <w:r w:rsidRPr="000C6A41">
        <w:rPr>
          <w:b/>
        </w:rPr>
        <w:t xml:space="preserve"> </w:t>
      </w:r>
      <w:r w:rsidR="00696332">
        <w:rPr>
          <w:b/>
        </w:rPr>
        <w:t xml:space="preserve"> vonatkozásában</w:t>
      </w:r>
      <w:proofErr w:type="gramEnd"/>
      <w:r w:rsidR="00696332">
        <w:rPr>
          <w:b/>
        </w:rPr>
        <w:t xml:space="preserve"> megjelölt értékelési részszempontok:</w:t>
      </w:r>
    </w:p>
    <w:p w14:paraId="73237EF3" w14:textId="77777777" w:rsidR="00696332" w:rsidRDefault="00696332" w:rsidP="00BF7AD6">
      <w:pPr>
        <w:keepNext/>
        <w:keepLines/>
        <w:ind w:left="360"/>
        <w:jc w:val="both"/>
        <w:rPr>
          <w:b/>
        </w:rPr>
      </w:pPr>
    </w:p>
    <w:p w14:paraId="2F3DAE20" w14:textId="08FDC435" w:rsidR="00696332" w:rsidRPr="00025B2E" w:rsidRDefault="00696332" w:rsidP="00025B2E">
      <w:pPr>
        <w:spacing w:before="120" w:after="120"/>
        <w:ind w:left="336"/>
        <w:jc w:val="both"/>
      </w:pPr>
      <w:r w:rsidRPr="00025B2E">
        <w:t>Általános tisztítószer szállítási határidő, (naptári nap, minimum 7, maximum 14 naptári nap) - Súlyszám: 10</w:t>
      </w:r>
    </w:p>
    <w:p w14:paraId="6C4DC00A" w14:textId="70C9564F" w:rsidR="00696332" w:rsidRPr="00025B2E" w:rsidRDefault="00696332" w:rsidP="00025B2E">
      <w:pPr>
        <w:spacing w:before="120" w:after="120"/>
        <w:ind w:left="336"/>
        <w:jc w:val="both"/>
      </w:pPr>
      <w:r w:rsidRPr="00025B2E">
        <w:t>Ablak tisztítószer szállítási határidő, (naptári nap, minimum 7, maximum 14 naptári nap)</w:t>
      </w:r>
      <w:r>
        <w:t>,</w:t>
      </w:r>
      <w:r w:rsidRPr="00025B2E">
        <w:t xml:space="preserve"> Súlyszám: 10</w:t>
      </w:r>
    </w:p>
    <w:p w14:paraId="7DCD253B" w14:textId="41D0AA22" w:rsidR="00696332" w:rsidRPr="00025B2E" w:rsidRDefault="00696332" w:rsidP="00025B2E">
      <w:pPr>
        <w:spacing w:before="120" w:after="120"/>
        <w:ind w:left="336"/>
        <w:jc w:val="both"/>
      </w:pPr>
      <w:r w:rsidRPr="00025B2E">
        <w:t>Szövet tisztítószer szállítási határidő, (naptári nap, minimum 7, maximum 14 naptári nap)</w:t>
      </w:r>
      <w:r>
        <w:t>,</w:t>
      </w:r>
      <w:r w:rsidRPr="00025B2E">
        <w:t xml:space="preserve"> Súlyszám: 10</w:t>
      </w:r>
    </w:p>
    <w:p w14:paraId="421A5453" w14:textId="7813738A" w:rsidR="00696332" w:rsidRPr="00025B2E" w:rsidRDefault="00696332" w:rsidP="00025B2E">
      <w:pPr>
        <w:spacing w:before="120" w:after="120"/>
        <w:ind w:left="336"/>
        <w:jc w:val="both"/>
      </w:pPr>
      <w:r w:rsidRPr="00025B2E">
        <w:t>Szaniter tisztítószer szállítási határidő, (naptári nap, minimum 7, maximum 14 naptári nap)</w:t>
      </w:r>
      <w:r>
        <w:t xml:space="preserve">, </w:t>
      </w:r>
      <w:r w:rsidRPr="00025B2E">
        <w:t>Súlyszám: 10</w:t>
      </w:r>
    </w:p>
    <w:p w14:paraId="0721D2CA" w14:textId="67532A9B" w:rsidR="00696332" w:rsidRPr="00025B2E" w:rsidRDefault="00696332" w:rsidP="00025B2E">
      <w:pPr>
        <w:spacing w:before="120" w:after="120"/>
        <w:ind w:left="336"/>
        <w:jc w:val="both"/>
      </w:pPr>
      <w:r w:rsidRPr="00025B2E">
        <w:t xml:space="preserve">Külső graffiti eltávolító </w:t>
      </w:r>
      <w:proofErr w:type="gramStart"/>
      <w:r w:rsidRPr="00025B2E">
        <w:t>szer szállítási</w:t>
      </w:r>
      <w:proofErr w:type="gramEnd"/>
      <w:r w:rsidRPr="00025B2E">
        <w:t xml:space="preserve"> határidő, (naptári nap, minimum 7, maximum 14 naptári nap)</w:t>
      </w:r>
      <w:r>
        <w:t>,</w:t>
      </w:r>
      <w:r w:rsidRPr="00025B2E">
        <w:t xml:space="preserve"> Súlyszám: 10</w:t>
      </w:r>
    </w:p>
    <w:p w14:paraId="37A052AB" w14:textId="3292B204" w:rsidR="00696332" w:rsidRPr="00025B2E" w:rsidRDefault="00696332" w:rsidP="00025B2E">
      <w:pPr>
        <w:spacing w:before="120" w:after="120"/>
        <w:ind w:left="336"/>
        <w:jc w:val="both"/>
      </w:pPr>
      <w:r w:rsidRPr="00025B2E">
        <w:t xml:space="preserve">Belső graffiti eltávolító </w:t>
      </w:r>
      <w:proofErr w:type="gramStart"/>
      <w:r w:rsidRPr="00025B2E">
        <w:t>szer szállítási</w:t>
      </w:r>
      <w:proofErr w:type="gramEnd"/>
      <w:r w:rsidRPr="00025B2E">
        <w:t xml:space="preserve"> határidő, (naptári nap, minimum 7, maximum 14 naptári nap)</w:t>
      </w:r>
      <w:r>
        <w:t>,</w:t>
      </w:r>
      <w:r w:rsidRPr="00025B2E">
        <w:t xml:space="preserve"> Súlyszám: 10</w:t>
      </w:r>
    </w:p>
    <w:p w14:paraId="1C90484F" w14:textId="3C2674A1" w:rsidR="00696332" w:rsidRPr="00025B2E" w:rsidRDefault="00696332" w:rsidP="00025B2E">
      <w:pPr>
        <w:spacing w:before="120" w:after="120"/>
        <w:ind w:left="336"/>
        <w:jc w:val="both"/>
      </w:pPr>
      <w:r w:rsidRPr="00025B2E">
        <w:t xml:space="preserve">Rágógumi eltávolító </w:t>
      </w:r>
      <w:proofErr w:type="gramStart"/>
      <w:r w:rsidRPr="00025B2E">
        <w:t>szer szállítási</w:t>
      </w:r>
      <w:proofErr w:type="gramEnd"/>
      <w:r w:rsidRPr="00025B2E">
        <w:t xml:space="preserve"> határidő, (naptári nap, minimum 7, maximum 14 naptári nap)</w:t>
      </w:r>
      <w:r>
        <w:t>,</w:t>
      </w:r>
      <w:r w:rsidRPr="00025B2E">
        <w:t xml:space="preserve"> Súlyszám: 10</w:t>
      </w:r>
    </w:p>
    <w:p w14:paraId="6632BE89" w14:textId="1D87D90E" w:rsidR="00696332" w:rsidRPr="00025B2E" w:rsidRDefault="00696332" w:rsidP="00025B2E">
      <w:pPr>
        <w:spacing w:before="120" w:after="120"/>
        <w:ind w:left="336"/>
        <w:jc w:val="both"/>
      </w:pPr>
      <w:r w:rsidRPr="00025B2E">
        <w:t>Padló tisztítószer szállítási határidő, (naptári nap, minimum 7, maximum 14 naptári nap)</w:t>
      </w:r>
      <w:r>
        <w:t>,</w:t>
      </w:r>
      <w:r w:rsidRPr="00025B2E">
        <w:t xml:space="preserve"> Súlyszám: 10</w:t>
      </w:r>
    </w:p>
    <w:p w14:paraId="619F6F5B" w14:textId="77777777" w:rsidR="00696332" w:rsidRPr="00025B2E" w:rsidRDefault="00696332" w:rsidP="00025B2E">
      <w:pPr>
        <w:spacing w:before="120" w:after="120"/>
        <w:ind w:left="336"/>
        <w:jc w:val="both"/>
      </w:pPr>
    </w:p>
    <w:p w14:paraId="55E86476" w14:textId="68BE2507" w:rsidR="00A8214A" w:rsidRPr="00025B2E" w:rsidRDefault="00696332" w:rsidP="00025B2E">
      <w:pPr>
        <w:spacing w:before="120" w:after="120"/>
        <w:ind w:left="336"/>
        <w:jc w:val="both"/>
      </w:pPr>
      <w:r w:rsidRPr="00025B2E">
        <w:t xml:space="preserve">Valamennyi szállítási határidő vonatkozásában megjelölt értékelési részszempont </w:t>
      </w:r>
      <w:r>
        <w:t>esetében</w:t>
      </w:r>
      <w:r w:rsidRPr="00025B2E">
        <w:t xml:space="preserve"> irányadó:</w:t>
      </w:r>
    </w:p>
    <w:p w14:paraId="03BA2236" w14:textId="77777777" w:rsidR="00696332" w:rsidRPr="000C6A41" w:rsidRDefault="00696332" w:rsidP="00025B2E">
      <w:pPr>
        <w:keepNext/>
        <w:keepLines/>
        <w:jc w:val="both"/>
        <w:rPr>
          <w:b/>
        </w:rPr>
      </w:pPr>
    </w:p>
    <w:p w14:paraId="4F62E253" w14:textId="77777777" w:rsidR="00A8214A" w:rsidRPr="000C6A41" w:rsidRDefault="00CE501E" w:rsidP="004F305B">
      <w:pPr>
        <w:keepNext/>
        <w:keepLines/>
        <w:numPr>
          <w:ilvl w:val="0"/>
          <w:numId w:val="7"/>
        </w:numPr>
        <w:jc w:val="both"/>
        <w:rPr>
          <w:b/>
          <w:bCs/>
          <w:i/>
        </w:rPr>
      </w:pPr>
      <w:r w:rsidRPr="000C6A41">
        <w:rPr>
          <w:b/>
          <w:bCs/>
          <w:i/>
        </w:rPr>
        <w:t xml:space="preserve">Mértékegység: </w:t>
      </w:r>
      <w:r w:rsidR="0045066F" w:rsidRPr="000C6A41">
        <w:rPr>
          <w:bCs/>
        </w:rPr>
        <w:t>naptári nap</w:t>
      </w:r>
    </w:p>
    <w:p w14:paraId="1F9173BB" w14:textId="77777777" w:rsidR="00A8214A" w:rsidRPr="000C6A41" w:rsidRDefault="00A8214A">
      <w:pPr>
        <w:keepNext/>
        <w:keepLines/>
        <w:jc w:val="both"/>
        <w:rPr>
          <w:bCs/>
        </w:rPr>
      </w:pPr>
    </w:p>
    <w:p w14:paraId="2A117DCA" w14:textId="77777777" w:rsidR="00A8214A" w:rsidRPr="000C6A41" w:rsidRDefault="00CE501E" w:rsidP="004F305B">
      <w:pPr>
        <w:keepNext/>
        <w:keepLines/>
        <w:numPr>
          <w:ilvl w:val="0"/>
          <w:numId w:val="7"/>
        </w:numPr>
        <w:jc w:val="both"/>
        <w:rPr>
          <w:b/>
          <w:bCs/>
          <w:i/>
        </w:rPr>
      </w:pPr>
      <w:r w:rsidRPr="000C6A41">
        <w:rPr>
          <w:b/>
          <w:bCs/>
          <w:i/>
        </w:rPr>
        <w:t xml:space="preserve">Megajánlható számtartomány: </w:t>
      </w:r>
      <w:r w:rsidR="0045066F" w:rsidRPr="000C6A41">
        <w:rPr>
          <w:bCs/>
        </w:rPr>
        <w:t xml:space="preserve">minimum 7 </w:t>
      </w:r>
      <w:proofErr w:type="gramStart"/>
      <w:r w:rsidR="0045066F" w:rsidRPr="000C6A41">
        <w:rPr>
          <w:bCs/>
        </w:rPr>
        <w:t>–  maximum</w:t>
      </w:r>
      <w:proofErr w:type="gramEnd"/>
      <w:r w:rsidR="0045066F" w:rsidRPr="000C6A41">
        <w:rPr>
          <w:bCs/>
        </w:rPr>
        <w:t xml:space="preserve"> 14</w:t>
      </w:r>
    </w:p>
    <w:p w14:paraId="7C137257" w14:textId="77777777" w:rsidR="00A8214A" w:rsidRPr="000C6A41" w:rsidRDefault="00A8214A">
      <w:pPr>
        <w:keepNext/>
        <w:keepLines/>
        <w:jc w:val="both"/>
        <w:rPr>
          <w:bCs/>
        </w:rPr>
      </w:pPr>
    </w:p>
    <w:p w14:paraId="11166A25" w14:textId="77777777" w:rsidR="00A8214A" w:rsidRPr="000C6A41" w:rsidRDefault="00CE501E" w:rsidP="004F305B">
      <w:pPr>
        <w:keepNext/>
        <w:keepLines/>
        <w:numPr>
          <w:ilvl w:val="0"/>
          <w:numId w:val="7"/>
        </w:numPr>
        <w:jc w:val="both"/>
        <w:rPr>
          <w:b/>
          <w:bCs/>
          <w:i/>
        </w:rPr>
      </w:pPr>
      <w:r w:rsidRPr="000C6A41">
        <w:rPr>
          <w:b/>
          <w:bCs/>
          <w:i/>
        </w:rPr>
        <w:t xml:space="preserve">Megajánlási korlátok: </w:t>
      </w:r>
    </w:p>
    <w:p w14:paraId="23F2CEB5" w14:textId="77777777" w:rsidR="003F181F" w:rsidRPr="000C6A41" w:rsidRDefault="0045066F" w:rsidP="003F181F">
      <w:pPr>
        <w:ind w:left="1418"/>
        <w:jc w:val="both"/>
      </w:pPr>
      <w:r w:rsidRPr="002806A9">
        <w:t xml:space="preserve">Az értékelési szempont vonatkozásában csak pozitív egész szám ajánlható meg. A </w:t>
      </w:r>
      <w:r w:rsidR="003F181F" w:rsidRPr="002806A9">
        <w:t>14</w:t>
      </w:r>
      <w:r w:rsidRPr="002806A9">
        <w:t xml:space="preserve"> naptári nap </w:t>
      </w:r>
      <w:r w:rsidR="003F181F" w:rsidRPr="002806A9">
        <w:t>feletti</w:t>
      </w:r>
      <w:r w:rsidRPr="002806A9">
        <w:t xml:space="preserve"> megajánl</w:t>
      </w:r>
      <w:r w:rsidR="003F181F" w:rsidRPr="002806A9">
        <w:t>ás</w:t>
      </w:r>
      <w:r w:rsidRPr="002806A9">
        <w:t xml:space="preserve"> az ajánlat érvénytelenségét vonja maga után. </w:t>
      </w:r>
      <w:r w:rsidR="003F181F" w:rsidRPr="000C6A41">
        <w:t xml:space="preserve">Az értékelési részszempont esetében figyelembe vett szállítási határidő időtartama minimum 7 naptári nap lehet, az ettől rövidebb időtartam </w:t>
      </w:r>
      <w:r w:rsidR="003F181F" w:rsidRPr="000C6A41">
        <w:lastRenderedPageBreak/>
        <w:t>megajánlást Ajánlatkérő ugyanúgy 10 ponttal értékeli, ahogyan a 7 naptári nap megajánlást.</w:t>
      </w:r>
    </w:p>
    <w:p w14:paraId="34F0B13F" w14:textId="77777777" w:rsidR="00A8214A" w:rsidRPr="000C6A41" w:rsidRDefault="00A8214A">
      <w:pPr>
        <w:pStyle w:val="Listaszerbekezds"/>
        <w:keepNext/>
        <w:keepLines/>
        <w:ind w:left="1418"/>
        <w:jc w:val="both"/>
        <w:rPr>
          <w:bCs/>
        </w:rPr>
      </w:pPr>
    </w:p>
    <w:p w14:paraId="10CCA045" w14:textId="77777777" w:rsidR="0045066F" w:rsidRPr="000C6A41" w:rsidRDefault="0045066F" w:rsidP="004F305B">
      <w:pPr>
        <w:keepNext/>
        <w:keepLines/>
        <w:numPr>
          <w:ilvl w:val="0"/>
          <w:numId w:val="7"/>
        </w:numPr>
        <w:jc w:val="both"/>
        <w:rPr>
          <w:bCs/>
        </w:rPr>
      </w:pPr>
      <w:r w:rsidRPr="000C6A41">
        <w:rPr>
          <w:bCs/>
        </w:rPr>
        <w:t xml:space="preserve">Ezen szemponton belül az Ajánlatkérő a </w:t>
      </w:r>
      <w:r w:rsidR="003F181F" w:rsidRPr="000C6A41">
        <w:rPr>
          <w:bCs/>
        </w:rPr>
        <w:t xml:space="preserve">szállítási határidőre megajánlatott naptári napokat </w:t>
      </w:r>
      <w:r w:rsidRPr="000C6A41">
        <w:rPr>
          <w:bCs/>
        </w:rPr>
        <w:t>veti össze és a Kbt. szabályai szerint a legelőnyösebbet (</w:t>
      </w:r>
      <w:r w:rsidRPr="000C6A41">
        <w:rPr>
          <w:b/>
          <w:bCs/>
        </w:rPr>
        <w:t>legalacsonyabbat</w:t>
      </w:r>
      <w:r w:rsidRPr="000C6A41">
        <w:rPr>
          <w:bCs/>
        </w:rPr>
        <w:t xml:space="preserve">) preferálja. </w:t>
      </w:r>
    </w:p>
    <w:p w14:paraId="152D3D80" w14:textId="77777777" w:rsidR="0045066F" w:rsidRPr="000C6A41" w:rsidRDefault="0045066F" w:rsidP="0045066F">
      <w:pPr>
        <w:keepNext/>
        <w:keepLines/>
        <w:jc w:val="both"/>
        <w:rPr>
          <w:bCs/>
        </w:rPr>
      </w:pPr>
    </w:p>
    <w:p w14:paraId="039D2774" w14:textId="77777777" w:rsidR="0045066F" w:rsidRPr="000C6A41" w:rsidRDefault="0045066F" w:rsidP="004F305B">
      <w:pPr>
        <w:keepNext/>
        <w:keepLines/>
        <w:numPr>
          <w:ilvl w:val="0"/>
          <w:numId w:val="6"/>
        </w:numPr>
        <w:jc w:val="both"/>
        <w:rPr>
          <w:bCs/>
        </w:rPr>
      </w:pPr>
      <w:r w:rsidRPr="000C6A41">
        <w:rPr>
          <w:color w:val="000000"/>
        </w:rPr>
        <w:t xml:space="preserve">Az egyes ajánlattevők pontszámának kiszámítása ezen értékelési szempont esetében fordított arányosítással, az alábbi képlet alapján történik:  </w:t>
      </w:r>
    </w:p>
    <w:p w14:paraId="3EFF3959" w14:textId="77777777" w:rsidR="0045066F" w:rsidRPr="000C6A41" w:rsidRDefault="0045066F" w:rsidP="0045066F">
      <w:pPr>
        <w:widowControl w:val="0"/>
        <w:jc w:val="both"/>
        <w:rPr>
          <w:color w:val="000000"/>
        </w:rPr>
      </w:pPr>
    </w:p>
    <w:p w14:paraId="6047EB9D" w14:textId="77777777" w:rsidR="0045066F" w:rsidRPr="000C6A41" w:rsidRDefault="0045066F" w:rsidP="0045066F">
      <w:pPr>
        <w:widowControl w:val="0"/>
        <w:ind w:left="708" w:firstLine="1277"/>
        <w:jc w:val="both"/>
        <w:rPr>
          <w:color w:val="000000"/>
        </w:rPr>
      </w:pPr>
      <w:r w:rsidRPr="000C6A41">
        <w:rPr>
          <w:color w:val="000000"/>
        </w:rPr>
        <w:t xml:space="preserve">P </w:t>
      </w:r>
      <w:proofErr w:type="spellStart"/>
      <w:r w:rsidRPr="000C6A41">
        <w:rPr>
          <w:color w:val="000000"/>
        </w:rPr>
        <w:t>tételn</w:t>
      </w:r>
      <w:proofErr w:type="spellEnd"/>
      <w:r w:rsidRPr="000C6A41">
        <w:rPr>
          <w:color w:val="000000"/>
        </w:rPr>
        <w:t xml:space="preserve"> = (</w:t>
      </w:r>
      <w:proofErr w:type="spellStart"/>
      <w:r w:rsidRPr="000C6A41">
        <w:rPr>
          <w:color w:val="000000"/>
        </w:rPr>
        <w:t>Lnlegjobb</w:t>
      </w:r>
      <w:proofErr w:type="spellEnd"/>
      <w:r w:rsidRPr="000C6A41">
        <w:rPr>
          <w:color w:val="000000"/>
        </w:rPr>
        <w:t>/</w:t>
      </w:r>
      <w:proofErr w:type="spellStart"/>
      <w:r w:rsidRPr="000C6A41">
        <w:rPr>
          <w:color w:val="000000"/>
        </w:rPr>
        <w:t>Ln</w:t>
      </w:r>
      <w:proofErr w:type="spellEnd"/>
      <w:r w:rsidRPr="000C6A41">
        <w:rPr>
          <w:color w:val="000000"/>
        </w:rPr>
        <w:t>) X (</w:t>
      </w:r>
      <w:proofErr w:type="spellStart"/>
      <w:r w:rsidRPr="000C6A41">
        <w:rPr>
          <w:color w:val="000000"/>
        </w:rPr>
        <w:t>Pmax-</w:t>
      </w:r>
      <w:proofErr w:type="spellEnd"/>
      <w:r w:rsidRPr="000C6A41">
        <w:rPr>
          <w:color w:val="000000"/>
        </w:rPr>
        <w:t xml:space="preserve"> </w:t>
      </w:r>
      <w:proofErr w:type="spellStart"/>
      <w:r w:rsidRPr="000C6A41">
        <w:rPr>
          <w:color w:val="000000"/>
        </w:rPr>
        <w:t>Pmin</w:t>
      </w:r>
      <w:proofErr w:type="spellEnd"/>
      <w:r w:rsidRPr="000C6A41">
        <w:rPr>
          <w:color w:val="000000"/>
        </w:rPr>
        <w:t xml:space="preserve">) + </w:t>
      </w:r>
      <w:proofErr w:type="spellStart"/>
      <w:r w:rsidRPr="000C6A41">
        <w:rPr>
          <w:color w:val="000000"/>
        </w:rPr>
        <w:t>Pmin</w:t>
      </w:r>
      <w:proofErr w:type="spellEnd"/>
    </w:p>
    <w:p w14:paraId="4226CF89" w14:textId="77777777" w:rsidR="0045066F" w:rsidRPr="000C6A41" w:rsidRDefault="0045066F" w:rsidP="0045066F">
      <w:pPr>
        <w:widowControl w:val="0"/>
        <w:ind w:left="708" w:firstLine="1277"/>
        <w:jc w:val="both"/>
        <w:rPr>
          <w:color w:val="000000"/>
        </w:rPr>
      </w:pPr>
    </w:p>
    <w:p w14:paraId="65F48B04" w14:textId="77777777" w:rsidR="0045066F" w:rsidRPr="000C6A41" w:rsidRDefault="0045066F" w:rsidP="0045066F">
      <w:pPr>
        <w:widowControl w:val="0"/>
        <w:ind w:left="708" w:firstLine="1277"/>
        <w:jc w:val="both"/>
        <w:rPr>
          <w:color w:val="000000"/>
        </w:rPr>
      </w:pPr>
      <w:proofErr w:type="gramStart"/>
      <w:r w:rsidRPr="000C6A41">
        <w:rPr>
          <w:color w:val="000000"/>
        </w:rPr>
        <w:t>ahol</w:t>
      </w:r>
      <w:proofErr w:type="gramEnd"/>
    </w:p>
    <w:p w14:paraId="718606E5" w14:textId="77777777" w:rsidR="0045066F" w:rsidRPr="000C6A41" w:rsidRDefault="0045066F" w:rsidP="0045066F">
      <w:pPr>
        <w:widowControl w:val="0"/>
        <w:ind w:left="708" w:firstLine="1277"/>
        <w:jc w:val="both"/>
        <w:rPr>
          <w:color w:val="000000"/>
        </w:rPr>
      </w:pPr>
    </w:p>
    <w:p w14:paraId="3DC3755B" w14:textId="77777777" w:rsidR="0045066F" w:rsidRPr="000C6A41" w:rsidRDefault="0045066F" w:rsidP="0045066F">
      <w:pPr>
        <w:widowControl w:val="0"/>
        <w:ind w:left="708" w:firstLine="1277"/>
        <w:jc w:val="both"/>
        <w:rPr>
          <w:color w:val="000000"/>
        </w:rPr>
      </w:pPr>
      <w:r w:rsidRPr="000C6A41">
        <w:rPr>
          <w:color w:val="000000"/>
        </w:rPr>
        <w:t xml:space="preserve">P </w:t>
      </w:r>
      <w:proofErr w:type="spellStart"/>
      <w:r w:rsidRPr="000C6A41">
        <w:rPr>
          <w:color w:val="000000"/>
        </w:rPr>
        <w:t>tételn</w:t>
      </w:r>
      <w:proofErr w:type="spellEnd"/>
      <w:r w:rsidRPr="000C6A41">
        <w:rPr>
          <w:color w:val="000000"/>
        </w:rPr>
        <w:t xml:space="preserve"> = a meghatározandó pontérték</w:t>
      </w:r>
    </w:p>
    <w:p w14:paraId="0E79E8C5" w14:textId="77777777" w:rsidR="0045066F" w:rsidRPr="000C6A41" w:rsidRDefault="0045066F" w:rsidP="0045066F">
      <w:pPr>
        <w:widowControl w:val="0"/>
        <w:ind w:left="708" w:firstLine="1277"/>
        <w:jc w:val="both"/>
        <w:rPr>
          <w:color w:val="000000"/>
        </w:rPr>
      </w:pPr>
      <w:proofErr w:type="spellStart"/>
      <w:r w:rsidRPr="000C6A41">
        <w:rPr>
          <w:color w:val="000000"/>
        </w:rPr>
        <w:t>Lnlegjobb</w:t>
      </w:r>
      <w:proofErr w:type="spellEnd"/>
      <w:r w:rsidRPr="000C6A41">
        <w:rPr>
          <w:color w:val="000000"/>
        </w:rPr>
        <w:t xml:space="preserve"> = az adott tételre adott legjobb ajánlat értéke</w:t>
      </w:r>
    </w:p>
    <w:p w14:paraId="75E396B2" w14:textId="77777777" w:rsidR="0045066F" w:rsidRPr="000C6A41" w:rsidRDefault="0045066F" w:rsidP="0045066F">
      <w:pPr>
        <w:widowControl w:val="0"/>
        <w:ind w:left="708" w:firstLine="1277"/>
        <w:jc w:val="both"/>
        <w:rPr>
          <w:color w:val="000000"/>
        </w:rPr>
      </w:pPr>
      <w:proofErr w:type="spellStart"/>
      <w:r w:rsidRPr="000C6A41">
        <w:rPr>
          <w:color w:val="000000"/>
        </w:rPr>
        <w:t>Ln</w:t>
      </w:r>
      <w:proofErr w:type="spellEnd"/>
      <w:r w:rsidRPr="000C6A41">
        <w:rPr>
          <w:color w:val="000000"/>
        </w:rPr>
        <w:t xml:space="preserve"> = az adott résztvevő által az adott tételre tett ajánlat értéke</w:t>
      </w:r>
    </w:p>
    <w:p w14:paraId="37190F4B" w14:textId="77777777" w:rsidR="0045066F" w:rsidRPr="000C6A41" w:rsidRDefault="0045066F" w:rsidP="0045066F">
      <w:pPr>
        <w:widowControl w:val="0"/>
        <w:ind w:left="708" w:firstLine="1277"/>
        <w:jc w:val="both"/>
        <w:rPr>
          <w:color w:val="000000"/>
        </w:rPr>
      </w:pPr>
      <w:proofErr w:type="spellStart"/>
      <w:r w:rsidRPr="000C6A41">
        <w:rPr>
          <w:color w:val="000000"/>
        </w:rPr>
        <w:t>Pmax</w:t>
      </w:r>
      <w:proofErr w:type="spellEnd"/>
      <w:r w:rsidRPr="000C6A41">
        <w:rPr>
          <w:color w:val="000000"/>
        </w:rPr>
        <w:t xml:space="preserve"> = a pontok felső határa</w:t>
      </w:r>
    </w:p>
    <w:p w14:paraId="576C87FC" w14:textId="77777777" w:rsidR="0045066F" w:rsidRPr="000C6A41" w:rsidRDefault="0045066F" w:rsidP="0045066F">
      <w:pPr>
        <w:widowControl w:val="0"/>
        <w:ind w:left="708" w:firstLine="1277"/>
        <w:jc w:val="both"/>
        <w:rPr>
          <w:color w:val="000000"/>
        </w:rPr>
      </w:pPr>
      <w:proofErr w:type="spellStart"/>
      <w:r w:rsidRPr="000C6A41">
        <w:rPr>
          <w:color w:val="000000"/>
        </w:rPr>
        <w:t>Pmin</w:t>
      </w:r>
      <w:proofErr w:type="spellEnd"/>
      <w:r w:rsidRPr="000C6A41">
        <w:rPr>
          <w:color w:val="000000"/>
        </w:rPr>
        <w:t xml:space="preserve"> = a pontok alsó határa</w:t>
      </w:r>
    </w:p>
    <w:p w14:paraId="79A9C348" w14:textId="77777777" w:rsidR="0045066F" w:rsidRPr="000C6A41" w:rsidRDefault="0045066F">
      <w:pPr>
        <w:pStyle w:val="Listaszerbekezds"/>
        <w:keepNext/>
        <w:keepLines/>
        <w:ind w:left="1418"/>
        <w:jc w:val="both"/>
        <w:rPr>
          <w:bCs/>
        </w:rPr>
      </w:pPr>
    </w:p>
    <w:p w14:paraId="00B5A137" w14:textId="6200AB13" w:rsidR="003F181F" w:rsidRPr="000C6A41" w:rsidRDefault="003F181F" w:rsidP="003F181F">
      <w:pPr>
        <w:widowControl w:val="0"/>
        <w:ind w:left="1418"/>
        <w:jc w:val="both"/>
      </w:pPr>
      <w:r w:rsidRPr="000C6A41">
        <w:t xml:space="preserve">Tekintettel arra, hogy Ajánlatkérő a 7 naptári nap alatti megajánlásokat is 10 ponttal értékeli, ezen előírás betartása érdekében az egyértelműség kedvéért rögzíti, hogy a 7 naptári nap alatti megajánlások esetében a megjelölt képlet alkalmazásakor </w:t>
      </w:r>
      <w:r w:rsidR="00AE1F9E" w:rsidRPr="000C6A41">
        <w:t xml:space="preserve">Ajánlatkérő </w:t>
      </w:r>
      <w:r w:rsidRPr="000C6A41">
        <w:t>ugyanúgy a 7 naptári nap</w:t>
      </w:r>
      <w:r w:rsidR="00744A33" w:rsidRPr="000C6A41">
        <w:t xml:space="preserve">hoz </w:t>
      </w:r>
      <w:proofErr w:type="gramStart"/>
      <w:r w:rsidR="00744A33" w:rsidRPr="000C6A41">
        <w:t xml:space="preserve">kapcsolódó </w:t>
      </w:r>
      <w:r w:rsidRPr="000C6A41">
        <w:t xml:space="preserve"> </w:t>
      </w:r>
      <w:r w:rsidR="00744A33" w:rsidRPr="000C6A41">
        <w:t>pont</w:t>
      </w:r>
      <w:r w:rsidRPr="000C6A41">
        <w:t>értékkel</w:t>
      </w:r>
      <w:proofErr w:type="gramEnd"/>
      <w:r w:rsidRPr="000C6A41">
        <w:t xml:space="preserve"> számol. </w:t>
      </w:r>
    </w:p>
    <w:p w14:paraId="52F6586D" w14:textId="77777777" w:rsidR="00A8214A" w:rsidRPr="000C6A41" w:rsidRDefault="00A8214A">
      <w:pPr>
        <w:widowControl w:val="0"/>
        <w:ind w:left="708" w:firstLine="1277"/>
        <w:jc w:val="both"/>
        <w:rPr>
          <w:color w:val="000000"/>
        </w:rPr>
      </w:pPr>
    </w:p>
    <w:p w14:paraId="529FFC07" w14:textId="00EACA5A" w:rsidR="00F7426C" w:rsidRPr="000C6A41" w:rsidRDefault="00F7426C" w:rsidP="00BF7AD6">
      <w:pPr>
        <w:keepNext/>
        <w:keepLines/>
        <w:ind w:left="360"/>
        <w:jc w:val="both"/>
        <w:rPr>
          <w:rFonts w:eastAsia="MyriadPro-Semibold"/>
          <w:b/>
        </w:rPr>
      </w:pPr>
      <w:r w:rsidRPr="000C6A41">
        <w:rPr>
          <w:rFonts w:eastAsia="MyriadPro-Light"/>
          <w:b/>
        </w:rPr>
        <w:t>T</w:t>
      </w:r>
      <w:r w:rsidR="003F181F" w:rsidRPr="000C6A41">
        <w:rPr>
          <w:rFonts w:eastAsia="MyriadPro-Light"/>
          <w:b/>
        </w:rPr>
        <w:t>isztítószer</w:t>
      </w:r>
      <w:r w:rsidRPr="000C6A41">
        <w:rPr>
          <w:rFonts w:eastAsia="MyriadPro-Light"/>
          <w:b/>
        </w:rPr>
        <w:t>ek</w:t>
      </w:r>
      <w:r w:rsidR="003F181F" w:rsidRPr="000C6A41">
        <w:rPr>
          <w:rFonts w:eastAsia="MyriadPro-Light"/>
          <w:b/>
        </w:rPr>
        <w:t xml:space="preserve"> </w:t>
      </w:r>
      <w:r w:rsidR="003F181F" w:rsidRPr="000C6A41">
        <w:rPr>
          <w:b/>
        </w:rPr>
        <w:t>ajánlati</w:t>
      </w:r>
      <w:r w:rsidR="003F181F" w:rsidRPr="000C6A41">
        <w:rPr>
          <w:rFonts w:eastAsia="MyriadPro-Semibold"/>
          <w:b/>
        </w:rPr>
        <w:t xml:space="preserve"> egységár</w:t>
      </w:r>
      <w:r w:rsidRPr="000C6A41">
        <w:rPr>
          <w:rFonts w:eastAsia="MyriadPro-Semibold"/>
          <w:b/>
        </w:rPr>
        <w:t>a</w:t>
      </w:r>
      <w:r w:rsidR="003F181F" w:rsidRPr="000C6A41">
        <w:rPr>
          <w:rFonts w:eastAsia="MyriadPro-Semibold"/>
          <w:b/>
        </w:rPr>
        <w:t xml:space="preserve"> </w:t>
      </w:r>
      <w:r w:rsidRPr="000C6A41">
        <w:rPr>
          <w:rFonts w:eastAsia="MyriadPro-Semibold"/>
          <w:b/>
        </w:rPr>
        <w:t>vonatkozásában meghatározott értékelési részszempontok:</w:t>
      </w:r>
    </w:p>
    <w:p w14:paraId="39EF2A60" w14:textId="30180CD8" w:rsidR="00F7426C" w:rsidRPr="00025B2E" w:rsidRDefault="00F7426C" w:rsidP="002806A9">
      <w:pPr>
        <w:spacing w:before="120" w:after="120"/>
        <w:ind w:left="336"/>
        <w:jc w:val="both"/>
      </w:pPr>
      <w:r w:rsidRPr="00025B2E">
        <w:t xml:space="preserve">Általános tisztítószer ajánlati egységár (nettó Ft/liter), súlyszám: </w:t>
      </w:r>
      <w:r w:rsidR="00FD6D89" w:rsidRPr="00025B2E">
        <w:t>70</w:t>
      </w:r>
    </w:p>
    <w:p w14:paraId="27396786" w14:textId="25B177D6" w:rsidR="00F7426C" w:rsidRPr="00025B2E" w:rsidRDefault="00F7426C" w:rsidP="002806A9">
      <w:pPr>
        <w:spacing w:before="120" w:after="120"/>
        <w:ind w:left="336"/>
        <w:jc w:val="both"/>
      </w:pPr>
      <w:r w:rsidRPr="00025B2E">
        <w:t xml:space="preserve">Ablak tisztítószer ajánlati egységár (nettó Ft/liter), súlyszám: </w:t>
      </w:r>
      <w:r w:rsidR="00FD6D89" w:rsidRPr="00025B2E">
        <w:t>80</w:t>
      </w:r>
    </w:p>
    <w:p w14:paraId="60454536" w14:textId="244F1D84" w:rsidR="00F7426C" w:rsidRPr="00025B2E" w:rsidRDefault="00F7426C" w:rsidP="002806A9">
      <w:pPr>
        <w:spacing w:before="120" w:after="120"/>
        <w:ind w:left="336"/>
        <w:jc w:val="both"/>
      </w:pPr>
      <w:r w:rsidRPr="00025B2E">
        <w:t xml:space="preserve">Szövet tisztítószer ajánlati egységár (nettó Ft/liter), súlyszám: </w:t>
      </w:r>
      <w:r w:rsidR="00FD6D89" w:rsidRPr="00025B2E">
        <w:t>80</w:t>
      </w:r>
    </w:p>
    <w:p w14:paraId="5C7D1809" w14:textId="0A2C2374" w:rsidR="00F7426C" w:rsidRPr="00025B2E" w:rsidRDefault="00F7426C" w:rsidP="002806A9">
      <w:pPr>
        <w:spacing w:before="120" w:after="120"/>
        <w:ind w:left="336"/>
        <w:jc w:val="both"/>
      </w:pPr>
      <w:r w:rsidRPr="00025B2E">
        <w:t xml:space="preserve">Szaniter tisztítószer ajánlati egységár (nettó Ft/liter), súlyszám: </w:t>
      </w:r>
      <w:r w:rsidR="00FD6D89" w:rsidRPr="00025B2E">
        <w:t>60</w:t>
      </w:r>
    </w:p>
    <w:p w14:paraId="460FEEEE" w14:textId="5A58CC17" w:rsidR="00F7426C" w:rsidRPr="00025B2E" w:rsidRDefault="00F7426C" w:rsidP="002806A9">
      <w:pPr>
        <w:spacing w:before="120" w:after="120"/>
        <w:ind w:left="336"/>
        <w:jc w:val="both"/>
      </w:pPr>
      <w:r w:rsidRPr="00025B2E">
        <w:t>Külső graffiti eltávolító szer ajánlati egységár (nettó Ft/kg), súlyszám:</w:t>
      </w:r>
      <w:r w:rsidR="00FD6D89" w:rsidRPr="00025B2E">
        <w:t>40</w:t>
      </w:r>
    </w:p>
    <w:p w14:paraId="6C4DFC3F" w14:textId="1B9A7BFA" w:rsidR="00F7426C" w:rsidRPr="00025B2E" w:rsidRDefault="00F7426C" w:rsidP="002806A9">
      <w:pPr>
        <w:spacing w:before="120" w:after="120"/>
        <w:ind w:left="336"/>
        <w:jc w:val="both"/>
      </w:pPr>
      <w:r w:rsidRPr="00025B2E">
        <w:t>Belső graffiti eltávolító szer ajánlati egységár (nettó Ft/kg), súlyszám:</w:t>
      </w:r>
      <w:r w:rsidR="00FD6D89" w:rsidRPr="00025B2E">
        <w:t>30</w:t>
      </w:r>
    </w:p>
    <w:p w14:paraId="06D2EA49" w14:textId="70E87944" w:rsidR="00F7426C" w:rsidRPr="00025B2E" w:rsidRDefault="00F7426C" w:rsidP="002806A9">
      <w:pPr>
        <w:spacing w:before="120" w:after="120"/>
        <w:ind w:left="336"/>
        <w:jc w:val="both"/>
      </w:pPr>
      <w:r w:rsidRPr="00025B2E">
        <w:t>Rágógumi eltávolító szer ajánlati egységár (nettó Ft/liter), súlyszám:</w:t>
      </w:r>
      <w:r w:rsidR="00FD6D89" w:rsidRPr="00025B2E">
        <w:t>20</w:t>
      </w:r>
    </w:p>
    <w:p w14:paraId="6472AD7C" w14:textId="0F777DFE" w:rsidR="00F7426C" w:rsidRPr="000C6A41" w:rsidRDefault="00F7426C" w:rsidP="002806A9">
      <w:pPr>
        <w:spacing w:before="120" w:after="120"/>
        <w:ind w:left="336"/>
        <w:jc w:val="both"/>
      </w:pPr>
      <w:r w:rsidRPr="00025B2E">
        <w:t>Padló tisztítószer ajánlati egységár (nettó Ft/liter), súlyszám: 90</w:t>
      </w:r>
    </w:p>
    <w:p w14:paraId="309E4511" w14:textId="77B8C165" w:rsidR="00696332" w:rsidRPr="008A1B78" w:rsidRDefault="00696332" w:rsidP="00696332">
      <w:pPr>
        <w:spacing w:before="120" w:after="120"/>
        <w:ind w:left="336"/>
        <w:jc w:val="both"/>
      </w:pPr>
      <w:r w:rsidRPr="008A1B78">
        <w:t xml:space="preserve">Valamennyi </w:t>
      </w:r>
      <w:r>
        <w:t>ajánlati egységár</w:t>
      </w:r>
      <w:r w:rsidRPr="008A1B78">
        <w:t xml:space="preserve"> vonatkozásában megjelölt értékelési részszempont </w:t>
      </w:r>
      <w:r>
        <w:t>esetében</w:t>
      </w:r>
      <w:r w:rsidRPr="008A1B78">
        <w:t xml:space="preserve"> irányadó:</w:t>
      </w:r>
    </w:p>
    <w:p w14:paraId="10C354F0" w14:textId="77777777" w:rsidR="00696332" w:rsidRPr="000C6A41" w:rsidRDefault="00696332" w:rsidP="002806A9">
      <w:pPr>
        <w:keepNext/>
        <w:keepLines/>
        <w:ind w:left="360"/>
        <w:jc w:val="both"/>
      </w:pPr>
    </w:p>
    <w:p w14:paraId="4E738214" w14:textId="5C49B000" w:rsidR="003F181F" w:rsidRPr="000C6A41" w:rsidRDefault="00CE501E" w:rsidP="002806A9">
      <w:pPr>
        <w:keepNext/>
        <w:keepLines/>
        <w:numPr>
          <w:ilvl w:val="0"/>
          <w:numId w:val="22"/>
        </w:numPr>
        <w:jc w:val="both"/>
        <w:rPr>
          <w:bCs/>
        </w:rPr>
      </w:pPr>
      <w:r w:rsidRPr="000C6A41">
        <w:rPr>
          <w:b/>
          <w:bCs/>
        </w:rPr>
        <w:t xml:space="preserve">Mértékegység: </w:t>
      </w:r>
      <w:r w:rsidR="008508FA" w:rsidRPr="002806A9">
        <w:t xml:space="preserve">Az </w:t>
      </w:r>
      <w:r w:rsidR="008508FA" w:rsidRPr="002806A9">
        <w:rPr>
          <w:rFonts w:hint="eastAsia"/>
          <w:bCs/>
        </w:rPr>
        <w:t>é</w:t>
      </w:r>
      <w:r w:rsidR="008508FA" w:rsidRPr="002806A9">
        <w:rPr>
          <w:bCs/>
        </w:rPr>
        <w:t>rtékelési</w:t>
      </w:r>
      <w:r w:rsidR="008508FA" w:rsidRPr="002806A9">
        <w:t xml:space="preserve"> szempont</w:t>
      </w:r>
      <w:r w:rsidR="000E70ED" w:rsidRPr="002806A9">
        <w:t>ok</w:t>
      </w:r>
      <w:r w:rsidR="008508FA" w:rsidRPr="002806A9">
        <w:t xml:space="preserve"> vonatkozásában</w:t>
      </w:r>
      <w:r w:rsidR="000E70ED" w:rsidRPr="002806A9">
        <w:t xml:space="preserve"> – a fent megjelölt mértékegységben -</w:t>
      </w:r>
      <w:r w:rsidR="008508FA" w:rsidRPr="002806A9">
        <w:t xml:space="preserve"> csak pozitív egész szám ajánlható meg.</w:t>
      </w:r>
    </w:p>
    <w:p w14:paraId="40521BB9" w14:textId="77777777" w:rsidR="00A8214A" w:rsidRPr="000C6A41" w:rsidRDefault="00A8214A">
      <w:pPr>
        <w:keepNext/>
        <w:keepLines/>
        <w:jc w:val="both"/>
      </w:pPr>
    </w:p>
    <w:p w14:paraId="28FE559C" w14:textId="496AF3DB" w:rsidR="00A8214A" w:rsidRPr="000C6A41" w:rsidRDefault="00CE501E" w:rsidP="004F305B">
      <w:pPr>
        <w:keepNext/>
        <w:keepLines/>
        <w:numPr>
          <w:ilvl w:val="0"/>
          <w:numId w:val="22"/>
        </w:numPr>
        <w:jc w:val="both"/>
        <w:rPr>
          <w:bCs/>
        </w:rPr>
      </w:pPr>
      <w:r w:rsidRPr="000C6A41">
        <w:rPr>
          <w:bCs/>
        </w:rPr>
        <w:t>Ezen szemponto</w:t>
      </w:r>
      <w:r w:rsidR="002806A9">
        <w:rPr>
          <w:bCs/>
        </w:rPr>
        <w:t>ko</w:t>
      </w:r>
      <w:r w:rsidRPr="000C6A41">
        <w:rPr>
          <w:bCs/>
        </w:rPr>
        <w:t xml:space="preserve">n belül az Ajánlatkérő a nettó ajánlati </w:t>
      </w:r>
      <w:r w:rsidR="003F181F" w:rsidRPr="000C6A41">
        <w:rPr>
          <w:bCs/>
        </w:rPr>
        <w:t>egység</w:t>
      </w:r>
      <w:r w:rsidRPr="000C6A41">
        <w:rPr>
          <w:bCs/>
        </w:rPr>
        <w:t>árakat veti össze és a Kbt. szabályai szerint a legelőnyösebbet (</w:t>
      </w:r>
      <w:r w:rsidRPr="000C6A41">
        <w:rPr>
          <w:b/>
          <w:bCs/>
        </w:rPr>
        <w:t>legalacsonyabbat</w:t>
      </w:r>
      <w:r w:rsidRPr="000C6A41">
        <w:rPr>
          <w:bCs/>
        </w:rPr>
        <w:t xml:space="preserve">) preferálja. </w:t>
      </w:r>
    </w:p>
    <w:p w14:paraId="40270D80" w14:textId="77777777" w:rsidR="00A8214A" w:rsidRPr="000C6A41" w:rsidRDefault="00A8214A">
      <w:pPr>
        <w:keepNext/>
        <w:keepLines/>
        <w:jc w:val="both"/>
        <w:rPr>
          <w:bCs/>
        </w:rPr>
      </w:pPr>
    </w:p>
    <w:p w14:paraId="353DBA72" w14:textId="320BCE22" w:rsidR="00A8214A" w:rsidRPr="000C6A41" w:rsidRDefault="00CE501E" w:rsidP="004F305B">
      <w:pPr>
        <w:keepNext/>
        <w:keepLines/>
        <w:numPr>
          <w:ilvl w:val="0"/>
          <w:numId w:val="22"/>
        </w:numPr>
        <w:jc w:val="both"/>
        <w:rPr>
          <w:bCs/>
        </w:rPr>
      </w:pPr>
      <w:r w:rsidRPr="000C6A41">
        <w:rPr>
          <w:color w:val="000000"/>
        </w:rPr>
        <w:t>Az egyes ajánlattevők pontszámának kiszámítása ezen értékelési szempont</w:t>
      </w:r>
      <w:r w:rsidR="000E70ED" w:rsidRPr="000C6A41">
        <w:rPr>
          <w:color w:val="000000"/>
        </w:rPr>
        <w:t>ok</w:t>
      </w:r>
      <w:r w:rsidRPr="000C6A41">
        <w:rPr>
          <w:color w:val="000000"/>
        </w:rPr>
        <w:t xml:space="preserve"> esetében fordított arányosítással, az alábbi képlet alapján történik:  </w:t>
      </w:r>
    </w:p>
    <w:p w14:paraId="1C26842E" w14:textId="77777777" w:rsidR="00A8214A" w:rsidRPr="000C6A41" w:rsidRDefault="00A8214A">
      <w:pPr>
        <w:widowControl w:val="0"/>
        <w:jc w:val="both"/>
        <w:rPr>
          <w:color w:val="000000"/>
        </w:rPr>
      </w:pPr>
    </w:p>
    <w:p w14:paraId="0CA9873F" w14:textId="77777777" w:rsidR="00A8214A" w:rsidRPr="000C6A41" w:rsidRDefault="00CE501E">
      <w:pPr>
        <w:widowControl w:val="0"/>
        <w:ind w:left="708" w:firstLine="1277"/>
        <w:jc w:val="both"/>
        <w:rPr>
          <w:color w:val="000000"/>
        </w:rPr>
      </w:pPr>
      <w:r w:rsidRPr="000C6A41">
        <w:rPr>
          <w:color w:val="000000"/>
        </w:rPr>
        <w:t xml:space="preserve">P </w:t>
      </w:r>
      <w:proofErr w:type="spellStart"/>
      <w:r w:rsidRPr="000C6A41">
        <w:rPr>
          <w:color w:val="000000"/>
        </w:rPr>
        <w:t>tételn</w:t>
      </w:r>
      <w:proofErr w:type="spellEnd"/>
      <w:r w:rsidRPr="000C6A41">
        <w:rPr>
          <w:color w:val="000000"/>
        </w:rPr>
        <w:t xml:space="preserve"> = (</w:t>
      </w:r>
      <w:proofErr w:type="spellStart"/>
      <w:r w:rsidRPr="000C6A41">
        <w:rPr>
          <w:color w:val="000000"/>
        </w:rPr>
        <w:t>Lnlegjobb</w:t>
      </w:r>
      <w:proofErr w:type="spellEnd"/>
      <w:r w:rsidRPr="000C6A41">
        <w:rPr>
          <w:color w:val="000000"/>
        </w:rPr>
        <w:t>/</w:t>
      </w:r>
      <w:proofErr w:type="spellStart"/>
      <w:r w:rsidRPr="000C6A41">
        <w:rPr>
          <w:color w:val="000000"/>
        </w:rPr>
        <w:t>Ln</w:t>
      </w:r>
      <w:proofErr w:type="spellEnd"/>
      <w:r w:rsidRPr="000C6A41">
        <w:rPr>
          <w:color w:val="000000"/>
        </w:rPr>
        <w:t>) X (</w:t>
      </w:r>
      <w:proofErr w:type="spellStart"/>
      <w:r w:rsidRPr="000C6A41">
        <w:rPr>
          <w:color w:val="000000"/>
        </w:rPr>
        <w:t>Pmax-</w:t>
      </w:r>
      <w:proofErr w:type="spellEnd"/>
      <w:r w:rsidRPr="000C6A41">
        <w:rPr>
          <w:color w:val="000000"/>
        </w:rPr>
        <w:t xml:space="preserve"> </w:t>
      </w:r>
      <w:proofErr w:type="spellStart"/>
      <w:r w:rsidRPr="000C6A41">
        <w:rPr>
          <w:color w:val="000000"/>
        </w:rPr>
        <w:t>Pmin</w:t>
      </w:r>
      <w:proofErr w:type="spellEnd"/>
      <w:r w:rsidRPr="000C6A41">
        <w:rPr>
          <w:color w:val="000000"/>
        </w:rPr>
        <w:t xml:space="preserve">) + </w:t>
      </w:r>
      <w:proofErr w:type="spellStart"/>
      <w:r w:rsidRPr="000C6A41">
        <w:rPr>
          <w:color w:val="000000"/>
        </w:rPr>
        <w:t>Pmin</w:t>
      </w:r>
      <w:proofErr w:type="spellEnd"/>
    </w:p>
    <w:p w14:paraId="5EB627A5" w14:textId="77777777" w:rsidR="00A8214A" w:rsidRPr="000C6A41" w:rsidRDefault="00A8214A">
      <w:pPr>
        <w:widowControl w:val="0"/>
        <w:ind w:left="708" w:firstLine="1277"/>
        <w:jc w:val="both"/>
        <w:rPr>
          <w:color w:val="000000"/>
        </w:rPr>
      </w:pPr>
    </w:p>
    <w:p w14:paraId="0D1BC1C8" w14:textId="77777777" w:rsidR="00A8214A" w:rsidRPr="000C6A41" w:rsidRDefault="00CE501E">
      <w:pPr>
        <w:widowControl w:val="0"/>
        <w:ind w:left="708" w:firstLine="1277"/>
        <w:jc w:val="both"/>
        <w:rPr>
          <w:color w:val="000000"/>
        </w:rPr>
      </w:pPr>
      <w:proofErr w:type="gramStart"/>
      <w:r w:rsidRPr="000C6A41">
        <w:rPr>
          <w:color w:val="000000"/>
        </w:rPr>
        <w:t>ahol</w:t>
      </w:r>
      <w:proofErr w:type="gramEnd"/>
    </w:p>
    <w:p w14:paraId="7CE5CB27" w14:textId="77777777" w:rsidR="00A8214A" w:rsidRPr="000C6A41" w:rsidRDefault="00A8214A">
      <w:pPr>
        <w:widowControl w:val="0"/>
        <w:ind w:left="708" w:firstLine="1277"/>
        <w:jc w:val="both"/>
        <w:rPr>
          <w:color w:val="000000"/>
        </w:rPr>
      </w:pPr>
    </w:p>
    <w:p w14:paraId="16AF8B89" w14:textId="77777777" w:rsidR="00A8214A" w:rsidRPr="000C6A41" w:rsidRDefault="00CE501E">
      <w:pPr>
        <w:widowControl w:val="0"/>
        <w:ind w:left="708" w:firstLine="1277"/>
        <w:jc w:val="both"/>
        <w:rPr>
          <w:color w:val="000000"/>
        </w:rPr>
      </w:pPr>
      <w:r w:rsidRPr="000C6A41">
        <w:rPr>
          <w:color w:val="000000"/>
        </w:rPr>
        <w:t xml:space="preserve">P </w:t>
      </w:r>
      <w:proofErr w:type="spellStart"/>
      <w:r w:rsidRPr="000C6A41">
        <w:rPr>
          <w:color w:val="000000"/>
        </w:rPr>
        <w:t>tételn</w:t>
      </w:r>
      <w:proofErr w:type="spellEnd"/>
      <w:r w:rsidRPr="000C6A41">
        <w:rPr>
          <w:color w:val="000000"/>
        </w:rPr>
        <w:t xml:space="preserve"> = a meghatározandó pontérték</w:t>
      </w:r>
    </w:p>
    <w:p w14:paraId="6788BDB1" w14:textId="77777777" w:rsidR="00A8214A" w:rsidRPr="000C6A41" w:rsidRDefault="00CE501E">
      <w:pPr>
        <w:widowControl w:val="0"/>
        <w:ind w:left="708" w:firstLine="1277"/>
        <w:jc w:val="both"/>
        <w:rPr>
          <w:color w:val="000000"/>
        </w:rPr>
      </w:pPr>
      <w:proofErr w:type="spellStart"/>
      <w:r w:rsidRPr="000C6A41">
        <w:rPr>
          <w:color w:val="000000"/>
        </w:rPr>
        <w:t>Lnlegjobb</w:t>
      </w:r>
      <w:proofErr w:type="spellEnd"/>
      <w:r w:rsidRPr="000C6A41">
        <w:rPr>
          <w:color w:val="000000"/>
        </w:rPr>
        <w:t xml:space="preserve"> = az adott tételre adott legjobb ajánlat értéke</w:t>
      </w:r>
    </w:p>
    <w:p w14:paraId="03E20E9D" w14:textId="77777777" w:rsidR="00A8214A" w:rsidRPr="000C6A41" w:rsidRDefault="00CE501E">
      <w:pPr>
        <w:widowControl w:val="0"/>
        <w:ind w:left="708" w:firstLine="1277"/>
        <w:jc w:val="both"/>
        <w:rPr>
          <w:color w:val="000000"/>
        </w:rPr>
      </w:pPr>
      <w:proofErr w:type="spellStart"/>
      <w:r w:rsidRPr="000C6A41">
        <w:rPr>
          <w:color w:val="000000"/>
        </w:rPr>
        <w:t>Ln</w:t>
      </w:r>
      <w:proofErr w:type="spellEnd"/>
      <w:r w:rsidRPr="000C6A41">
        <w:rPr>
          <w:color w:val="000000"/>
        </w:rPr>
        <w:t xml:space="preserve"> = az adott résztvevő által az adott tételre tett ajánlat értéke</w:t>
      </w:r>
    </w:p>
    <w:p w14:paraId="12575250" w14:textId="77777777" w:rsidR="00A8214A" w:rsidRPr="000C6A41" w:rsidRDefault="00CE501E">
      <w:pPr>
        <w:widowControl w:val="0"/>
        <w:ind w:left="708" w:firstLine="1277"/>
        <w:jc w:val="both"/>
        <w:rPr>
          <w:color w:val="000000"/>
        </w:rPr>
      </w:pPr>
      <w:proofErr w:type="spellStart"/>
      <w:r w:rsidRPr="000C6A41">
        <w:rPr>
          <w:color w:val="000000"/>
        </w:rPr>
        <w:t>Pmax</w:t>
      </w:r>
      <w:proofErr w:type="spellEnd"/>
      <w:r w:rsidRPr="000C6A41">
        <w:rPr>
          <w:color w:val="000000"/>
        </w:rPr>
        <w:t xml:space="preserve"> = a pontok felső határa</w:t>
      </w:r>
    </w:p>
    <w:p w14:paraId="3AFD8029" w14:textId="77777777" w:rsidR="00A8214A" w:rsidRPr="000C6A41" w:rsidRDefault="00CE501E">
      <w:pPr>
        <w:widowControl w:val="0"/>
        <w:ind w:left="708" w:firstLine="1277"/>
        <w:jc w:val="both"/>
        <w:rPr>
          <w:color w:val="000000"/>
        </w:rPr>
      </w:pPr>
      <w:proofErr w:type="spellStart"/>
      <w:r w:rsidRPr="000C6A41">
        <w:rPr>
          <w:color w:val="000000"/>
        </w:rPr>
        <w:t>Pmin</w:t>
      </w:r>
      <w:proofErr w:type="spellEnd"/>
      <w:r w:rsidRPr="000C6A41">
        <w:rPr>
          <w:color w:val="000000"/>
        </w:rPr>
        <w:t xml:space="preserve"> = a pontok alsó határa</w:t>
      </w:r>
    </w:p>
    <w:p w14:paraId="2AA0771D" w14:textId="77777777" w:rsidR="00A722AB" w:rsidRPr="000C6A41" w:rsidRDefault="00A722AB">
      <w:pPr>
        <w:widowControl w:val="0"/>
        <w:jc w:val="both"/>
        <w:rPr>
          <w:color w:val="000000"/>
        </w:rPr>
      </w:pPr>
    </w:p>
    <w:p w14:paraId="69064B94" w14:textId="6F0A5014" w:rsidR="00A8214A" w:rsidRPr="000C6A41" w:rsidRDefault="00CE501E">
      <w:pPr>
        <w:keepNext/>
        <w:keepLines/>
        <w:jc w:val="both"/>
        <w:rPr>
          <w:b/>
          <w:u w:val="single"/>
        </w:rPr>
      </w:pPr>
      <w:bookmarkStart w:id="120" w:name="_Toc207856496"/>
      <w:bookmarkStart w:id="121" w:name="_Toc210204850"/>
      <w:bookmarkStart w:id="122" w:name="_Toc210887621"/>
      <w:bookmarkStart w:id="123" w:name="_Toc3184661131"/>
      <w:bookmarkEnd w:id="120"/>
      <w:bookmarkEnd w:id="121"/>
      <w:bookmarkEnd w:id="122"/>
      <w:bookmarkEnd w:id="123"/>
      <w:r w:rsidRPr="000C6A41">
        <w:rPr>
          <w:b/>
          <w:u w:val="single"/>
        </w:rPr>
        <w:t>Általános információk az értékelés kapcsán</w:t>
      </w:r>
      <w:r w:rsidR="00B51000" w:rsidRPr="000C6A41">
        <w:rPr>
          <w:b/>
          <w:u w:val="single"/>
        </w:rPr>
        <w:t xml:space="preserve"> </w:t>
      </w:r>
    </w:p>
    <w:p w14:paraId="318E67E0" w14:textId="77777777" w:rsidR="00A8214A" w:rsidRPr="000C6A41" w:rsidRDefault="00A8214A">
      <w:pPr>
        <w:keepNext/>
        <w:keepLines/>
        <w:jc w:val="both"/>
        <w:rPr>
          <w:bCs/>
        </w:rPr>
      </w:pPr>
    </w:p>
    <w:p w14:paraId="3F33C08F" w14:textId="77777777" w:rsidR="00A8214A" w:rsidRPr="000C6A41" w:rsidRDefault="00CE501E">
      <w:pPr>
        <w:tabs>
          <w:tab w:val="left" w:pos="7877"/>
        </w:tabs>
        <w:jc w:val="both"/>
        <w:outlineLvl w:val="0"/>
      </w:pPr>
      <w:r w:rsidRPr="000C6A41">
        <w:t>Az ajánlatok értékelése során kapható pontszám rész-szempontonként 1-10.</w:t>
      </w:r>
    </w:p>
    <w:p w14:paraId="3F6F1307" w14:textId="77777777" w:rsidR="00A8214A" w:rsidRPr="000C6A41" w:rsidRDefault="00A8214A">
      <w:pPr>
        <w:tabs>
          <w:tab w:val="left" w:pos="7877"/>
        </w:tabs>
        <w:jc w:val="both"/>
        <w:outlineLvl w:val="0"/>
      </w:pPr>
    </w:p>
    <w:p w14:paraId="2339CEA8" w14:textId="77777777" w:rsidR="00A8214A" w:rsidRPr="000C6A41" w:rsidRDefault="00CE501E">
      <w:pPr>
        <w:spacing w:after="160" w:line="276" w:lineRule="auto"/>
        <w:jc w:val="both"/>
      </w:pPr>
      <w:r w:rsidRPr="000C6A41">
        <w:t>Ajánlatkérő az értékelési részszempontokra adott ajánlati elemeket azonos módszer szerint értékeli úgy, hogy az adott értékelési részszempont vonatkozásában tett legjobb ajánlat arra az adott értékelési részszempontra a maximális értéket (10) kapja, a többi ajánlat ugyanazon értékelési részszempont szerinti tartalmi eleme pedig a legjobb ajánlathoz történő arányosítással kerül meghatározásra. Az ajánlattevő végső pontszáma az értékelési szempontokra az értékelési módszer szerint adott pontszám súlyozását követően, a súlyozott pontszámokat összeadva alakul ki. Azonos végső pontszámok eseten ajánlatkérő a Kbt. 77. (5) bekezdését alkalmazza.</w:t>
      </w:r>
    </w:p>
    <w:p w14:paraId="7BB9D812" w14:textId="77777777" w:rsidR="00A8214A" w:rsidRPr="000C6A41" w:rsidRDefault="00A8214A">
      <w:pPr>
        <w:tabs>
          <w:tab w:val="left" w:pos="7877"/>
        </w:tabs>
        <w:jc w:val="both"/>
        <w:outlineLvl w:val="0"/>
      </w:pPr>
    </w:p>
    <w:p w14:paraId="23A330F6" w14:textId="5FEB4BA3" w:rsidR="00A8214A" w:rsidRPr="000C6A41" w:rsidRDefault="00CE501E">
      <w:pPr>
        <w:tabs>
          <w:tab w:val="left" w:pos="7877"/>
        </w:tabs>
        <w:jc w:val="both"/>
        <w:outlineLvl w:val="0"/>
      </w:pPr>
      <w:r w:rsidRPr="000C6A41">
        <w:t xml:space="preserve">Mindegyik értékelési részszempont esetében Ajánlatkérő két </w:t>
      </w:r>
      <w:proofErr w:type="spellStart"/>
      <w:r w:rsidRPr="000C6A41">
        <w:t>tizedesjegy</w:t>
      </w:r>
      <w:r w:rsidR="00454F48" w:rsidRPr="000C6A41">
        <w:t>re</w:t>
      </w:r>
      <w:proofErr w:type="spellEnd"/>
      <w:r w:rsidR="00454F48" w:rsidRPr="000C6A41">
        <w:t xml:space="preserve"> kerekítve</w:t>
      </w:r>
      <w:r w:rsidRPr="000C6A41">
        <w:t xml:space="preserve"> számol (a kerekítésre a matematika szabályai szerint kerül sor).</w:t>
      </w:r>
    </w:p>
    <w:p w14:paraId="469A221C" w14:textId="078DE4EF" w:rsidR="00A8214A" w:rsidRPr="000C6A41" w:rsidRDefault="00CE501E">
      <w:pPr>
        <w:pStyle w:val="Szvegtrzs"/>
        <w:keepNext/>
        <w:keepLines/>
        <w:spacing w:after="0"/>
        <w:jc w:val="both"/>
      </w:pPr>
      <w:r w:rsidRPr="000C6A41">
        <w:lastRenderedPageBreak/>
        <w:t xml:space="preserve">Az Ajánlatok vizsgálatának, értékelésének és összehasonlításának időszakában az Ajánlatkérő a Kbt. 71. § szerint köteles az összes ajánlattevő számára azonos feltételekkel biztosítani a hiánypótlás lehetőségét, valamint az ajánlatban található, nem egyértelmű kijelentés, nyilatkozat, igazolás tartalmának tisztázása érdekében az ajánlattevőtől felvilágosítást kérni. </w:t>
      </w:r>
    </w:p>
    <w:p w14:paraId="221B76B9" w14:textId="77777777" w:rsidR="00A8214A" w:rsidRPr="000C6A41" w:rsidRDefault="00A8214A">
      <w:pPr>
        <w:pStyle w:val="NormlWeb"/>
        <w:keepNext/>
        <w:keepLines/>
        <w:spacing w:beforeAutospacing="0" w:afterAutospacing="0"/>
        <w:ind w:right="150"/>
        <w:jc w:val="both"/>
        <w:rPr>
          <w:color w:val="00000A"/>
        </w:rPr>
      </w:pPr>
    </w:p>
    <w:p w14:paraId="12A655ED" w14:textId="77777777" w:rsidR="00A8214A" w:rsidRPr="000C6A41" w:rsidRDefault="00CE501E">
      <w:pPr>
        <w:pStyle w:val="NormlWeb"/>
        <w:keepNext/>
        <w:keepLines/>
        <w:spacing w:beforeAutospacing="0" w:afterAutospacing="0"/>
        <w:ind w:right="150"/>
        <w:jc w:val="both"/>
      </w:pPr>
      <w:r w:rsidRPr="000C6A41">
        <w:t>Az ajánlatkérő kizárólag a Kbt. 71. §</w:t>
      </w:r>
      <w:proofErr w:type="spellStart"/>
      <w:r w:rsidRPr="000C6A41">
        <w:t>-ban</w:t>
      </w:r>
      <w:proofErr w:type="spellEnd"/>
      <w:r w:rsidRPr="000C6A41">
        <w:t xml:space="preserve"> foglaltak szerint és csak olyan felvilágosítást kérhet, amely az ajánlatok elbírálása érdekében szükséges, a felvilágosítás kérése nem irányulhat az ajánlattevőkkel történő tárgyalásra.</w:t>
      </w:r>
    </w:p>
    <w:p w14:paraId="123B19DA" w14:textId="77777777" w:rsidR="00A8214A" w:rsidRPr="000C6A41" w:rsidRDefault="00A8214A">
      <w:pPr>
        <w:pStyle w:val="NormlWeb"/>
        <w:keepNext/>
        <w:keepLines/>
        <w:spacing w:beforeAutospacing="0" w:afterAutospacing="0"/>
        <w:ind w:right="150"/>
        <w:jc w:val="both"/>
      </w:pPr>
    </w:p>
    <w:p w14:paraId="005B6EE1" w14:textId="77777777" w:rsidR="00A8214A" w:rsidRPr="000C6A41" w:rsidRDefault="00CE501E">
      <w:pPr>
        <w:pStyle w:val="NormlWeb"/>
        <w:keepNext/>
        <w:keepLines/>
        <w:spacing w:beforeAutospacing="0" w:afterAutospacing="0"/>
        <w:ind w:right="150"/>
        <w:jc w:val="both"/>
      </w:pPr>
      <w:r w:rsidRPr="000C6A41">
        <w:t>Az eljárás során a hiánypótlás vagy felvilágosítás megadása:</w:t>
      </w:r>
    </w:p>
    <w:p w14:paraId="4EB9676F" w14:textId="77777777" w:rsidR="00A8214A" w:rsidRPr="000C6A41" w:rsidRDefault="00CE501E">
      <w:pPr>
        <w:pStyle w:val="NormlWeb"/>
        <w:keepNext/>
        <w:keepLines/>
        <w:spacing w:beforeAutospacing="0" w:afterAutospacing="0"/>
        <w:ind w:left="1701" w:right="150"/>
        <w:jc w:val="both"/>
      </w:pPr>
      <w:proofErr w:type="gramStart"/>
      <w:r w:rsidRPr="000C6A41">
        <w:t>a</w:t>
      </w:r>
      <w:proofErr w:type="gramEnd"/>
      <w:r w:rsidRPr="000C6A41">
        <w:t xml:space="preserve">) </w:t>
      </w:r>
      <w:proofErr w:type="spellStart"/>
      <w:r w:rsidRPr="000C6A41">
        <w:t>a</w:t>
      </w:r>
      <w:proofErr w:type="spellEnd"/>
      <w:r w:rsidRPr="000C6A41">
        <w:t xml:space="preserve"> Kbt. 2. § (1)-(3) és (5) bekezdésében foglalt alapelvek sérelmével </w:t>
      </w:r>
    </w:p>
    <w:p w14:paraId="39C1E1EC" w14:textId="77777777" w:rsidR="00A8214A" w:rsidRPr="000C6A41" w:rsidRDefault="00CE501E">
      <w:pPr>
        <w:pStyle w:val="NormlWeb"/>
        <w:keepNext/>
        <w:keepLines/>
        <w:spacing w:beforeAutospacing="0" w:afterAutospacing="0"/>
        <w:ind w:left="1701" w:right="150"/>
        <w:jc w:val="both"/>
      </w:pPr>
      <w:proofErr w:type="gramStart"/>
      <w:r w:rsidRPr="000C6A41">
        <w:t>és</w:t>
      </w:r>
      <w:proofErr w:type="gramEnd"/>
    </w:p>
    <w:p w14:paraId="5E04DF5E" w14:textId="77777777" w:rsidR="00A8214A" w:rsidRPr="000C6A41" w:rsidRDefault="00CE501E">
      <w:pPr>
        <w:pStyle w:val="NormlWeb"/>
        <w:keepNext/>
        <w:keepLines/>
        <w:spacing w:beforeAutospacing="0" w:afterAutospacing="0"/>
        <w:ind w:left="1701" w:right="150"/>
        <w:jc w:val="both"/>
      </w:pPr>
      <w:proofErr w:type="gramStart"/>
      <w:r w:rsidRPr="000C6A41">
        <w:t>b) 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 pótolható, továbbá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roofErr w:type="gramEnd"/>
    </w:p>
    <w:p w14:paraId="7BFA01AC" w14:textId="77777777" w:rsidR="00A8214A" w:rsidRPr="000C6A41" w:rsidRDefault="00A8214A">
      <w:pPr>
        <w:pStyle w:val="NormlWeb"/>
        <w:keepNext/>
        <w:keepLines/>
        <w:spacing w:beforeAutospacing="0" w:afterAutospacing="0"/>
        <w:ind w:right="150"/>
        <w:jc w:val="both"/>
      </w:pPr>
    </w:p>
    <w:p w14:paraId="411F0C3C" w14:textId="77777777" w:rsidR="00A8214A" w:rsidRPr="000C6A41" w:rsidRDefault="00CE501E">
      <w:pPr>
        <w:pStyle w:val="Szvegtrzs"/>
        <w:keepNext/>
        <w:keepLines/>
        <w:spacing w:after="0"/>
        <w:ind w:left="708"/>
        <w:jc w:val="both"/>
      </w:pPr>
      <w:r w:rsidRPr="000C6A41">
        <w:rPr>
          <w:b/>
        </w:rPr>
        <w:t>Az ajánlatkérő az értékelés szempontjából lényeges ajánlati elemek tartalmát megalapozó adatokat, valamint indokolást köteles írásban kérni és erről a kérésről a többi ajánlattevőt egyidejűleg, írásban értesíteni, ha</w:t>
      </w:r>
      <w:r w:rsidRPr="000C6A41">
        <w:t xml:space="preserve"> az ajánlat a megkötni tervezett szerződés tárgyára figyelemmel aránytalanul alacsony árat tartalmaz bármely olyan, az ellenszolgáltatásra vonatkozó összeg tekintetében, amely a Kbt. 76. § szerint önállóan értékelésre kerül.</w:t>
      </w:r>
    </w:p>
    <w:p w14:paraId="5F25313D" w14:textId="77777777" w:rsidR="00A8214A" w:rsidRPr="000C6A41" w:rsidRDefault="00A8214A">
      <w:pPr>
        <w:pStyle w:val="Szvegtrzs"/>
        <w:keepNext/>
        <w:keepLines/>
        <w:spacing w:after="0"/>
        <w:ind w:left="720"/>
      </w:pPr>
    </w:p>
    <w:p w14:paraId="30DECA07" w14:textId="77777777" w:rsidR="00A8214A" w:rsidRPr="000C6A41" w:rsidRDefault="00CE501E">
      <w:pPr>
        <w:pStyle w:val="Szvegtrzs"/>
        <w:keepNext/>
        <w:keepLines/>
        <w:spacing w:after="0"/>
        <w:ind w:left="708"/>
        <w:jc w:val="both"/>
      </w:pPr>
      <w:bookmarkStart w:id="124" w:name="pr503"/>
      <w:bookmarkEnd w:id="124"/>
      <w:r w:rsidRPr="000C6A41">
        <w:t xml:space="preserve">Az ár aránytalanul alacsony voltának megítélésekor az ajánlatkérő korábbi tapasztalataira, a közbeszerzést megelőzően végzett piacfelmérés eredményére vagy a közbeszerzést megelőzően a becsült érték meghatározásához felhasznált egyéb adatokra kell figyelemmel lenni. </w:t>
      </w:r>
    </w:p>
    <w:p w14:paraId="6DF9325A" w14:textId="77777777" w:rsidR="00A8214A" w:rsidRPr="000C6A41" w:rsidRDefault="00A8214A">
      <w:pPr>
        <w:pStyle w:val="Szvegtrzs"/>
        <w:keepNext/>
        <w:keepLines/>
        <w:spacing w:after="0"/>
      </w:pPr>
    </w:p>
    <w:p w14:paraId="0C0D8F4C" w14:textId="77777777" w:rsidR="00A8214A" w:rsidRPr="000C6A41" w:rsidRDefault="00CE501E">
      <w:pPr>
        <w:pStyle w:val="Szvegtrzs"/>
        <w:keepNext/>
        <w:keepLines/>
        <w:spacing w:after="0"/>
        <w:jc w:val="both"/>
      </w:pPr>
      <w:r w:rsidRPr="000C6A41">
        <w:t>Az ajánlatkérő az indokolás és a rendelkezésére álló iratok alapján köteles meggyőződni az ajánlati elemek megalapozottságáról. Ha az indokolás nem elégséges a megalapozott döntéshez, az ajánlatkérő írásban tájékoztatást kér az ajánlattevőtől a vitatott ajánlati elemekre vonatkozóan. Az ajánlattevő kötelessége az ajánlati ára megalapozottságára vonatkozó minden tényt, adatot, kalkulációt ajánlatkérő rendelkezésére bocsátani ahhoz, hogy megfelelő mérlegelés eredményeként az ajánlatkérő döntést hozhasson az ajánlati ár megalapozottságáról.</w:t>
      </w:r>
    </w:p>
    <w:p w14:paraId="7F3F1FF6" w14:textId="77777777" w:rsidR="00A8214A" w:rsidRPr="000C6A41" w:rsidRDefault="00A8214A">
      <w:pPr>
        <w:pStyle w:val="Szvegtrzs"/>
        <w:keepNext/>
        <w:keepLines/>
        <w:spacing w:after="0"/>
      </w:pPr>
    </w:p>
    <w:p w14:paraId="33BA19E7" w14:textId="77777777" w:rsidR="00A8214A" w:rsidRPr="000C6A41" w:rsidRDefault="00CE501E">
      <w:pPr>
        <w:pStyle w:val="Szvegtrzs"/>
        <w:keepNext/>
        <w:keepLines/>
        <w:spacing w:after="0"/>
        <w:jc w:val="both"/>
      </w:pPr>
      <w:bookmarkStart w:id="125" w:name="pr505"/>
      <w:bookmarkEnd w:id="125"/>
      <w:r w:rsidRPr="000C6A41">
        <w:t>Az ajánlatkérő figyelembe veheti az olyan objektív alapú indokolást, amely különösen</w:t>
      </w:r>
    </w:p>
    <w:p w14:paraId="05807E60" w14:textId="77777777" w:rsidR="00A8214A" w:rsidRPr="000C6A41" w:rsidRDefault="00CE501E">
      <w:pPr>
        <w:pStyle w:val="NormlWeb"/>
        <w:keepNext/>
        <w:keepLines/>
        <w:spacing w:beforeAutospacing="0" w:afterAutospacing="0"/>
        <w:ind w:left="1800" w:right="150"/>
        <w:jc w:val="both"/>
      </w:pPr>
      <w:bookmarkStart w:id="126" w:name="pr506"/>
      <w:bookmarkEnd w:id="126"/>
      <w:proofErr w:type="gramStart"/>
      <w:r w:rsidRPr="000C6A41">
        <w:rPr>
          <w:i/>
          <w:iCs/>
        </w:rPr>
        <w:t>a</w:t>
      </w:r>
      <w:proofErr w:type="gramEnd"/>
      <w:r w:rsidRPr="000C6A41">
        <w:rPr>
          <w:i/>
          <w:iCs/>
        </w:rPr>
        <w:t xml:space="preserve">) </w:t>
      </w:r>
      <w:proofErr w:type="spellStart"/>
      <w:r w:rsidRPr="000C6A41">
        <w:t>a</w:t>
      </w:r>
      <w:proofErr w:type="spellEnd"/>
      <w:r w:rsidRPr="000C6A41">
        <w:t xml:space="preserve"> gyártási folyamat, az építési beruházás vagy a szolgáltatásnyújtás módszerének gazdaságosságára,</w:t>
      </w:r>
    </w:p>
    <w:p w14:paraId="2D7CD8FB" w14:textId="77777777" w:rsidR="00A8214A" w:rsidRPr="000C6A41" w:rsidRDefault="00CE501E">
      <w:pPr>
        <w:pStyle w:val="NormlWeb"/>
        <w:keepNext/>
        <w:keepLines/>
        <w:spacing w:beforeAutospacing="0" w:afterAutospacing="0"/>
        <w:ind w:left="1800" w:right="150"/>
        <w:jc w:val="both"/>
      </w:pPr>
      <w:bookmarkStart w:id="127" w:name="pr507"/>
      <w:bookmarkEnd w:id="127"/>
      <w:r w:rsidRPr="000C6A41">
        <w:rPr>
          <w:i/>
          <w:iCs/>
        </w:rPr>
        <w:t xml:space="preserve">b) </w:t>
      </w:r>
      <w:r w:rsidRPr="000C6A41">
        <w:t>a választott műszaki megoldásra,</w:t>
      </w:r>
    </w:p>
    <w:p w14:paraId="299CE030" w14:textId="77777777" w:rsidR="00A8214A" w:rsidRPr="000C6A41" w:rsidRDefault="00CE501E">
      <w:pPr>
        <w:pStyle w:val="NormlWeb"/>
        <w:keepNext/>
        <w:keepLines/>
        <w:spacing w:beforeAutospacing="0" w:afterAutospacing="0"/>
        <w:ind w:left="1800" w:right="150"/>
        <w:jc w:val="both"/>
      </w:pPr>
      <w:bookmarkStart w:id="128" w:name="pr508"/>
      <w:bookmarkEnd w:id="128"/>
      <w:r w:rsidRPr="000C6A41">
        <w:rPr>
          <w:i/>
          <w:iCs/>
        </w:rPr>
        <w:t xml:space="preserve">c) </w:t>
      </w:r>
      <w:r w:rsidRPr="000C6A41">
        <w:t>a teljesítésnek az ajánlattevő számára kivételesen előnyös körülményeire,</w:t>
      </w:r>
    </w:p>
    <w:p w14:paraId="02516476" w14:textId="77777777" w:rsidR="00A8214A" w:rsidRPr="000C6A41" w:rsidRDefault="00CE501E">
      <w:pPr>
        <w:pStyle w:val="NormlWeb"/>
        <w:keepNext/>
        <w:keepLines/>
        <w:spacing w:beforeAutospacing="0" w:afterAutospacing="0"/>
        <w:ind w:left="1800" w:right="150"/>
        <w:jc w:val="both"/>
      </w:pPr>
      <w:bookmarkStart w:id="129" w:name="pr509"/>
      <w:bookmarkEnd w:id="129"/>
      <w:r w:rsidRPr="000C6A41">
        <w:rPr>
          <w:i/>
          <w:iCs/>
        </w:rPr>
        <w:t xml:space="preserve">d) </w:t>
      </w:r>
      <w:r w:rsidRPr="000C6A41">
        <w:t>az ajánlattevő által ajánlott áru, építési beruházás vagy szolgáltatás eredetiségére,</w:t>
      </w:r>
    </w:p>
    <w:p w14:paraId="0787C03D" w14:textId="77777777" w:rsidR="00A8214A" w:rsidRPr="000C6A41" w:rsidRDefault="00CE501E">
      <w:pPr>
        <w:pStyle w:val="NormlWeb"/>
        <w:keepNext/>
        <w:keepLines/>
        <w:spacing w:beforeAutospacing="0" w:afterAutospacing="0"/>
        <w:ind w:left="1800" w:right="150"/>
        <w:jc w:val="both"/>
      </w:pPr>
      <w:bookmarkStart w:id="130" w:name="pr510"/>
      <w:bookmarkEnd w:id="130"/>
      <w:proofErr w:type="gramStart"/>
      <w:r w:rsidRPr="000C6A41">
        <w:rPr>
          <w:i/>
          <w:iCs/>
        </w:rPr>
        <w:lastRenderedPageBreak/>
        <w:t>e</w:t>
      </w:r>
      <w:proofErr w:type="gramEnd"/>
      <w:r w:rsidRPr="000C6A41">
        <w:rPr>
          <w:i/>
          <w:iCs/>
        </w:rPr>
        <w:t xml:space="preserve">) </w:t>
      </w:r>
      <w:r w:rsidRPr="000C6A41">
        <w:t>a 73. § (4) bekezdése szerinti környezetvédelmi, szociális és munkajogi követelményeknek való megfelelésre, vagy</w:t>
      </w:r>
    </w:p>
    <w:p w14:paraId="7DE68E92" w14:textId="77777777" w:rsidR="00A8214A" w:rsidRPr="000C6A41" w:rsidRDefault="00CE501E">
      <w:pPr>
        <w:pStyle w:val="NormlWeb"/>
        <w:keepNext/>
        <w:keepLines/>
        <w:spacing w:beforeAutospacing="0" w:afterAutospacing="0"/>
        <w:ind w:left="1800" w:right="150"/>
        <w:jc w:val="both"/>
      </w:pPr>
      <w:bookmarkStart w:id="131" w:name="pr511"/>
      <w:bookmarkEnd w:id="131"/>
      <w:proofErr w:type="gramStart"/>
      <w:r w:rsidRPr="000C6A41">
        <w:rPr>
          <w:i/>
          <w:iCs/>
        </w:rPr>
        <w:t>f</w:t>
      </w:r>
      <w:proofErr w:type="gramEnd"/>
      <w:r w:rsidRPr="000C6A41">
        <w:rPr>
          <w:i/>
          <w:iCs/>
        </w:rPr>
        <w:t xml:space="preserve">) </w:t>
      </w:r>
      <w:r w:rsidRPr="000C6A41">
        <w:t>az ajánlattevőnek állami támogatások megszerzésére való lehetőségére vonatkozik.</w:t>
      </w:r>
    </w:p>
    <w:p w14:paraId="10F86088" w14:textId="77777777" w:rsidR="00A8214A" w:rsidRPr="000C6A41" w:rsidRDefault="00A8214A">
      <w:pPr>
        <w:pStyle w:val="NormlWeb"/>
        <w:keepNext/>
        <w:keepLines/>
        <w:spacing w:beforeAutospacing="0" w:afterAutospacing="0"/>
        <w:ind w:left="1800" w:right="150"/>
        <w:jc w:val="both"/>
      </w:pPr>
    </w:p>
    <w:p w14:paraId="239C0285" w14:textId="77777777" w:rsidR="00A8214A" w:rsidRPr="000C6A41" w:rsidRDefault="00CE501E">
      <w:pPr>
        <w:pStyle w:val="Szvegtrzs"/>
        <w:keepNext/>
        <w:keepLines/>
        <w:spacing w:after="0"/>
        <w:jc w:val="both"/>
      </w:pPr>
      <w:bookmarkStart w:id="132" w:name="pr512"/>
      <w:bookmarkEnd w:id="132"/>
      <w:r w:rsidRPr="000C6A41">
        <w:t>Az ajánlatkérő köteles érvénytelennek nyilvánítani az ajánlatot, ha nem tartja elfogadhatónak és a gazdasági ésszerűséggel összeegyeztethetőnek az indokolást.</w:t>
      </w:r>
    </w:p>
    <w:p w14:paraId="33197C3D" w14:textId="77777777" w:rsidR="00A8214A" w:rsidRPr="000C6A41" w:rsidRDefault="00A8214A">
      <w:pPr>
        <w:pStyle w:val="Szvegtrzs"/>
        <w:keepNext/>
        <w:keepLines/>
        <w:spacing w:after="0"/>
        <w:ind w:left="720"/>
      </w:pPr>
    </w:p>
    <w:p w14:paraId="73BFF46B" w14:textId="77777777" w:rsidR="00A8214A" w:rsidRPr="000C6A41" w:rsidRDefault="00CE501E">
      <w:pPr>
        <w:pStyle w:val="Szvegtrzs"/>
        <w:keepNext/>
        <w:keepLines/>
        <w:spacing w:after="0"/>
        <w:jc w:val="both"/>
      </w:pPr>
      <w:bookmarkStart w:id="133" w:name="pr513"/>
      <w:bookmarkEnd w:id="133"/>
      <w:r w:rsidRPr="000C6A41">
        <w:t xml:space="preserve">A gazdasági ésszerűséggel össze nem egyeztethetőnek minősül az indokolás különösen akkor, ha az ajánlati ár - a szerződés teljesítéséhez szükséges élőmunka-ráfordítás mértékére tekintettel - nem nyújt fedezetet a külön jogszabályban, illetve kollektív szerződésben vagy a miniszter által az ágazatra, </w:t>
      </w:r>
      <w:proofErr w:type="spellStart"/>
      <w:r w:rsidRPr="000C6A41">
        <w:t>alágazatra</w:t>
      </w:r>
      <w:proofErr w:type="spellEnd"/>
      <w:r w:rsidRPr="000C6A41">
        <w:t xml:space="preserve"> kiterjesztett szerződésben az eljárás eredményéről szóló értesítés ajánlattevőknek történő megküldését megelőző egy éven belül megállapított munkabérre és az ahhoz kapcsolódó közterhekre. Az ajánlatkérő az ajánlat megalapozottságának vizsgálata során ezen irányadó munkabérekről is tájékoztatást kérhet az ajánlattevőtől.</w:t>
      </w:r>
    </w:p>
    <w:p w14:paraId="261098EB" w14:textId="77777777" w:rsidR="00A8214A" w:rsidRPr="000C6A41" w:rsidRDefault="00A8214A">
      <w:pPr>
        <w:pStyle w:val="Szvegtrzs"/>
        <w:keepNext/>
        <w:keepLines/>
        <w:spacing w:after="0"/>
      </w:pPr>
    </w:p>
    <w:p w14:paraId="65C74683" w14:textId="77777777" w:rsidR="00A8214A" w:rsidRPr="000C6A41" w:rsidRDefault="00CE501E">
      <w:pPr>
        <w:pStyle w:val="Szvegtrzs"/>
        <w:keepNext/>
        <w:keepLines/>
        <w:spacing w:after="0"/>
        <w:jc w:val="both"/>
      </w:pPr>
      <w:bookmarkStart w:id="134" w:name="pr514"/>
      <w:bookmarkEnd w:id="134"/>
      <w:r w:rsidRPr="000C6A41">
        <w:t>Amennyiben az ajánlati ár megalapozottságáról szóló ajánlatkérői döntés meghozatalához az szükséges, az ajánlatkérő összehasonlítás céljából a többi ajánlattevőtől is kérhet be meghatározott ajánlati elemeket megalapozó adatokat.</w:t>
      </w:r>
    </w:p>
    <w:p w14:paraId="28E8F2F2" w14:textId="77777777" w:rsidR="00A8214A" w:rsidRPr="000C6A41" w:rsidRDefault="00A8214A">
      <w:pPr>
        <w:pStyle w:val="NormlWeb"/>
        <w:keepNext/>
        <w:keepLines/>
        <w:spacing w:beforeAutospacing="0" w:afterAutospacing="0"/>
        <w:ind w:left="1344" w:right="150"/>
        <w:jc w:val="both"/>
      </w:pPr>
      <w:bookmarkStart w:id="135" w:name="pr515"/>
      <w:bookmarkEnd w:id="135"/>
    </w:p>
    <w:p w14:paraId="0BBD0236" w14:textId="77777777" w:rsidR="00A8214A" w:rsidRPr="000C6A41" w:rsidRDefault="00CE501E">
      <w:pPr>
        <w:pStyle w:val="Szvegtrzs"/>
        <w:keepNext/>
        <w:keepLines/>
        <w:spacing w:after="0"/>
        <w:jc w:val="both"/>
      </w:pPr>
      <w:r w:rsidRPr="000C6A41">
        <w:rPr>
          <w:b/>
        </w:rPr>
        <w:t>Ha az ajánlatnak az értékelési részszempontok szerinti valamelyik tartalmi eleme lehetetlennek vagy túlzottan magas vagy alacsony mértékűnek, illetve kirívóan aránytalannak értékelt kötelezettségvállalást tartalmaz</w:t>
      </w:r>
      <w:r w:rsidRPr="000C6A41">
        <w:t>, az ajánlatkérő az érintett ajánlati elemekre vonatkozó adatokat, valamint indokolást köteles írásban kérni. Az ajánlatkérőnek erről a kérésről a többi ajánlattevőt egyidejűleg, írásban értesítenie kell.</w:t>
      </w:r>
    </w:p>
    <w:p w14:paraId="6D0A925A" w14:textId="77777777" w:rsidR="00A8214A" w:rsidRPr="000C6A41" w:rsidRDefault="00A8214A">
      <w:pPr>
        <w:pStyle w:val="Szvegtrzs"/>
        <w:keepNext/>
        <w:keepLines/>
        <w:spacing w:after="0"/>
      </w:pPr>
    </w:p>
    <w:p w14:paraId="499D8480" w14:textId="77777777" w:rsidR="00A8214A" w:rsidRPr="000C6A41" w:rsidRDefault="00CE501E">
      <w:pPr>
        <w:pStyle w:val="Szvegtrzs"/>
        <w:keepNext/>
        <w:keepLines/>
        <w:spacing w:after="0"/>
        <w:jc w:val="both"/>
      </w:pPr>
      <w:bookmarkStart w:id="136" w:name="pr517"/>
      <w:bookmarkEnd w:id="136"/>
      <w:r w:rsidRPr="000C6A41">
        <w:t>Az ajánlatkérő az indokolás és a rendelkezésére álló iratok alapján köteles meggyőződni az ajánlati elemek megalapozottságáról, teljesíthetőségéről, ennek során az ajánlattevőtől írásban tájékoztatást kérhet a vitatott ajánlati elemekre vonatkozóan.</w:t>
      </w:r>
    </w:p>
    <w:p w14:paraId="3AF0FB71" w14:textId="77777777" w:rsidR="00A8214A" w:rsidRPr="000C6A41" w:rsidRDefault="00A8214A">
      <w:pPr>
        <w:pStyle w:val="Szvegtrzs"/>
        <w:keepNext/>
        <w:keepLines/>
        <w:spacing w:after="0"/>
      </w:pPr>
    </w:p>
    <w:p w14:paraId="49EAE8D4" w14:textId="77777777" w:rsidR="00A8214A" w:rsidRPr="000C6A41" w:rsidRDefault="00CE501E">
      <w:pPr>
        <w:pStyle w:val="Szvegtrzs"/>
        <w:keepNext/>
        <w:keepLines/>
        <w:spacing w:after="0"/>
        <w:jc w:val="both"/>
      </w:pPr>
      <w:bookmarkStart w:id="137" w:name="pr518"/>
      <w:bookmarkEnd w:id="137"/>
      <w:r w:rsidRPr="000C6A41">
        <w:t>Az ajánlatkérő köteles érvénytelennek nyilvánítani az ajánlatot, ha nem tartja elfogadhatónak és a gazdasági ésszerűséggel összeegyeztethetőnek az indokolást.</w:t>
      </w:r>
    </w:p>
    <w:p w14:paraId="53F2F17E" w14:textId="77777777" w:rsidR="00A8214A" w:rsidRPr="000C6A41" w:rsidRDefault="00A8214A">
      <w:pPr>
        <w:keepNext/>
        <w:keepLines/>
        <w:jc w:val="both"/>
      </w:pPr>
    </w:p>
    <w:p w14:paraId="2A275EDE" w14:textId="77777777" w:rsidR="00A8214A" w:rsidRPr="000C6A41" w:rsidRDefault="00CE501E">
      <w:pPr>
        <w:keepNext/>
        <w:keepLines/>
        <w:jc w:val="both"/>
      </w:pPr>
      <w:r w:rsidRPr="000C6A41">
        <w:t xml:space="preserve">Az ajánlatkérő az ajánlatokat a lehető legrövidebb időn belül köteles elbírálni, az elbírálást olyan időtartam alatt kell elvégeznie, hogy az ajánlattevőknek az eljárást lezáró döntésről való értesítésére az ajánlati kötöttség fennállása alatt sor kerüljön. [Kbt. 70. § (1) </w:t>
      </w:r>
      <w:proofErr w:type="spellStart"/>
      <w:r w:rsidRPr="000C6A41">
        <w:t>bek</w:t>
      </w:r>
      <w:proofErr w:type="spellEnd"/>
      <w:r w:rsidRPr="000C6A41">
        <w:t>.]</w:t>
      </w:r>
    </w:p>
    <w:p w14:paraId="436F3A4C" w14:textId="77777777" w:rsidR="00A8214A" w:rsidRPr="000C6A41" w:rsidRDefault="00A8214A">
      <w:pPr>
        <w:keepNext/>
        <w:keepLines/>
        <w:jc w:val="both"/>
      </w:pPr>
    </w:p>
    <w:p w14:paraId="1D1C52AC" w14:textId="77777777" w:rsidR="00A8214A" w:rsidRPr="000C6A41" w:rsidRDefault="00CE501E">
      <w:pPr>
        <w:keepNext/>
        <w:keepLines/>
        <w:jc w:val="both"/>
      </w:pPr>
      <w:r w:rsidRPr="000C6A41">
        <w:t xml:space="preserve">Az ajánlatkérő az ajánlatok elbírálásának befejezésekor külön jogszabályban meghatározott minták szerint írásbeli összegezést készít az ajánlatokról. Az ajánlatkérő az ajánlatok elbírálásának befejezésekor a Kbt. 79. § (1) bekezdésében előírt tájékoztatási kötelezettségét az írásbeli összegezésnek minden ajánlattevő részére egyidejűleg, telefaxon vagy elektronikus úton történő megküldésével teljesíti. [Kbt. 79. § (2) </w:t>
      </w:r>
      <w:proofErr w:type="spellStart"/>
      <w:r w:rsidRPr="000C6A41">
        <w:t>bek</w:t>
      </w:r>
      <w:proofErr w:type="spellEnd"/>
      <w:r w:rsidRPr="000C6A41">
        <w:t>.]</w:t>
      </w:r>
    </w:p>
    <w:p w14:paraId="629C5AE3" w14:textId="77777777" w:rsidR="00A8214A" w:rsidRPr="000C6A41" w:rsidRDefault="00CE501E">
      <w:pPr>
        <w:pStyle w:val="llb"/>
        <w:keepNext/>
        <w:keepLines/>
        <w:jc w:val="both"/>
      </w:pPr>
      <w:r w:rsidRPr="000C6A41">
        <w:br w:type="page"/>
      </w:r>
    </w:p>
    <w:p w14:paraId="23579E78" w14:textId="77777777" w:rsidR="00A8214A" w:rsidRPr="000C6A41" w:rsidRDefault="00CE501E">
      <w:pPr>
        <w:keepNext/>
        <w:keepLines/>
        <w:tabs>
          <w:tab w:val="left" w:pos="360"/>
          <w:tab w:val="left" w:pos="2520"/>
        </w:tabs>
        <w:jc w:val="both"/>
      </w:pPr>
      <w:bookmarkStart w:id="138" w:name="_Toc2078564961"/>
      <w:bookmarkStart w:id="139" w:name="_Toc2102048501"/>
      <w:bookmarkStart w:id="140" w:name="_Toc2108876211"/>
      <w:bookmarkEnd w:id="138"/>
      <w:bookmarkEnd w:id="139"/>
      <w:bookmarkEnd w:id="140"/>
      <w:r w:rsidRPr="000C6A41">
        <w:rPr>
          <w:b/>
          <w:color w:val="000000"/>
        </w:rPr>
        <w:lastRenderedPageBreak/>
        <w:t xml:space="preserve"> </w:t>
      </w:r>
    </w:p>
    <w:p w14:paraId="73671990" w14:textId="77777777" w:rsidR="00A8214A" w:rsidRPr="000C6A41" w:rsidRDefault="00CE501E">
      <w:pPr>
        <w:keepNext/>
        <w:keepLines/>
        <w:jc w:val="center"/>
        <w:rPr>
          <w:b/>
          <w:u w:val="single"/>
        </w:rPr>
      </w:pPr>
      <w:r w:rsidRPr="000C6A41">
        <w:rPr>
          <w:b/>
          <w:u w:val="single"/>
        </w:rPr>
        <w:t>Segédlet a referenciák igazolásához:</w:t>
      </w:r>
    </w:p>
    <w:p w14:paraId="554C9D73" w14:textId="77777777" w:rsidR="00A8214A" w:rsidRPr="000C6A41" w:rsidRDefault="00A8214A">
      <w:pPr>
        <w:keepNext/>
        <w:keepLines/>
        <w:jc w:val="both"/>
      </w:pPr>
    </w:p>
    <w:p w14:paraId="77413398" w14:textId="77777777" w:rsidR="00A8214A" w:rsidRPr="000C6A41" w:rsidRDefault="00CE501E">
      <w:pPr>
        <w:keepNext/>
        <w:keepLines/>
        <w:jc w:val="both"/>
      </w:pPr>
      <w:r w:rsidRPr="000C6A41">
        <w:t xml:space="preserve">A referenciák igazolási módját a 321/2015. (X. 30.) Korm. rendelet 22. § (1)-(2) bekezdése szerint </w:t>
      </w:r>
      <w:r w:rsidRPr="000C6A41">
        <w:rPr>
          <w:u w:val="single"/>
        </w:rPr>
        <w:t>alapvetően a szerződést kötő másik fél személye határozza meg</w:t>
      </w:r>
      <w:r w:rsidRPr="000C6A41">
        <w:t>.</w:t>
      </w:r>
    </w:p>
    <w:p w14:paraId="1B6540DD" w14:textId="77777777" w:rsidR="00A8214A" w:rsidRPr="000C6A41" w:rsidRDefault="00A8214A">
      <w:pPr>
        <w:keepNext/>
        <w:keepLines/>
        <w:jc w:val="both"/>
        <w:rPr>
          <w:b/>
        </w:rPr>
      </w:pPr>
    </w:p>
    <w:p w14:paraId="16760E78" w14:textId="77777777" w:rsidR="00A8214A" w:rsidRPr="000C6A41" w:rsidRDefault="00CE501E" w:rsidP="00A722AB">
      <w:pPr>
        <w:keepNext/>
        <w:keepLines/>
        <w:numPr>
          <w:ilvl w:val="0"/>
          <w:numId w:val="4"/>
        </w:numPr>
        <w:jc w:val="both"/>
        <w:rPr>
          <w:b/>
        </w:rPr>
      </w:pPr>
      <w:r w:rsidRPr="000C6A41">
        <w:rPr>
          <w:b/>
        </w:rPr>
        <w:t>ha a szerződést kötő másik fél a Kbt. 5. § (1) bekezdés a)–c) és e) pontja szerinti szervezet, illetve nem magyarországi szervezetek esetében olyan szervezet, amely a 2014/24/EU európai parlamenti és tanácsi irányelv alapján ajánlatkérőnek minősül, az általa kiadott vagy aláírt igazolással;</w:t>
      </w:r>
    </w:p>
    <w:p w14:paraId="4A15BD34" w14:textId="77777777" w:rsidR="00A8214A" w:rsidRPr="000C6A41" w:rsidRDefault="00CE501E">
      <w:pPr>
        <w:keepNext/>
        <w:keepLines/>
        <w:ind w:left="720"/>
        <w:jc w:val="both"/>
      </w:pPr>
      <w:r w:rsidRPr="000C6A41">
        <w:t xml:space="preserve">az általa kiadott vagy aláírt igazolással (azaz referenciaigazolást kell benyújtani </w:t>
      </w:r>
      <w:proofErr w:type="gramStart"/>
      <w:r w:rsidRPr="000C6A41">
        <w:t>ezen</w:t>
      </w:r>
      <w:proofErr w:type="gramEnd"/>
      <w:r w:rsidRPr="000C6A41">
        <w:t xml:space="preserve"> referencia igazolására);</w:t>
      </w:r>
    </w:p>
    <w:p w14:paraId="3F0842CA" w14:textId="77777777" w:rsidR="00A8214A" w:rsidRPr="000C6A41" w:rsidRDefault="00A8214A">
      <w:pPr>
        <w:keepNext/>
        <w:keepLines/>
        <w:ind w:left="720"/>
        <w:jc w:val="both"/>
      </w:pPr>
    </w:p>
    <w:p w14:paraId="3AF7237D" w14:textId="77777777" w:rsidR="00A8214A" w:rsidRPr="000C6A41" w:rsidRDefault="00CE501E">
      <w:pPr>
        <w:keepNext/>
        <w:keepLines/>
        <w:numPr>
          <w:ilvl w:val="0"/>
          <w:numId w:val="4"/>
        </w:numPr>
        <w:jc w:val="both"/>
      </w:pPr>
      <w:r w:rsidRPr="000C6A41">
        <w:rPr>
          <w:b/>
        </w:rPr>
        <w:t>ha a szerződést kötő másik fél az a) pontban foglalthoz képest egyéb szervezet</w:t>
      </w:r>
      <w:r w:rsidRPr="000C6A41">
        <w:t>:</w:t>
      </w:r>
    </w:p>
    <w:p w14:paraId="36193FAA" w14:textId="77777777" w:rsidR="00A8214A" w:rsidRPr="000C6A41" w:rsidRDefault="00CE501E">
      <w:pPr>
        <w:keepNext/>
        <w:keepLines/>
        <w:numPr>
          <w:ilvl w:val="2"/>
          <w:numId w:val="5"/>
        </w:numPr>
        <w:jc w:val="both"/>
      </w:pPr>
      <w:r w:rsidRPr="000C6A41">
        <w:t>az általa adott igazolással</w:t>
      </w:r>
    </w:p>
    <w:p w14:paraId="01AC1AA7" w14:textId="77777777" w:rsidR="00A8214A" w:rsidRPr="000C6A41" w:rsidRDefault="00CE501E">
      <w:pPr>
        <w:keepNext/>
        <w:keepLines/>
        <w:ind w:left="2160"/>
        <w:jc w:val="both"/>
        <w:rPr>
          <w:b/>
          <w:i/>
        </w:rPr>
      </w:pPr>
      <w:proofErr w:type="gramStart"/>
      <w:r w:rsidRPr="000C6A41">
        <w:rPr>
          <w:b/>
          <w:i/>
        </w:rPr>
        <w:t>vagy</w:t>
      </w:r>
      <w:proofErr w:type="gramEnd"/>
      <w:r w:rsidRPr="000C6A41">
        <w:rPr>
          <w:b/>
          <w:i/>
        </w:rPr>
        <w:t xml:space="preserve"> </w:t>
      </w:r>
    </w:p>
    <w:p w14:paraId="42872D7E" w14:textId="77777777" w:rsidR="00A8214A" w:rsidRPr="000C6A41" w:rsidRDefault="00CE501E">
      <w:pPr>
        <w:keepNext/>
        <w:keepLines/>
        <w:numPr>
          <w:ilvl w:val="2"/>
          <w:numId w:val="5"/>
        </w:numPr>
        <w:jc w:val="both"/>
      </w:pPr>
      <w:r w:rsidRPr="000C6A41">
        <w:t>az ajánlattevő, illetve az alkalmasság igazolásában részt vevő más szervezet nyilatkozatával.</w:t>
      </w:r>
    </w:p>
    <w:p w14:paraId="56E916C9" w14:textId="77777777" w:rsidR="00A8214A" w:rsidRPr="000C6A41" w:rsidRDefault="00A8214A">
      <w:pPr>
        <w:keepNext/>
        <w:keepLines/>
        <w:jc w:val="both"/>
      </w:pPr>
    </w:p>
    <w:p w14:paraId="471C0FF6" w14:textId="77777777" w:rsidR="00A8214A" w:rsidRPr="000C6A41" w:rsidRDefault="00CE501E">
      <w:pPr>
        <w:keepNext/>
        <w:keepLines/>
        <w:jc w:val="both"/>
      </w:pPr>
      <w:r w:rsidRPr="000C6A41">
        <w:t>Annak érdekében, hogy érvényes ajánlatokat nyújtsanak be és minél kevesebb hiány pótlására legyen szükség, ezúton kérjük a Tisztelt Ajánlattevőket, hogy a referenciák igazolása során (akár referenciaigazolásról, akár referencianyilatkozatról van szó), szíveskedjenek az adattartalmat az alábbi ellenőrző lista alapján ellenőrizni és szíveskedjenek a megfogalmazásokat is ennek megfelelően szerepeltetni:</w:t>
      </w:r>
    </w:p>
    <w:p w14:paraId="1A9D1C46" w14:textId="77777777" w:rsidR="00A8214A" w:rsidRPr="000C6A41" w:rsidRDefault="00A8214A">
      <w:pPr>
        <w:keepNext/>
        <w:keepLines/>
        <w:jc w:val="both"/>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046"/>
        <w:gridCol w:w="1164"/>
      </w:tblGrid>
      <w:tr w:rsidR="00A8214A" w:rsidRPr="000C6A41" w14:paraId="33EC9AB2" w14:textId="77777777" w:rsidTr="0057012C">
        <w:tc>
          <w:tcPr>
            <w:tcW w:w="9210"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18525CFC" w14:textId="77777777" w:rsidR="00A8214A" w:rsidRPr="000C6A41" w:rsidRDefault="00CE501E">
            <w:pPr>
              <w:keepNext/>
              <w:keepLines/>
              <w:jc w:val="center"/>
              <w:rPr>
                <w:b/>
              </w:rPr>
            </w:pPr>
            <w:r w:rsidRPr="000C6A41">
              <w:rPr>
                <w:b/>
              </w:rPr>
              <w:t xml:space="preserve">ELLENŐRZŐ LISTA </w:t>
            </w:r>
          </w:p>
          <w:p w14:paraId="2AC5E1D3" w14:textId="77777777" w:rsidR="00A8214A" w:rsidRPr="000C6A41" w:rsidRDefault="00CE501E">
            <w:pPr>
              <w:keepNext/>
              <w:keepLines/>
              <w:jc w:val="center"/>
              <w:rPr>
                <w:b/>
              </w:rPr>
            </w:pPr>
            <w:r w:rsidRPr="000C6A41">
              <w:rPr>
                <w:b/>
              </w:rPr>
              <w:t xml:space="preserve">REFERENCIÁK IGAZOLÁSÁNAK ELVÁRT ADATTARTALMÁHOZ </w:t>
            </w:r>
          </w:p>
          <w:p w14:paraId="047530ED" w14:textId="77777777" w:rsidR="00A8214A" w:rsidRPr="000C6A41" w:rsidRDefault="00CE501E">
            <w:pPr>
              <w:keepNext/>
              <w:keepLines/>
              <w:jc w:val="center"/>
              <w:rPr>
                <w:b/>
              </w:rPr>
            </w:pPr>
            <w:r w:rsidRPr="000C6A41">
              <w:rPr>
                <w:b/>
              </w:rPr>
              <w:t>M/1. alkalmassági minimumkövetelményhez</w:t>
            </w:r>
          </w:p>
          <w:p w14:paraId="1EE29C56" w14:textId="77777777" w:rsidR="00A8214A" w:rsidRPr="000C6A41" w:rsidRDefault="00A8214A">
            <w:pPr>
              <w:keepNext/>
              <w:keepLines/>
              <w:jc w:val="center"/>
              <w:rPr>
                <w:b/>
              </w:rPr>
            </w:pPr>
          </w:p>
          <w:p w14:paraId="76945778" w14:textId="77777777" w:rsidR="00A8214A" w:rsidRPr="000C6A41" w:rsidRDefault="00CE501E">
            <w:pPr>
              <w:keepNext/>
              <w:keepLines/>
              <w:jc w:val="center"/>
              <w:rPr>
                <w:i/>
              </w:rPr>
            </w:pPr>
            <w:r w:rsidRPr="000C6A41">
              <w:rPr>
                <w:i/>
              </w:rPr>
              <w:t>(IGAZOLÁSRA, NYILATKOZATRA EGYARÁNT ÉRVÉNYES!)</w:t>
            </w:r>
          </w:p>
        </w:tc>
      </w:tr>
      <w:tr w:rsidR="00A8214A" w:rsidRPr="000C6A41" w14:paraId="23864205" w14:textId="77777777" w:rsidTr="0057012C">
        <w:tc>
          <w:tcPr>
            <w:tcW w:w="80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75B22" w14:textId="77777777" w:rsidR="00A8214A" w:rsidRPr="000C6A41" w:rsidRDefault="00CE501E">
            <w:pPr>
              <w:keepNext/>
              <w:keepLines/>
              <w:jc w:val="both"/>
              <w:rPr>
                <w:color w:val="000000"/>
              </w:rPr>
            </w:pPr>
            <w:r w:rsidRPr="000C6A41">
              <w:rPr>
                <w:color w:val="000000"/>
              </w:rPr>
              <w:t>a szerződést kötő másik fél megnevezése</w:t>
            </w: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6FF13C" w14:textId="77777777" w:rsidR="00A8214A" w:rsidRPr="000C6A41" w:rsidRDefault="00A8214A">
            <w:pPr>
              <w:keepNext/>
              <w:keepLines/>
              <w:jc w:val="both"/>
            </w:pPr>
          </w:p>
        </w:tc>
      </w:tr>
      <w:tr w:rsidR="00A8214A" w:rsidRPr="000C6A41" w14:paraId="290CCD2F" w14:textId="77777777" w:rsidTr="0057012C">
        <w:tc>
          <w:tcPr>
            <w:tcW w:w="80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9F8EA2" w14:textId="77777777" w:rsidR="00A8214A" w:rsidRPr="000C6A41" w:rsidRDefault="00CE501E">
            <w:pPr>
              <w:keepNext/>
              <w:keepLines/>
              <w:jc w:val="both"/>
              <w:rPr>
                <w:color w:val="000000"/>
              </w:rPr>
            </w:pPr>
            <w:r w:rsidRPr="000C6A41">
              <w:rPr>
                <w:color w:val="000000"/>
              </w:rPr>
              <w:t xml:space="preserve">kapcsolattartó személy neve </w:t>
            </w: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2FCE5E" w14:textId="77777777" w:rsidR="00A8214A" w:rsidRPr="000C6A41" w:rsidRDefault="00A8214A">
            <w:pPr>
              <w:keepNext/>
              <w:keepLines/>
              <w:jc w:val="both"/>
            </w:pPr>
          </w:p>
        </w:tc>
      </w:tr>
      <w:tr w:rsidR="00A8214A" w:rsidRPr="000C6A41" w14:paraId="663FD514" w14:textId="77777777" w:rsidTr="0057012C">
        <w:tc>
          <w:tcPr>
            <w:tcW w:w="80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28402A" w14:textId="77777777" w:rsidR="00A8214A" w:rsidRPr="000C6A41" w:rsidRDefault="00CE501E">
            <w:pPr>
              <w:keepNext/>
              <w:keepLines/>
              <w:jc w:val="both"/>
              <w:rPr>
                <w:color w:val="000000"/>
              </w:rPr>
            </w:pPr>
            <w:r w:rsidRPr="000C6A41">
              <w:rPr>
                <w:color w:val="000000"/>
              </w:rPr>
              <w:t>kapcsolattartó elérhetősége (email és/vagy telefonszám és/vagy faxszám)</w:t>
            </w: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327F07" w14:textId="77777777" w:rsidR="00A8214A" w:rsidRPr="000C6A41" w:rsidRDefault="00A8214A">
            <w:pPr>
              <w:keepNext/>
              <w:keepLines/>
              <w:jc w:val="both"/>
            </w:pPr>
          </w:p>
        </w:tc>
      </w:tr>
      <w:tr w:rsidR="00A8214A" w:rsidRPr="000C6A41" w14:paraId="35E7C548" w14:textId="77777777" w:rsidTr="0057012C">
        <w:tc>
          <w:tcPr>
            <w:tcW w:w="80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DE608C" w14:textId="60C18EAB" w:rsidR="00A8214A" w:rsidRPr="000C6A41" w:rsidRDefault="005645B9" w:rsidP="005D2559">
            <w:pPr>
              <w:keepNext/>
              <w:keepLines/>
              <w:jc w:val="both"/>
              <w:rPr>
                <w:color w:val="000000"/>
              </w:rPr>
            </w:pPr>
            <w:r w:rsidRPr="000C6A41">
              <w:rPr>
                <w:color w:val="000000"/>
              </w:rPr>
              <w:t xml:space="preserve">a referencia teljesítés </w:t>
            </w:r>
            <w:r w:rsidR="005D2559" w:rsidRPr="000C6A41">
              <w:rPr>
                <w:color w:val="000000"/>
              </w:rPr>
              <w:t xml:space="preserve">ideje </w:t>
            </w:r>
            <w:r w:rsidRPr="000C6A41">
              <w:rPr>
                <w:color w:val="000000"/>
              </w:rPr>
              <w:t>(kezdő és befejező időpontja év/hó/nap pontossággal)</w:t>
            </w: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AA424" w14:textId="77777777" w:rsidR="00A8214A" w:rsidRPr="000C6A41" w:rsidRDefault="00A8214A">
            <w:pPr>
              <w:keepNext/>
              <w:keepLines/>
              <w:jc w:val="both"/>
              <w:rPr>
                <w:color w:val="000000"/>
              </w:rPr>
            </w:pPr>
          </w:p>
        </w:tc>
      </w:tr>
      <w:tr w:rsidR="00A8214A" w:rsidRPr="000C6A41" w14:paraId="03EBED4A" w14:textId="77777777" w:rsidTr="0057012C">
        <w:trPr>
          <w:trHeight w:val="665"/>
        </w:trPr>
        <w:tc>
          <w:tcPr>
            <w:tcW w:w="80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882A95" w14:textId="7C8B29E2" w:rsidR="00A8214A" w:rsidRPr="000C6A41" w:rsidRDefault="00CE501E" w:rsidP="00AC45AE">
            <w:pPr>
              <w:keepNext/>
              <w:keepLines/>
              <w:jc w:val="both"/>
              <w:rPr>
                <w:color w:val="000000"/>
              </w:rPr>
            </w:pPr>
            <w:r w:rsidRPr="000C6A41">
              <w:rPr>
                <w:color w:val="000000"/>
              </w:rPr>
              <w:t xml:space="preserve">a </w:t>
            </w:r>
            <w:r w:rsidR="005D2559" w:rsidRPr="000C6A41">
              <w:rPr>
                <w:color w:val="000000"/>
              </w:rPr>
              <w:t xml:space="preserve">szállítás tárgyának ismertetése </w:t>
            </w:r>
            <w:r w:rsidRPr="000C6A41">
              <w:rPr>
                <w:color w:val="000000"/>
              </w:rPr>
              <w:t>(olyan részletezettséggel, hogy abból egyértelműen megállapítható legyen az alkalmassági feltételeknek való megfelelés)</w:t>
            </w: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D65E49" w14:textId="77777777" w:rsidR="00A8214A" w:rsidRPr="000C6A41" w:rsidRDefault="00A8214A">
            <w:pPr>
              <w:keepNext/>
              <w:keepLines/>
              <w:jc w:val="both"/>
              <w:rPr>
                <w:color w:val="000000"/>
              </w:rPr>
            </w:pPr>
          </w:p>
        </w:tc>
      </w:tr>
      <w:tr w:rsidR="00A8214A" w:rsidRPr="000C6A41" w14:paraId="222BF516" w14:textId="77777777" w:rsidTr="0057012C">
        <w:tc>
          <w:tcPr>
            <w:tcW w:w="80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FAF066" w14:textId="01D2B54C" w:rsidR="00A8214A" w:rsidRPr="000C6A41" w:rsidRDefault="005D2559" w:rsidP="005645B9">
            <w:pPr>
              <w:keepNext/>
              <w:keepLines/>
              <w:jc w:val="both"/>
              <w:rPr>
                <w:color w:val="000000"/>
              </w:rPr>
            </w:pPr>
            <w:r w:rsidRPr="000C6A41">
              <w:rPr>
                <w:color w:val="000000"/>
              </w:rPr>
              <w:t>a referencia szerinti szállítás mennyiségi adata (saját teljesítés mértéke a vizsgált időszak vonatkozásában);</w:t>
            </w: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E53B98" w14:textId="77777777" w:rsidR="00A8214A" w:rsidRPr="000C6A41" w:rsidRDefault="00A8214A">
            <w:pPr>
              <w:keepNext/>
              <w:keepLines/>
              <w:jc w:val="both"/>
            </w:pPr>
          </w:p>
        </w:tc>
      </w:tr>
      <w:tr w:rsidR="00A8214A" w:rsidRPr="000C6A41" w14:paraId="3AA17AE6" w14:textId="77777777" w:rsidTr="0057012C">
        <w:tc>
          <w:tcPr>
            <w:tcW w:w="80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60FAF" w14:textId="77777777" w:rsidR="00A8214A" w:rsidRPr="000C6A41" w:rsidRDefault="00CE501E">
            <w:pPr>
              <w:keepNext/>
              <w:keepLines/>
              <w:jc w:val="both"/>
              <w:rPr>
                <w:color w:val="000000"/>
              </w:rPr>
            </w:pPr>
            <w:r w:rsidRPr="000C6A41">
              <w:rPr>
                <w:color w:val="000000"/>
              </w:rPr>
              <w:t>nyilatkozat arról, hogy a teljesítés a szerződésnek és az előírásoknak megfelelően történt</w:t>
            </w:r>
          </w:p>
        </w:tc>
        <w:tc>
          <w:tcPr>
            <w:tcW w:w="1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745303" w14:textId="77777777" w:rsidR="00A8214A" w:rsidRPr="000C6A41" w:rsidRDefault="00A8214A">
            <w:pPr>
              <w:keepNext/>
              <w:keepLines/>
              <w:jc w:val="both"/>
            </w:pPr>
          </w:p>
        </w:tc>
      </w:tr>
    </w:tbl>
    <w:p w14:paraId="20F6F352" w14:textId="77777777" w:rsidR="00A8214A" w:rsidRPr="000C6A41" w:rsidRDefault="00CE501E">
      <w:pPr>
        <w:keepNext/>
        <w:keepLines/>
        <w:jc w:val="center"/>
        <w:outlineLvl w:val="0"/>
      </w:pPr>
      <w:r w:rsidRPr="000C6A41">
        <w:br w:type="page"/>
      </w:r>
    </w:p>
    <w:p w14:paraId="3CE15EA4" w14:textId="77777777" w:rsidR="00A8214A" w:rsidRPr="000C6A41" w:rsidRDefault="00A8214A">
      <w:pPr>
        <w:keepNext/>
        <w:keepLines/>
        <w:jc w:val="center"/>
        <w:outlineLvl w:val="0"/>
      </w:pPr>
    </w:p>
    <w:p w14:paraId="2CF888DB" w14:textId="77777777" w:rsidR="00A8214A" w:rsidRPr="000C6A41" w:rsidRDefault="00A8214A">
      <w:pPr>
        <w:keepNext/>
        <w:keepLines/>
        <w:jc w:val="center"/>
        <w:outlineLvl w:val="0"/>
      </w:pPr>
    </w:p>
    <w:p w14:paraId="55A6F3C7" w14:textId="77777777" w:rsidR="00A8214A" w:rsidRPr="000C6A41" w:rsidRDefault="00A8214A">
      <w:pPr>
        <w:keepNext/>
        <w:keepLines/>
        <w:jc w:val="center"/>
        <w:outlineLvl w:val="0"/>
      </w:pPr>
    </w:p>
    <w:p w14:paraId="00E2F84E" w14:textId="77777777" w:rsidR="00A8214A" w:rsidRPr="000C6A41" w:rsidRDefault="00A8214A">
      <w:pPr>
        <w:keepNext/>
        <w:keepLines/>
        <w:jc w:val="center"/>
        <w:outlineLvl w:val="0"/>
      </w:pPr>
    </w:p>
    <w:p w14:paraId="1E5C881A" w14:textId="77777777" w:rsidR="00A8214A" w:rsidRPr="000C6A41" w:rsidRDefault="00A8214A">
      <w:pPr>
        <w:keepNext/>
        <w:keepLines/>
        <w:jc w:val="center"/>
        <w:outlineLvl w:val="0"/>
      </w:pPr>
    </w:p>
    <w:p w14:paraId="5EDE1706" w14:textId="77777777" w:rsidR="00A8214A" w:rsidRPr="000C6A41" w:rsidRDefault="00A8214A">
      <w:pPr>
        <w:keepNext/>
        <w:keepLines/>
        <w:jc w:val="center"/>
        <w:outlineLvl w:val="0"/>
      </w:pPr>
    </w:p>
    <w:p w14:paraId="092634C3" w14:textId="77777777" w:rsidR="00A8214A" w:rsidRPr="000C6A41" w:rsidRDefault="00A8214A">
      <w:pPr>
        <w:keepNext/>
        <w:keepLines/>
        <w:jc w:val="center"/>
        <w:outlineLvl w:val="0"/>
        <w:rPr>
          <w:b/>
          <w:bCs/>
        </w:rPr>
      </w:pPr>
    </w:p>
    <w:p w14:paraId="19C2C41B" w14:textId="77777777" w:rsidR="00A8214A" w:rsidRPr="000C6A41" w:rsidRDefault="00A8214A">
      <w:pPr>
        <w:keepNext/>
        <w:keepLines/>
        <w:jc w:val="center"/>
        <w:outlineLvl w:val="0"/>
        <w:rPr>
          <w:b/>
          <w:bCs/>
        </w:rPr>
      </w:pPr>
    </w:p>
    <w:p w14:paraId="5FE9FA2D" w14:textId="77777777" w:rsidR="00A8214A" w:rsidRPr="000C6A41" w:rsidRDefault="00A8214A">
      <w:pPr>
        <w:keepNext/>
        <w:keepLines/>
        <w:jc w:val="center"/>
        <w:outlineLvl w:val="0"/>
        <w:rPr>
          <w:b/>
          <w:bCs/>
        </w:rPr>
      </w:pPr>
    </w:p>
    <w:p w14:paraId="2E2F7D4B" w14:textId="77777777" w:rsidR="00A8214A" w:rsidRPr="000C6A41" w:rsidRDefault="00CE501E">
      <w:pPr>
        <w:keepNext/>
        <w:keepLines/>
        <w:jc w:val="center"/>
        <w:outlineLvl w:val="0"/>
        <w:rPr>
          <w:b/>
          <w:bCs/>
        </w:rPr>
      </w:pPr>
      <w:bookmarkStart w:id="141" w:name="_Toc318466127"/>
      <w:bookmarkEnd w:id="141"/>
      <w:r w:rsidRPr="000C6A41">
        <w:rPr>
          <w:b/>
          <w:bCs/>
        </w:rPr>
        <w:t>2. KÖTET</w:t>
      </w:r>
    </w:p>
    <w:p w14:paraId="6EE68421" w14:textId="77777777" w:rsidR="00A8214A" w:rsidRPr="000C6A41" w:rsidRDefault="00A8214A">
      <w:pPr>
        <w:keepNext/>
        <w:keepLines/>
        <w:jc w:val="center"/>
        <w:outlineLvl w:val="0"/>
        <w:rPr>
          <w:b/>
          <w:bCs/>
        </w:rPr>
      </w:pPr>
    </w:p>
    <w:p w14:paraId="1C67D6AF" w14:textId="77777777" w:rsidR="00A8214A" w:rsidRPr="000C6A41" w:rsidRDefault="00CE501E">
      <w:pPr>
        <w:keepNext/>
        <w:keepLines/>
        <w:jc w:val="center"/>
        <w:outlineLvl w:val="0"/>
        <w:rPr>
          <w:b/>
          <w:bCs/>
        </w:rPr>
      </w:pPr>
      <w:bookmarkStart w:id="142" w:name="_Toc318466128"/>
      <w:r w:rsidRPr="000C6A41">
        <w:rPr>
          <w:b/>
          <w:bCs/>
        </w:rPr>
        <w:t>MELLÉKLETEK,</w:t>
      </w:r>
      <w:bookmarkEnd w:id="142"/>
      <w:r w:rsidRPr="000C6A41">
        <w:rPr>
          <w:b/>
          <w:bCs/>
        </w:rPr>
        <w:t xml:space="preserve"> </w:t>
      </w:r>
    </w:p>
    <w:p w14:paraId="56A3B23E" w14:textId="77777777" w:rsidR="00A8214A" w:rsidRPr="000C6A41" w:rsidRDefault="00CE501E">
      <w:pPr>
        <w:keepNext/>
        <w:keepLines/>
        <w:jc w:val="center"/>
        <w:outlineLvl w:val="0"/>
        <w:rPr>
          <w:b/>
          <w:bCs/>
        </w:rPr>
      </w:pPr>
      <w:bookmarkStart w:id="143" w:name="_Toc318466129"/>
      <w:r w:rsidRPr="000C6A41">
        <w:rPr>
          <w:b/>
          <w:bCs/>
        </w:rPr>
        <w:t>FORMANYOMTATVÁNYOK</w:t>
      </w:r>
      <w:bookmarkEnd w:id="143"/>
      <w:r w:rsidRPr="000C6A41">
        <w:rPr>
          <w:b/>
          <w:bCs/>
        </w:rPr>
        <w:t xml:space="preserve"> </w:t>
      </w:r>
    </w:p>
    <w:p w14:paraId="60F9D6FA" w14:textId="77777777" w:rsidR="00A8214A" w:rsidRPr="000C6A41" w:rsidRDefault="00A8214A">
      <w:pPr>
        <w:pStyle w:val="Szvegtrzs2"/>
        <w:keepNext/>
        <w:keepLines/>
      </w:pPr>
    </w:p>
    <w:p w14:paraId="6BB92895" w14:textId="77777777" w:rsidR="00A8214A" w:rsidRPr="000C6A41" w:rsidRDefault="00A8214A">
      <w:pPr>
        <w:pStyle w:val="Szvegtrzs2"/>
        <w:keepNext/>
        <w:keepLines/>
      </w:pPr>
    </w:p>
    <w:p w14:paraId="3956CE52" w14:textId="77777777" w:rsidR="00A8214A" w:rsidRPr="000C6A41" w:rsidRDefault="00CE501E">
      <w:pPr>
        <w:pStyle w:val="Szvegtrzs2"/>
        <w:keepNext/>
        <w:keepLines/>
      </w:pPr>
      <w:r w:rsidRPr="000C6A41">
        <w:t xml:space="preserve">Felhívjuk az Ajánlattevők figyelmét, hogy az alábbi formanyomtatványok ajánlatkérő </w:t>
      </w:r>
      <w:r w:rsidRPr="000C6A41">
        <w:rPr>
          <w:b w:val="0"/>
          <w:u w:val="single"/>
        </w:rPr>
        <w:t>tartalmi</w:t>
      </w:r>
      <w:r w:rsidRPr="000C6A41">
        <w:t xml:space="preserve"> elvárásait rögzítik, azok alkalmazása nem kötelező. Felhívjuk továbbá a figyelmet arra, hogy a formanyomtatványokért valamint azok használatáért az Ajánlatkérő felelősséget nem vállal, azaz Ajánlattevők a formanyomtatványokat saját felelősségükre alkalmazhatják. </w:t>
      </w:r>
    </w:p>
    <w:p w14:paraId="5235F2BC" w14:textId="77777777" w:rsidR="00A8214A" w:rsidRPr="000C6A41" w:rsidRDefault="00A8214A">
      <w:pPr>
        <w:keepNext/>
        <w:keepLines/>
        <w:jc w:val="center"/>
        <w:outlineLvl w:val="0"/>
        <w:rPr>
          <w:b/>
          <w:bCs/>
          <w:lang w:eastAsia="en-GB"/>
        </w:rPr>
      </w:pPr>
    </w:p>
    <w:p w14:paraId="7AADF30E" w14:textId="77777777" w:rsidR="00A8214A" w:rsidRPr="000C6A41" w:rsidRDefault="00CE501E">
      <w:pPr>
        <w:keepNext/>
        <w:keepLines/>
        <w:rPr>
          <w:b/>
        </w:rPr>
      </w:pPr>
      <w:r w:rsidRPr="000C6A41">
        <w:br w:type="page"/>
      </w:r>
    </w:p>
    <w:p w14:paraId="7E525B57" w14:textId="77777777" w:rsidR="00A8214A" w:rsidRPr="000C6A41" w:rsidRDefault="00CE501E">
      <w:pPr>
        <w:pStyle w:val="Cmsor2"/>
        <w:keepLines/>
        <w:spacing w:before="0" w:after="0"/>
        <w:jc w:val="center"/>
        <w:textAlignment w:val="baseline"/>
        <w:rPr>
          <w:rFonts w:ascii="Times New Roman" w:hAnsi="Times New Roman" w:cs="Times New Roman"/>
          <w:sz w:val="24"/>
          <w:szCs w:val="24"/>
        </w:rPr>
      </w:pPr>
      <w:bookmarkStart w:id="144" w:name="_Toc318466130"/>
      <w:r w:rsidRPr="000C6A41">
        <w:rPr>
          <w:rFonts w:ascii="Times New Roman" w:hAnsi="Times New Roman" w:cs="Times New Roman"/>
          <w:sz w:val="24"/>
          <w:szCs w:val="24"/>
        </w:rPr>
        <w:lastRenderedPageBreak/>
        <w:t>FELOLVASÓLAP</w:t>
      </w:r>
      <w:bookmarkEnd w:id="144"/>
      <w:r w:rsidRPr="000C6A41">
        <w:rPr>
          <w:rFonts w:ascii="Times New Roman" w:hAnsi="Times New Roman" w:cs="Times New Roman"/>
          <w:sz w:val="24"/>
          <w:szCs w:val="24"/>
        </w:rPr>
        <w:t xml:space="preserve"> </w:t>
      </w:r>
    </w:p>
    <w:p w14:paraId="3887112A" w14:textId="77777777" w:rsidR="00A8214A" w:rsidRPr="000C6A41" w:rsidRDefault="00A8214A">
      <w:pPr>
        <w:keepNext/>
        <w:keepLines/>
        <w:jc w:val="center"/>
        <w:rPr>
          <w:b/>
        </w:rPr>
      </w:pPr>
    </w:p>
    <w:p w14:paraId="30AA5C23" w14:textId="77777777" w:rsidR="00A8214A" w:rsidRPr="000C6A41" w:rsidRDefault="00CE501E">
      <w:pPr>
        <w:keepNext/>
        <w:keepLines/>
        <w:jc w:val="center"/>
        <w:rPr>
          <w:b/>
        </w:rPr>
      </w:pPr>
      <w:proofErr w:type="gramStart"/>
      <w:r w:rsidRPr="000C6A41">
        <w:rPr>
          <w:b/>
        </w:rPr>
        <w:t>a</w:t>
      </w:r>
      <w:proofErr w:type="gramEnd"/>
      <w:r w:rsidRPr="000C6A41">
        <w:rPr>
          <w:b/>
        </w:rPr>
        <w:t xml:space="preserve"> közbeszerzésekről szóló 2015. évi CXLIII. törvény (Kbt.) </w:t>
      </w:r>
    </w:p>
    <w:p w14:paraId="129D896D" w14:textId="77777777" w:rsidR="00A8214A" w:rsidRPr="000C6A41" w:rsidRDefault="00CE501E">
      <w:pPr>
        <w:pStyle w:val="OkeanBehuzas"/>
        <w:keepNext/>
        <w:keepLines/>
        <w:tabs>
          <w:tab w:val="left" w:pos="360"/>
        </w:tabs>
        <w:spacing w:after="0" w:line="240" w:lineRule="auto"/>
        <w:ind w:left="0"/>
        <w:jc w:val="center"/>
        <w:rPr>
          <w:rFonts w:ascii="Times New Roman" w:hAnsi="Times New Roman" w:cs="Times New Roman"/>
          <w:b/>
          <w:sz w:val="24"/>
        </w:rPr>
      </w:pPr>
      <w:r w:rsidRPr="000C6A41">
        <w:rPr>
          <w:rFonts w:ascii="Times New Roman" w:hAnsi="Times New Roman" w:cs="Times New Roman"/>
          <w:b/>
          <w:sz w:val="24"/>
        </w:rPr>
        <w:t>6</w:t>
      </w:r>
      <w:r w:rsidRPr="000C6A41">
        <w:rPr>
          <w:rFonts w:ascii="Times New Roman" w:hAnsi="Times New Roman" w:cs="Times New Roman"/>
          <w:b/>
          <w:sz w:val="24"/>
          <w:lang w:val="hu-HU"/>
        </w:rPr>
        <w:t>6</w:t>
      </w:r>
      <w:r w:rsidRPr="000C6A41">
        <w:rPr>
          <w:rFonts w:ascii="Times New Roman" w:hAnsi="Times New Roman" w:cs="Times New Roman"/>
          <w:b/>
          <w:sz w:val="24"/>
        </w:rPr>
        <w:t>. § (</w:t>
      </w:r>
      <w:r w:rsidRPr="000C6A41">
        <w:rPr>
          <w:rFonts w:ascii="Times New Roman" w:hAnsi="Times New Roman" w:cs="Times New Roman"/>
          <w:b/>
          <w:sz w:val="24"/>
          <w:lang w:val="hu-HU"/>
        </w:rPr>
        <w:t>5</w:t>
      </w:r>
      <w:r w:rsidRPr="000C6A41">
        <w:rPr>
          <w:rFonts w:ascii="Times New Roman" w:hAnsi="Times New Roman" w:cs="Times New Roman"/>
          <w:b/>
          <w:sz w:val="24"/>
        </w:rPr>
        <w:t xml:space="preserve">) bekezdése alapján </w:t>
      </w:r>
    </w:p>
    <w:p w14:paraId="40ADE4DA" w14:textId="77777777" w:rsidR="00A8214A" w:rsidRPr="000C6A41" w:rsidRDefault="00A8214A">
      <w:pPr>
        <w:keepNext/>
        <w:keepLines/>
        <w:jc w:val="both"/>
        <w:rPr>
          <w:b/>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641"/>
        <w:gridCol w:w="4642"/>
      </w:tblGrid>
      <w:tr w:rsidR="00A8214A" w:rsidRPr="000C6A41" w14:paraId="3EF33B25"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315942" w14:textId="77777777" w:rsidR="00A8214A" w:rsidRPr="000C6A41" w:rsidRDefault="00A8214A">
            <w:pPr>
              <w:keepNext/>
              <w:keepLines/>
              <w:jc w:val="both"/>
              <w:rPr>
                <w:rFonts w:eastAsia="MS Mincho"/>
                <w:b/>
              </w:rPr>
            </w:pPr>
          </w:p>
          <w:p w14:paraId="023A1F8F" w14:textId="77777777" w:rsidR="00A8214A" w:rsidRPr="000C6A41" w:rsidRDefault="00CE501E">
            <w:pPr>
              <w:keepNext/>
              <w:keepLines/>
              <w:jc w:val="both"/>
              <w:rPr>
                <w:rFonts w:eastAsia="MS Mincho"/>
              </w:rPr>
            </w:pPr>
            <w:r w:rsidRPr="000C6A41">
              <w:rPr>
                <w:rFonts w:eastAsia="MS Mincho"/>
                <w:b/>
              </w:rPr>
              <w:t>Ajánlattevő neve</w:t>
            </w:r>
            <w:r w:rsidRPr="000C6A41">
              <w:rPr>
                <w:rFonts w:eastAsia="MS Mincho"/>
              </w:rPr>
              <w:t>:</w:t>
            </w:r>
          </w:p>
          <w:p w14:paraId="0AD9579E" w14:textId="77777777" w:rsidR="00A8214A" w:rsidRPr="000C6A41" w:rsidRDefault="00A8214A">
            <w:pPr>
              <w:keepNext/>
              <w:keepLines/>
              <w:jc w:val="both"/>
              <w:rPr>
                <w:rFonts w:eastAsia="MS Mincho"/>
                <w:b/>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02F163" w14:textId="77777777" w:rsidR="00A8214A" w:rsidRPr="000C6A41" w:rsidRDefault="00A8214A">
            <w:pPr>
              <w:keepNext/>
              <w:keepLines/>
              <w:jc w:val="both"/>
              <w:rPr>
                <w:rFonts w:eastAsia="MS Mincho"/>
                <w:b/>
              </w:rPr>
            </w:pPr>
          </w:p>
        </w:tc>
      </w:tr>
      <w:tr w:rsidR="00A8214A" w:rsidRPr="000C6A41" w14:paraId="62E3AEA5"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30E358" w14:textId="77777777" w:rsidR="00A8214A" w:rsidRPr="000C6A41" w:rsidRDefault="00A8214A">
            <w:pPr>
              <w:keepNext/>
              <w:keepLines/>
              <w:tabs>
                <w:tab w:val="left" w:pos="0"/>
              </w:tabs>
              <w:jc w:val="right"/>
              <w:rPr>
                <w:rFonts w:eastAsia="MS Mincho"/>
                <w:b/>
                <w:i/>
              </w:rPr>
            </w:pPr>
          </w:p>
          <w:p w14:paraId="328E65D6" w14:textId="77777777" w:rsidR="00A8214A" w:rsidRPr="000C6A41" w:rsidRDefault="00CE501E">
            <w:pPr>
              <w:keepNext/>
              <w:keepLines/>
              <w:tabs>
                <w:tab w:val="left" w:pos="0"/>
              </w:tabs>
              <w:jc w:val="right"/>
              <w:rPr>
                <w:rFonts w:eastAsia="MS Mincho"/>
                <w:i/>
              </w:rPr>
            </w:pPr>
            <w:r w:rsidRPr="000C6A41">
              <w:rPr>
                <w:rFonts w:eastAsia="MS Mincho"/>
                <w:b/>
                <w:i/>
              </w:rPr>
              <w:t>Székhelye:</w:t>
            </w:r>
          </w:p>
          <w:p w14:paraId="1BE5856E" w14:textId="77777777" w:rsidR="00A8214A" w:rsidRPr="000C6A41" w:rsidRDefault="00A8214A">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3C99C3" w14:textId="77777777" w:rsidR="00A8214A" w:rsidRPr="000C6A41" w:rsidRDefault="00A8214A">
            <w:pPr>
              <w:keepNext/>
              <w:keepLines/>
              <w:jc w:val="both"/>
              <w:rPr>
                <w:rFonts w:eastAsia="MS Mincho"/>
                <w:b/>
              </w:rPr>
            </w:pPr>
          </w:p>
        </w:tc>
      </w:tr>
      <w:tr w:rsidR="00A8214A" w:rsidRPr="000C6A41" w14:paraId="0CAC4765"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AFE3DB" w14:textId="77777777" w:rsidR="00A8214A" w:rsidRPr="000C6A41" w:rsidRDefault="00A8214A">
            <w:pPr>
              <w:keepNext/>
              <w:keepLines/>
              <w:jc w:val="right"/>
              <w:rPr>
                <w:rFonts w:eastAsia="MS Mincho"/>
                <w:b/>
                <w:i/>
              </w:rPr>
            </w:pPr>
          </w:p>
          <w:p w14:paraId="1DC52253" w14:textId="77777777" w:rsidR="00A8214A" w:rsidRPr="000C6A41" w:rsidRDefault="00CE501E">
            <w:pPr>
              <w:keepNext/>
              <w:keepLines/>
              <w:jc w:val="right"/>
              <w:rPr>
                <w:rFonts w:eastAsia="MS Mincho"/>
                <w:b/>
                <w:i/>
              </w:rPr>
            </w:pPr>
            <w:r w:rsidRPr="000C6A41">
              <w:rPr>
                <w:rFonts w:eastAsia="MS Mincho"/>
                <w:b/>
                <w:i/>
              </w:rPr>
              <w:t>Telefon:</w:t>
            </w:r>
          </w:p>
          <w:p w14:paraId="2EC294DB" w14:textId="77777777" w:rsidR="00A8214A" w:rsidRPr="000C6A41" w:rsidRDefault="00A8214A">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D57311" w14:textId="77777777" w:rsidR="00A8214A" w:rsidRPr="000C6A41" w:rsidRDefault="00A8214A">
            <w:pPr>
              <w:keepNext/>
              <w:keepLines/>
              <w:jc w:val="both"/>
              <w:rPr>
                <w:rFonts w:eastAsia="MS Mincho"/>
                <w:b/>
              </w:rPr>
            </w:pPr>
          </w:p>
        </w:tc>
      </w:tr>
      <w:tr w:rsidR="00A8214A" w:rsidRPr="000C6A41" w14:paraId="39C56825"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3B96AD" w14:textId="77777777" w:rsidR="00A8214A" w:rsidRPr="000C6A41" w:rsidRDefault="00A8214A">
            <w:pPr>
              <w:keepNext/>
              <w:keepLines/>
              <w:jc w:val="right"/>
              <w:rPr>
                <w:rFonts w:eastAsia="MS Mincho"/>
                <w:b/>
                <w:i/>
              </w:rPr>
            </w:pPr>
          </w:p>
          <w:p w14:paraId="31105266" w14:textId="77777777" w:rsidR="00A8214A" w:rsidRPr="000C6A41" w:rsidRDefault="00CE501E">
            <w:pPr>
              <w:keepNext/>
              <w:keepLines/>
              <w:jc w:val="right"/>
              <w:rPr>
                <w:rFonts w:eastAsia="MS Mincho"/>
                <w:b/>
                <w:i/>
              </w:rPr>
            </w:pPr>
            <w:r w:rsidRPr="000C6A41">
              <w:rPr>
                <w:rFonts w:eastAsia="MS Mincho"/>
                <w:b/>
                <w:i/>
              </w:rPr>
              <w:t>Telefax:</w:t>
            </w:r>
          </w:p>
          <w:p w14:paraId="5A35EDF1" w14:textId="77777777" w:rsidR="00A8214A" w:rsidRPr="000C6A41" w:rsidRDefault="00A8214A">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F61D0D" w14:textId="77777777" w:rsidR="00A8214A" w:rsidRPr="000C6A41" w:rsidRDefault="00A8214A">
            <w:pPr>
              <w:keepNext/>
              <w:keepLines/>
              <w:jc w:val="both"/>
              <w:rPr>
                <w:rFonts w:eastAsia="MS Mincho"/>
                <w:b/>
              </w:rPr>
            </w:pPr>
          </w:p>
        </w:tc>
      </w:tr>
      <w:tr w:rsidR="00A8214A" w:rsidRPr="000C6A41" w14:paraId="1ED2BC1E"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3926E9" w14:textId="77777777" w:rsidR="00A8214A" w:rsidRPr="000C6A41" w:rsidRDefault="00A8214A">
            <w:pPr>
              <w:keepNext/>
              <w:keepLines/>
              <w:jc w:val="right"/>
              <w:rPr>
                <w:rFonts w:eastAsia="MS Mincho"/>
                <w:b/>
                <w:i/>
              </w:rPr>
            </w:pPr>
          </w:p>
          <w:p w14:paraId="5C969FD2" w14:textId="77777777" w:rsidR="00A8214A" w:rsidRPr="000C6A41" w:rsidRDefault="00CE501E">
            <w:pPr>
              <w:keepNext/>
              <w:keepLines/>
              <w:jc w:val="right"/>
              <w:rPr>
                <w:rFonts w:eastAsia="MS Mincho"/>
                <w:b/>
                <w:i/>
              </w:rPr>
            </w:pPr>
            <w:r w:rsidRPr="000C6A41">
              <w:rPr>
                <w:rFonts w:eastAsia="MS Mincho"/>
                <w:b/>
                <w:i/>
              </w:rPr>
              <w:t>Email:</w:t>
            </w:r>
          </w:p>
          <w:p w14:paraId="197E19B4" w14:textId="77777777" w:rsidR="00A8214A" w:rsidRPr="000C6A41" w:rsidRDefault="00A8214A">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ACBCC6" w14:textId="77777777" w:rsidR="00A8214A" w:rsidRPr="000C6A41" w:rsidRDefault="00A8214A">
            <w:pPr>
              <w:keepNext/>
              <w:keepLines/>
              <w:jc w:val="both"/>
              <w:rPr>
                <w:rFonts w:eastAsia="MS Mincho"/>
                <w:b/>
              </w:rPr>
            </w:pPr>
          </w:p>
        </w:tc>
      </w:tr>
      <w:tr w:rsidR="00A8214A" w:rsidRPr="000C6A41" w14:paraId="16094C6D"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7899E" w14:textId="77777777" w:rsidR="00A8214A" w:rsidRPr="000C6A41" w:rsidRDefault="00A8214A">
            <w:pPr>
              <w:keepNext/>
              <w:keepLines/>
              <w:jc w:val="both"/>
              <w:rPr>
                <w:rFonts w:eastAsia="MS Mincho"/>
                <w:b/>
              </w:rPr>
            </w:pPr>
          </w:p>
          <w:p w14:paraId="0BB72727" w14:textId="77777777" w:rsidR="00A8214A" w:rsidRPr="000C6A41" w:rsidRDefault="00CE501E">
            <w:pPr>
              <w:keepNext/>
              <w:keepLines/>
              <w:jc w:val="both"/>
              <w:rPr>
                <w:rFonts w:eastAsia="MS Mincho"/>
                <w:b/>
              </w:rPr>
            </w:pPr>
            <w:r w:rsidRPr="000C6A41">
              <w:rPr>
                <w:rFonts w:eastAsia="MS Mincho"/>
                <w:b/>
              </w:rPr>
              <w:t>(Közös) ajánlattevő neve:</w:t>
            </w:r>
            <w:r w:rsidRPr="000C6A41">
              <w:rPr>
                <w:rStyle w:val="Lbjegyzet-horgony"/>
                <w:rFonts w:eastAsia="MS Mincho"/>
                <w:b/>
              </w:rPr>
              <w:footnoteReference w:id="51"/>
            </w:r>
          </w:p>
          <w:p w14:paraId="0C65B1DA" w14:textId="77777777" w:rsidR="00A8214A" w:rsidRPr="000C6A41" w:rsidRDefault="00A8214A">
            <w:pPr>
              <w:keepNext/>
              <w:keepLines/>
              <w:jc w:val="both"/>
              <w:rPr>
                <w:rFonts w:eastAsia="MS Mincho"/>
                <w:b/>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64B1E4" w14:textId="77777777" w:rsidR="00A8214A" w:rsidRPr="000C6A41" w:rsidRDefault="00A8214A">
            <w:pPr>
              <w:keepNext/>
              <w:keepLines/>
              <w:jc w:val="both"/>
              <w:rPr>
                <w:rFonts w:eastAsia="MS Mincho"/>
                <w:b/>
              </w:rPr>
            </w:pPr>
          </w:p>
        </w:tc>
      </w:tr>
      <w:tr w:rsidR="00A8214A" w:rsidRPr="000C6A41" w14:paraId="2B8042E8"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5A7D8" w14:textId="77777777" w:rsidR="00A8214A" w:rsidRPr="000C6A41" w:rsidRDefault="00A8214A">
            <w:pPr>
              <w:keepNext/>
              <w:keepLines/>
              <w:tabs>
                <w:tab w:val="left" w:pos="0"/>
              </w:tabs>
              <w:jc w:val="right"/>
              <w:rPr>
                <w:rFonts w:eastAsia="MS Mincho"/>
                <w:b/>
                <w:i/>
              </w:rPr>
            </w:pPr>
          </w:p>
          <w:p w14:paraId="22C4F6CB" w14:textId="77777777" w:rsidR="00A8214A" w:rsidRPr="000C6A41" w:rsidRDefault="00CE501E">
            <w:pPr>
              <w:keepNext/>
              <w:keepLines/>
              <w:tabs>
                <w:tab w:val="left" w:pos="0"/>
              </w:tabs>
              <w:jc w:val="right"/>
              <w:rPr>
                <w:rFonts w:eastAsia="MS Mincho"/>
                <w:b/>
                <w:i/>
              </w:rPr>
            </w:pPr>
            <w:r w:rsidRPr="000C6A41">
              <w:rPr>
                <w:rFonts w:eastAsia="MS Mincho"/>
                <w:b/>
                <w:i/>
              </w:rPr>
              <w:t>(Közös) ajánlattevő székhelye:</w:t>
            </w:r>
          </w:p>
          <w:p w14:paraId="793C7DD1" w14:textId="77777777" w:rsidR="00A8214A" w:rsidRPr="000C6A41" w:rsidRDefault="00A8214A">
            <w:pPr>
              <w:keepNext/>
              <w:keepLines/>
              <w:tabs>
                <w:tab w:val="left" w:pos="0"/>
              </w:tab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B3C459" w14:textId="77777777" w:rsidR="00A8214A" w:rsidRPr="000C6A41" w:rsidRDefault="00A8214A">
            <w:pPr>
              <w:keepNext/>
              <w:keepLines/>
              <w:jc w:val="both"/>
              <w:rPr>
                <w:rFonts w:eastAsia="MS Mincho"/>
                <w:b/>
              </w:rPr>
            </w:pPr>
          </w:p>
        </w:tc>
      </w:tr>
      <w:tr w:rsidR="00A8214A" w:rsidRPr="000C6A41" w14:paraId="0B9B612C"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937713" w14:textId="77777777" w:rsidR="00A8214A" w:rsidRPr="000C6A41" w:rsidRDefault="00A8214A">
            <w:pPr>
              <w:keepNext/>
              <w:keepLines/>
              <w:jc w:val="right"/>
              <w:rPr>
                <w:rFonts w:eastAsia="MS Mincho"/>
                <w:b/>
                <w:i/>
              </w:rPr>
            </w:pPr>
          </w:p>
          <w:p w14:paraId="1E4C07F8" w14:textId="77777777" w:rsidR="00A8214A" w:rsidRPr="000C6A41" w:rsidRDefault="00CE501E">
            <w:pPr>
              <w:keepNext/>
              <w:keepLines/>
              <w:jc w:val="right"/>
              <w:rPr>
                <w:rFonts w:eastAsia="MS Mincho"/>
                <w:b/>
                <w:i/>
              </w:rPr>
            </w:pPr>
            <w:r w:rsidRPr="000C6A41">
              <w:rPr>
                <w:rFonts w:eastAsia="MS Mincho"/>
                <w:b/>
                <w:i/>
              </w:rPr>
              <w:t>Telefon:</w:t>
            </w:r>
          </w:p>
          <w:p w14:paraId="65DA7681" w14:textId="77777777" w:rsidR="00A8214A" w:rsidRPr="000C6A41" w:rsidRDefault="00A8214A">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0122A9" w14:textId="77777777" w:rsidR="00A8214A" w:rsidRPr="000C6A41" w:rsidRDefault="00A8214A">
            <w:pPr>
              <w:keepNext/>
              <w:keepLines/>
              <w:jc w:val="both"/>
              <w:rPr>
                <w:rFonts w:eastAsia="MS Mincho"/>
                <w:b/>
              </w:rPr>
            </w:pPr>
          </w:p>
        </w:tc>
      </w:tr>
      <w:tr w:rsidR="00A8214A" w:rsidRPr="000C6A41" w14:paraId="4F837314"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EB9C2A" w14:textId="77777777" w:rsidR="00A8214A" w:rsidRPr="000C6A41" w:rsidRDefault="00A8214A">
            <w:pPr>
              <w:keepNext/>
              <w:keepLines/>
              <w:jc w:val="right"/>
              <w:rPr>
                <w:rFonts w:eastAsia="MS Mincho"/>
                <w:b/>
                <w:i/>
              </w:rPr>
            </w:pPr>
          </w:p>
          <w:p w14:paraId="03D2E688" w14:textId="77777777" w:rsidR="00A8214A" w:rsidRPr="000C6A41" w:rsidRDefault="00CE501E">
            <w:pPr>
              <w:keepNext/>
              <w:keepLines/>
              <w:jc w:val="right"/>
              <w:rPr>
                <w:rFonts w:eastAsia="MS Mincho"/>
                <w:b/>
                <w:i/>
              </w:rPr>
            </w:pPr>
            <w:r w:rsidRPr="000C6A41">
              <w:rPr>
                <w:rFonts w:eastAsia="MS Mincho"/>
                <w:b/>
                <w:i/>
              </w:rPr>
              <w:t>Telefax:</w:t>
            </w:r>
          </w:p>
          <w:p w14:paraId="4CE298C4" w14:textId="77777777" w:rsidR="00A8214A" w:rsidRPr="000C6A41" w:rsidRDefault="00A8214A">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0B7B3C" w14:textId="77777777" w:rsidR="00A8214A" w:rsidRPr="000C6A41" w:rsidRDefault="00A8214A">
            <w:pPr>
              <w:keepNext/>
              <w:keepLines/>
              <w:jc w:val="both"/>
              <w:rPr>
                <w:rFonts w:eastAsia="MS Mincho"/>
                <w:b/>
              </w:rPr>
            </w:pPr>
          </w:p>
        </w:tc>
      </w:tr>
      <w:tr w:rsidR="00A8214A" w:rsidRPr="000C6A41" w14:paraId="28405370"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E2AEA5" w14:textId="77777777" w:rsidR="00A8214A" w:rsidRPr="000C6A41" w:rsidRDefault="00A8214A">
            <w:pPr>
              <w:keepNext/>
              <w:keepLines/>
              <w:jc w:val="right"/>
              <w:rPr>
                <w:rFonts w:eastAsia="MS Mincho"/>
                <w:b/>
                <w:i/>
              </w:rPr>
            </w:pPr>
          </w:p>
          <w:p w14:paraId="1352A465" w14:textId="77777777" w:rsidR="00A8214A" w:rsidRPr="000C6A41" w:rsidRDefault="00CE501E">
            <w:pPr>
              <w:keepNext/>
              <w:keepLines/>
              <w:jc w:val="right"/>
              <w:rPr>
                <w:rFonts w:eastAsia="MS Mincho"/>
                <w:b/>
                <w:i/>
              </w:rPr>
            </w:pPr>
            <w:r w:rsidRPr="000C6A41">
              <w:rPr>
                <w:rFonts w:eastAsia="MS Mincho"/>
                <w:b/>
                <w:i/>
              </w:rPr>
              <w:t>Email:</w:t>
            </w:r>
          </w:p>
          <w:p w14:paraId="64796FDC" w14:textId="77777777" w:rsidR="00A8214A" w:rsidRPr="000C6A41" w:rsidRDefault="00A8214A">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C546F8" w14:textId="77777777" w:rsidR="00A8214A" w:rsidRPr="000C6A41" w:rsidRDefault="00A8214A">
            <w:pPr>
              <w:keepNext/>
              <w:keepLines/>
              <w:jc w:val="both"/>
              <w:rPr>
                <w:rFonts w:eastAsia="MS Mincho"/>
                <w:b/>
              </w:rPr>
            </w:pPr>
          </w:p>
        </w:tc>
      </w:tr>
      <w:tr w:rsidR="00A8214A" w:rsidRPr="000C6A41" w14:paraId="7E7214A2"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CDC422" w14:textId="77777777" w:rsidR="00A8214A" w:rsidRPr="000C6A41" w:rsidRDefault="00CE501E">
            <w:pPr>
              <w:keepNext/>
              <w:keepLines/>
              <w:tabs>
                <w:tab w:val="left" w:pos="0"/>
              </w:tabs>
              <w:jc w:val="both"/>
              <w:rPr>
                <w:rFonts w:eastAsia="MS Mincho"/>
              </w:rPr>
            </w:pPr>
            <w:proofErr w:type="gramStart"/>
            <w:r w:rsidRPr="000C6A41">
              <w:rPr>
                <w:rFonts w:eastAsia="MS Mincho"/>
                <w:b/>
              </w:rPr>
              <w:t>Ajánlattevő(</w:t>
            </w:r>
            <w:proofErr w:type="gramEnd"/>
            <w:r w:rsidRPr="000C6A41">
              <w:rPr>
                <w:rFonts w:eastAsia="MS Mincho"/>
                <w:b/>
              </w:rPr>
              <w:t>k) kapcsolattartó személyének neve:</w:t>
            </w:r>
          </w:p>
          <w:p w14:paraId="5EEA1B06" w14:textId="77777777" w:rsidR="00A8214A" w:rsidRPr="000C6A41" w:rsidRDefault="00A8214A">
            <w:pPr>
              <w:keepNext/>
              <w:keepLines/>
              <w:jc w:val="both"/>
              <w:rPr>
                <w:rFonts w:eastAsia="MS Mincho"/>
                <w:b/>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1BAABE" w14:textId="77777777" w:rsidR="00A8214A" w:rsidRPr="000C6A41" w:rsidRDefault="00A8214A">
            <w:pPr>
              <w:keepNext/>
              <w:keepLines/>
              <w:jc w:val="both"/>
              <w:rPr>
                <w:rFonts w:eastAsia="MS Mincho"/>
                <w:b/>
              </w:rPr>
            </w:pPr>
          </w:p>
        </w:tc>
      </w:tr>
      <w:tr w:rsidR="00A8214A" w:rsidRPr="000C6A41" w14:paraId="17E462ED"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8E9457" w14:textId="77777777" w:rsidR="00A8214A" w:rsidRPr="000C6A41" w:rsidRDefault="00A8214A">
            <w:pPr>
              <w:keepNext/>
              <w:keepLines/>
              <w:tabs>
                <w:tab w:val="left" w:pos="0"/>
              </w:tabs>
              <w:jc w:val="right"/>
              <w:rPr>
                <w:rFonts w:eastAsia="MS Mincho"/>
                <w:b/>
                <w:i/>
              </w:rPr>
            </w:pPr>
          </w:p>
          <w:p w14:paraId="6DDDD9CB" w14:textId="77777777" w:rsidR="00A8214A" w:rsidRPr="000C6A41" w:rsidRDefault="00CE501E">
            <w:pPr>
              <w:keepNext/>
              <w:keepLines/>
              <w:tabs>
                <w:tab w:val="left" w:pos="0"/>
              </w:tabs>
              <w:jc w:val="right"/>
              <w:rPr>
                <w:rFonts w:eastAsia="MS Mincho"/>
                <w:b/>
                <w:i/>
              </w:rPr>
            </w:pPr>
            <w:r w:rsidRPr="000C6A41">
              <w:rPr>
                <w:rFonts w:eastAsia="MS Mincho"/>
                <w:b/>
                <w:i/>
              </w:rPr>
              <w:t>Levelezési cím:</w:t>
            </w:r>
          </w:p>
          <w:p w14:paraId="72F93B40" w14:textId="77777777" w:rsidR="00A8214A" w:rsidRPr="000C6A41" w:rsidRDefault="00A8214A">
            <w:pPr>
              <w:keepNext/>
              <w:keepLines/>
              <w:tabs>
                <w:tab w:val="left" w:pos="0"/>
              </w:tab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6305DA" w14:textId="77777777" w:rsidR="00A8214A" w:rsidRPr="000C6A41" w:rsidRDefault="00A8214A">
            <w:pPr>
              <w:keepNext/>
              <w:keepLines/>
              <w:jc w:val="both"/>
              <w:rPr>
                <w:rFonts w:eastAsia="MS Mincho"/>
                <w:b/>
              </w:rPr>
            </w:pPr>
          </w:p>
        </w:tc>
      </w:tr>
      <w:tr w:rsidR="00A8214A" w:rsidRPr="000C6A41" w14:paraId="12C12B3F"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3D2B3" w14:textId="77777777" w:rsidR="00A8214A" w:rsidRPr="000C6A41" w:rsidRDefault="00A8214A">
            <w:pPr>
              <w:keepNext/>
              <w:keepLines/>
              <w:jc w:val="right"/>
              <w:rPr>
                <w:rFonts w:eastAsia="MS Mincho"/>
                <w:b/>
                <w:i/>
              </w:rPr>
            </w:pPr>
          </w:p>
          <w:p w14:paraId="20A6E423" w14:textId="77777777" w:rsidR="00A8214A" w:rsidRPr="000C6A41" w:rsidRDefault="00CE501E">
            <w:pPr>
              <w:keepNext/>
              <w:keepLines/>
              <w:jc w:val="right"/>
              <w:rPr>
                <w:rFonts w:eastAsia="MS Mincho"/>
                <w:b/>
                <w:i/>
              </w:rPr>
            </w:pPr>
            <w:r w:rsidRPr="000C6A41">
              <w:rPr>
                <w:rFonts w:eastAsia="MS Mincho"/>
                <w:b/>
                <w:i/>
              </w:rPr>
              <w:t>Telefon:</w:t>
            </w:r>
          </w:p>
          <w:p w14:paraId="3D8AD4A7" w14:textId="77777777" w:rsidR="00A8214A" w:rsidRPr="000C6A41" w:rsidRDefault="00A8214A">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0CDE84" w14:textId="77777777" w:rsidR="00A8214A" w:rsidRPr="000C6A41" w:rsidRDefault="00A8214A">
            <w:pPr>
              <w:keepNext/>
              <w:keepLines/>
              <w:jc w:val="both"/>
              <w:rPr>
                <w:rFonts w:eastAsia="MS Mincho"/>
                <w:b/>
              </w:rPr>
            </w:pPr>
          </w:p>
        </w:tc>
      </w:tr>
      <w:tr w:rsidR="00A8214A" w:rsidRPr="000C6A41" w14:paraId="41CCECBC"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4D9B2" w14:textId="77777777" w:rsidR="00A8214A" w:rsidRPr="000C6A41" w:rsidRDefault="00A8214A">
            <w:pPr>
              <w:keepNext/>
              <w:keepLines/>
              <w:jc w:val="right"/>
              <w:rPr>
                <w:rFonts w:eastAsia="MS Mincho"/>
                <w:b/>
                <w:i/>
              </w:rPr>
            </w:pPr>
          </w:p>
          <w:p w14:paraId="2A4031EB" w14:textId="77777777" w:rsidR="00A8214A" w:rsidRPr="000C6A41" w:rsidRDefault="00CE501E">
            <w:pPr>
              <w:keepNext/>
              <w:keepLines/>
              <w:jc w:val="right"/>
              <w:rPr>
                <w:rFonts w:eastAsia="MS Mincho"/>
                <w:b/>
                <w:i/>
              </w:rPr>
            </w:pPr>
            <w:r w:rsidRPr="000C6A41">
              <w:rPr>
                <w:rFonts w:eastAsia="MS Mincho"/>
                <w:b/>
                <w:i/>
              </w:rPr>
              <w:t>Telefax:</w:t>
            </w:r>
          </w:p>
          <w:p w14:paraId="7BC7DD4F" w14:textId="77777777" w:rsidR="00A8214A" w:rsidRPr="000C6A41" w:rsidRDefault="00A8214A">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8210D7" w14:textId="77777777" w:rsidR="00A8214A" w:rsidRPr="000C6A41" w:rsidRDefault="00A8214A">
            <w:pPr>
              <w:keepNext/>
              <w:keepLines/>
              <w:jc w:val="both"/>
              <w:rPr>
                <w:rFonts w:eastAsia="MS Mincho"/>
                <w:b/>
              </w:rPr>
            </w:pPr>
          </w:p>
        </w:tc>
      </w:tr>
      <w:tr w:rsidR="00A8214A" w:rsidRPr="000C6A41" w14:paraId="6A3EE676" w14:textId="77777777">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A2BFF6" w14:textId="77777777" w:rsidR="00A8214A" w:rsidRPr="000C6A41" w:rsidRDefault="00A8214A">
            <w:pPr>
              <w:keepNext/>
              <w:keepLines/>
              <w:jc w:val="right"/>
              <w:rPr>
                <w:rFonts w:eastAsia="MS Mincho"/>
                <w:b/>
                <w:i/>
              </w:rPr>
            </w:pPr>
          </w:p>
          <w:p w14:paraId="17AB2E24" w14:textId="77777777" w:rsidR="00A8214A" w:rsidRPr="000C6A41" w:rsidRDefault="00CE501E">
            <w:pPr>
              <w:keepNext/>
              <w:keepLines/>
              <w:jc w:val="right"/>
              <w:rPr>
                <w:rFonts w:eastAsia="MS Mincho"/>
                <w:b/>
                <w:i/>
              </w:rPr>
            </w:pPr>
            <w:r w:rsidRPr="000C6A41">
              <w:rPr>
                <w:rFonts w:eastAsia="MS Mincho"/>
                <w:b/>
                <w:i/>
              </w:rPr>
              <w:t>Email:</w:t>
            </w:r>
          </w:p>
          <w:p w14:paraId="1D15D29A" w14:textId="77777777" w:rsidR="00A8214A" w:rsidRPr="000C6A41" w:rsidRDefault="00A8214A">
            <w:pPr>
              <w:keepNext/>
              <w:keepLines/>
              <w:jc w:val="right"/>
              <w:rPr>
                <w:rFonts w:eastAsia="MS Mincho"/>
                <w:b/>
                <w:i/>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D2846" w14:textId="77777777" w:rsidR="00A8214A" w:rsidRPr="000C6A41" w:rsidRDefault="00A8214A">
            <w:pPr>
              <w:keepNext/>
              <w:keepLines/>
              <w:jc w:val="both"/>
              <w:rPr>
                <w:rFonts w:eastAsia="MS Mincho"/>
                <w:b/>
              </w:rPr>
            </w:pPr>
          </w:p>
        </w:tc>
      </w:tr>
    </w:tbl>
    <w:p w14:paraId="0A1C1F54" w14:textId="77777777" w:rsidR="00A8214A" w:rsidRPr="000C6A41" w:rsidRDefault="00A8214A">
      <w:pPr>
        <w:keepNext/>
        <w:keepLines/>
        <w:rPr>
          <w:b/>
          <w:u w:val="single"/>
        </w:rPr>
      </w:pPr>
    </w:p>
    <w:p w14:paraId="024C6C0D" w14:textId="77777777" w:rsidR="00A8214A" w:rsidRPr="000C6A41" w:rsidRDefault="00A8214A">
      <w:pPr>
        <w:keepNext/>
        <w:keepLines/>
        <w:rPr>
          <w:b/>
          <w:u w:val="single"/>
        </w:rPr>
      </w:pPr>
    </w:p>
    <w:p w14:paraId="48D9EA37" w14:textId="77777777" w:rsidR="00A8214A" w:rsidRPr="000C6A41" w:rsidRDefault="00CE501E">
      <w:pPr>
        <w:keepNext/>
        <w:keepLines/>
        <w:jc w:val="center"/>
        <w:rPr>
          <w:b/>
          <w:u w:val="single"/>
        </w:rPr>
      </w:pPr>
      <w:r w:rsidRPr="000C6A41">
        <w:rPr>
          <w:b/>
          <w:u w:val="single"/>
        </w:rPr>
        <w:t>AZ ÉRTÉKELÉSI SZEMPONTOKRA TETT MEGAJÁNLÁSOK</w:t>
      </w:r>
    </w:p>
    <w:p w14:paraId="33877CAA" w14:textId="77777777" w:rsidR="00A8214A" w:rsidRPr="000C6A41" w:rsidRDefault="00A8214A">
      <w:pPr>
        <w:keepNext/>
        <w:keepLines/>
        <w:jc w:val="center"/>
        <w:rPr>
          <w:b/>
        </w:rPr>
      </w:pPr>
    </w:p>
    <w:tbl>
      <w:tblPr>
        <w:tblW w:w="448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634"/>
        <w:gridCol w:w="4677"/>
        <w:gridCol w:w="7"/>
        <w:gridCol w:w="1918"/>
        <w:gridCol w:w="13"/>
      </w:tblGrid>
      <w:tr w:rsidR="005645B9" w:rsidRPr="000C6A41" w14:paraId="0DF0B2E2" w14:textId="77777777" w:rsidTr="00025B2E">
        <w:trPr>
          <w:trHeight w:val="603"/>
        </w:trPr>
        <w:tc>
          <w:tcPr>
            <w:tcW w:w="1634"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cPr>
          <w:p w14:paraId="6FC6601E" w14:textId="77777777" w:rsidR="005645B9" w:rsidRPr="000C6A41" w:rsidRDefault="005645B9">
            <w:pPr>
              <w:keepNext/>
              <w:keepLines/>
              <w:jc w:val="center"/>
              <w:rPr>
                <w:b/>
              </w:rPr>
            </w:pPr>
          </w:p>
        </w:tc>
        <w:tc>
          <w:tcPr>
            <w:tcW w:w="4677"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cPr>
          <w:p w14:paraId="2862615A" w14:textId="77777777" w:rsidR="005645B9" w:rsidRPr="000C6A41" w:rsidRDefault="005645B9">
            <w:pPr>
              <w:keepNext/>
              <w:keepLines/>
              <w:jc w:val="center"/>
              <w:rPr>
                <w:b/>
              </w:rPr>
            </w:pPr>
            <w:r w:rsidRPr="000C6A41">
              <w:rPr>
                <w:b/>
              </w:rPr>
              <w:t xml:space="preserve">Értékelési részszempont </w:t>
            </w:r>
          </w:p>
        </w:tc>
        <w:tc>
          <w:tcPr>
            <w:tcW w:w="1938" w:type="dxa"/>
            <w:gridSpan w:val="3"/>
            <w:tcBorders>
              <w:top w:val="single" w:sz="4" w:space="0" w:color="00000A"/>
              <w:left w:val="single" w:sz="4" w:space="0" w:color="00000A"/>
              <w:bottom w:val="single" w:sz="4" w:space="0" w:color="00000A"/>
              <w:right w:val="single" w:sz="4" w:space="0" w:color="00000A"/>
            </w:tcBorders>
            <w:shd w:val="clear" w:color="auto" w:fill="C0C0C0"/>
            <w:tcMar>
              <w:left w:w="65" w:type="dxa"/>
            </w:tcMar>
          </w:tcPr>
          <w:p w14:paraId="613D7650" w14:textId="77777777" w:rsidR="005645B9" w:rsidRPr="000C6A41" w:rsidRDefault="005645B9">
            <w:pPr>
              <w:keepNext/>
              <w:keepLines/>
              <w:jc w:val="center"/>
              <w:rPr>
                <w:b/>
              </w:rPr>
            </w:pPr>
            <w:r w:rsidRPr="000C6A41">
              <w:rPr>
                <w:b/>
              </w:rPr>
              <w:t>Ajánlat</w:t>
            </w:r>
          </w:p>
        </w:tc>
      </w:tr>
      <w:tr w:rsidR="005645B9" w:rsidRPr="000C6A41" w14:paraId="16924C2B" w14:textId="77777777" w:rsidTr="00025B2E">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3460464" w14:textId="21810A1C" w:rsidR="005645B9" w:rsidRPr="000C6A41" w:rsidRDefault="00541427">
            <w:pPr>
              <w:keepNext/>
              <w:keepLines/>
              <w:jc w:val="center"/>
              <w:rPr>
                <w:b/>
                <w:bCs/>
              </w:rPr>
            </w:pPr>
            <w:r>
              <w:rPr>
                <w:b/>
                <w:bCs/>
              </w:rPr>
              <w:t>1.</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0231EA3" w14:textId="487F3777" w:rsidR="005645B9" w:rsidRPr="000C6A41" w:rsidRDefault="00FD4CB2">
            <w:pPr>
              <w:keepNext/>
              <w:keepLines/>
              <w:jc w:val="center"/>
            </w:pPr>
            <w:r w:rsidRPr="000C6A41">
              <w:t>Általános tisztítószer ajánlati egységár (nettó Ft/liter)</w:t>
            </w:r>
          </w:p>
        </w:tc>
        <w:tc>
          <w:tcPr>
            <w:tcW w:w="1938"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E5B106F" w14:textId="77777777" w:rsidR="005645B9" w:rsidRPr="000C6A41" w:rsidRDefault="005645B9">
            <w:pPr>
              <w:keepNext/>
              <w:keepLines/>
              <w:jc w:val="center"/>
            </w:pPr>
          </w:p>
        </w:tc>
      </w:tr>
      <w:tr w:rsidR="00541427" w:rsidRPr="000C6A41" w14:paraId="1E824567" w14:textId="77777777" w:rsidTr="002806A9">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28EA7B0" w14:textId="6E6D96EE" w:rsidR="00541427" w:rsidRPr="000C6A41" w:rsidRDefault="00541427" w:rsidP="00AA0D5A">
            <w:pPr>
              <w:keepNext/>
              <w:keepLines/>
              <w:jc w:val="center"/>
              <w:rPr>
                <w:b/>
                <w:bCs/>
              </w:rPr>
            </w:pPr>
            <w:r w:rsidRPr="000C6A41">
              <w:rPr>
                <w:b/>
                <w:bCs/>
              </w:rPr>
              <w:t>2.</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5C4036C" w14:textId="537F9C95" w:rsidR="00541427" w:rsidRPr="000C6A41" w:rsidRDefault="00541427" w:rsidP="00AA0D5A">
            <w:pPr>
              <w:keepNext/>
              <w:keepLines/>
              <w:jc w:val="center"/>
            </w:pPr>
            <w:r w:rsidRPr="000C6A41">
              <w:t>Ablak tisztítószer ajánlati egységár (nettó Ft/liter)</w:t>
            </w:r>
          </w:p>
        </w:tc>
        <w:tc>
          <w:tcPr>
            <w:tcW w:w="1938"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BC42312" w14:textId="77777777" w:rsidR="00541427" w:rsidRPr="000C6A41" w:rsidRDefault="00541427" w:rsidP="00AA0D5A">
            <w:pPr>
              <w:keepNext/>
              <w:keepLines/>
              <w:jc w:val="center"/>
            </w:pPr>
          </w:p>
        </w:tc>
      </w:tr>
      <w:tr w:rsidR="00541427" w:rsidRPr="000C6A41" w14:paraId="0B1A0C3C" w14:textId="77777777" w:rsidTr="002806A9">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BBBF4C3" w14:textId="7D442297" w:rsidR="00541427" w:rsidRPr="000C6A41" w:rsidRDefault="00541427" w:rsidP="00AA0D5A">
            <w:pPr>
              <w:keepNext/>
              <w:keepLines/>
              <w:jc w:val="center"/>
              <w:rPr>
                <w:b/>
                <w:bCs/>
              </w:rPr>
            </w:pPr>
            <w:r w:rsidRPr="000C6A41">
              <w:rPr>
                <w:b/>
                <w:bCs/>
              </w:rPr>
              <w:t>3.</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4A9BE66" w14:textId="61A6DD7D" w:rsidR="00541427" w:rsidRPr="000C6A41" w:rsidRDefault="00541427" w:rsidP="00AA0D5A">
            <w:pPr>
              <w:keepNext/>
              <w:keepLines/>
              <w:jc w:val="center"/>
            </w:pPr>
            <w:r w:rsidRPr="000C6A41">
              <w:t xml:space="preserve">Szövet tisztítószer ajánlati egységár (nettó </w:t>
            </w:r>
            <w:r w:rsidRPr="000C6A41">
              <w:lastRenderedPageBreak/>
              <w:t>Ft/liter)</w:t>
            </w:r>
          </w:p>
        </w:tc>
        <w:tc>
          <w:tcPr>
            <w:tcW w:w="1938"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EFA158F" w14:textId="77777777" w:rsidR="00541427" w:rsidRPr="000C6A41" w:rsidRDefault="00541427" w:rsidP="00AA0D5A">
            <w:pPr>
              <w:keepNext/>
              <w:keepLines/>
              <w:jc w:val="center"/>
            </w:pPr>
          </w:p>
        </w:tc>
      </w:tr>
      <w:tr w:rsidR="00541427" w:rsidRPr="000C6A41" w14:paraId="58B801DB" w14:textId="77777777" w:rsidTr="00025B2E">
        <w:trPr>
          <w:gridAfter w:val="1"/>
          <w:wAfter w:w="13" w:type="dxa"/>
        </w:trPr>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6787EA8" w14:textId="39EFFDE8" w:rsidR="00541427" w:rsidRPr="000C6A41" w:rsidRDefault="00541427" w:rsidP="00AA0D5A">
            <w:pPr>
              <w:keepNext/>
              <w:keepLines/>
              <w:jc w:val="center"/>
              <w:rPr>
                <w:b/>
                <w:bCs/>
              </w:rPr>
            </w:pPr>
            <w:r w:rsidRPr="000C6A41">
              <w:rPr>
                <w:b/>
                <w:bCs/>
              </w:rPr>
              <w:lastRenderedPageBreak/>
              <w:t>4.</w:t>
            </w:r>
          </w:p>
        </w:tc>
        <w:tc>
          <w:tcPr>
            <w:tcW w:w="4684"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79FBD48" w14:textId="598BEAB0" w:rsidR="00541427" w:rsidRPr="000C6A41" w:rsidRDefault="00541427" w:rsidP="00AA0D5A">
            <w:pPr>
              <w:keepNext/>
              <w:keepLines/>
              <w:jc w:val="center"/>
            </w:pPr>
            <w:r w:rsidRPr="000C6A41">
              <w:t>Szaniter tisztítószer ajánlati egységár (nettó Ft/liter)</w:t>
            </w:r>
          </w:p>
        </w:tc>
        <w:tc>
          <w:tcPr>
            <w:tcW w:w="191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62D7395" w14:textId="77777777" w:rsidR="00541427" w:rsidRPr="000C6A41" w:rsidRDefault="00541427" w:rsidP="00AA0D5A">
            <w:pPr>
              <w:keepNext/>
              <w:keepLines/>
              <w:jc w:val="center"/>
            </w:pPr>
          </w:p>
        </w:tc>
      </w:tr>
      <w:tr w:rsidR="00541427" w:rsidRPr="000C6A41" w14:paraId="0A6F11F9" w14:textId="77777777" w:rsidTr="00025B2E">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E61CB75" w14:textId="46EC7B48" w:rsidR="00541427" w:rsidRPr="000C6A41" w:rsidRDefault="00541427" w:rsidP="00AA0D5A">
            <w:pPr>
              <w:keepNext/>
              <w:keepLines/>
              <w:jc w:val="center"/>
              <w:rPr>
                <w:b/>
                <w:bCs/>
              </w:rPr>
            </w:pPr>
            <w:r w:rsidRPr="000C6A41">
              <w:rPr>
                <w:b/>
                <w:bCs/>
              </w:rPr>
              <w:t>5.</w:t>
            </w:r>
          </w:p>
        </w:tc>
        <w:tc>
          <w:tcPr>
            <w:tcW w:w="4684"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8C751D3" w14:textId="67B73974" w:rsidR="00541427" w:rsidRPr="000C6A41" w:rsidRDefault="00541427" w:rsidP="00AA0D5A">
            <w:pPr>
              <w:keepNext/>
              <w:keepLines/>
              <w:jc w:val="center"/>
            </w:pPr>
            <w:r w:rsidRPr="000C6A41">
              <w:t>Külső graffiti eltávolító szer ajánlati egységár (nettó Ft/kg)</w:t>
            </w:r>
          </w:p>
        </w:tc>
        <w:tc>
          <w:tcPr>
            <w:tcW w:w="1931"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19ACB1D" w14:textId="77777777" w:rsidR="00541427" w:rsidRPr="000C6A41" w:rsidRDefault="00541427" w:rsidP="00AA0D5A">
            <w:pPr>
              <w:keepNext/>
              <w:keepLines/>
              <w:jc w:val="center"/>
            </w:pPr>
          </w:p>
        </w:tc>
      </w:tr>
      <w:tr w:rsidR="00541427" w:rsidRPr="000C6A41" w14:paraId="6752F395" w14:textId="77777777" w:rsidTr="00025B2E">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211294A" w14:textId="7942565D" w:rsidR="00541427" w:rsidRPr="000C6A41" w:rsidRDefault="00541427" w:rsidP="00AA0D5A">
            <w:pPr>
              <w:keepNext/>
              <w:keepLines/>
              <w:jc w:val="center"/>
              <w:rPr>
                <w:b/>
                <w:bCs/>
              </w:rPr>
            </w:pPr>
            <w:r w:rsidRPr="000C6A41">
              <w:rPr>
                <w:b/>
                <w:bCs/>
              </w:rPr>
              <w:t>6.</w:t>
            </w:r>
          </w:p>
        </w:tc>
        <w:tc>
          <w:tcPr>
            <w:tcW w:w="4684"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769DFB0" w14:textId="7B23F6F8" w:rsidR="00541427" w:rsidRPr="000C6A41" w:rsidRDefault="00541427" w:rsidP="00AA0D5A">
            <w:pPr>
              <w:keepNext/>
              <w:keepLines/>
              <w:jc w:val="center"/>
            </w:pPr>
            <w:r w:rsidRPr="000C6A41">
              <w:t>Belső graffiti eltávolító szer ajánlati egységár (nettó Ft/kg)</w:t>
            </w:r>
          </w:p>
        </w:tc>
        <w:tc>
          <w:tcPr>
            <w:tcW w:w="1931"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3B73AAE" w14:textId="77777777" w:rsidR="00541427" w:rsidRPr="000C6A41" w:rsidRDefault="00541427" w:rsidP="00AA0D5A">
            <w:pPr>
              <w:keepNext/>
              <w:keepLines/>
              <w:jc w:val="center"/>
            </w:pPr>
          </w:p>
        </w:tc>
      </w:tr>
      <w:tr w:rsidR="00541427" w:rsidRPr="000C6A41" w14:paraId="09B40BDC" w14:textId="77777777" w:rsidTr="00025B2E">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4579B2E" w14:textId="00F82C7E" w:rsidR="00541427" w:rsidRPr="000C6A41" w:rsidRDefault="00541427" w:rsidP="00AA0D5A">
            <w:pPr>
              <w:keepNext/>
              <w:keepLines/>
              <w:jc w:val="center"/>
              <w:rPr>
                <w:b/>
                <w:bCs/>
              </w:rPr>
            </w:pPr>
            <w:r w:rsidRPr="000C6A41">
              <w:rPr>
                <w:b/>
                <w:bCs/>
              </w:rPr>
              <w:t>7.</w:t>
            </w:r>
          </w:p>
        </w:tc>
        <w:tc>
          <w:tcPr>
            <w:tcW w:w="4684"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FE91DCF" w14:textId="4BCF973E" w:rsidR="00541427" w:rsidRPr="000C6A41" w:rsidRDefault="00541427" w:rsidP="00AA0D5A">
            <w:pPr>
              <w:keepNext/>
              <w:keepLines/>
              <w:jc w:val="center"/>
            </w:pPr>
            <w:r w:rsidRPr="000C6A41">
              <w:t>Rágógumi eltávolító szer ajánlati egységár (nettó Ft/liter)</w:t>
            </w:r>
          </w:p>
        </w:tc>
        <w:tc>
          <w:tcPr>
            <w:tcW w:w="1931"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D296FD6" w14:textId="77777777" w:rsidR="00541427" w:rsidRPr="000C6A41" w:rsidRDefault="00541427" w:rsidP="00AA0D5A">
            <w:pPr>
              <w:keepNext/>
              <w:keepLines/>
              <w:jc w:val="center"/>
            </w:pPr>
          </w:p>
        </w:tc>
      </w:tr>
      <w:tr w:rsidR="00541427" w:rsidRPr="000C6A41" w14:paraId="5D282C67" w14:textId="77777777" w:rsidTr="00025B2E">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04CE5A7" w14:textId="75EA0B93" w:rsidR="00541427" w:rsidRPr="000C6A41" w:rsidRDefault="00541427" w:rsidP="00AA0D5A">
            <w:pPr>
              <w:keepNext/>
              <w:keepLines/>
              <w:jc w:val="center"/>
              <w:rPr>
                <w:b/>
                <w:bCs/>
              </w:rPr>
            </w:pPr>
            <w:r w:rsidRPr="000C6A41">
              <w:rPr>
                <w:b/>
                <w:bCs/>
              </w:rPr>
              <w:t>8.</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112FF60" w14:textId="682949E4" w:rsidR="00541427" w:rsidRPr="000C6A41" w:rsidRDefault="00541427" w:rsidP="00AA0D5A">
            <w:pPr>
              <w:keepNext/>
              <w:keepLines/>
              <w:jc w:val="center"/>
            </w:pPr>
            <w:r w:rsidRPr="000C6A41">
              <w:t>Padló tisztítószer ajánlati egységár (nettó Ft/liter)</w:t>
            </w:r>
          </w:p>
        </w:tc>
        <w:tc>
          <w:tcPr>
            <w:tcW w:w="1938"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0DBD933" w14:textId="77777777" w:rsidR="00541427" w:rsidRPr="000C6A41" w:rsidRDefault="00541427" w:rsidP="00AA0D5A">
            <w:pPr>
              <w:keepNext/>
              <w:keepLines/>
              <w:jc w:val="center"/>
            </w:pPr>
          </w:p>
        </w:tc>
      </w:tr>
      <w:tr w:rsidR="00541427" w:rsidRPr="000C6A41" w14:paraId="638157C6" w14:textId="77777777" w:rsidTr="00025B2E">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50B3184" w14:textId="741125B6" w:rsidR="00541427" w:rsidRPr="000C6A41" w:rsidRDefault="00541427" w:rsidP="00AA0D5A">
            <w:pPr>
              <w:keepNext/>
              <w:keepLines/>
              <w:jc w:val="center"/>
              <w:rPr>
                <w:b/>
                <w:bCs/>
              </w:rPr>
            </w:pPr>
            <w:r w:rsidRPr="000C6A41">
              <w:rPr>
                <w:b/>
                <w:bCs/>
              </w:rPr>
              <w:t>9.</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9778F62" w14:textId="4CAC1303" w:rsidR="00541427" w:rsidRPr="000C6A41" w:rsidRDefault="00541427" w:rsidP="00541427">
            <w:pPr>
              <w:keepNext/>
              <w:keepLines/>
              <w:jc w:val="center"/>
            </w:pPr>
            <w:r w:rsidRPr="00025B2E">
              <w:t>Általános tisztítószer szállítási határidő, (naptári nap, minimum 7, maximum 14 naptári nap)</w:t>
            </w:r>
          </w:p>
        </w:tc>
        <w:tc>
          <w:tcPr>
            <w:tcW w:w="1938"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AC49B28" w14:textId="77777777" w:rsidR="00541427" w:rsidRPr="000C6A41" w:rsidRDefault="00541427" w:rsidP="00AA0D5A">
            <w:pPr>
              <w:keepNext/>
              <w:keepLines/>
              <w:jc w:val="center"/>
            </w:pPr>
          </w:p>
        </w:tc>
      </w:tr>
      <w:tr w:rsidR="00541427" w:rsidRPr="000C6A41" w14:paraId="1DD20452" w14:textId="77777777" w:rsidTr="00541427">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9D1D5AE" w14:textId="0D45BAFB" w:rsidR="00541427" w:rsidRPr="000C6A41" w:rsidRDefault="00541427" w:rsidP="00BC3F59">
            <w:pPr>
              <w:keepNext/>
              <w:keepLines/>
              <w:jc w:val="center"/>
              <w:rPr>
                <w:b/>
                <w:bCs/>
              </w:rPr>
            </w:pPr>
            <w:r>
              <w:rPr>
                <w:b/>
                <w:bCs/>
              </w:rPr>
              <w:t>10.</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1FF3D7D" w14:textId="493B96A5" w:rsidR="00541427" w:rsidRPr="000C6A41" w:rsidRDefault="00541427" w:rsidP="00541427">
            <w:pPr>
              <w:keepNext/>
              <w:keepLines/>
              <w:jc w:val="center"/>
            </w:pPr>
            <w:r w:rsidRPr="008A1B78">
              <w:t xml:space="preserve">Ablak tisztítószer szállítási határidő, (naptári nap, minimum 7, maximum 14 naptári nap) </w:t>
            </w:r>
          </w:p>
        </w:tc>
        <w:tc>
          <w:tcPr>
            <w:tcW w:w="1938"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7E6D6F9" w14:textId="77777777" w:rsidR="00541427" w:rsidRPr="000C6A41" w:rsidRDefault="00541427" w:rsidP="00BC3F59">
            <w:pPr>
              <w:keepNext/>
              <w:keepLines/>
              <w:jc w:val="center"/>
            </w:pPr>
          </w:p>
        </w:tc>
      </w:tr>
      <w:tr w:rsidR="00541427" w:rsidRPr="000C6A41" w14:paraId="6BA42CBF" w14:textId="77777777" w:rsidTr="00541427">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CFC8CEA" w14:textId="4722EFFF" w:rsidR="00541427" w:rsidRPr="000C6A41" w:rsidRDefault="00541427" w:rsidP="00BC3F59">
            <w:pPr>
              <w:keepNext/>
              <w:keepLines/>
              <w:jc w:val="center"/>
              <w:rPr>
                <w:b/>
                <w:bCs/>
              </w:rPr>
            </w:pPr>
            <w:r>
              <w:rPr>
                <w:b/>
                <w:bCs/>
              </w:rPr>
              <w:t>11.</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FB6BFA8" w14:textId="0E0F0BDD" w:rsidR="00541427" w:rsidRPr="000C6A41" w:rsidRDefault="00541427" w:rsidP="00541427">
            <w:pPr>
              <w:keepNext/>
              <w:keepLines/>
              <w:jc w:val="center"/>
            </w:pPr>
            <w:r w:rsidRPr="008A1B78">
              <w:t xml:space="preserve">Szövet tisztítószer szállítási határidő, (naptári nap, minimum 7, maximum 14 naptári nap) </w:t>
            </w:r>
          </w:p>
        </w:tc>
        <w:tc>
          <w:tcPr>
            <w:tcW w:w="1938"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0E350EB" w14:textId="77777777" w:rsidR="00541427" w:rsidRPr="000C6A41" w:rsidRDefault="00541427" w:rsidP="00BC3F59">
            <w:pPr>
              <w:keepNext/>
              <w:keepLines/>
              <w:jc w:val="center"/>
            </w:pPr>
          </w:p>
        </w:tc>
      </w:tr>
      <w:tr w:rsidR="00541427" w:rsidRPr="000C6A41" w14:paraId="5931B49C" w14:textId="77777777" w:rsidTr="00541427">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4559260" w14:textId="225DE80C" w:rsidR="00541427" w:rsidRPr="000C6A41" w:rsidRDefault="00541427" w:rsidP="00BC3F59">
            <w:pPr>
              <w:keepNext/>
              <w:keepLines/>
              <w:jc w:val="center"/>
              <w:rPr>
                <w:b/>
                <w:bCs/>
              </w:rPr>
            </w:pPr>
            <w:r>
              <w:rPr>
                <w:b/>
                <w:bCs/>
              </w:rPr>
              <w:t>12.</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1DD3170" w14:textId="7246E18B" w:rsidR="00541427" w:rsidRPr="000C6A41" w:rsidRDefault="00541427" w:rsidP="00541427">
            <w:pPr>
              <w:keepNext/>
              <w:keepLines/>
              <w:jc w:val="center"/>
            </w:pPr>
            <w:r w:rsidRPr="008A1B78">
              <w:t xml:space="preserve">Szaniter tisztítószer szállítási határidő, (naptári nap, minimum 7, maximum 14 naptári nap) </w:t>
            </w:r>
          </w:p>
        </w:tc>
        <w:tc>
          <w:tcPr>
            <w:tcW w:w="1938"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DBE50E2" w14:textId="77777777" w:rsidR="00541427" w:rsidRPr="000C6A41" w:rsidRDefault="00541427" w:rsidP="00BC3F59">
            <w:pPr>
              <w:keepNext/>
              <w:keepLines/>
              <w:jc w:val="center"/>
            </w:pPr>
          </w:p>
        </w:tc>
      </w:tr>
      <w:tr w:rsidR="00541427" w:rsidRPr="000C6A41" w14:paraId="59F17440" w14:textId="77777777" w:rsidTr="00541427">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2EA9B96" w14:textId="079BE91B" w:rsidR="00541427" w:rsidRPr="000C6A41" w:rsidRDefault="00541427" w:rsidP="00BC3F59">
            <w:pPr>
              <w:keepNext/>
              <w:keepLines/>
              <w:jc w:val="center"/>
              <w:rPr>
                <w:b/>
                <w:bCs/>
              </w:rPr>
            </w:pPr>
            <w:r>
              <w:rPr>
                <w:b/>
                <w:bCs/>
              </w:rPr>
              <w:t>13.</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D5FBE4E" w14:textId="24477D8B" w:rsidR="00541427" w:rsidRPr="000C6A41" w:rsidRDefault="00541427" w:rsidP="00541427">
            <w:pPr>
              <w:keepNext/>
              <w:keepLines/>
              <w:jc w:val="center"/>
            </w:pPr>
            <w:r w:rsidRPr="008A1B78">
              <w:t xml:space="preserve">Külső graffiti eltávolító </w:t>
            </w:r>
            <w:proofErr w:type="gramStart"/>
            <w:r w:rsidRPr="008A1B78">
              <w:t>szer szállítási</w:t>
            </w:r>
            <w:proofErr w:type="gramEnd"/>
            <w:r w:rsidRPr="008A1B78">
              <w:t xml:space="preserve"> határidő, (naptári nap, minimum 7, maximum 14 naptári nap) </w:t>
            </w:r>
          </w:p>
        </w:tc>
        <w:tc>
          <w:tcPr>
            <w:tcW w:w="1938"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D1496FE" w14:textId="77777777" w:rsidR="00541427" w:rsidRPr="000C6A41" w:rsidRDefault="00541427" w:rsidP="00BC3F59">
            <w:pPr>
              <w:keepNext/>
              <w:keepLines/>
              <w:jc w:val="center"/>
            </w:pPr>
          </w:p>
        </w:tc>
      </w:tr>
      <w:tr w:rsidR="00541427" w:rsidRPr="000C6A41" w14:paraId="2B364327" w14:textId="77777777" w:rsidTr="00541427">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F059D42" w14:textId="034A74FF" w:rsidR="00541427" w:rsidRPr="000C6A41" w:rsidRDefault="00541427" w:rsidP="00BC3F59">
            <w:pPr>
              <w:keepNext/>
              <w:keepLines/>
              <w:jc w:val="center"/>
              <w:rPr>
                <w:b/>
                <w:bCs/>
              </w:rPr>
            </w:pPr>
            <w:r>
              <w:rPr>
                <w:b/>
                <w:bCs/>
              </w:rPr>
              <w:t>14.</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56EB6EF" w14:textId="65A8147C" w:rsidR="00541427" w:rsidRPr="000C6A41" w:rsidRDefault="00541427" w:rsidP="00541427">
            <w:pPr>
              <w:keepNext/>
              <w:keepLines/>
              <w:jc w:val="center"/>
            </w:pPr>
            <w:r w:rsidRPr="008A1B78">
              <w:t xml:space="preserve">Belső graffiti eltávolító </w:t>
            </w:r>
            <w:proofErr w:type="gramStart"/>
            <w:r w:rsidRPr="008A1B78">
              <w:t>szer szállítási</w:t>
            </w:r>
            <w:proofErr w:type="gramEnd"/>
            <w:r w:rsidRPr="008A1B78">
              <w:t xml:space="preserve"> határidő, (naptári nap, minimum 7, maximum 14 naptári nap)</w:t>
            </w:r>
          </w:p>
        </w:tc>
        <w:tc>
          <w:tcPr>
            <w:tcW w:w="1938"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36CAD03" w14:textId="77777777" w:rsidR="00541427" w:rsidRPr="000C6A41" w:rsidRDefault="00541427" w:rsidP="00BC3F59">
            <w:pPr>
              <w:keepNext/>
              <w:keepLines/>
              <w:jc w:val="center"/>
            </w:pPr>
          </w:p>
        </w:tc>
      </w:tr>
      <w:tr w:rsidR="00541427" w:rsidRPr="000C6A41" w14:paraId="51E0721D" w14:textId="77777777" w:rsidTr="00541427">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BBAFAC5" w14:textId="5A77195A" w:rsidR="00541427" w:rsidRPr="000C6A41" w:rsidRDefault="00541427" w:rsidP="00BC3F59">
            <w:pPr>
              <w:keepNext/>
              <w:keepLines/>
              <w:jc w:val="center"/>
              <w:rPr>
                <w:b/>
                <w:bCs/>
              </w:rPr>
            </w:pPr>
            <w:r>
              <w:rPr>
                <w:b/>
                <w:bCs/>
              </w:rPr>
              <w:t>15.</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F333BF9" w14:textId="7C26D4D3" w:rsidR="00541427" w:rsidRPr="000C6A41" w:rsidRDefault="00541427" w:rsidP="00541427">
            <w:pPr>
              <w:keepNext/>
              <w:keepLines/>
              <w:jc w:val="center"/>
            </w:pPr>
            <w:r w:rsidRPr="008A1B78">
              <w:t xml:space="preserve">Rágógumi eltávolító </w:t>
            </w:r>
            <w:proofErr w:type="gramStart"/>
            <w:r w:rsidRPr="008A1B78">
              <w:t>szer szállítási</w:t>
            </w:r>
            <w:proofErr w:type="gramEnd"/>
            <w:r w:rsidRPr="008A1B78">
              <w:t xml:space="preserve"> határidő, (naptári nap, minimum 7, maximum 14 naptári nap) </w:t>
            </w:r>
          </w:p>
        </w:tc>
        <w:tc>
          <w:tcPr>
            <w:tcW w:w="1938"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B908237" w14:textId="77777777" w:rsidR="00541427" w:rsidRPr="000C6A41" w:rsidRDefault="00541427" w:rsidP="00BC3F59">
            <w:pPr>
              <w:keepNext/>
              <w:keepLines/>
              <w:jc w:val="center"/>
            </w:pPr>
          </w:p>
        </w:tc>
      </w:tr>
      <w:tr w:rsidR="00541427" w:rsidRPr="000C6A41" w14:paraId="356D312E" w14:textId="77777777" w:rsidTr="00541427">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A869F39" w14:textId="26146CD0" w:rsidR="00541427" w:rsidRPr="000C6A41" w:rsidRDefault="00541427" w:rsidP="00BC3F59">
            <w:pPr>
              <w:keepNext/>
              <w:keepLines/>
              <w:jc w:val="center"/>
              <w:rPr>
                <w:b/>
                <w:bCs/>
              </w:rPr>
            </w:pPr>
            <w:r>
              <w:rPr>
                <w:b/>
                <w:bCs/>
              </w:rPr>
              <w:t>16.</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9971BA3" w14:textId="78BFA58D" w:rsidR="00541427" w:rsidRPr="000C6A41" w:rsidRDefault="00541427" w:rsidP="00541427">
            <w:pPr>
              <w:keepNext/>
              <w:keepLines/>
              <w:jc w:val="center"/>
            </w:pPr>
            <w:r w:rsidRPr="008A1B78">
              <w:t xml:space="preserve">Padló tisztítószer szállítási határidő, (naptári nap, minimum 7, maximum 14 naptári nap) </w:t>
            </w:r>
          </w:p>
        </w:tc>
        <w:tc>
          <w:tcPr>
            <w:tcW w:w="1938"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50BEC19" w14:textId="77777777" w:rsidR="00541427" w:rsidRPr="000C6A41" w:rsidRDefault="00541427" w:rsidP="00BC3F59">
            <w:pPr>
              <w:keepNext/>
              <w:keepLines/>
              <w:jc w:val="center"/>
            </w:pPr>
          </w:p>
        </w:tc>
      </w:tr>
    </w:tbl>
    <w:p w14:paraId="693C5211" w14:textId="77777777" w:rsidR="005645B9" w:rsidRPr="000C6A41" w:rsidRDefault="005645B9">
      <w:pPr>
        <w:keepNext/>
        <w:keepLines/>
        <w:jc w:val="both"/>
      </w:pPr>
    </w:p>
    <w:p w14:paraId="4A255089" w14:textId="77777777" w:rsidR="005645B9" w:rsidRPr="000C6A41" w:rsidRDefault="005645B9">
      <w:pPr>
        <w:keepNext/>
        <w:keepLines/>
        <w:jc w:val="both"/>
      </w:pPr>
    </w:p>
    <w:p w14:paraId="148F6300" w14:textId="77777777" w:rsidR="00A8214A" w:rsidRPr="000C6A41" w:rsidRDefault="00CE501E">
      <w:pPr>
        <w:keepNext/>
        <w:keepLines/>
        <w:jc w:val="both"/>
      </w:pPr>
      <w:r w:rsidRPr="000C6A41">
        <w:t xml:space="preserve">Alulírott </w:t>
      </w:r>
      <w:proofErr w:type="gramStart"/>
      <w:r w:rsidRPr="000C6A41">
        <w:rPr>
          <w:highlight w:val="lightGray"/>
        </w:rPr>
        <w:t>név</w:t>
      </w:r>
      <w:proofErr w:type="gramEnd"/>
      <w:r w:rsidRPr="000C6A41">
        <w:t xml:space="preserve"> mint a </w:t>
      </w:r>
      <w:r w:rsidRPr="000C6A41">
        <w:rPr>
          <w:highlight w:val="lightGray"/>
        </w:rPr>
        <w:t>cégnév</w:t>
      </w:r>
      <w:r w:rsidRPr="000C6A41">
        <w:t xml:space="preserve"> (</w:t>
      </w:r>
      <w:r w:rsidRPr="000C6A41">
        <w:rPr>
          <w:highlight w:val="lightGray"/>
        </w:rPr>
        <w:t>székhely</w:t>
      </w:r>
      <w:r w:rsidRPr="000C6A41">
        <w:t>) ajánlattevő</w:t>
      </w:r>
      <w:r w:rsidRPr="000C6A41">
        <w:rPr>
          <w:rStyle w:val="Lbjegyzet-horgony"/>
        </w:rPr>
        <w:footnoteReference w:id="52"/>
      </w:r>
      <w:r w:rsidRPr="000C6A41">
        <w:t xml:space="preserve"> képviselője a MÁV-START Vasúti Személyszállító Zrt., mint ajánlatkérő által indított </w:t>
      </w:r>
      <w:r w:rsidRPr="002806A9">
        <w:rPr>
          <w:b/>
        </w:rPr>
        <w:t>„</w:t>
      </w:r>
      <w:r w:rsidR="00FD4CB2" w:rsidRPr="002806A9">
        <w:rPr>
          <w:b/>
        </w:rPr>
        <w:t>FLIRT villamos motorvonatok tisztításához szükséges tisztítószerek beszerzése</w:t>
      </w:r>
      <w:r w:rsidRPr="002806A9">
        <w:rPr>
          <w:b/>
        </w:rPr>
        <w:t>”</w:t>
      </w:r>
      <w:r w:rsidRPr="000C6A41">
        <w:t xml:space="preserve"> tárgyú, uniós eljárásrendben indított, nyílt közbeszerzési eljárásban nyilatkozom, hogy az ajánlattevő a közbeszerzési eljárásban ajánlatot kíván tenni a fentiekben tett megajánlások szerint. </w:t>
      </w:r>
    </w:p>
    <w:p w14:paraId="5BD5B890" w14:textId="77777777" w:rsidR="00A8214A" w:rsidRPr="000C6A41" w:rsidRDefault="00A8214A">
      <w:pPr>
        <w:keepNext/>
        <w:keepLines/>
        <w:jc w:val="both"/>
      </w:pPr>
    </w:p>
    <w:p w14:paraId="311643AE" w14:textId="77777777" w:rsidR="00A8214A" w:rsidRPr="000C6A41" w:rsidRDefault="00CE501E">
      <w:pPr>
        <w:keepNext/>
        <w:keepLines/>
        <w:jc w:val="both"/>
      </w:pPr>
      <w:r w:rsidRPr="000C6A41">
        <w:t>Dátum:</w:t>
      </w:r>
    </w:p>
    <w:p w14:paraId="3E2F3C1C" w14:textId="77777777" w:rsidR="00A8214A" w:rsidRPr="000C6A41" w:rsidRDefault="00CE501E" w:rsidP="002806A9">
      <w:pPr>
        <w:keepNext/>
        <w:keepLines/>
        <w:ind w:left="3969"/>
        <w:jc w:val="center"/>
      </w:pPr>
      <w:r w:rsidRPr="000C6A41">
        <w:t>(Cégszerű aláírás a kötelezettségvállalásra jogosult/jogosultak, vagy aláírás a meghatalmazott/meghatalmazottak részéről)</w:t>
      </w:r>
    </w:p>
    <w:p w14:paraId="3521C61B" w14:textId="77777777" w:rsidR="00A8214A" w:rsidRPr="000C6A41" w:rsidRDefault="00A8214A">
      <w:pPr>
        <w:keepNext/>
        <w:keepLines/>
        <w:rPr>
          <w:b/>
          <w:u w:val="single"/>
        </w:rPr>
      </w:pPr>
    </w:p>
    <w:p w14:paraId="6BB9BBAB" w14:textId="77777777" w:rsidR="00A8214A" w:rsidRPr="000C6A41" w:rsidRDefault="00CE501E">
      <w:pPr>
        <w:keepNext/>
        <w:keepLines/>
      </w:pPr>
      <w:r w:rsidRPr="000C6A41">
        <w:t xml:space="preserve"> </w:t>
      </w:r>
    </w:p>
    <w:p w14:paraId="4F61825C" w14:textId="77777777" w:rsidR="00A8214A" w:rsidRPr="000C6A41" w:rsidRDefault="00A8214A">
      <w:pPr>
        <w:keepNext/>
        <w:keepLines/>
        <w:jc w:val="both"/>
      </w:pPr>
    </w:p>
    <w:p w14:paraId="6AD2EB58" w14:textId="77777777" w:rsidR="00A8214A" w:rsidRPr="000C6A41" w:rsidRDefault="00CE501E">
      <w:pPr>
        <w:keepNext/>
        <w:keepLines/>
        <w:ind w:left="4962"/>
        <w:jc w:val="right"/>
      </w:pPr>
      <w:r w:rsidRPr="000C6A41">
        <w:br w:type="page"/>
      </w:r>
    </w:p>
    <w:p w14:paraId="389B8CB3" w14:textId="77777777" w:rsidR="00A8214A" w:rsidRPr="000C6A41" w:rsidRDefault="00CE501E">
      <w:pPr>
        <w:keepNext/>
        <w:keepLines/>
        <w:tabs>
          <w:tab w:val="center" w:pos="7655"/>
        </w:tabs>
        <w:jc w:val="center"/>
        <w:rPr>
          <w:b/>
          <w:spacing w:val="20"/>
        </w:rPr>
      </w:pPr>
      <w:r w:rsidRPr="000C6A41">
        <w:rPr>
          <w:b/>
          <w:spacing w:val="20"/>
        </w:rPr>
        <w:lastRenderedPageBreak/>
        <w:t>AJÁNLATTÉTELI NYILATKOZAT</w:t>
      </w:r>
      <w:r w:rsidRPr="000C6A41">
        <w:rPr>
          <w:rStyle w:val="Lbjegyzet-horgony"/>
          <w:b/>
          <w:spacing w:val="20"/>
        </w:rPr>
        <w:footnoteReference w:id="53"/>
      </w:r>
      <w:r w:rsidRPr="000C6A41">
        <w:rPr>
          <w:rStyle w:val="Lbjegyzet-horgony"/>
          <w:b/>
          <w:spacing w:val="20"/>
        </w:rPr>
        <w:footnoteReference w:id="54"/>
      </w:r>
    </w:p>
    <w:p w14:paraId="42718113" w14:textId="77777777" w:rsidR="00A8214A" w:rsidRPr="000C6A41" w:rsidRDefault="00CE501E">
      <w:pPr>
        <w:pStyle w:val="lfej"/>
        <w:keepNext/>
        <w:keepLines/>
        <w:jc w:val="center"/>
        <w:rPr>
          <w:b/>
          <w:i/>
        </w:rPr>
      </w:pPr>
      <w:r w:rsidRPr="000C6A41">
        <w:rPr>
          <w:b/>
          <w:i/>
        </w:rPr>
        <w:t>Összhangban a Kbt. 66. § (2) bekezdésében foglaltakkal</w:t>
      </w:r>
    </w:p>
    <w:p w14:paraId="7A0BE48C" w14:textId="77777777" w:rsidR="00A8214A" w:rsidRPr="000C6A41" w:rsidRDefault="00A8214A">
      <w:pPr>
        <w:keepNext/>
        <w:keepLines/>
        <w:jc w:val="both"/>
      </w:pPr>
    </w:p>
    <w:p w14:paraId="354BC2D9" w14:textId="77777777" w:rsidR="00A8214A" w:rsidRPr="000C6A41" w:rsidRDefault="00CE501E">
      <w:pPr>
        <w:keepNext/>
        <w:keepLines/>
        <w:jc w:val="both"/>
      </w:pPr>
      <w:r w:rsidRPr="000C6A41">
        <w:t xml:space="preserve">Alulírott </w:t>
      </w:r>
      <w:proofErr w:type="gramStart"/>
      <w:r w:rsidRPr="000C6A41">
        <w:rPr>
          <w:highlight w:val="lightGray"/>
        </w:rPr>
        <w:t>név</w:t>
      </w:r>
      <w:proofErr w:type="gramEnd"/>
      <w:r w:rsidRPr="000C6A41">
        <w:t xml:space="preserve"> mint a </w:t>
      </w:r>
      <w:r w:rsidRPr="000C6A41">
        <w:rPr>
          <w:highlight w:val="lightGray"/>
        </w:rPr>
        <w:t>cégnév</w:t>
      </w:r>
      <w:r w:rsidRPr="000C6A41">
        <w:t xml:space="preserve"> (</w:t>
      </w:r>
      <w:r w:rsidRPr="000C6A41">
        <w:rPr>
          <w:highlight w:val="lightGray"/>
        </w:rPr>
        <w:t>székhely</w:t>
      </w:r>
      <w:r w:rsidRPr="000C6A41">
        <w:t xml:space="preserve">) ajánlattevő képviselője a MÁV-START Vasúti Személyszállító Zrt., mint ajánlatkérő által indított </w:t>
      </w:r>
      <w:r w:rsidR="00FD4CB2" w:rsidRPr="000C6A41">
        <w:t>„FLIRT villamos motorvonatok tisztításához szükséges tisztítószerek beszerzése”</w:t>
      </w:r>
      <w:r w:rsidR="00E84166" w:rsidRPr="000C6A41">
        <w:t xml:space="preserve"> </w:t>
      </w:r>
      <w:r w:rsidRPr="000C6A41">
        <w:t xml:space="preserve">tárgyú, uniós eljárásrendben indított, nyílt közbeszerzési eljárásban </w:t>
      </w:r>
    </w:p>
    <w:p w14:paraId="367EDF91" w14:textId="77777777" w:rsidR="00A8214A" w:rsidRPr="000C6A41" w:rsidRDefault="00A8214A">
      <w:pPr>
        <w:keepNext/>
        <w:keepLines/>
        <w:jc w:val="both"/>
      </w:pPr>
    </w:p>
    <w:p w14:paraId="3C538442" w14:textId="77777777" w:rsidR="00A8214A" w:rsidRPr="000C6A41" w:rsidRDefault="00CE501E">
      <w:pPr>
        <w:keepNext/>
        <w:keepLines/>
        <w:jc w:val="center"/>
        <w:rPr>
          <w:b/>
        </w:rPr>
      </w:pPr>
      <w:proofErr w:type="gramStart"/>
      <w:r w:rsidRPr="000C6A41">
        <w:rPr>
          <w:b/>
          <w:spacing w:val="40"/>
        </w:rPr>
        <w:t>az</w:t>
      </w:r>
      <w:proofErr w:type="gramEnd"/>
      <w:r w:rsidRPr="000C6A41">
        <w:rPr>
          <w:b/>
          <w:spacing w:val="40"/>
        </w:rPr>
        <w:t xml:space="preserve"> alábbi nyilatkozatot tesszük</w:t>
      </w:r>
      <w:r w:rsidRPr="000C6A41">
        <w:rPr>
          <w:b/>
        </w:rPr>
        <w:t>:</w:t>
      </w:r>
    </w:p>
    <w:p w14:paraId="6B05B5DC" w14:textId="77777777" w:rsidR="00A8214A" w:rsidRPr="000C6A41" w:rsidRDefault="00A8214A">
      <w:pPr>
        <w:keepNext/>
        <w:keepLines/>
        <w:jc w:val="both"/>
      </w:pPr>
    </w:p>
    <w:p w14:paraId="551EA99D" w14:textId="77777777" w:rsidR="00A8214A" w:rsidRPr="000C6A41" w:rsidRDefault="00CE501E">
      <w:pPr>
        <w:keepNext/>
        <w:keepLines/>
        <w:numPr>
          <w:ilvl w:val="0"/>
          <w:numId w:val="3"/>
        </w:numPr>
        <w:tabs>
          <w:tab w:val="left" w:pos="890"/>
        </w:tabs>
        <w:ind w:left="0" w:firstLine="0"/>
        <w:jc w:val="both"/>
      </w:pPr>
      <w:r w:rsidRPr="000C6A41">
        <w:t xml:space="preserve">Kijelentjük, hogy amennyiben mint nyertes ajánlattevő a fent megjelölt eljárásban kiválasztásra kerülünk, a Közbeszerzési Dokumentumokban foglalt szállítást az ajánlatban meghatározott díjért szerződésszerűen teljesítjük. </w:t>
      </w:r>
    </w:p>
    <w:p w14:paraId="145DCD12" w14:textId="77777777" w:rsidR="00A8214A" w:rsidRPr="000C6A41" w:rsidRDefault="00CE501E">
      <w:pPr>
        <w:keepNext/>
        <w:keepLines/>
        <w:numPr>
          <w:ilvl w:val="0"/>
          <w:numId w:val="3"/>
        </w:numPr>
        <w:tabs>
          <w:tab w:val="left" w:pos="890"/>
        </w:tabs>
        <w:ind w:left="0" w:firstLine="0"/>
        <w:jc w:val="both"/>
      </w:pPr>
      <w:r w:rsidRPr="000C6A41">
        <w:t>Elfogadjuk, hogy amennyiben ajánlatunk olyan kitételt tartalmaz, ami ellentétben van a Közbeszerzési Dokumentumokkal, vagy azok bármely feltételével, akkor az ajánlatunk érvénytelen.</w:t>
      </w:r>
    </w:p>
    <w:p w14:paraId="6D90E7A1" w14:textId="77777777" w:rsidR="00A8214A" w:rsidRPr="000C6A41" w:rsidRDefault="00CE501E">
      <w:pPr>
        <w:keepNext/>
        <w:keepLines/>
        <w:numPr>
          <w:ilvl w:val="0"/>
          <w:numId w:val="3"/>
        </w:numPr>
        <w:tabs>
          <w:tab w:val="left" w:pos="890"/>
        </w:tabs>
        <w:ind w:left="0" w:firstLine="0"/>
        <w:jc w:val="both"/>
      </w:pPr>
      <w:r w:rsidRPr="000C6A41">
        <w:t>Kijelentjük, hogy a Közbeszerzési Dokumentumok részét képező szerződéstervezetben foglaltakat teljes körben, változtatási igény nélkül, maradéktalanul elfogadjuk.</w:t>
      </w:r>
    </w:p>
    <w:p w14:paraId="6B12FF40" w14:textId="77777777" w:rsidR="00A8214A" w:rsidRPr="000C6A41" w:rsidRDefault="00CE501E">
      <w:pPr>
        <w:keepNext/>
        <w:keepLines/>
        <w:numPr>
          <w:ilvl w:val="0"/>
          <w:numId w:val="3"/>
        </w:numPr>
        <w:tabs>
          <w:tab w:val="left" w:pos="890"/>
        </w:tabs>
        <w:ind w:left="0" w:firstLine="0"/>
        <w:jc w:val="both"/>
      </w:pPr>
      <w:r w:rsidRPr="000C6A41">
        <w:t>Az ajánlat benyújtásával kijelentjük, hogy amennyiben ajánlatunk alapján a fent megjelölt eljárásban nyertes ajánlattevőnek nyilvánítanak bennünket, akkor a szerződést megkötjük, és a szerződést teljesítjük a Közbeszerzési Dokumentumokban és az ajánlatunkban lefektetettek szerint.</w:t>
      </w:r>
    </w:p>
    <w:p w14:paraId="52D72C84" w14:textId="77777777" w:rsidR="00A8214A" w:rsidRPr="000C6A41" w:rsidRDefault="00CE501E">
      <w:pPr>
        <w:keepNext/>
        <w:keepLines/>
        <w:numPr>
          <w:ilvl w:val="0"/>
          <w:numId w:val="3"/>
        </w:numPr>
        <w:tabs>
          <w:tab w:val="left" w:pos="890"/>
        </w:tabs>
        <w:ind w:left="0" w:firstLine="0"/>
        <w:jc w:val="both"/>
      </w:pPr>
      <w:r w:rsidRPr="000C6A41">
        <w:t>Elfogadjuk, hogy ajánlatunkat bármely, a Kbt. 73-74. §</w:t>
      </w:r>
      <w:proofErr w:type="spellStart"/>
      <w:r w:rsidRPr="000C6A41">
        <w:t>-ban</w:t>
      </w:r>
      <w:proofErr w:type="spellEnd"/>
      <w:r w:rsidRPr="000C6A41">
        <w:t xml:space="preserve"> felsorolt körülmény fennállása esetén érvénytelennek nyilvánítják. </w:t>
      </w:r>
    </w:p>
    <w:p w14:paraId="23D39DF2" w14:textId="0E432191" w:rsidR="00A8214A" w:rsidRPr="000C6A41" w:rsidRDefault="00CE501E">
      <w:pPr>
        <w:keepNext/>
        <w:keepLines/>
        <w:numPr>
          <w:ilvl w:val="0"/>
          <w:numId w:val="3"/>
        </w:numPr>
        <w:tabs>
          <w:tab w:val="left" w:pos="890"/>
        </w:tabs>
        <w:ind w:left="0" w:firstLine="0"/>
        <w:jc w:val="both"/>
      </w:pPr>
      <w:r w:rsidRPr="000C6A41">
        <w:t xml:space="preserve">Tudatában vagyunk annak, hogy közös ajánlat esetén a közösen ajánlatot tevők személye nem változhat sem a közbeszerzési eljárás, sem az annak alapján megkötött szerződés teljesítése során. </w:t>
      </w:r>
      <w:r w:rsidR="00027BC7" w:rsidRPr="000C6A41">
        <w:t>Valamint</w:t>
      </w:r>
      <w:r w:rsidRPr="000C6A41">
        <w:t>, hogy a közös ajánlattevők egyetemlegesen felelősek mind a közbeszerzési eljárás, mind az annak eredményeként megkötött szerződés teljesítése során.</w:t>
      </w:r>
    </w:p>
    <w:p w14:paraId="085F062A" w14:textId="77777777" w:rsidR="00A8214A" w:rsidRPr="000C6A41" w:rsidRDefault="00E84166">
      <w:pPr>
        <w:keepNext/>
        <w:keepLines/>
        <w:numPr>
          <w:ilvl w:val="0"/>
          <w:numId w:val="3"/>
        </w:numPr>
        <w:tabs>
          <w:tab w:val="left" w:pos="890"/>
        </w:tabs>
        <w:ind w:left="0" w:firstLine="0"/>
        <w:jc w:val="both"/>
      </w:pPr>
      <w:r w:rsidRPr="000C6A41">
        <w:t>Az ajánlati felhívásban és</w:t>
      </w:r>
      <w:r w:rsidR="00CE501E" w:rsidRPr="000C6A41">
        <w:t xml:space="preserve"> a Közbeszerzési Dokumentumokban foglalt valamennyi formai és tartalmi követelmény, utasítás, kikötés gondos áttekintése után ezennel kijelentjük, hogy az ajánlati felhívásban és a Közbeszerzési Dokumentumokban foglalt valamennyi feltételt megismertük, megértettük és azokat a jelen nyilatkozattal elfogadjuk.</w:t>
      </w:r>
    </w:p>
    <w:p w14:paraId="407C240B" w14:textId="77777777" w:rsidR="00A8214A" w:rsidRPr="000C6A41" w:rsidRDefault="00A8214A">
      <w:pPr>
        <w:keepNext/>
        <w:keepLines/>
        <w:tabs>
          <w:tab w:val="left" w:pos="890"/>
        </w:tabs>
        <w:jc w:val="both"/>
      </w:pPr>
    </w:p>
    <w:p w14:paraId="757F88F8" w14:textId="77777777" w:rsidR="00A8214A" w:rsidRPr="000C6A41" w:rsidRDefault="00A8214A">
      <w:pPr>
        <w:keepNext/>
        <w:keepLines/>
        <w:jc w:val="both"/>
      </w:pPr>
    </w:p>
    <w:p w14:paraId="38B67D2B" w14:textId="77777777" w:rsidR="00A8214A" w:rsidRPr="000C6A41" w:rsidRDefault="00CE501E">
      <w:pPr>
        <w:keepNext/>
        <w:keepLines/>
        <w:jc w:val="both"/>
      </w:pPr>
      <w:r w:rsidRPr="000C6A41">
        <w:t>Dátum:</w:t>
      </w:r>
    </w:p>
    <w:p w14:paraId="4BECA3D3" w14:textId="77777777" w:rsidR="00A8214A" w:rsidRPr="000C6A41" w:rsidRDefault="00A8214A">
      <w:pPr>
        <w:keepNext/>
        <w:keepLines/>
        <w:jc w:val="both"/>
      </w:pPr>
    </w:p>
    <w:tbl>
      <w:tblPr>
        <w:tblW w:w="9211" w:type="dxa"/>
        <w:tblCellMar>
          <w:left w:w="70" w:type="dxa"/>
          <w:right w:w="70" w:type="dxa"/>
        </w:tblCellMar>
        <w:tblLook w:val="0000" w:firstRow="0" w:lastRow="0" w:firstColumn="0" w:lastColumn="0" w:noHBand="0" w:noVBand="0"/>
      </w:tblPr>
      <w:tblGrid>
        <w:gridCol w:w="4605"/>
        <w:gridCol w:w="4606"/>
      </w:tblGrid>
      <w:tr w:rsidR="00A8214A" w:rsidRPr="000C6A41" w14:paraId="27DD64E4" w14:textId="77777777">
        <w:tc>
          <w:tcPr>
            <w:tcW w:w="4605" w:type="dxa"/>
            <w:shd w:val="clear" w:color="auto" w:fill="auto"/>
          </w:tcPr>
          <w:p w14:paraId="5055C140" w14:textId="77777777" w:rsidR="00A8214A" w:rsidRPr="000C6A41" w:rsidRDefault="00A8214A">
            <w:pPr>
              <w:keepNext/>
              <w:keepLines/>
              <w:jc w:val="both"/>
            </w:pPr>
          </w:p>
        </w:tc>
        <w:tc>
          <w:tcPr>
            <w:tcW w:w="4605" w:type="dxa"/>
            <w:shd w:val="clear" w:color="auto" w:fill="auto"/>
          </w:tcPr>
          <w:p w14:paraId="04E387CD" w14:textId="77777777" w:rsidR="00A8214A" w:rsidRPr="000C6A41" w:rsidRDefault="00CE501E" w:rsidP="002806A9">
            <w:pPr>
              <w:keepNext/>
              <w:keepLines/>
              <w:jc w:val="center"/>
            </w:pPr>
            <w:r w:rsidRPr="000C6A41">
              <w:t>(Cégszerű aláírás a kötelezettségvállalásra jogosult/jogosultak, vagy aláírás a meghatalmazott/meghatalmazottak részéről)</w:t>
            </w:r>
          </w:p>
        </w:tc>
      </w:tr>
      <w:tr w:rsidR="00A8214A" w:rsidRPr="000C6A41" w14:paraId="75DFE57A" w14:textId="77777777">
        <w:tc>
          <w:tcPr>
            <w:tcW w:w="4605" w:type="dxa"/>
            <w:shd w:val="clear" w:color="auto" w:fill="auto"/>
          </w:tcPr>
          <w:p w14:paraId="7374591D" w14:textId="77777777" w:rsidR="00A8214A" w:rsidRPr="000C6A41" w:rsidRDefault="00A8214A">
            <w:pPr>
              <w:keepNext/>
              <w:keepLines/>
            </w:pPr>
          </w:p>
        </w:tc>
        <w:tc>
          <w:tcPr>
            <w:tcW w:w="4605" w:type="dxa"/>
            <w:shd w:val="clear" w:color="auto" w:fill="auto"/>
          </w:tcPr>
          <w:p w14:paraId="518BA904" w14:textId="77777777" w:rsidR="00A8214A" w:rsidRPr="000C6A41" w:rsidRDefault="00A8214A">
            <w:pPr>
              <w:keepNext/>
              <w:keepLines/>
              <w:jc w:val="center"/>
            </w:pPr>
          </w:p>
        </w:tc>
      </w:tr>
    </w:tbl>
    <w:p w14:paraId="29737029" w14:textId="77777777" w:rsidR="00A8214A" w:rsidRPr="000C6A41" w:rsidRDefault="00A8214A">
      <w:pPr>
        <w:keepNext/>
        <w:keepLines/>
      </w:pPr>
    </w:p>
    <w:p w14:paraId="4CA28BAB" w14:textId="77777777" w:rsidR="00A8214A" w:rsidRPr="000C6A41" w:rsidRDefault="00CE501E" w:rsidP="003920EF">
      <w:pPr>
        <w:keepNext/>
        <w:keepLines/>
        <w:tabs>
          <w:tab w:val="center" w:pos="7655"/>
        </w:tabs>
        <w:jc w:val="center"/>
        <w:rPr>
          <w:b/>
          <w:spacing w:val="20"/>
        </w:rPr>
      </w:pPr>
      <w:r w:rsidRPr="000C6A41">
        <w:rPr>
          <w:b/>
          <w:spacing w:val="20"/>
        </w:rPr>
        <w:t xml:space="preserve"> </w:t>
      </w:r>
    </w:p>
    <w:p w14:paraId="12D4F07F" w14:textId="77777777" w:rsidR="00A8214A" w:rsidRPr="000C6A41" w:rsidRDefault="00A8214A">
      <w:pPr>
        <w:keepNext/>
        <w:keepLines/>
        <w:tabs>
          <w:tab w:val="center" w:pos="7655"/>
        </w:tabs>
        <w:jc w:val="center"/>
        <w:rPr>
          <w:b/>
          <w:spacing w:val="20"/>
        </w:rPr>
      </w:pPr>
    </w:p>
    <w:p w14:paraId="0E1AF5A8" w14:textId="77777777" w:rsidR="00A8214A" w:rsidRPr="000C6A41" w:rsidRDefault="00CE501E">
      <w:pPr>
        <w:keepNext/>
        <w:keepLines/>
        <w:rPr>
          <w:b/>
          <w:spacing w:val="20"/>
        </w:rPr>
      </w:pPr>
      <w:r w:rsidRPr="000C6A41">
        <w:br w:type="page"/>
      </w:r>
    </w:p>
    <w:p w14:paraId="3B4EE661" w14:textId="77777777" w:rsidR="00A8214A" w:rsidRPr="000C6A41" w:rsidRDefault="00CE501E">
      <w:pPr>
        <w:keepNext/>
        <w:spacing w:before="240" w:after="60" w:line="276" w:lineRule="auto"/>
        <w:jc w:val="center"/>
        <w:outlineLvl w:val="2"/>
        <w:rPr>
          <w:b/>
          <w:bCs/>
          <w:szCs w:val="26"/>
          <w:lang w:eastAsia="en-US"/>
        </w:rPr>
      </w:pPr>
      <w:r w:rsidRPr="000C6A41">
        <w:rPr>
          <w:b/>
          <w:bCs/>
          <w:szCs w:val="26"/>
          <w:lang w:eastAsia="en-US"/>
        </w:rPr>
        <w:lastRenderedPageBreak/>
        <w:t>Egységes Európai Közbeszerzési Dokumentum formanyomtatványa</w:t>
      </w:r>
    </w:p>
    <w:p w14:paraId="5CE8E17E" w14:textId="77777777" w:rsidR="00A8214A" w:rsidRPr="000C6A41" w:rsidRDefault="00A8214A">
      <w:pPr>
        <w:keepNext/>
        <w:keepLines/>
        <w:jc w:val="both"/>
        <w:rPr>
          <w:rFonts w:eastAsia="Calibri"/>
          <w:sz w:val="22"/>
          <w:szCs w:val="22"/>
          <w:lang w:eastAsia="en-US"/>
        </w:rPr>
      </w:pPr>
    </w:p>
    <w:p w14:paraId="6D1F78D6" w14:textId="77777777" w:rsidR="00A8214A" w:rsidRPr="000C6A41" w:rsidRDefault="00A8214A">
      <w:pPr>
        <w:keepNext/>
        <w:keepLines/>
        <w:jc w:val="both"/>
        <w:rPr>
          <w:rFonts w:eastAsia="Calibri"/>
          <w:sz w:val="22"/>
          <w:szCs w:val="22"/>
          <w:lang w:eastAsia="en-US"/>
        </w:rPr>
      </w:pPr>
    </w:p>
    <w:p w14:paraId="6B6B9051" w14:textId="77777777" w:rsidR="00A8214A" w:rsidRPr="000C6A41" w:rsidRDefault="00CE501E">
      <w:pPr>
        <w:spacing w:after="200" w:line="276" w:lineRule="auto"/>
        <w:jc w:val="center"/>
        <w:rPr>
          <w:rFonts w:eastAsia="Calibri"/>
          <w:b/>
          <w:bCs/>
          <w:color w:val="000000"/>
          <w:sz w:val="16"/>
          <w:szCs w:val="16"/>
          <w:lang w:eastAsia="en-US"/>
        </w:rPr>
      </w:pPr>
      <w:r w:rsidRPr="000C6A41">
        <w:rPr>
          <w:rFonts w:eastAsia="Calibri"/>
          <w:b/>
          <w:bCs/>
          <w:color w:val="000000"/>
          <w:sz w:val="16"/>
          <w:szCs w:val="16"/>
          <w:lang w:eastAsia="en-US"/>
        </w:rPr>
        <w:t>Az egységes európai közbeszerzési dokumentum formanyomtatványa</w:t>
      </w:r>
    </w:p>
    <w:p w14:paraId="188C66E5" w14:textId="77777777" w:rsidR="00A8214A" w:rsidRPr="000C6A41" w:rsidRDefault="00CE501E">
      <w:pPr>
        <w:spacing w:after="200" w:line="276" w:lineRule="auto"/>
        <w:ind w:firstLine="426"/>
        <w:rPr>
          <w:rFonts w:eastAsia="Calibri"/>
          <w:b/>
          <w:bCs/>
          <w:color w:val="000000"/>
          <w:sz w:val="16"/>
          <w:szCs w:val="16"/>
          <w:lang w:eastAsia="en-US"/>
        </w:rPr>
      </w:pPr>
      <w:r w:rsidRPr="000C6A41">
        <w:rPr>
          <w:rFonts w:eastAsia="Calibri"/>
          <w:b/>
          <w:bCs/>
          <w:color w:val="000000"/>
          <w:sz w:val="16"/>
          <w:szCs w:val="16"/>
          <w:lang w:eastAsia="en-US"/>
        </w:rPr>
        <w:t xml:space="preserve">I. rész: A közbeszerzési eljárásra és az ajánlatkérő szervre vagy a közszolgáltató ajánlatkérőre vonatkozó információk </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A8214A" w:rsidRPr="000C6A41" w14:paraId="09073583" w14:textId="77777777">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5D540F38" w14:textId="77777777" w:rsidR="00A8214A" w:rsidRPr="000C6A41" w:rsidRDefault="00CE501E">
            <w:pPr>
              <w:spacing w:after="120"/>
              <w:jc w:val="both"/>
              <w:rPr>
                <w:rFonts w:eastAsia="Calibri"/>
                <w:i/>
                <w:iCs/>
                <w:color w:val="000000"/>
                <w:sz w:val="16"/>
                <w:szCs w:val="16"/>
                <w:lang w:eastAsia="en-US"/>
              </w:rPr>
            </w:pPr>
            <w:r w:rsidRPr="000C6A41">
              <w:rPr>
                <w:rFonts w:eastAsia="Calibri"/>
                <w:b/>
                <w:bCs/>
                <w:i/>
                <w:iCs/>
                <w:color w:val="000000"/>
                <w:sz w:val="16"/>
                <w:szCs w:val="16"/>
                <w:lang w:eastAsia="en-US"/>
              </w:rPr>
              <w:t>Olyan közbeszerzési eljárásoknál, amelyekben az eljárást megindító felhívást az Európai Unió Hivatalos Lapjában tették közzé, az I. részben előírt információ automatikusan beolvasásra kerül,</w:t>
            </w:r>
            <w:r w:rsidRPr="000C6A41">
              <w:rPr>
                <w:rFonts w:eastAsia="Calibri"/>
                <w:b/>
                <w:bCs/>
                <w:i/>
                <w:iCs/>
                <w:color w:val="000000"/>
                <w:sz w:val="16"/>
                <w:szCs w:val="16"/>
                <w:u w:val="single"/>
                <w:lang w:eastAsia="en-US"/>
              </w:rPr>
              <w:t xml:space="preserve"> feltéve, hogy az elektronikus </w:t>
            </w:r>
            <w:proofErr w:type="spellStart"/>
            <w:r w:rsidRPr="000C6A41">
              <w:rPr>
                <w:rFonts w:eastAsia="Calibri"/>
                <w:b/>
                <w:bCs/>
                <w:i/>
                <w:iCs/>
                <w:color w:val="000000"/>
                <w:sz w:val="16"/>
                <w:szCs w:val="16"/>
                <w:u w:val="single"/>
                <w:lang w:eastAsia="en-US"/>
              </w:rPr>
              <w:t>ESPD-szolgáltatást</w:t>
            </w:r>
            <w:proofErr w:type="spellEnd"/>
            <w:r w:rsidRPr="000C6A41">
              <w:rPr>
                <w:rStyle w:val="Lbjegyzet-horgony"/>
                <w:rFonts w:eastAsia="Calibri"/>
                <w:b/>
                <w:bCs/>
                <w:i/>
                <w:iCs/>
                <w:color w:val="000000"/>
                <w:sz w:val="16"/>
                <w:szCs w:val="16"/>
                <w:u w:val="single"/>
                <w:lang w:eastAsia="en-US"/>
              </w:rPr>
              <w:footnoteReference w:id="55"/>
            </w:r>
            <w:r w:rsidRPr="000C6A41">
              <w:rPr>
                <w:rFonts w:eastAsia="Calibri"/>
                <w:b/>
                <w:bCs/>
                <w:i/>
                <w:iCs/>
                <w:color w:val="000000"/>
                <w:sz w:val="9"/>
                <w:szCs w:val="9"/>
                <w:u w:val="single"/>
                <w:lang w:eastAsia="en-US"/>
              </w:rPr>
              <w:t xml:space="preserve"> </w:t>
            </w:r>
            <w:r w:rsidRPr="000C6A41">
              <w:rPr>
                <w:rFonts w:eastAsia="Calibri"/>
                <w:b/>
                <w:bCs/>
                <w:i/>
                <w:iCs/>
                <w:color w:val="000000"/>
                <w:sz w:val="16"/>
                <w:szCs w:val="16"/>
                <w:u w:val="single"/>
                <w:lang w:eastAsia="en-US"/>
              </w:rPr>
              <w:t>használták az egységes európai közbeszerzési dokumentum kitöltéséhez</w:t>
            </w:r>
            <w:r w:rsidRPr="000C6A41">
              <w:rPr>
                <w:rFonts w:eastAsia="Calibri"/>
                <w:i/>
                <w:iCs/>
                <w:color w:val="000000"/>
                <w:sz w:val="16"/>
                <w:szCs w:val="16"/>
                <w:u w:val="single"/>
                <w:lang w:eastAsia="en-US"/>
              </w:rPr>
              <w:t>.</w:t>
            </w:r>
          </w:p>
          <w:p w14:paraId="7CD8C1BD" w14:textId="77777777" w:rsidR="00A8214A" w:rsidRPr="000C6A41" w:rsidRDefault="00CE501E">
            <w:pPr>
              <w:jc w:val="both"/>
              <w:rPr>
                <w:rFonts w:eastAsia="Calibri"/>
                <w:b/>
                <w:bCs/>
                <w:color w:val="000000"/>
                <w:sz w:val="16"/>
                <w:szCs w:val="16"/>
                <w:lang w:eastAsia="en-US"/>
              </w:rPr>
            </w:pPr>
            <w:r w:rsidRPr="000C6A41">
              <w:rPr>
                <w:rFonts w:eastAsia="Calibri"/>
                <w:b/>
                <w:bCs/>
                <w:color w:val="000000"/>
                <w:sz w:val="16"/>
                <w:szCs w:val="16"/>
                <w:lang w:eastAsia="en-US"/>
              </w:rPr>
              <w:t xml:space="preserve">Az Európai Unió Hivatalos lapjában közzétett </w:t>
            </w:r>
            <w:r w:rsidRPr="000C6A41">
              <w:rPr>
                <w:rFonts w:eastAsia="Calibri"/>
                <w:b/>
                <w:bCs/>
                <w:i/>
                <w:iCs/>
                <w:color w:val="000000"/>
                <w:sz w:val="16"/>
                <w:szCs w:val="16"/>
                <w:lang w:eastAsia="en-US"/>
              </w:rPr>
              <w:t>vonatkozó hirdetmény</w:t>
            </w:r>
            <w:r w:rsidRPr="000C6A41">
              <w:rPr>
                <w:rStyle w:val="Lbjegyzet-horgony"/>
                <w:rFonts w:eastAsia="Calibri"/>
                <w:b/>
                <w:bCs/>
                <w:i/>
                <w:iCs/>
                <w:color w:val="000000"/>
                <w:sz w:val="16"/>
                <w:szCs w:val="16"/>
                <w:lang w:eastAsia="en-US"/>
              </w:rPr>
              <w:footnoteReference w:id="56"/>
            </w:r>
            <w:r w:rsidRPr="000C6A41">
              <w:rPr>
                <w:rFonts w:eastAsia="Calibri"/>
                <w:b/>
                <w:bCs/>
                <w:i/>
                <w:iCs/>
                <w:color w:val="000000"/>
                <w:sz w:val="9"/>
                <w:szCs w:val="9"/>
                <w:lang w:eastAsia="en-US"/>
              </w:rPr>
              <w:t xml:space="preserve"> </w:t>
            </w:r>
            <w:r w:rsidRPr="000C6A41">
              <w:rPr>
                <w:rFonts w:eastAsia="Calibri"/>
                <w:b/>
                <w:bCs/>
                <w:color w:val="000000"/>
                <w:sz w:val="16"/>
                <w:szCs w:val="16"/>
                <w:lang w:eastAsia="en-US"/>
              </w:rPr>
              <w:t>hivatkozási adatai:</w:t>
            </w:r>
          </w:p>
          <w:p w14:paraId="228D6D2B" w14:textId="77777777" w:rsidR="00A8214A" w:rsidRPr="000C6A41" w:rsidRDefault="00CE501E">
            <w:pPr>
              <w:spacing w:after="120"/>
              <w:jc w:val="both"/>
              <w:rPr>
                <w:rFonts w:eastAsia="Calibri"/>
                <w:b/>
                <w:bCs/>
                <w:color w:val="000000"/>
                <w:sz w:val="16"/>
                <w:szCs w:val="16"/>
                <w:lang w:eastAsia="en-US"/>
              </w:rPr>
            </w:pPr>
            <w:r w:rsidRPr="000C6A41">
              <w:rPr>
                <w:rFonts w:eastAsia="Calibri"/>
                <w:b/>
                <w:bCs/>
                <w:color w:val="000000"/>
                <w:sz w:val="16"/>
                <w:szCs w:val="16"/>
                <w:lang w:eastAsia="en-US"/>
              </w:rPr>
              <w:t xml:space="preserve">A Hivatalos Lap S sorozatának száma </w:t>
            </w:r>
            <w:proofErr w:type="gramStart"/>
            <w:r w:rsidRPr="000C6A41">
              <w:rPr>
                <w:rFonts w:eastAsia="Calibri"/>
                <w:b/>
                <w:bCs/>
                <w:color w:val="000000"/>
                <w:sz w:val="16"/>
                <w:szCs w:val="16"/>
                <w:lang w:eastAsia="en-US"/>
              </w:rPr>
              <w:t>[  ]</w:t>
            </w:r>
            <w:proofErr w:type="gramEnd"/>
            <w:r w:rsidRPr="000C6A41">
              <w:rPr>
                <w:rFonts w:eastAsia="Calibri"/>
                <w:b/>
                <w:bCs/>
                <w:color w:val="000000"/>
                <w:sz w:val="16"/>
                <w:szCs w:val="16"/>
                <w:lang w:eastAsia="en-US"/>
              </w:rPr>
              <w:t>, dátum [  ], [  ] oldal, a hirdetmény száma a Hivatalos Lap S sorozatban: [  ][  ][  ][  ]/S [  ][  ][  ]– [  ][  ][  ][  ][  ][  ][  ]</w:t>
            </w:r>
          </w:p>
          <w:p w14:paraId="26A1C7B1" w14:textId="77777777" w:rsidR="00A8214A" w:rsidRPr="000C6A41" w:rsidRDefault="00CE501E">
            <w:pPr>
              <w:spacing w:after="120"/>
              <w:jc w:val="both"/>
              <w:rPr>
                <w:rFonts w:eastAsia="Calibri"/>
                <w:b/>
                <w:bCs/>
                <w:i/>
                <w:iCs/>
                <w:color w:val="000000"/>
                <w:sz w:val="16"/>
                <w:szCs w:val="16"/>
                <w:u w:val="single"/>
                <w:lang w:eastAsia="en-US"/>
              </w:rPr>
            </w:pPr>
            <w:r w:rsidRPr="000C6A41">
              <w:rPr>
                <w:rFonts w:eastAsia="Calibri"/>
                <w:b/>
                <w:bCs/>
                <w:i/>
                <w:iCs/>
                <w:color w:val="000000"/>
                <w:sz w:val="16"/>
                <w:szCs w:val="16"/>
                <w:u w:val="single"/>
                <w:lang w:eastAsia="en-US"/>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27768634" w14:textId="77777777" w:rsidR="00A8214A" w:rsidRPr="000C6A41" w:rsidRDefault="00CE501E">
            <w:pPr>
              <w:jc w:val="both"/>
              <w:rPr>
                <w:rFonts w:eastAsia="Calibri"/>
                <w:b/>
                <w:bCs/>
                <w:color w:val="000000"/>
                <w:sz w:val="16"/>
                <w:szCs w:val="16"/>
                <w:lang w:eastAsia="en-US"/>
              </w:rPr>
            </w:pPr>
            <w:r w:rsidRPr="000C6A41">
              <w:rPr>
                <w:rFonts w:eastAsia="Calibri"/>
                <w:b/>
                <w:bCs/>
                <w:color w:val="000000"/>
                <w:sz w:val="16"/>
                <w:szCs w:val="16"/>
                <w:lang w:eastAsia="en-US"/>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0C6A41">
              <w:rPr>
                <w:rFonts w:eastAsia="Calibri"/>
                <w:b/>
                <w:bCs/>
                <w:color w:val="000000"/>
                <w:sz w:val="16"/>
                <w:szCs w:val="16"/>
                <w:lang w:eastAsia="en-US"/>
              </w:rPr>
              <w:t>….</w:t>
            </w:r>
            <w:proofErr w:type="gramEnd"/>
            <w:r w:rsidRPr="000C6A41">
              <w:rPr>
                <w:rFonts w:eastAsia="Calibri"/>
                <w:b/>
                <w:bCs/>
                <w:color w:val="000000"/>
                <w:sz w:val="16"/>
                <w:szCs w:val="16"/>
                <w:lang w:eastAsia="en-US"/>
              </w:rPr>
              <w:t>]</w:t>
            </w:r>
          </w:p>
        </w:tc>
      </w:tr>
    </w:tbl>
    <w:p w14:paraId="749C940A" w14:textId="77777777" w:rsidR="00A8214A" w:rsidRPr="000C6A41" w:rsidRDefault="00A8214A">
      <w:pPr>
        <w:spacing w:after="200" w:line="276" w:lineRule="auto"/>
        <w:rPr>
          <w:rFonts w:eastAsia="Calibri"/>
          <w:b/>
          <w:bCs/>
          <w:color w:val="000000"/>
          <w:sz w:val="16"/>
          <w:szCs w:val="16"/>
          <w:lang w:eastAsia="en-US"/>
        </w:rPr>
      </w:pPr>
    </w:p>
    <w:p w14:paraId="35E83F57" w14:textId="77777777" w:rsidR="00A8214A" w:rsidRPr="000C6A41" w:rsidRDefault="00CE501E">
      <w:pPr>
        <w:spacing w:after="200" w:line="276" w:lineRule="auto"/>
        <w:jc w:val="center"/>
        <w:rPr>
          <w:rFonts w:eastAsia="Calibri"/>
          <w:b/>
          <w:bCs/>
          <w:color w:val="000000"/>
          <w:sz w:val="13"/>
          <w:szCs w:val="13"/>
          <w:lang w:eastAsia="en-US"/>
        </w:rPr>
      </w:pPr>
      <w:r w:rsidRPr="000C6A41">
        <w:rPr>
          <w:rFonts w:eastAsia="Calibri"/>
          <w:b/>
          <w:bCs/>
          <w:color w:val="000000"/>
          <w:sz w:val="16"/>
          <w:szCs w:val="16"/>
          <w:lang w:eastAsia="en-US"/>
        </w:rPr>
        <w:t xml:space="preserve">A </w:t>
      </w:r>
      <w:r w:rsidRPr="000C6A41">
        <w:rPr>
          <w:rFonts w:eastAsia="Calibri"/>
          <w:b/>
          <w:bCs/>
          <w:color w:val="000000"/>
          <w:sz w:val="13"/>
          <w:szCs w:val="13"/>
          <w:lang w:eastAsia="en-US"/>
        </w:rPr>
        <w:t>KÖZBESZERZÉSI ELJÁRÁSRA VONATKOZÓ INFORMÁCIÓK</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A8214A" w:rsidRPr="000C6A41" w14:paraId="1572DC55" w14:textId="77777777">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29D2C240"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 xml:space="preserve">Az I. részben előírt információ automatikusan megjelenik, </w:t>
            </w:r>
            <w:r w:rsidRPr="000C6A41">
              <w:rPr>
                <w:rFonts w:eastAsia="Calibri"/>
                <w:b/>
                <w:bCs/>
                <w:i/>
                <w:iCs/>
                <w:color w:val="000000"/>
                <w:sz w:val="16"/>
                <w:szCs w:val="16"/>
                <w:u w:val="single"/>
                <w:lang w:eastAsia="en-US"/>
              </w:rPr>
              <w:t xml:space="preserve">feltéve, hogy a fent említett elektronikus </w:t>
            </w:r>
            <w:proofErr w:type="spellStart"/>
            <w:r w:rsidRPr="000C6A41">
              <w:rPr>
                <w:rFonts w:eastAsia="Calibri"/>
                <w:b/>
                <w:bCs/>
                <w:i/>
                <w:iCs/>
                <w:color w:val="000000"/>
                <w:sz w:val="16"/>
                <w:szCs w:val="16"/>
                <w:u w:val="single"/>
                <w:lang w:eastAsia="en-US"/>
              </w:rPr>
              <w:t>ESPD-szolgáltatást</w:t>
            </w:r>
            <w:proofErr w:type="spellEnd"/>
            <w:r w:rsidRPr="000C6A41">
              <w:rPr>
                <w:rFonts w:eastAsia="Calibri"/>
                <w:b/>
                <w:bCs/>
                <w:i/>
                <w:iCs/>
                <w:color w:val="000000"/>
                <w:sz w:val="16"/>
                <w:szCs w:val="16"/>
                <w:u w:val="single"/>
                <w:lang w:eastAsia="en-US"/>
              </w:rPr>
              <w:t xml:space="preserve"> használják az egységes európai közbeszerzési dokumentum létrehozásához és kitöltéséhez. </w:t>
            </w:r>
            <w:r w:rsidRPr="000C6A41">
              <w:rPr>
                <w:rFonts w:eastAsia="Calibri"/>
                <w:b/>
                <w:bCs/>
                <w:color w:val="000000"/>
                <w:sz w:val="16"/>
                <w:szCs w:val="16"/>
                <w:u w:val="single"/>
                <w:lang w:eastAsia="en-US"/>
              </w:rPr>
              <w:t xml:space="preserve">Ha nem, akkor </w:t>
            </w:r>
            <w:r w:rsidRPr="000C6A41">
              <w:rPr>
                <w:rFonts w:eastAsia="Calibri"/>
                <w:b/>
                <w:bCs/>
                <w:i/>
                <w:iCs/>
                <w:color w:val="000000"/>
                <w:sz w:val="16"/>
                <w:szCs w:val="16"/>
                <w:u w:val="single"/>
                <w:lang w:eastAsia="en-US"/>
              </w:rPr>
              <w:t xml:space="preserve">ezt az információt </w:t>
            </w:r>
            <w:r w:rsidRPr="000C6A41">
              <w:rPr>
                <w:rFonts w:eastAsia="Calibri"/>
                <w:b/>
                <w:bCs/>
                <w:color w:val="000000"/>
                <w:sz w:val="16"/>
                <w:szCs w:val="16"/>
                <w:u w:val="single"/>
                <w:lang w:eastAsia="en-US"/>
              </w:rPr>
              <w:t xml:space="preserve">a gazdasági szereplőnek </w:t>
            </w:r>
            <w:r w:rsidRPr="000C6A41">
              <w:rPr>
                <w:rFonts w:eastAsia="Calibri"/>
                <w:b/>
                <w:bCs/>
                <w:i/>
                <w:iCs/>
                <w:color w:val="000000"/>
                <w:sz w:val="16"/>
                <w:szCs w:val="16"/>
                <w:u w:val="single"/>
                <w:lang w:eastAsia="en-US"/>
              </w:rPr>
              <w:t>kell kitöltenie.</w:t>
            </w:r>
          </w:p>
        </w:tc>
      </w:tr>
    </w:tbl>
    <w:p w14:paraId="727B5C80" w14:textId="77777777" w:rsidR="00A8214A" w:rsidRPr="000C6A41" w:rsidRDefault="00A8214A">
      <w:pPr>
        <w:spacing w:after="200" w:line="276" w:lineRule="auto"/>
        <w:rPr>
          <w:rFonts w:eastAsia="Calibri"/>
          <w:b/>
          <w:bCs/>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A8214A" w:rsidRPr="000C6A41" w14:paraId="5C56C1C8"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8A07A" w14:textId="77777777" w:rsidR="00A8214A" w:rsidRPr="000C6A41" w:rsidRDefault="00CE501E">
            <w:pPr>
              <w:rPr>
                <w:rFonts w:eastAsia="Calibri"/>
                <w:b/>
                <w:bCs/>
                <w:i/>
                <w:iCs/>
                <w:color w:val="000000"/>
                <w:sz w:val="16"/>
                <w:szCs w:val="16"/>
                <w:lang w:eastAsia="en-US"/>
              </w:rPr>
            </w:pPr>
            <w:r w:rsidRPr="000C6A41">
              <w:rPr>
                <w:rFonts w:eastAsia="Calibri"/>
                <w:b/>
                <w:bCs/>
                <w:i/>
                <w:iCs/>
                <w:color w:val="000000"/>
                <w:sz w:val="16"/>
                <w:szCs w:val="16"/>
                <w:lang w:eastAsia="en-US"/>
              </w:rPr>
              <w:t>A beszerző azonosítása</w:t>
            </w:r>
            <w:r w:rsidRPr="000C6A41">
              <w:rPr>
                <w:rStyle w:val="Lbjegyzet-horgony"/>
                <w:rFonts w:eastAsia="Calibri"/>
                <w:b/>
                <w:bCs/>
                <w:i/>
                <w:iCs/>
                <w:color w:val="000000"/>
                <w:sz w:val="16"/>
                <w:szCs w:val="16"/>
                <w:lang w:eastAsia="en-US"/>
              </w:rPr>
              <w:footnoteReference w:id="57"/>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51131A" w14:textId="77777777" w:rsidR="00A8214A" w:rsidRPr="000C6A41" w:rsidRDefault="00CE501E">
            <w:pPr>
              <w:rPr>
                <w:rFonts w:eastAsia="Calibri"/>
                <w:b/>
                <w:bCs/>
                <w:i/>
                <w:iCs/>
                <w:color w:val="000000"/>
                <w:sz w:val="16"/>
                <w:szCs w:val="16"/>
                <w:lang w:eastAsia="en-US"/>
              </w:rPr>
            </w:pPr>
            <w:r w:rsidRPr="000C6A41">
              <w:rPr>
                <w:rFonts w:eastAsia="Calibri"/>
                <w:b/>
                <w:bCs/>
                <w:i/>
                <w:iCs/>
                <w:color w:val="000000"/>
                <w:sz w:val="16"/>
                <w:szCs w:val="16"/>
                <w:lang w:eastAsia="en-US"/>
              </w:rPr>
              <w:t>Válasz:</w:t>
            </w:r>
          </w:p>
        </w:tc>
      </w:tr>
      <w:tr w:rsidR="00A8214A" w:rsidRPr="000C6A41" w14:paraId="726EC6B6"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550C32" w14:textId="77777777" w:rsidR="00A8214A" w:rsidRPr="000C6A41" w:rsidRDefault="00CE501E">
            <w:pPr>
              <w:rPr>
                <w:rFonts w:eastAsia="Calibri"/>
                <w:b/>
                <w:bCs/>
                <w:i/>
                <w:iCs/>
                <w:color w:val="000000"/>
                <w:sz w:val="16"/>
                <w:szCs w:val="16"/>
                <w:lang w:eastAsia="en-US"/>
              </w:rPr>
            </w:pPr>
            <w:r w:rsidRPr="000C6A41">
              <w:rPr>
                <w:rFonts w:eastAsia="Calibri"/>
                <w:color w:val="000000"/>
                <w:sz w:val="16"/>
                <w:szCs w:val="16"/>
                <w:lang w:eastAsia="en-US"/>
              </w:rPr>
              <w:t>Név:</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C19B46" w14:textId="77777777" w:rsidR="00A8214A" w:rsidRPr="000C6A41" w:rsidRDefault="00CE501E">
            <w:pPr>
              <w:rPr>
                <w:rFonts w:eastAsia="Calibri"/>
                <w:b/>
                <w:bCs/>
                <w:i/>
                <w:iCs/>
                <w:color w:val="000000"/>
                <w:sz w:val="16"/>
                <w:szCs w:val="16"/>
                <w:lang w:eastAsia="en-US"/>
              </w:rPr>
            </w:pPr>
            <w:r w:rsidRPr="000C6A41">
              <w:rPr>
                <w:rFonts w:eastAsia="Calibri"/>
                <w:color w:val="000000"/>
                <w:sz w:val="16"/>
                <w:szCs w:val="16"/>
                <w:lang w:eastAsia="en-US"/>
              </w:rPr>
              <w:t>MÁV-START Vasúti Személyszállító Zrt.</w:t>
            </w:r>
          </w:p>
        </w:tc>
      </w:tr>
      <w:tr w:rsidR="00A8214A" w:rsidRPr="000C6A41" w14:paraId="5F31EA9D"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CA1EBE" w14:textId="77777777" w:rsidR="00A8214A" w:rsidRPr="000C6A41" w:rsidRDefault="00CE501E">
            <w:pPr>
              <w:rPr>
                <w:rFonts w:eastAsia="Calibri"/>
                <w:b/>
                <w:bCs/>
                <w:i/>
                <w:iCs/>
                <w:color w:val="000000"/>
                <w:sz w:val="16"/>
                <w:szCs w:val="16"/>
                <w:lang w:eastAsia="en-US"/>
              </w:rPr>
            </w:pPr>
            <w:r w:rsidRPr="000C6A41">
              <w:rPr>
                <w:rFonts w:eastAsia="Calibri"/>
                <w:b/>
                <w:bCs/>
                <w:i/>
                <w:iCs/>
                <w:color w:val="000000"/>
                <w:sz w:val="16"/>
                <w:szCs w:val="16"/>
                <w:lang w:eastAsia="en-US"/>
              </w:rPr>
              <w:t>Melyik beszerzést érinti?</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0A24C8" w14:textId="77777777" w:rsidR="00A8214A" w:rsidRPr="000C6A41" w:rsidRDefault="00CE501E">
            <w:pPr>
              <w:rPr>
                <w:rFonts w:eastAsia="Calibri"/>
                <w:b/>
                <w:bCs/>
                <w:i/>
                <w:iCs/>
                <w:color w:val="000000"/>
                <w:sz w:val="16"/>
                <w:szCs w:val="16"/>
                <w:lang w:eastAsia="en-US"/>
              </w:rPr>
            </w:pPr>
            <w:r w:rsidRPr="000C6A41">
              <w:rPr>
                <w:rFonts w:eastAsia="Calibri"/>
                <w:b/>
                <w:bCs/>
                <w:i/>
                <w:iCs/>
                <w:color w:val="000000"/>
                <w:sz w:val="16"/>
                <w:szCs w:val="16"/>
                <w:lang w:eastAsia="en-US"/>
              </w:rPr>
              <w:t>Válasz:</w:t>
            </w:r>
          </w:p>
        </w:tc>
      </w:tr>
      <w:tr w:rsidR="00A8214A" w:rsidRPr="000C6A41" w14:paraId="524C2F3B"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0280B3" w14:textId="77777777" w:rsidR="00A8214A" w:rsidRPr="000C6A41" w:rsidRDefault="00CE501E">
            <w:pPr>
              <w:rPr>
                <w:rFonts w:eastAsia="Calibri"/>
                <w:b/>
                <w:bCs/>
                <w:i/>
                <w:iCs/>
                <w:color w:val="000000"/>
                <w:sz w:val="16"/>
                <w:szCs w:val="16"/>
                <w:lang w:eastAsia="en-US"/>
              </w:rPr>
            </w:pPr>
            <w:r w:rsidRPr="000C6A41">
              <w:rPr>
                <w:rFonts w:eastAsia="Calibri"/>
                <w:color w:val="000000"/>
                <w:sz w:val="16"/>
                <w:szCs w:val="16"/>
                <w:lang w:eastAsia="en-US"/>
              </w:rPr>
              <w:t xml:space="preserve">A közbeszerzés megnevezése vagy rövid </w:t>
            </w:r>
            <w:proofErr w:type="gramStart"/>
            <w:r w:rsidRPr="000C6A41">
              <w:rPr>
                <w:rFonts w:eastAsia="Calibri"/>
                <w:color w:val="000000"/>
                <w:sz w:val="16"/>
                <w:szCs w:val="16"/>
                <w:lang w:eastAsia="en-US"/>
              </w:rPr>
              <w:t>ismertetése</w:t>
            </w:r>
            <w:r w:rsidRPr="000C6A41">
              <w:rPr>
                <w:rStyle w:val="Lbjegyzet-horgony"/>
                <w:rFonts w:eastAsia="Calibri"/>
                <w:color w:val="000000"/>
                <w:sz w:val="16"/>
                <w:szCs w:val="16"/>
                <w:lang w:eastAsia="en-US"/>
              </w:rPr>
              <w:footnoteReference w:id="58"/>
            </w:r>
            <w:r w:rsidRPr="000C6A41">
              <w:rPr>
                <w:rFonts w:eastAsia="Calibri"/>
                <w:color w:val="000000"/>
                <w:sz w:val="16"/>
                <w:szCs w:val="16"/>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100994" w14:textId="77777777" w:rsidR="00A8214A" w:rsidRPr="000C6A41" w:rsidRDefault="00E84166">
            <w:pPr>
              <w:rPr>
                <w:rFonts w:eastAsia="Calibri"/>
                <w:b/>
                <w:bCs/>
                <w:i/>
                <w:iCs/>
                <w:color w:val="000000"/>
                <w:sz w:val="16"/>
                <w:szCs w:val="16"/>
                <w:lang w:eastAsia="en-US"/>
              </w:rPr>
            </w:pPr>
            <w:r w:rsidRPr="000C6A41">
              <w:rPr>
                <w:b/>
                <w:i/>
                <w:sz w:val="18"/>
              </w:rPr>
              <w:t>……………………………………</w:t>
            </w:r>
          </w:p>
        </w:tc>
      </w:tr>
      <w:tr w:rsidR="00A8214A" w:rsidRPr="000C6A41" w14:paraId="686A0324"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BCDAAD"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Az ajánlatkérő szerv vagy a közszolgáltató ajánlatkérő által az aktához rendelt hivatkozási szám (</w:t>
            </w:r>
            <w:r w:rsidRPr="000C6A41">
              <w:rPr>
                <w:rFonts w:eastAsia="Calibri"/>
                <w:i/>
                <w:iCs/>
                <w:color w:val="000000"/>
                <w:sz w:val="16"/>
                <w:szCs w:val="16"/>
                <w:lang w:eastAsia="en-US"/>
              </w:rPr>
              <w:t>adott esetben</w:t>
            </w:r>
            <w:proofErr w:type="gramStart"/>
            <w:r w:rsidRPr="000C6A41">
              <w:rPr>
                <w:rFonts w:eastAsia="Calibri"/>
                <w:color w:val="000000"/>
                <w:sz w:val="16"/>
                <w:szCs w:val="16"/>
                <w:lang w:eastAsia="en-US"/>
              </w:rPr>
              <w:t>)</w:t>
            </w:r>
            <w:r w:rsidRPr="000C6A41">
              <w:rPr>
                <w:rStyle w:val="Lbjegyzet-horgony"/>
                <w:rFonts w:eastAsia="Calibri"/>
                <w:color w:val="000000"/>
                <w:sz w:val="16"/>
                <w:szCs w:val="16"/>
                <w:lang w:eastAsia="en-US"/>
              </w:rPr>
              <w:footnoteReference w:id="59"/>
            </w:r>
            <w:r w:rsidRPr="000C6A41">
              <w:rPr>
                <w:rFonts w:eastAsia="Calibri"/>
                <w:color w:val="000000"/>
                <w:sz w:val="16"/>
                <w:szCs w:val="16"/>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1DFC70" w14:textId="77777777" w:rsidR="00A8214A" w:rsidRPr="000C6A41" w:rsidRDefault="00CE501E">
            <w:pPr>
              <w:rPr>
                <w:rFonts w:eastAsia="Calibri"/>
                <w:b/>
                <w:bCs/>
                <w:i/>
                <w:iCs/>
                <w:color w:val="000000"/>
                <w:sz w:val="16"/>
                <w:szCs w:val="16"/>
                <w:lang w:eastAsia="en-US"/>
              </w:rPr>
            </w:pPr>
            <w:r w:rsidRPr="000C6A41">
              <w:rPr>
                <w:rFonts w:eastAsia="Calibri"/>
                <w:color w:val="000000"/>
                <w:sz w:val="16"/>
                <w:szCs w:val="16"/>
                <w:lang w:eastAsia="en-US"/>
              </w:rPr>
              <w:t>[   ]</w:t>
            </w:r>
          </w:p>
        </w:tc>
      </w:tr>
    </w:tbl>
    <w:p w14:paraId="46076D98" w14:textId="77777777" w:rsidR="00A8214A" w:rsidRPr="000C6A41" w:rsidRDefault="00A8214A">
      <w:pPr>
        <w:spacing w:after="200" w:line="276" w:lineRule="auto"/>
        <w:rPr>
          <w:rFonts w:eastAsia="Calibri"/>
          <w:b/>
          <w:bCs/>
          <w:i/>
          <w:iCs/>
          <w:color w:val="000000"/>
          <w:sz w:val="16"/>
          <w:szCs w:val="16"/>
          <w:lang w:eastAsia="en-US"/>
        </w:rPr>
      </w:pP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A8214A" w:rsidRPr="000C6A41" w14:paraId="0C4536D7" w14:textId="77777777">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2604412E" w14:textId="77777777" w:rsidR="00A8214A" w:rsidRPr="000C6A41" w:rsidRDefault="00CE501E">
            <w:pPr>
              <w:jc w:val="both"/>
              <w:rPr>
                <w:rFonts w:eastAsia="Calibri"/>
                <w:b/>
                <w:bCs/>
                <w:i/>
                <w:iCs/>
                <w:color w:val="000000"/>
                <w:sz w:val="16"/>
                <w:szCs w:val="16"/>
                <w:u w:val="single"/>
                <w:lang w:eastAsia="en-US"/>
              </w:rPr>
            </w:pPr>
            <w:r w:rsidRPr="000C6A41">
              <w:rPr>
                <w:rFonts w:eastAsia="Calibri"/>
                <w:b/>
                <w:bCs/>
                <w:i/>
                <w:iCs/>
                <w:color w:val="000000"/>
                <w:sz w:val="16"/>
                <w:szCs w:val="16"/>
                <w:u w:val="single"/>
                <w:lang w:eastAsia="en-US"/>
              </w:rPr>
              <w:t>Az egységes európai közbeszerzési dokumentum minden szakaszában az összes egyéb információt a gazdasági szereplőnek kell kitöltenie</w:t>
            </w:r>
            <w:r w:rsidRPr="000C6A41">
              <w:rPr>
                <w:rFonts w:eastAsia="Calibri"/>
                <w:b/>
                <w:bCs/>
                <w:color w:val="000000"/>
                <w:sz w:val="16"/>
                <w:szCs w:val="16"/>
                <w:u w:val="single"/>
                <w:lang w:eastAsia="en-US"/>
              </w:rPr>
              <w:t>.</w:t>
            </w:r>
          </w:p>
        </w:tc>
      </w:tr>
    </w:tbl>
    <w:p w14:paraId="56558143" w14:textId="77777777" w:rsidR="00A8214A" w:rsidRPr="000C6A41" w:rsidRDefault="00A8214A">
      <w:pPr>
        <w:spacing w:after="200" w:line="276" w:lineRule="auto"/>
        <w:rPr>
          <w:rFonts w:eastAsia="Calibri"/>
          <w:b/>
          <w:bCs/>
          <w:i/>
          <w:iCs/>
          <w:color w:val="000000"/>
          <w:sz w:val="16"/>
          <w:szCs w:val="16"/>
          <w:lang w:eastAsia="en-US"/>
        </w:rPr>
      </w:pPr>
    </w:p>
    <w:p w14:paraId="294CD928" w14:textId="77777777" w:rsidR="00A8214A" w:rsidRPr="000C6A41" w:rsidRDefault="00CE501E">
      <w:pPr>
        <w:spacing w:after="120" w:line="276" w:lineRule="auto"/>
        <w:jc w:val="center"/>
        <w:rPr>
          <w:rFonts w:eastAsia="Calibri"/>
          <w:b/>
          <w:bCs/>
          <w:color w:val="000000"/>
          <w:sz w:val="16"/>
          <w:szCs w:val="16"/>
          <w:lang w:eastAsia="en-US"/>
        </w:rPr>
      </w:pPr>
      <w:r w:rsidRPr="000C6A41">
        <w:rPr>
          <w:rFonts w:eastAsia="Calibri"/>
          <w:b/>
          <w:bCs/>
          <w:color w:val="000000"/>
          <w:sz w:val="16"/>
          <w:szCs w:val="16"/>
          <w:lang w:eastAsia="en-US"/>
        </w:rPr>
        <w:t>II. rész: A gazdasági szereplőre vonatkozó információk</w:t>
      </w:r>
    </w:p>
    <w:p w14:paraId="0433AA01" w14:textId="77777777" w:rsidR="00A8214A" w:rsidRPr="000C6A41" w:rsidRDefault="00CE501E">
      <w:pPr>
        <w:spacing w:after="200" w:line="276" w:lineRule="auto"/>
        <w:jc w:val="center"/>
        <w:rPr>
          <w:rFonts w:eastAsia="Calibri"/>
          <w:b/>
          <w:bCs/>
          <w:color w:val="000000"/>
          <w:sz w:val="13"/>
          <w:szCs w:val="13"/>
          <w:lang w:eastAsia="en-US"/>
        </w:rPr>
      </w:pPr>
      <w:r w:rsidRPr="000C6A41">
        <w:rPr>
          <w:rFonts w:eastAsia="Calibri"/>
          <w:b/>
          <w:bCs/>
          <w:color w:val="000000"/>
          <w:sz w:val="16"/>
          <w:szCs w:val="16"/>
          <w:lang w:eastAsia="en-US"/>
        </w:rPr>
        <w:t xml:space="preserve">A: </w:t>
      </w:r>
      <w:proofErr w:type="spellStart"/>
      <w:r w:rsidRPr="000C6A41">
        <w:rPr>
          <w:rFonts w:eastAsia="Calibri"/>
          <w:b/>
          <w:bCs/>
          <w:color w:val="000000"/>
          <w:sz w:val="16"/>
          <w:szCs w:val="16"/>
          <w:lang w:eastAsia="en-US"/>
        </w:rPr>
        <w:t>A</w:t>
      </w:r>
      <w:proofErr w:type="spellEnd"/>
      <w:r w:rsidRPr="000C6A41">
        <w:rPr>
          <w:rFonts w:eastAsia="Calibri"/>
          <w:b/>
          <w:bCs/>
          <w:color w:val="000000"/>
          <w:sz w:val="16"/>
          <w:szCs w:val="16"/>
          <w:lang w:eastAsia="en-US"/>
        </w:rPr>
        <w:t xml:space="preserve"> </w:t>
      </w:r>
      <w:r w:rsidRPr="000C6A41">
        <w:rPr>
          <w:rFonts w:eastAsia="Calibri"/>
          <w:b/>
          <w:bCs/>
          <w:color w:val="000000"/>
          <w:sz w:val="13"/>
          <w:szCs w:val="13"/>
          <w:lang w:eastAsia="en-US"/>
        </w:rPr>
        <w:t>GAZDASÁGI SZEREPLŐRE VONATKOZÓ INFORMÁCIÓK</w:t>
      </w: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A8214A" w:rsidRPr="000C6A41" w14:paraId="0F84BD56"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D8D01" w14:textId="77777777" w:rsidR="00A8214A" w:rsidRPr="000C6A41" w:rsidRDefault="00CE501E">
            <w:pPr>
              <w:rPr>
                <w:rFonts w:eastAsia="Calibri"/>
                <w:b/>
                <w:bCs/>
                <w:i/>
                <w:iCs/>
                <w:color w:val="000000"/>
                <w:sz w:val="16"/>
                <w:szCs w:val="16"/>
                <w:lang w:eastAsia="en-US"/>
              </w:rPr>
            </w:pPr>
            <w:r w:rsidRPr="000C6A41">
              <w:rPr>
                <w:rFonts w:eastAsia="Calibri"/>
                <w:b/>
                <w:bCs/>
                <w:i/>
                <w:iCs/>
                <w:color w:val="000000"/>
                <w:sz w:val="16"/>
                <w:szCs w:val="16"/>
                <w:lang w:eastAsia="en-US"/>
              </w:rPr>
              <w:t>Azonosítás: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E73263" w14:textId="77777777" w:rsidR="00A8214A" w:rsidRPr="000C6A41" w:rsidRDefault="00CE501E">
            <w:pPr>
              <w:rPr>
                <w:rFonts w:eastAsia="Calibri"/>
                <w:b/>
                <w:bCs/>
                <w:i/>
                <w:iCs/>
                <w:color w:val="000000"/>
                <w:sz w:val="16"/>
                <w:szCs w:val="16"/>
                <w:lang w:eastAsia="en-US"/>
              </w:rPr>
            </w:pPr>
            <w:r w:rsidRPr="000C6A41">
              <w:rPr>
                <w:rFonts w:eastAsia="Calibri"/>
                <w:b/>
                <w:bCs/>
                <w:i/>
                <w:iCs/>
                <w:color w:val="000000"/>
                <w:sz w:val="16"/>
                <w:szCs w:val="16"/>
                <w:lang w:eastAsia="en-US"/>
              </w:rPr>
              <w:t>Válasz:</w:t>
            </w:r>
          </w:p>
        </w:tc>
      </w:tr>
      <w:tr w:rsidR="00A8214A" w:rsidRPr="000C6A41" w14:paraId="35715FA6"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6036A6" w14:textId="77777777" w:rsidR="00A8214A" w:rsidRPr="000C6A41" w:rsidRDefault="00CE501E">
            <w:pPr>
              <w:rPr>
                <w:rFonts w:eastAsia="Calibri"/>
                <w:b/>
                <w:bCs/>
                <w:i/>
                <w:iCs/>
                <w:color w:val="000000"/>
                <w:sz w:val="16"/>
                <w:szCs w:val="16"/>
                <w:lang w:eastAsia="en-US"/>
              </w:rPr>
            </w:pPr>
            <w:r w:rsidRPr="000C6A41">
              <w:rPr>
                <w:rFonts w:eastAsia="Calibri"/>
                <w:color w:val="000000"/>
                <w:sz w:val="16"/>
                <w:szCs w:val="16"/>
                <w:lang w:eastAsia="en-US"/>
              </w:rPr>
              <w:t>Név:</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1D7729" w14:textId="77777777" w:rsidR="00A8214A" w:rsidRPr="000C6A41" w:rsidRDefault="00CE501E">
            <w:pPr>
              <w:rPr>
                <w:rFonts w:eastAsia="Calibri"/>
                <w:b/>
                <w:bCs/>
                <w:i/>
                <w:iCs/>
                <w:color w:val="000000"/>
                <w:sz w:val="16"/>
                <w:szCs w:val="16"/>
                <w:lang w:eastAsia="en-US"/>
              </w:rPr>
            </w:pPr>
            <w:r w:rsidRPr="000C6A41">
              <w:rPr>
                <w:rFonts w:eastAsia="Calibri"/>
                <w:color w:val="000000"/>
                <w:sz w:val="16"/>
                <w:szCs w:val="16"/>
                <w:lang w:eastAsia="en-US"/>
              </w:rPr>
              <w:t>[   ]</w:t>
            </w:r>
          </w:p>
        </w:tc>
      </w:tr>
      <w:tr w:rsidR="00A8214A" w:rsidRPr="000C6A41" w14:paraId="181D8E15"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6F319B"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Uniós adószám (</w:t>
            </w:r>
            <w:proofErr w:type="spellStart"/>
            <w:r w:rsidRPr="000C6A41">
              <w:rPr>
                <w:rFonts w:eastAsia="Calibri"/>
                <w:color w:val="000000"/>
                <w:sz w:val="16"/>
                <w:szCs w:val="16"/>
                <w:lang w:eastAsia="en-US"/>
              </w:rPr>
              <w:t>HÉA-azonosító</w:t>
            </w:r>
            <w:proofErr w:type="spellEnd"/>
            <w:r w:rsidRPr="000C6A41">
              <w:rPr>
                <w:rFonts w:eastAsia="Calibri"/>
                <w:color w:val="000000"/>
                <w:sz w:val="16"/>
                <w:szCs w:val="16"/>
                <w:lang w:eastAsia="en-US"/>
              </w:rPr>
              <w:t xml:space="preserve"> szám), adott esetben: </w:t>
            </w:r>
          </w:p>
          <w:p w14:paraId="19CEDA08"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Ha nincs uniós adószám (</w:t>
            </w:r>
            <w:proofErr w:type="spellStart"/>
            <w:r w:rsidRPr="000C6A41">
              <w:rPr>
                <w:rFonts w:eastAsia="Calibri"/>
                <w:color w:val="000000"/>
                <w:sz w:val="16"/>
                <w:szCs w:val="16"/>
                <w:lang w:eastAsia="en-US"/>
              </w:rPr>
              <w:t>HÉA-azonosító</w:t>
            </w:r>
            <w:proofErr w:type="spellEnd"/>
            <w:r w:rsidRPr="000C6A41">
              <w:rPr>
                <w:rFonts w:eastAsia="Calibri"/>
                <w:color w:val="000000"/>
                <w:sz w:val="16"/>
                <w:szCs w:val="16"/>
                <w:lang w:eastAsia="en-US"/>
              </w:rPr>
              <w:t xml:space="preserve"> szám), kérjük egyéb nemzeti azonosító szám feltüntetését, adott esetben, ha szükséges.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F2CC4" w14:textId="77777777" w:rsidR="00A8214A" w:rsidRPr="000C6A41" w:rsidRDefault="00CE501E">
            <w:pPr>
              <w:spacing w:after="120"/>
              <w:rPr>
                <w:rFonts w:eastAsia="Calibri"/>
                <w:color w:val="000000"/>
                <w:sz w:val="16"/>
                <w:szCs w:val="16"/>
                <w:lang w:eastAsia="en-US"/>
              </w:rPr>
            </w:pPr>
            <w:r w:rsidRPr="000C6A41">
              <w:rPr>
                <w:rFonts w:eastAsia="Calibri"/>
                <w:color w:val="000000"/>
                <w:sz w:val="16"/>
                <w:szCs w:val="16"/>
                <w:lang w:eastAsia="en-US"/>
              </w:rPr>
              <w:t>[   ]</w:t>
            </w:r>
          </w:p>
          <w:p w14:paraId="22B51619" w14:textId="77777777" w:rsidR="00A8214A" w:rsidRPr="000C6A41" w:rsidRDefault="00CE501E">
            <w:pPr>
              <w:rPr>
                <w:rFonts w:eastAsia="Calibri"/>
                <w:b/>
                <w:bCs/>
                <w:i/>
                <w:iCs/>
                <w:color w:val="000000"/>
                <w:sz w:val="16"/>
                <w:szCs w:val="16"/>
                <w:lang w:eastAsia="en-US"/>
              </w:rPr>
            </w:pPr>
            <w:r w:rsidRPr="000C6A41">
              <w:rPr>
                <w:rFonts w:eastAsia="Calibri"/>
                <w:color w:val="000000"/>
                <w:sz w:val="16"/>
                <w:szCs w:val="16"/>
                <w:lang w:eastAsia="en-US"/>
              </w:rPr>
              <w:t>[   ]</w:t>
            </w:r>
          </w:p>
        </w:tc>
      </w:tr>
      <w:tr w:rsidR="00A8214A" w:rsidRPr="000C6A41" w14:paraId="5C009648"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E07CAB" w14:textId="77777777" w:rsidR="00A8214A" w:rsidRPr="000C6A41" w:rsidRDefault="00CE501E">
            <w:pPr>
              <w:rPr>
                <w:rFonts w:eastAsia="Calibri"/>
                <w:color w:val="000000"/>
                <w:sz w:val="16"/>
                <w:szCs w:val="16"/>
                <w:lang w:eastAsia="en-US"/>
              </w:rPr>
            </w:pPr>
            <w:r w:rsidRPr="000C6A41">
              <w:rPr>
                <w:rFonts w:eastAsia="Calibri"/>
                <w:color w:val="000000"/>
                <w:sz w:val="16"/>
                <w:szCs w:val="16"/>
                <w:lang w:eastAsia="en-US"/>
              </w:rPr>
              <w:t>Postai cím:</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1B7912" w14:textId="77777777" w:rsidR="00A8214A" w:rsidRPr="000C6A41" w:rsidRDefault="00CE501E">
            <w:pPr>
              <w:rPr>
                <w:rFonts w:eastAsia="Calibri"/>
                <w:color w:val="000000"/>
                <w:sz w:val="16"/>
                <w:szCs w:val="16"/>
                <w:lang w:eastAsia="en-US"/>
              </w:rPr>
            </w:pPr>
            <w:r w:rsidRPr="000C6A41">
              <w:rPr>
                <w:rFonts w:eastAsia="Calibri"/>
                <w:color w:val="000000"/>
                <w:sz w:val="16"/>
                <w:szCs w:val="16"/>
                <w:lang w:eastAsia="en-US"/>
              </w:rPr>
              <w:t>[……]</w:t>
            </w:r>
          </w:p>
        </w:tc>
      </w:tr>
      <w:tr w:rsidR="00A8214A" w:rsidRPr="000C6A41" w14:paraId="39EC910E"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9233FB" w14:textId="77777777" w:rsidR="00A8214A" w:rsidRPr="000C6A41" w:rsidRDefault="00CE501E">
            <w:pPr>
              <w:rPr>
                <w:rFonts w:eastAsia="Calibri"/>
                <w:color w:val="000000"/>
                <w:sz w:val="16"/>
                <w:szCs w:val="16"/>
                <w:lang w:eastAsia="en-US"/>
              </w:rPr>
            </w:pPr>
            <w:r w:rsidRPr="000C6A41">
              <w:rPr>
                <w:rFonts w:eastAsia="Calibri"/>
                <w:color w:val="000000"/>
                <w:sz w:val="16"/>
                <w:szCs w:val="16"/>
                <w:lang w:eastAsia="en-US"/>
              </w:rPr>
              <w:t xml:space="preserve">Kapcsolattartó személy vagy </w:t>
            </w:r>
            <w:proofErr w:type="gramStart"/>
            <w:r w:rsidRPr="000C6A41">
              <w:rPr>
                <w:rFonts w:eastAsia="Calibri"/>
                <w:color w:val="000000"/>
                <w:sz w:val="16"/>
                <w:szCs w:val="16"/>
                <w:lang w:eastAsia="en-US"/>
              </w:rPr>
              <w:t>személyek</w:t>
            </w:r>
            <w:r w:rsidRPr="000C6A41">
              <w:rPr>
                <w:rStyle w:val="Lbjegyzet-horgony"/>
                <w:rFonts w:eastAsia="Calibri"/>
                <w:color w:val="000000"/>
                <w:sz w:val="16"/>
                <w:szCs w:val="16"/>
                <w:lang w:eastAsia="en-US"/>
              </w:rPr>
              <w:footnoteReference w:id="60"/>
            </w:r>
            <w:r w:rsidRPr="000C6A41">
              <w:rPr>
                <w:rFonts w:eastAsia="Calibri"/>
                <w:color w:val="000000"/>
                <w:sz w:val="16"/>
                <w:szCs w:val="16"/>
                <w:lang w:eastAsia="en-US"/>
              </w:rPr>
              <w:t>:</w:t>
            </w:r>
            <w:proofErr w:type="gramEnd"/>
          </w:p>
          <w:p w14:paraId="0CE0E646" w14:textId="77777777" w:rsidR="00A8214A" w:rsidRPr="000C6A41" w:rsidRDefault="00CE501E">
            <w:pPr>
              <w:rPr>
                <w:rFonts w:eastAsia="Calibri"/>
                <w:color w:val="000000"/>
                <w:sz w:val="16"/>
                <w:szCs w:val="16"/>
                <w:lang w:eastAsia="en-US"/>
              </w:rPr>
            </w:pPr>
            <w:r w:rsidRPr="000C6A41">
              <w:rPr>
                <w:rFonts w:eastAsia="Calibri"/>
                <w:color w:val="000000"/>
                <w:sz w:val="16"/>
                <w:szCs w:val="16"/>
                <w:lang w:eastAsia="en-US"/>
              </w:rPr>
              <w:t>Telefon:</w:t>
            </w:r>
          </w:p>
          <w:p w14:paraId="2AEEC6D9" w14:textId="77777777" w:rsidR="00A8214A" w:rsidRPr="000C6A41" w:rsidRDefault="00CE501E">
            <w:pPr>
              <w:rPr>
                <w:rFonts w:eastAsia="Calibri"/>
                <w:color w:val="000000"/>
                <w:sz w:val="16"/>
                <w:szCs w:val="16"/>
                <w:lang w:eastAsia="en-US"/>
              </w:rPr>
            </w:pPr>
            <w:r w:rsidRPr="000C6A41">
              <w:rPr>
                <w:rFonts w:eastAsia="Calibri"/>
                <w:color w:val="000000"/>
                <w:sz w:val="16"/>
                <w:szCs w:val="16"/>
                <w:lang w:eastAsia="en-US"/>
              </w:rPr>
              <w:t>E-mail cím:</w:t>
            </w:r>
          </w:p>
          <w:p w14:paraId="254F4E3F" w14:textId="77777777" w:rsidR="00A8214A" w:rsidRPr="000C6A41" w:rsidRDefault="00CE501E">
            <w:pPr>
              <w:rPr>
                <w:rFonts w:eastAsia="Calibri"/>
                <w:color w:val="000000"/>
                <w:sz w:val="16"/>
                <w:szCs w:val="16"/>
                <w:lang w:eastAsia="en-US"/>
              </w:rPr>
            </w:pPr>
            <w:r w:rsidRPr="000C6A41">
              <w:rPr>
                <w:rFonts w:eastAsia="Calibri"/>
                <w:color w:val="000000"/>
                <w:sz w:val="16"/>
                <w:szCs w:val="16"/>
                <w:lang w:eastAsia="en-US"/>
              </w:rPr>
              <w:t>Internetcím (</w:t>
            </w:r>
            <w:r w:rsidRPr="000C6A41">
              <w:rPr>
                <w:rFonts w:eastAsia="Calibri"/>
                <w:i/>
                <w:iCs/>
                <w:color w:val="000000"/>
                <w:sz w:val="16"/>
                <w:szCs w:val="16"/>
                <w:lang w:eastAsia="en-US"/>
              </w:rPr>
              <w:t>adott esetben</w:t>
            </w:r>
            <w:r w:rsidRPr="000C6A41">
              <w:rPr>
                <w:rFonts w:eastAsia="Calibri"/>
                <w:color w:val="000000"/>
                <w:sz w:val="16"/>
                <w:szCs w:val="16"/>
                <w:lang w:eastAsia="en-US"/>
              </w:rPr>
              <w: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799170" w14:textId="77777777" w:rsidR="00A8214A" w:rsidRPr="000C6A41" w:rsidRDefault="00CE501E">
            <w:pPr>
              <w:rPr>
                <w:rFonts w:eastAsia="Calibri"/>
                <w:color w:val="000000"/>
                <w:sz w:val="16"/>
                <w:szCs w:val="16"/>
                <w:lang w:eastAsia="en-US"/>
              </w:rPr>
            </w:pPr>
            <w:r w:rsidRPr="000C6A41">
              <w:rPr>
                <w:rFonts w:eastAsia="Calibri"/>
                <w:color w:val="000000"/>
                <w:sz w:val="16"/>
                <w:szCs w:val="16"/>
                <w:lang w:eastAsia="en-US"/>
              </w:rPr>
              <w:t xml:space="preserve">[……] </w:t>
            </w:r>
          </w:p>
          <w:p w14:paraId="48CD6BA0" w14:textId="77777777" w:rsidR="00A8214A" w:rsidRPr="000C6A41" w:rsidRDefault="00CE501E">
            <w:pPr>
              <w:rPr>
                <w:rFonts w:eastAsia="Calibri"/>
                <w:color w:val="000000"/>
                <w:sz w:val="16"/>
                <w:szCs w:val="16"/>
                <w:lang w:eastAsia="en-US"/>
              </w:rPr>
            </w:pPr>
            <w:r w:rsidRPr="000C6A41">
              <w:rPr>
                <w:rFonts w:eastAsia="Calibri"/>
                <w:color w:val="000000"/>
                <w:sz w:val="16"/>
                <w:szCs w:val="16"/>
                <w:lang w:eastAsia="en-US"/>
              </w:rPr>
              <w:t xml:space="preserve">[……] </w:t>
            </w:r>
          </w:p>
          <w:p w14:paraId="0BA6AF5F" w14:textId="77777777" w:rsidR="00A8214A" w:rsidRPr="000C6A41" w:rsidRDefault="00CE501E">
            <w:pPr>
              <w:rPr>
                <w:rFonts w:eastAsia="Calibri"/>
                <w:color w:val="000000"/>
                <w:sz w:val="16"/>
                <w:szCs w:val="16"/>
                <w:lang w:eastAsia="en-US"/>
              </w:rPr>
            </w:pPr>
            <w:r w:rsidRPr="000C6A41">
              <w:rPr>
                <w:rFonts w:eastAsia="Calibri"/>
                <w:color w:val="000000"/>
                <w:sz w:val="16"/>
                <w:szCs w:val="16"/>
                <w:lang w:eastAsia="en-US"/>
              </w:rPr>
              <w:t xml:space="preserve">[……] </w:t>
            </w:r>
          </w:p>
          <w:p w14:paraId="14A2859D" w14:textId="77777777" w:rsidR="00A8214A" w:rsidRPr="000C6A41" w:rsidRDefault="00CE501E">
            <w:pPr>
              <w:rPr>
                <w:rFonts w:eastAsia="Calibri"/>
                <w:color w:val="000000"/>
                <w:sz w:val="16"/>
                <w:szCs w:val="16"/>
                <w:lang w:eastAsia="en-US"/>
              </w:rPr>
            </w:pPr>
            <w:r w:rsidRPr="000C6A41">
              <w:rPr>
                <w:rFonts w:eastAsia="Calibri"/>
                <w:color w:val="000000"/>
                <w:sz w:val="16"/>
                <w:szCs w:val="16"/>
                <w:lang w:eastAsia="en-US"/>
              </w:rPr>
              <w:t>[……]</w:t>
            </w:r>
          </w:p>
        </w:tc>
      </w:tr>
      <w:tr w:rsidR="00A8214A" w:rsidRPr="000C6A41" w14:paraId="59D27C2A"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85A8B1" w14:textId="77777777" w:rsidR="00A8214A" w:rsidRPr="000C6A41" w:rsidRDefault="00CE501E">
            <w:pPr>
              <w:rPr>
                <w:rFonts w:eastAsia="Calibri"/>
                <w:color w:val="000000"/>
                <w:sz w:val="16"/>
                <w:szCs w:val="16"/>
                <w:lang w:eastAsia="en-US"/>
              </w:rPr>
            </w:pPr>
            <w:r w:rsidRPr="000C6A41">
              <w:rPr>
                <w:rFonts w:eastAsia="Calibri"/>
                <w:b/>
                <w:bCs/>
                <w:i/>
                <w:iCs/>
                <w:color w:val="000000"/>
                <w:sz w:val="16"/>
                <w:szCs w:val="16"/>
                <w:lang w:eastAsia="en-US"/>
              </w:rPr>
              <w:t>Általános információ:</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A569A3" w14:textId="77777777" w:rsidR="00A8214A" w:rsidRPr="000C6A41" w:rsidRDefault="00CE501E">
            <w:pPr>
              <w:rPr>
                <w:rFonts w:eastAsia="Calibri"/>
                <w:color w:val="000000"/>
                <w:sz w:val="16"/>
                <w:szCs w:val="16"/>
                <w:lang w:eastAsia="en-US"/>
              </w:rPr>
            </w:pPr>
            <w:r w:rsidRPr="000C6A41">
              <w:rPr>
                <w:rFonts w:eastAsia="Calibri"/>
                <w:b/>
                <w:bCs/>
                <w:i/>
                <w:iCs/>
                <w:color w:val="000000"/>
                <w:sz w:val="16"/>
                <w:szCs w:val="16"/>
                <w:lang w:eastAsia="en-US"/>
              </w:rPr>
              <w:t>Válasz:</w:t>
            </w:r>
          </w:p>
        </w:tc>
      </w:tr>
      <w:tr w:rsidR="00A8214A" w:rsidRPr="000C6A41" w14:paraId="54E27766"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F22B19" w14:textId="77777777" w:rsidR="00A8214A" w:rsidRPr="000C6A41" w:rsidRDefault="00CE501E">
            <w:pPr>
              <w:rPr>
                <w:rFonts w:eastAsia="Calibri"/>
                <w:color w:val="000000"/>
                <w:sz w:val="16"/>
                <w:szCs w:val="16"/>
                <w:lang w:eastAsia="en-US"/>
              </w:rPr>
            </w:pPr>
            <w:r w:rsidRPr="000C6A41">
              <w:rPr>
                <w:rFonts w:eastAsia="Calibri"/>
                <w:color w:val="000000"/>
                <w:sz w:val="16"/>
                <w:szCs w:val="16"/>
                <w:lang w:eastAsia="en-US"/>
              </w:rPr>
              <w:t xml:space="preserve">A gazdasági szereplő mikro-, kis- vagy </w:t>
            </w:r>
            <w:proofErr w:type="gramStart"/>
            <w:r w:rsidRPr="000C6A41">
              <w:rPr>
                <w:rFonts w:eastAsia="Calibri"/>
                <w:color w:val="000000"/>
                <w:sz w:val="16"/>
                <w:szCs w:val="16"/>
                <w:lang w:eastAsia="en-US"/>
              </w:rPr>
              <w:t>középvállalkozás</w:t>
            </w:r>
            <w:r w:rsidRPr="000C6A41">
              <w:rPr>
                <w:rStyle w:val="Lbjegyzet-horgony"/>
                <w:rFonts w:eastAsia="Calibri"/>
                <w:color w:val="000000"/>
                <w:sz w:val="16"/>
                <w:szCs w:val="16"/>
                <w:lang w:eastAsia="en-US"/>
              </w:rPr>
              <w:footnoteReference w:id="61"/>
            </w:r>
            <w:r w:rsidRPr="000C6A41">
              <w:rPr>
                <w:rFonts w:eastAsia="Calibri"/>
                <w:color w:val="000000"/>
                <w:sz w:val="16"/>
                <w:szCs w:val="16"/>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6C681A" w14:textId="77777777" w:rsidR="00A8214A" w:rsidRPr="000C6A41" w:rsidRDefault="00CE501E">
            <w:pPr>
              <w:rPr>
                <w:rFonts w:eastAsia="Calibri"/>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tc>
      </w:tr>
      <w:tr w:rsidR="00A8214A" w:rsidRPr="000C6A41" w14:paraId="2D1E4D15"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B689D" w14:textId="77777777" w:rsidR="00A8214A" w:rsidRPr="000C6A41" w:rsidRDefault="00CE501E">
            <w:pPr>
              <w:jc w:val="both"/>
              <w:rPr>
                <w:rFonts w:eastAsia="Calibri"/>
                <w:color w:val="000000"/>
                <w:sz w:val="16"/>
                <w:szCs w:val="16"/>
                <w:lang w:eastAsia="en-US"/>
              </w:rPr>
            </w:pPr>
            <w:r w:rsidRPr="000C6A41">
              <w:rPr>
                <w:rFonts w:eastAsia="Calibri"/>
                <w:b/>
                <w:bCs/>
                <w:color w:val="000000"/>
                <w:sz w:val="16"/>
                <w:szCs w:val="16"/>
                <w:u w:val="single"/>
                <w:lang w:eastAsia="en-US"/>
              </w:rPr>
              <w:lastRenderedPageBreak/>
              <w:t xml:space="preserve">Csak ha a közbeszerzés </w:t>
            </w:r>
            <w:proofErr w:type="gramStart"/>
            <w:r w:rsidRPr="000C6A41">
              <w:rPr>
                <w:rFonts w:eastAsia="Calibri"/>
                <w:b/>
                <w:bCs/>
                <w:color w:val="000000"/>
                <w:sz w:val="16"/>
                <w:szCs w:val="16"/>
                <w:u w:val="single"/>
                <w:lang w:eastAsia="en-US"/>
              </w:rPr>
              <w:t>fenntartott</w:t>
            </w:r>
            <w:r w:rsidRPr="000C6A41">
              <w:rPr>
                <w:rStyle w:val="Lbjegyzet-horgony"/>
                <w:rFonts w:eastAsia="Calibri"/>
                <w:b/>
                <w:bCs/>
                <w:color w:val="000000"/>
                <w:sz w:val="16"/>
                <w:szCs w:val="16"/>
                <w:u w:val="single"/>
                <w:lang w:eastAsia="en-US"/>
              </w:rPr>
              <w:footnoteReference w:id="62"/>
            </w:r>
            <w:r w:rsidRPr="000C6A41">
              <w:rPr>
                <w:rFonts w:eastAsia="Calibri"/>
                <w:b/>
                <w:bCs/>
                <w:color w:val="000000"/>
                <w:sz w:val="16"/>
                <w:szCs w:val="16"/>
                <w:u w:val="single"/>
                <w:lang w:eastAsia="en-US"/>
              </w:rPr>
              <w:t>:</w:t>
            </w:r>
            <w:proofErr w:type="gramEnd"/>
            <w:r w:rsidRPr="000C6A41">
              <w:rPr>
                <w:rFonts w:eastAsia="Calibri"/>
                <w:b/>
                <w:bCs/>
                <w:color w:val="000000"/>
                <w:sz w:val="16"/>
                <w:szCs w:val="16"/>
                <w:lang w:eastAsia="en-US"/>
              </w:rPr>
              <w:t xml:space="preserve"> </w:t>
            </w:r>
            <w:r w:rsidRPr="000C6A41">
              <w:rPr>
                <w:rFonts w:eastAsia="Calibri"/>
                <w:color w:val="000000"/>
                <w:sz w:val="16"/>
                <w:szCs w:val="16"/>
                <w:lang w:eastAsia="en-US"/>
              </w:rPr>
              <w:t>A gazdasági szereplő védett műhely, szociális vállalkozás</w:t>
            </w:r>
            <w:r w:rsidRPr="000C6A41">
              <w:rPr>
                <w:rStyle w:val="Lbjegyzet-horgony"/>
                <w:rFonts w:eastAsia="Calibri"/>
                <w:color w:val="000000"/>
                <w:sz w:val="16"/>
                <w:szCs w:val="16"/>
                <w:lang w:eastAsia="en-US"/>
              </w:rPr>
              <w:footnoteReference w:id="63"/>
            </w:r>
            <w:r w:rsidRPr="000C6A41">
              <w:rPr>
                <w:rFonts w:eastAsia="Calibri"/>
                <w:color w:val="000000"/>
                <w:sz w:val="10"/>
                <w:szCs w:val="10"/>
                <w:lang w:eastAsia="en-US"/>
              </w:rPr>
              <w:t xml:space="preserve"> </w:t>
            </w:r>
            <w:r w:rsidRPr="000C6A41">
              <w:rPr>
                <w:rFonts w:eastAsia="Calibri"/>
                <w:color w:val="000000"/>
                <w:sz w:val="16"/>
                <w:szCs w:val="16"/>
                <w:lang w:eastAsia="en-US"/>
              </w:rPr>
              <w:t>vagy védett munkahely-teremtési programok keretében fogja teljesíteni a szerződést?</w:t>
            </w:r>
          </w:p>
          <w:p w14:paraId="43B8F95F" w14:textId="77777777" w:rsidR="00A8214A" w:rsidRPr="000C6A41" w:rsidRDefault="00CE501E">
            <w:pPr>
              <w:spacing w:after="120"/>
              <w:jc w:val="both"/>
              <w:rPr>
                <w:rFonts w:eastAsia="Calibri"/>
                <w:color w:val="000000"/>
                <w:sz w:val="16"/>
                <w:szCs w:val="16"/>
                <w:lang w:eastAsia="en-US"/>
              </w:rPr>
            </w:pPr>
            <w:r w:rsidRPr="000C6A41">
              <w:rPr>
                <w:rFonts w:eastAsia="Calibri"/>
                <w:b/>
                <w:bCs/>
                <w:color w:val="000000"/>
                <w:sz w:val="16"/>
                <w:szCs w:val="16"/>
                <w:lang w:eastAsia="en-US"/>
              </w:rPr>
              <w:t xml:space="preserve">Ha igen, </w:t>
            </w:r>
            <w:r w:rsidRPr="000C6A41">
              <w:rPr>
                <w:rFonts w:eastAsia="Calibri"/>
                <w:color w:val="000000"/>
                <w:sz w:val="16"/>
                <w:szCs w:val="16"/>
                <w:lang w:eastAsia="en-US"/>
              </w:rPr>
              <w:t>mi a fogyatékossággal élő vagy hátrányos helyzetű munkavállalók százalékos aránya?</w:t>
            </w:r>
          </w:p>
          <w:p w14:paraId="2A437D0B"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Ha szükséges, kérjük, adja meg, hogy az érintett munkavállalók a fogyatékossággal élő vagy hátrányos helyzetű munkavállalók mely kategóriájába vagy kategóriáiba tartoznak.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0C611" w14:textId="77777777" w:rsidR="00A8214A" w:rsidRPr="000C6A41" w:rsidRDefault="00CE501E">
            <w:pPr>
              <w:rPr>
                <w:rFonts w:eastAsia="Calibri"/>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p w14:paraId="565B676C" w14:textId="77777777" w:rsidR="00A8214A" w:rsidRPr="000C6A41" w:rsidRDefault="00A8214A">
            <w:pPr>
              <w:rPr>
                <w:rFonts w:eastAsia="Calibri"/>
                <w:color w:val="000000"/>
                <w:sz w:val="16"/>
                <w:szCs w:val="16"/>
                <w:lang w:eastAsia="en-US"/>
              </w:rPr>
            </w:pPr>
          </w:p>
          <w:p w14:paraId="0B9B6DC8" w14:textId="77777777" w:rsidR="00A8214A" w:rsidRPr="000C6A41" w:rsidRDefault="00A8214A">
            <w:pPr>
              <w:rPr>
                <w:rFonts w:eastAsia="Calibri"/>
                <w:color w:val="000000"/>
                <w:sz w:val="16"/>
                <w:szCs w:val="16"/>
                <w:lang w:eastAsia="en-US"/>
              </w:rPr>
            </w:pPr>
          </w:p>
          <w:p w14:paraId="64CF5970" w14:textId="77777777" w:rsidR="00A8214A" w:rsidRPr="000C6A41" w:rsidRDefault="00A8214A">
            <w:pPr>
              <w:rPr>
                <w:rFonts w:eastAsia="Calibri"/>
                <w:color w:val="000000"/>
                <w:sz w:val="16"/>
                <w:szCs w:val="16"/>
                <w:lang w:eastAsia="en-US"/>
              </w:rPr>
            </w:pPr>
          </w:p>
          <w:p w14:paraId="01A6F7FB" w14:textId="77777777" w:rsidR="00A8214A" w:rsidRPr="000C6A41" w:rsidRDefault="00CE501E">
            <w:pPr>
              <w:rPr>
                <w:rFonts w:eastAsia="Calibri"/>
                <w:color w:val="000000"/>
                <w:sz w:val="16"/>
                <w:szCs w:val="16"/>
                <w:lang w:eastAsia="en-US"/>
              </w:rPr>
            </w:pPr>
            <w:r w:rsidRPr="000C6A41">
              <w:rPr>
                <w:rFonts w:eastAsia="Calibri"/>
                <w:color w:val="000000"/>
                <w:sz w:val="16"/>
                <w:szCs w:val="16"/>
                <w:lang w:eastAsia="en-US"/>
              </w:rPr>
              <w:t>[…]</w:t>
            </w:r>
          </w:p>
          <w:p w14:paraId="7D8406EF" w14:textId="77777777" w:rsidR="00A8214A" w:rsidRPr="000C6A41" w:rsidRDefault="00A8214A">
            <w:pPr>
              <w:rPr>
                <w:rFonts w:eastAsia="Calibri"/>
                <w:color w:val="000000"/>
                <w:sz w:val="16"/>
                <w:szCs w:val="16"/>
                <w:lang w:eastAsia="en-US"/>
              </w:rPr>
            </w:pPr>
          </w:p>
          <w:p w14:paraId="4D0B0C37" w14:textId="77777777" w:rsidR="00A8214A" w:rsidRPr="000C6A41" w:rsidRDefault="00A8214A">
            <w:pPr>
              <w:rPr>
                <w:rFonts w:eastAsia="Calibri"/>
                <w:color w:val="000000"/>
                <w:sz w:val="16"/>
                <w:szCs w:val="16"/>
                <w:lang w:eastAsia="en-US"/>
              </w:rPr>
            </w:pPr>
          </w:p>
          <w:p w14:paraId="3BE07611" w14:textId="77777777" w:rsidR="00A8214A" w:rsidRPr="000C6A41" w:rsidRDefault="00CE501E">
            <w:pPr>
              <w:rPr>
                <w:rFonts w:eastAsia="Calibri"/>
                <w:color w:val="000000"/>
                <w:sz w:val="16"/>
                <w:szCs w:val="16"/>
                <w:lang w:eastAsia="en-US"/>
              </w:rPr>
            </w:pPr>
            <w:r w:rsidRPr="000C6A41">
              <w:rPr>
                <w:rFonts w:eastAsia="Calibri"/>
                <w:color w:val="000000"/>
                <w:sz w:val="16"/>
                <w:szCs w:val="16"/>
                <w:lang w:eastAsia="en-US"/>
              </w:rPr>
              <w:t>[….]</w:t>
            </w:r>
          </w:p>
        </w:tc>
      </w:tr>
      <w:tr w:rsidR="00A8214A" w:rsidRPr="000C6A41" w14:paraId="2B45985D"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7FEF79"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Adott esetben, a gazdasági szereplő szerepel-e az elismert (minősített) gazdasági szereplők hivatalos jegyzékében, vagy rendelkezik-e azzal egyenértékű igazolással (pl. nemzeti (elő</w:t>
            </w:r>
            <w:proofErr w:type="gramStart"/>
            <w:r w:rsidRPr="000C6A41">
              <w:rPr>
                <w:rFonts w:eastAsia="Calibri"/>
                <w:color w:val="000000"/>
                <w:sz w:val="16"/>
                <w:szCs w:val="16"/>
                <w:lang w:eastAsia="en-US"/>
              </w:rPr>
              <w:t>)minősítési</w:t>
            </w:r>
            <w:proofErr w:type="gramEnd"/>
            <w:r w:rsidRPr="000C6A41">
              <w:rPr>
                <w:rFonts w:eastAsia="Calibri"/>
                <w:color w:val="000000"/>
                <w:sz w:val="16"/>
                <w:szCs w:val="16"/>
                <w:lang w:eastAsia="en-US"/>
              </w:rPr>
              <w:t xml:space="preserve"> rendszer keretében)?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12F4CA"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 [  ] Nem alkalmazható</w:t>
            </w:r>
          </w:p>
        </w:tc>
      </w:tr>
      <w:tr w:rsidR="00A8214A" w:rsidRPr="000C6A41" w14:paraId="563E8BB2"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F2FD5B" w14:textId="77777777" w:rsidR="00A8214A" w:rsidRPr="000C6A41" w:rsidRDefault="00CE501E">
            <w:pPr>
              <w:spacing w:after="120"/>
              <w:jc w:val="both"/>
              <w:rPr>
                <w:rFonts w:eastAsia="Calibri"/>
                <w:b/>
                <w:bCs/>
                <w:color w:val="000000"/>
                <w:sz w:val="16"/>
                <w:szCs w:val="16"/>
                <w:lang w:eastAsia="en-US"/>
              </w:rPr>
            </w:pPr>
            <w:r w:rsidRPr="000C6A41">
              <w:rPr>
                <w:rFonts w:eastAsia="Calibri"/>
                <w:b/>
                <w:bCs/>
                <w:color w:val="000000"/>
                <w:sz w:val="16"/>
                <w:szCs w:val="16"/>
                <w:lang w:eastAsia="en-US"/>
              </w:rPr>
              <w:t>Ha igen:</w:t>
            </w:r>
          </w:p>
          <w:p w14:paraId="2FEE502B" w14:textId="77777777" w:rsidR="00A8214A" w:rsidRPr="000C6A41" w:rsidRDefault="00CE501E">
            <w:pPr>
              <w:spacing w:after="120"/>
              <w:jc w:val="both"/>
              <w:rPr>
                <w:rFonts w:eastAsia="Calibri"/>
                <w:b/>
                <w:bCs/>
                <w:color w:val="000000"/>
                <w:sz w:val="16"/>
                <w:szCs w:val="16"/>
                <w:lang w:eastAsia="en-US"/>
              </w:rPr>
            </w:pPr>
            <w:r w:rsidRPr="000C6A41">
              <w:rPr>
                <w:rFonts w:eastAsia="Calibri"/>
                <w:b/>
                <w:bCs/>
                <w:color w:val="000000"/>
                <w:sz w:val="16"/>
                <w:szCs w:val="16"/>
                <w:u w:val="single"/>
                <w:lang w:eastAsia="en-US"/>
              </w:rPr>
              <w:t>Kérjük, válaszolja meg e szakasz további részeit, e rész B. szakaszát és amennyiben releváns, e rész C. szakaszát, adott esetben töltse ki az V. részt, valamint mindenképpen töltse ki és írja alá a VI. részt.</w:t>
            </w:r>
          </w:p>
          <w:p w14:paraId="64865FBB" w14:textId="77777777" w:rsidR="00A8214A" w:rsidRPr="000C6A41" w:rsidRDefault="00CE501E">
            <w:pPr>
              <w:spacing w:after="120"/>
              <w:jc w:val="both"/>
              <w:rPr>
                <w:rFonts w:eastAsia="Calibri"/>
                <w:color w:val="000000"/>
                <w:sz w:val="16"/>
                <w:szCs w:val="16"/>
                <w:lang w:eastAsia="en-US"/>
              </w:rPr>
            </w:pPr>
            <w:r w:rsidRPr="000C6A41">
              <w:rPr>
                <w:rFonts w:eastAsia="Calibri"/>
                <w:i/>
                <w:iCs/>
                <w:color w:val="000000"/>
                <w:sz w:val="16"/>
                <w:szCs w:val="16"/>
                <w:lang w:eastAsia="en-US"/>
              </w:rPr>
              <w:t xml:space="preserve">a) </w:t>
            </w:r>
            <w:r w:rsidRPr="000C6A41">
              <w:rPr>
                <w:rFonts w:eastAsia="Calibri"/>
                <w:color w:val="000000"/>
                <w:sz w:val="16"/>
                <w:szCs w:val="16"/>
                <w:lang w:eastAsia="en-US"/>
              </w:rPr>
              <w:t>Kérjük, adott esetben adja meg a jegyzék vagy az igazolás nevét és a vonatkozó nyilvántartási vagy igazolási számot:</w:t>
            </w:r>
          </w:p>
          <w:p w14:paraId="1213682C" w14:textId="77777777" w:rsidR="00A8214A" w:rsidRPr="000C6A41" w:rsidRDefault="00CE501E">
            <w:pPr>
              <w:spacing w:after="120"/>
              <w:jc w:val="both"/>
              <w:rPr>
                <w:rFonts w:eastAsia="Calibri"/>
                <w:color w:val="000000"/>
                <w:sz w:val="16"/>
                <w:szCs w:val="16"/>
                <w:lang w:eastAsia="en-US"/>
              </w:rPr>
            </w:pPr>
            <w:r w:rsidRPr="000C6A41">
              <w:rPr>
                <w:rFonts w:eastAsia="Calibri"/>
                <w:i/>
                <w:iCs/>
                <w:color w:val="000000"/>
                <w:sz w:val="16"/>
                <w:szCs w:val="16"/>
                <w:lang w:eastAsia="en-US"/>
              </w:rPr>
              <w:t xml:space="preserve">b) </w:t>
            </w:r>
            <w:r w:rsidRPr="000C6A41">
              <w:rPr>
                <w:rFonts w:eastAsia="Calibri"/>
                <w:color w:val="000000"/>
                <w:sz w:val="16"/>
                <w:szCs w:val="16"/>
                <w:lang w:eastAsia="en-US"/>
              </w:rPr>
              <w:t>Ha a felvételről szóló igazolás vagy tanúsítvány elektronikusan elérhető, kérjük, tüntesse fel:</w:t>
            </w:r>
          </w:p>
          <w:p w14:paraId="0D900E4B" w14:textId="77777777" w:rsidR="00A8214A" w:rsidRPr="000C6A41" w:rsidRDefault="00CE501E">
            <w:pPr>
              <w:spacing w:after="120"/>
              <w:jc w:val="both"/>
              <w:rPr>
                <w:rFonts w:eastAsia="Calibri"/>
                <w:color w:val="000000"/>
                <w:sz w:val="16"/>
                <w:szCs w:val="16"/>
                <w:lang w:eastAsia="en-US"/>
              </w:rPr>
            </w:pPr>
            <w:r w:rsidRPr="000C6A41">
              <w:rPr>
                <w:rFonts w:eastAsia="Calibri"/>
                <w:i/>
                <w:iCs/>
                <w:color w:val="000000"/>
                <w:sz w:val="16"/>
                <w:szCs w:val="16"/>
                <w:lang w:eastAsia="en-US"/>
              </w:rPr>
              <w:t xml:space="preserve">c) </w:t>
            </w:r>
            <w:r w:rsidRPr="000C6A41">
              <w:rPr>
                <w:rFonts w:eastAsia="Calibri"/>
                <w:color w:val="000000"/>
                <w:sz w:val="16"/>
                <w:szCs w:val="16"/>
                <w:lang w:eastAsia="en-US"/>
              </w:rPr>
              <w:t xml:space="preserve">Kérjük, tüntesse fel a referenciákat, amelyeken a felvétel vagy a tanúsítás alapul, és adott esetben a hivatalos jegyzékben elért </w:t>
            </w:r>
            <w:proofErr w:type="gramStart"/>
            <w:r w:rsidRPr="000C6A41">
              <w:rPr>
                <w:rFonts w:eastAsia="Calibri"/>
                <w:color w:val="000000"/>
                <w:sz w:val="16"/>
                <w:szCs w:val="16"/>
                <w:lang w:eastAsia="en-US"/>
              </w:rPr>
              <w:t>minősítést</w:t>
            </w:r>
            <w:r w:rsidRPr="000C6A41">
              <w:rPr>
                <w:rStyle w:val="Lbjegyzet-horgony"/>
                <w:rFonts w:eastAsia="Calibri"/>
                <w:color w:val="000000"/>
                <w:sz w:val="16"/>
                <w:szCs w:val="16"/>
                <w:lang w:eastAsia="en-US"/>
              </w:rPr>
              <w:footnoteReference w:id="64"/>
            </w:r>
            <w:r w:rsidRPr="000C6A41">
              <w:rPr>
                <w:rFonts w:eastAsia="Calibri"/>
                <w:color w:val="000000"/>
                <w:sz w:val="16"/>
                <w:szCs w:val="16"/>
                <w:lang w:eastAsia="en-US"/>
              </w:rPr>
              <w:t>:</w:t>
            </w:r>
            <w:proofErr w:type="gramEnd"/>
          </w:p>
          <w:p w14:paraId="6A811076" w14:textId="77777777" w:rsidR="00A8214A" w:rsidRPr="000C6A41" w:rsidRDefault="00CE501E">
            <w:pPr>
              <w:jc w:val="both"/>
              <w:rPr>
                <w:rFonts w:eastAsia="Calibri"/>
                <w:color w:val="000000"/>
                <w:sz w:val="16"/>
                <w:szCs w:val="16"/>
                <w:lang w:eastAsia="en-US"/>
              </w:rPr>
            </w:pPr>
            <w:r w:rsidRPr="000C6A41">
              <w:rPr>
                <w:rFonts w:eastAsia="Calibri"/>
                <w:i/>
                <w:iCs/>
                <w:color w:val="000000"/>
                <w:sz w:val="16"/>
                <w:szCs w:val="16"/>
                <w:lang w:eastAsia="en-US"/>
              </w:rPr>
              <w:t xml:space="preserve">d) </w:t>
            </w:r>
            <w:proofErr w:type="gramStart"/>
            <w:r w:rsidRPr="000C6A41">
              <w:rPr>
                <w:rFonts w:eastAsia="Calibri"/>
                <w:color w:val="000000"/>
                <w:sz w:val="16"/>
                <w:szCs w:val="16"/>
                <w:lang w:eastAsia="en-US"/>
              </w:rPr>
              <w:t>A</w:t>
            </w:r>
            <w:proofErr w:type="gramEnd"/>
            <w:r w:rsidRPr="000C6A41">
              <w:rPr>
                <w:rFonts w:eastAsia="Calibri"/>
                <w:color w:val="000000"/>
                <w:sz w:val="16"/>
                <w:szCs w:val="16"/>
                <w:lang w:eastAsia="en-US"/>
              </w:rPr>
              <w:t xml:space="preserve"> felvétel vagy a tanúsítás az összes előírt kiválasztási szempontra kiterjed?</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616810" w14:textId="77777777" w:rsidR="00A8214A" w:rsidRPr="000C6A41" w:rsidRDefault="00A8214A">
            <w:pPr>
              <w:rPr>
                <w:rFonts w:eastAsia="Calibri"/>
                <w:i/>
                <w:iCs/>
                <w:color w:val="000000"/>
                <w:sz w:val="16"/>
                <w:szCs w:val="16"/>
                <w:lang w:eastAsia="en-US"/>
              </w:rPr>
            </w:pPr>
          </w:p>
          <w:p w14:paraId="57E22EEA" w14:textId="77777777" w:rsidR="00A8214A" w:rsidRPr="000C6A41" w:rsidRDefault="00A8214A">
            <w:pPr>
              <w:rPr>
                <w:rFonts w:eastAsia="Calibri"/>
                <w:i/>
                <w:iCs/>
                <w:color w:val="000000"/>
                <w:sz w:val="16"/>
                <w:szCs w:val="16"/>
                <w:lang w:eastAsia="en-US"/>
              </w:rPr>
            </w:pPr>
          </w:p>
          <w:p w14:paraId="1B2E9FA7" w14:textId="77777777" w:rsidR="00A8214A" w:rsidRPr="000C6A41" w:rsidRDefault="00A8214A">
            <w:pPr>
              <w:rPr>
                <w:rFonts w:eastAsia="Calibri"/>
                <w:i/>
                <w:iCs/>
                <w:color w:val="000000"/>
                <w:sz w:val="16"/>
                <w:szCs w:val="16"/>
                <w:lang w:eastAsia="en-US"/>
              </w:rPr>
            </w:pPr>
          </w:p>
          <w:p w14:paraId="66AF7892" w14:textId="77777777" w:rsidR="00A8214A" w:rsidRPr="000C6A41" w:rsidRDefault="00A8214A">
            <w:pPr>
              <w:rPr>
                <w:rFonts w:eastAsia="Calibri"/>
                <w:i/>
                <w:iCs/>
                <w:color w:val="000000"/>
                <w:sz w:val="16"/>
                <w:szCs w:val="16"/>
                <w:lang w:eastAsia="en-US"/>
              </w:rPr>
            </w:pPr>
          </w:p>
          <w:p w14:paraId="74B16E00" w14:textId="77777777" w:rsidR="00A8214A" w:rsidRPr="000C6A41" w:rsidRDefault="00A8214A">
            <w:pPr>
              <w:rPr>
                <w:rFonts w:eastAsia="Calibri"/>
                <w:i/>
                <w:iCs/>
                <w:color w:val="000000"/>
                <w:sz w:val="16"/>
                <w:szCs w:val="16"/>
                <w:lang w:eastAsia="en-US"/>
              </w:rPr>
            </w:pPr>
          </w:p>
          <w:p w14:paraId="55D5E498" w14:textId="77777777" w:rsidR="00A8214A" w:rsidRPr="000C6A41" w:rsidRDefault="00A8214A">
            <w:pPr>
              <w:rPr>
                <w:rFonts w:eastAsia="Calibri"/>
                <w:i/>
                <w:iCs/>
                <w:color w:val="000000"/>
                <w:sz w:val="16"/>
                <w:szCs w:val="16"/>
                <w:lang w:eastAsia="en-US"/>
              </w:rPr>
            </w:pPr>
          </w:p>
          <w:p w14:paraId="09AF78F5" w14:textId="77777777" w:rsidR="00A8214A" w:rsidRPr="000C6A41" w:rsidRDefault="00A8214A">
            <w:pPr>
              <w:rPr>
                <w:rFonts w:eastAsia="Calibri"/>
                <w:i/>
                <w:iCs/>
                <w:color w:val="000000"/>
                <w:sz w:val="16"/>
                <w:szCs w:val="16"/>
                <w:lang w:eastAsia="en-US"/>
              </w:rPr>
            </w:pPr>
          </w:p>
          <w:p w14:paraId="2BC00B66" w14:textId="77777777" w:rsidR="00A8214A" w:rsidRPr="000C6A41" w:rsidRDefault="00CE501E">
            <w:pPr>
              <w:rPr>
                <w:rFonts w:eastAsia="Calibri"/>
                <w:color w:val="000000"/>
                <w:sz w:val="16"/>
                <w:szCs w:val="16"/>
                <w:lang w:eastAsia="en-US"/>
              </w:rPr>
            </w:pPr>
            <w:r w:rsidRPr="000C6A41">
              <w:rPr>
                <w:rFonts w:eastAsia="Calibri"/>
                <w:i/>
                <w:iCs/>
                <w:color w:val="000000"/>
                <w:sz w:val="16"/>
                <w:szCs w:val="16"/>
                <w:lang w:eastAsia="en-US"/>
              </w:rPr>
              <w:t xml:space="preserve">a) </w:t>
            </w:r>
            <w:r w:rsidRPr="000C6A41">
              <w:rPr>
                <w:rFonts w:eastAsia="Calibri"/>
                <w:color w:val="000000"/>
                <w:sz w:val="16"/>
                <w:szCs w:val="16"/>
                <w:lang w:eastAsia="en-US"/>
              </w:rPr>
              <w:t>[</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w:t>
            </w:r>
          </w:p>
          <w:p w14:paraId="01820AF8" w14:textId="77777777" w:rsidR="00A8214A" w:rsidRPr="000C6A41" w:rsidRDefault="00A8214A">
            <w:pPr>
              <w:rPr>
                <w:rFonts w:eastAsia="Calibri"/>
                <w:color w:val="000000"/>
                <w:sz w:val="16"/>
                <w:szCs w:val="16"/>
                <w:lang w:eastAsia="en-US"/>
              </w:rPr>
            </w:pPr>
          </w:p>
          <w:p w14:paraId="74EB876F" w14:textId="77777777" w:rsidR="00A8214A" w:rsidRPr="000C6A41" w:rsidRDefault="00CE501E">
            <w:pPr>
              <w:rPr>
                <w:rFonts w:eastAsia="Calibri"/>
                <w:color w:val="000000"/>
                <w:sz w:val="16"/>
                <w:szCs w:val="16"/>
                <w:lang w:eastAsia="en-US"/>
              </w:rPr>
            </w:pPr>
            <w:r w:rsidRPr="000C6A41">
              <w:rPr>
                <w:rFonts w:eastAsia="Calibri"/>
                <w:i/>
                <w:iCs/>
                <w:color w:val="000000"/>
                <w:sz w:val="16"/>
                <w:szCs w:val="16"/>
                <w:lang w:eastAsia="en-US"/>
              </w:rPr>
              <w:t xml:space="preserve">b) </w:t>
            </w:r>
            <w:r w:rsidRPr="000C6A41">
              <w:rPr>
                <w:rFonts w:eastAsia="Calibri"/>
                <w:color w:val="000000"/>
                <w:sz w:val="16"/>
                <w:szCs w:val="16"/>
                <w:lang w:eastAsia="en-US"/>
              </w:rPr>
              <w:t xml:space="preserve">(internetcím, a kibocsátó hatóság vagy testület, a dokumentáció pontos hivatkozási adatai): </w:t>
            </w:r>
          </w:p>
          <w:p w14:paraId="0AB7A823" w14:textId="77777777" w:rsidR="00A8214A" w:rsidRPr="000C6A41" w:rsidRDefault="00CE501E">
            <w:pPr>
              <w:rPr>
                <w:rFonts w:eastAsia="Calibri"/>
                <w:i/>
                <w:iCs/>
                <w:color w:val="000000"/>
                <w:sz w:val="16"/>
                <w:szCs w:val="16"/>
                <w:lang w:eastAsia="en-US"/>
              </w:rPr>
            </w:pPr>
            <w:r w:rsidRPr="000C6A41">
              <w:rPr>
                <w:rFonts w:eastAsia="Calibri"/>
                <w:i/>
                <w:iCs/>
                <w:color w:val="000000"/>
                <w:sz w:val="16"/>
                <w:szCs w:val="16"/>
                <w:lang w:eastAsia="en-US"/>
              </w:rPr>
              <w:t>[……][……][……][……]</w:t>
            </w:r>
          </w:p>
          <w:p w14:paraId="42B9FAA4" w14:textId="77777777" w:rsidR="00A8214A" w:rsidRPr="000C6A41" w:rsidRDefault="00A8214A">
            <w:pPr>
              <w:rPr>
                <w:rFonts w:eastAsia="Calibri"/>
                <w:i/>
                <w:iCs/>
                <w:color w:val="000000"/>
                <w:sz w:val="16"/>
                <w:szCs w:val="16"/>
                <w:lang w:eastAsia="en-US"/>
              </w:rPr>
            </w:pPr>
          </w:p>
          <w:p w14:paraId="73D13AB2" w14:textId="77777777" w:rsidR="00A8214A" w:rsidRPr="000C6A41" w:rsidRDefault="00CE501E">
            <w:pPr>
              <w:rPr>
                <w:rFonts w:eastAsia="Calibri"/>
                <w:color w:val="000000"/>
                <w:sz w:val="16"/>
                <w:szCs w:val="16"/>
                <w:lang w:eastAsia="en-US"/>
              </w:rPr>
            </w:pPr>
            <w:r w:rsidRPr="000C6A41">
              <w:rPr>
                <w:rFonts w:eastAsia="Calibri"/>
                <w:i/>
                <w:iCs/>
                <w:color w:val="000000"/>
                <w:sz w:val="16"/>
                <w:szCs w:val="16"/>
                <w:lang w:eastAsia="en-US"/>
              </w:rPr>
              <w:t xml:space="preserve">c) </w:t>
            </w:r>
            <w:r w:rsidRPr="000C6A41">
              <w:rPr>
                <w:rFonts w:eastAsia="Calibri"/>
                <w:color w:val="000000"/>
                <w:sz w:val="16"/>
                <w:szCs w:val="16"/>
                <w:lang w:eastAsia="en-US"/>
              </w:rPr>
              <w:t>[</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w:t>
            </w:r>
          </w:p>
          <w:p w14:paraId="3CC5A5B1" w14:textId="77777777" w:rsidR="00A8214A" w:rsidRPr="000C6A41" w:rsidRDefault="00A8214A">
            <w:pPr>
              <w:rPr>
                <w:rFonts w:eastAsia="Calibri"/>
                <w:color w:val="000000"/>
                <w:sz w:val="16"/>
                <w:szCs w:val="16"/>
                <w:lang w:eastAsia="en-US"/>
              </w:rPr>
            </w:pPr>
          </w:p>
          <w:p w14:paraId="057247DA" w14:textId="77777777" w:rsidR="00A8214A" w:rsidRPr="000C6A41" w:rsidRDefault="00A8214A">
            <w:pPr>
              <w:rPr>
                <w:rFonts w:eastAsia="Calibri"/>
                <w:color w:val="000000"/>
                <w:sz w:val="16"/>
                <w:szCs w:val="16"/>
                <w:lang w:eastAsia="en-US"/>
              </w:rPr>
            </w:pPr>
          </w:p>
          <w:p w14:paraId="0C3B33CA" w14:textId="77777777" w:rsidR="00A8214A" w:rsidRPr="000C6A41" w:rsidRDefault="00CE501E">
            <w:pPr>
              <w:rPr>
                <w:rFonts w:eastAsia="Calibri"/>
                <w:color w:val="000000"/>
                <w:sz w:val="16"/>
                <w:szCs w:val="16"/>
                <w:lang w:eastAsia="en-US"/>
              </w:rPr>
            </w:pPr>
            <w:r w:rsidRPr="000C6A41">
              <w:rPr>
                <w:rFonts w:eastAsia="Calibri"/>
                <w:i/>
                <w:iCs/>
                <w:color w:val="000000"/>
                <w:sz w:val="16"/>
                <w:szCs w:val="16"/>
                <w:lang w:eastAsia="en-US"/>
              </w:rPr>
              <w:t xml:space="preserve">d)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Igen [  ] Nem</w:t>
            </w:r>
          </w:p>
        </w:tc>
      </w:tr>
      <w:tr w:rsidR="00A8214A" w:rsidRPr="000C6A41" w14:paraId="3EA13899"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821829" w14:textId="77777777" w:rsidR="00A8214A" w:rsidRPr="000C6A41" w:rsidRDefault="00CE501E">
            <w:pPr>
              <w:spacing w:after="120"/>
              <w:jc w:val="both"/>
              <w:rPr>
                <w:rFonts w:eastAsia="Calibri"/>
                <w:b/>
                <w:bCs/>
                <w:color w:val="000000"/>
                <w:sz w:val="16"/>
                <w:szCs w:val="16"/>
                <w:lang w:eastAsia="en-US"/>
              </w:rPr>
            </w:pPr>
            <w:r w:rsidRPr="000C6A41">
              <w:rPr>
                <w:rFonts w:eastAsia="Calibri"/>
                <w:b/>
                <w:bCs/>
                <w:color w:val="000000"/>
                <w:sz w:val="16"/>
                <w:szCs w:val="16"/>
                <w:lang w:eastAsia="en-US"/>
              </w:rPr>
              <w:t>Ha nem:</w:t>
            </w:r>
          </w:p>
          <w:p w14:paraId="71E5B755" w14:textId="77777777" w:rsidR="00A8214A" w:rsidRPr="000C6A41" w:rsidRDefault="00CE501E">
            <w:pPr>
              <w:spacing w:after="120"/>
              <w:jc w:val="both"/>
              <w:rPr>
                <w:rFonts w:eastAsia="Calibri"/>
                <w:b/>
                <w:bCs/>
                <w:color w:val="000000"/>
                <w:sz w:val="16"/>
                <w:szCs w:val="16"/>
                <w:lang w:eastAsia="en-US"/>
              </w:rPr>
            </w:pPr>
            <w:r w:rsidRPr="000C6A41">
              <w:rPr>
                <w:rFonts w:eastAsia="Calibri"/>
                <w:b/>
                <w:bCs/>
                <w:color w:val="000000"/>
                <w:sz w:val="16"/>
                <w:szCs w:val="16"/>
                <w:u w:val="single"/>
                <w:lang w:eastAsia="en-US"/>
              </w:rPr>
              <w:t xml:space="preserve">Ezen kívül kérjük, hogy </w:t>
            </w:r>
            <w:r w:rsidRPr="000C6A41">
              <w:rPr>
                <w:rFonts w:eastAsia="Calibri"/>
                <w:b/>
                <w:bCs/>
                <w:i/>
                <w:iCs/>
                <w:color w:val="000000"/>
                <w:sz w:val="16"/>
                <w:szCs w:val="16"/>
                <w:u w:val="single"/>
                <w:lang w:eastAsia="en-US"/>
              </w:rPr>
              <w:t xml:space="preserve">KIZÁRÓLAG </w:t>
            </w:r>
            <w:r w:rsidRPr="000C6A41">
              <w:rPr>
                <w:rFonts w:eastAsia="Calibri"/>
                <w:b/>
                <w:bCs/>
                <w:color w:val="000000"/>
                <w:sz w:val="16"/>
                <w:szCs w:val="16"/>
                <w:u w:val="single"/>
                <w:lang w:eastAsia="en-US"/>
              </w:rPr>
              <w:t xml:space="preserve">akkor töltse ki a hiányzó információt a IV. rész </w:t>
            </w:r>
            <w:proofErr w:type="gramStart"/>
            <w:r w:rsidRPr="000C6A41">
              <w:rPr>
                <w:rFonts w:eastAsia="Calibri"/>
                <w:b/>
                <w:bCs/>
                <w:color w:val="000000"/>
                <w:sz w:val="16"/>
                <w:szCs w:val="16"/>
                <w:u w:val="single"/>
                <w:lang w:eastAsia="en-US"/>
              </w:rPr>
              <w:t>A</w:t>
            </w:r>
            <w:proofErr w:type="gramEnd"/>
            <w:r w:rsidRPr="000C6A41">
              <w:rPr>
                <w:rFonts w:eastAsia="Calibri"/>
                <w:b/>
                <w:bCs/>
                <w:color w:val="000000"/>
                <w:sz w:val="16"/>
                <w:szCs w:val="16"/>
                <w:u w:val="single"/>
                <w:lang w:eastAsia="en-US"/>
              </w:rPr>
              <w:t>., B., C. vagy D. szakaszában az esettől függően,</w:t>
            </w:r>
          </w:p>
          <w:p w14:paraId="14B71AF0" w14:textId="77777777" w:rsidR="00A8214A" w:rsidRPr="000C6A41" w:rsidRDefault="00CE501E">
            <w:pPr>
              <w:spacing w:after="120"/>
              <w:jc w:val="both"/>
              <w:rPr>
                <w:rFonts w:eastAsia="Calibri"/>
                <w:b/>
                <w:bCs/>
                <w:i/>
                <w:iCs/>
                <w:color w:val="000000"/>
                <w:sz w:val="16"/>
                <w:szCs w:val="16"/>
                <w:lang w:eastAsia="en-US"/>
              </w:rPr>
            </w:pPr>
            <w:r w:rsidRPr="000C6A41">
              <w:rPr>
                <w:rFonts w:eastAsia="Calibri"/>
                <w:b/>
                <w:bCs/>
                <w:i/>
                <w:iCs/>
                <w:color w:val="000000"/>
                <w:sz w:val="16"/>
                <w:szCs w:val="16"/>
                <w:lang w:eastAsia="en-US"/>
              </w:rPr>
              <w:t>ha a vonatkozó hirdetmény vagy közbeszerzési dokumentumok ezt előírják:</w:t>
            </w:r>
          </w:p>
          <w:p w14:paraId="4F9121C2" w14:textId="77777777" w:rsidR="00A8214A" w:rsidRPr="000C6A41" w:rsidRDefault="00CE501E">
            <w:pPr>
              <w:jc w:val="both"/>
              <w:rPr>
                <w:rFonts w:eastAsia="Calibri"/>
                <w:color w:val="000000"/>
                <w:sz w:val="16"/>
                <w:szCs w:val="16"/>
                <w:lang w:eastAsia="en-US"/>
              </w:rPr>
            </w:pPr>
            <w:r w:rsidRPr="000C6A41">
              <w:rPr>
                <w:rFonts w:eastAsia="Calibri"/>
                <w:i/>
                <w:iCs/>
                <w:color w:val="000000"/>
                <w:sz w:val="16"/>
                <w:szCs w:val="16"/>
                <w:lang w:eastAsia="en-US"/>
              </w:rPr>
              <w:t xml:space="preserve">e) </w:t>
            </w:r>
            <w:proofErr w:type="gramStart"/>
            <w:r w:rsidRPr="000C6A41">
              <w:rPr>
                <w:rFonts w:eastAsia="Calibri"/>
                <w:color w:val="000000"/>
                <w:sz w:val="16"/>
                <w:szCs w:val="16"/>
                <w:lang w:eastAsia="en-US"/>
              </w:rPr>
              <w:t>A</w:t>
            </w:r>
            <w:proofErr w:type="gramEnd"/>
            <w:r w:rsidRPr="000C6A41">
              <w:rPr>
                <w:rFonts w:eastAsia="Calibri"/>
                <w:color w:val="000000"/>
                <w:sz w:val="16"/>
                <w:szCs w:val="16"/>
                <w:lang w:eastAsia="en-US"/>
              </w:rPr>
              <w:t xml:space="preserve"> gazdasági szereplő tud-e </w:t>
            </w:r>
            <w:r w:rsidRPr="000C6A41">
              <w:rPr>
                <w:rFonts w:eastAsia="Calibri"/>
                <w:b/>
                <w:bCs/>
                <w:color w:val="000000"/>
                <w:sz w:val="16"/>
                <w:szCs w:val="16"/>
                <w:lang w:eastAsia="en-US"/>
              </w:rPr>
              <w:t xml:space="preserve">igazolást </w:t>
            </w:r>
            <w:r w:rsidRPr="000C6A41">
              <w:rPr>
                <w:rFonts w:eastAsia="Calibri"/>
                <w:color w:val="000000"/>
                <w:sz w:val="16"/>
                <w:szCs w:val="16"/>
                <w:lang w:eastAsia="en-US"/>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0DC8EEA4" w14:textId="77777777" w:rsidR="00A8214A" w:rsidRPr="000C6A41" w:rsidRDefault="00CE501E">
            <w:pPr>
              <w:jc w:val="both"/>
              <w:rPr>
                <w:rFonts w:eastAsia="Calibri"/>
                <w:b/>
                <w:bCs/>
                <w:color w:val="000000"/>
                <w:sz w:val="16"/>
                <w:szCs w:val="16"/>
                <w:lang w:eastAsia="en-US"/>
              </w:rPr>
            </w:pPr>
            <w:r w:rsidRPr="000C6A41">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77B0EA" w14:textId="77777777" w:rsidR="00A8214A" w:rsidRPr="000C6A41" w:rsidRDefault="00A8214A">
            <w:pPr>
              <w:rPr>
                <w:rFonts w:eastAsia="Calibri"/>
                <w:i/>
                <w:iCs/>
                <w:color w:val="000000"/>
                <w:sz w:val="16"/>
                <w:szCs w:val="16"/>
                <w:lang w:eastAsia="en-US"/>
              </w:rPr>
            </w:pPr>
          </w:p>
          <w:p w14:paraId="3ACAE8B6" w14:textId="77777777" w:rsidR="00A8214A" w:rsidRPr="000C6A41" w:rsidRDefault="00A8214A">
            <w:pPr>
              <w:rPr>
                <w:rFonts w:eastAsia="Calibri"/>
                <w:i/>
                <w:iCs/>
                <w:color w:val="000000"/>
                <w:sz w:val="16"/>
                <w:szCs w:val="16"/>
                <w:lang w:eastAsia="en-US"/>
              </w:rPr>
            </w:pPr>
          </w:p>
          <w:p w14:paraId="154E5095" w14:textId="77777777" w:rsidR="00A8214A" w:rsidRPr="000C6A41" w:rsidRDefault="00A8214A">
            <w:pPr>
              <w:rPr>
                <w:rFonts w:eastAsia="Calibri"/>
                <w:i/>
                <w:iCs/>
                <w:color w:val="000000"/>
                <w:sz w:val="16"/>
                <w:szCs w:val="16"/>
                <w:lang w:eastAsia="en-US"/>
              </w:rPr>
            </w:pPr>
          </w:p>
          <w:p w14:paraId="78761C06" w14:textId="77777777" w:rsidR="00A8214A" w:rsidRPr="000C6A41" w:rsidRDefault="00A8214A">
            <w:pPr>
              <w:rPr>
                <w:rFonts w:eastAsia="Calibri"/>
                <w:i/>
                <w:iCs/>
                <w:color w:val="000000"/>
                <w:sz w:val="16"/>
                <w:szCs w:val="16"/>
                <w:lang w:eastAsia="en-US"/>
              </w:rPr>
            </w:pPr>
          </w:p>
          <w:p w14:paraId="661DFF59" w14:textId="77777777" w:rsidR="00A8214A" w:rsidRPr="000C6A41" w:rsidRDefault="00A8214A">
            <w:pPr>
              <w:rPr>
                <w:rFonts w:eastAsia="Calibri"/>
                <w:i/>
                <w:iCs/>
                <w:color w:val="000000"/>
                <w:sz w:val="16"/>
                <w:szCs w:val="16"/>
                <w:lang w:eastAsia="en-US"/>
              </w:rPr>
            </w:pPr>
          </w:p>
          <w:p w14:paraId="27D9EC33" w14:textId="77777777" w:rsidR="00A8214A" w:rsidRPr="000C6A41" w:rsidRDefault="00A8214A">
            <w:pPr>
              <w:rPr>
                <w:rFonts w:eastAsia="Calibri"/>
                <w:i/>
                <w:iCs/>
                <w:color w:val="000000"/>
                <w:sz w:val="16"/>
                <w:szCs w:val="16"/>
                <w:lang w:eastAsia="en-US"/>
              </w:rPr>
            </w:pPr>
          </w:p>
          <w:p w14:paraId="6E472575" w14:textId="77777777" w:rsidR="00A8214A" w:rsidRPr="000C6A41" w:rsidRDefault="00CE501E">
            <w:pPr>
              <w:rPr>
                <w:rFonts w:eastAsia="Calibri"/>
                <w:color w:val="000000"/>
                <w:sz w:val="16"/>
                <w:szCs w:val="16"/>
                <w:lang w:eastAsia="en-US"/>
              </w:rPr>
            </w:pPr>
            <w:r w:rsidRPr="000C6A41">
              <w:rPr>
                <w:rFonts w:eastAsia="Calibri"/>
                <w:i/>
                <w:iCs/>
                <w:color w:val="000000"/>
                <w:sz w:val="16"/>
                <w:szCs w:val="16"/>
                <w:lang w:eastAsia="en-US"/>
              </w:rPr>
              <w:t xml:space="preserve">e) </w:t>
            </w:r>
            <w:r w:rsidRPr="000C6A41">
              <w:rPr>
                <w:rFonts w:eastAsia="Calibri"/>
                <w:color w:val="000000"/>
                <w:sz w:val="16"/>
                <w:szCs w:val="16"/>
                <w:lang w:eastAsia="en-US"/>
              </w:rPr>
              <w:t>[] Igen [] Nem</w:t>
            </w:r>
          </w:p>
          <w:p w14:paraId="3A74FDE7" w14:textId="77777777" w:rsidR="00A8214A" w:rsidRPr="000C6A41" w:rsidRDefault="00A8214A">
            <w:pPr>
              <w:rPr>
                <w:rFonts w:eastAsia="Calibri"/>
                <w:color w:val="000000"/>
                <w:sz w:val="16"/>
                <w:szCs w:val="16"/>
                <w:lang w:eastAsia="en-US"/>
              </w:rPr>
            </w:pPr>
          </w:p>
          <w:p w14:paraId="353D5F42" w14:textId="77777777" w:rsidR="00A8214A" w:rsidRPr="000C6A41" w:rsidRDefault="00A8214A">
            <w:pPr>
              <w:rPr>
                <w:rFonts w:eastAsia="Calibri"/>
                <w:color w:val="000000"/>
                <w:sz w:val="16"/>
                <w:szCs w:val="16"/>
                <w:lang w:eastAsia="en-US"/>
              </w:rPr>
            </w:pPr>
          </w:p>
          <w:p w14:paraId="0E7C46BD" w14:textId="77777777" w:rsidR="00A8214A" w:rsidRPr="000C6A41" w:rsidRDefault="00A8214A">
            <w:pPr>
              <w:rPr>
                <w:rFonts w:eastAsia="Calibri"/>
                <w:color w:val="000000"/>
                <w:sz w:val="16"/>
                <w:szCs w:val="16"/>
                <w:lang w:eastAsia="en-US"/>
              </w:rPr>
            </w:pPr>
          </w:p>
          <w:p w14:paraId="50B27961" w14:textId="77777777" w:rsidR="00A8214A" w:rsidRPr="000C6A41" w:rsidRDefault="00A8214A">
            <w:pPr>
              <w:rPr>
                <w:rFonts w:eastAsia="Calibri"/>
                <w:color w:val="000000"/>
                <w:sz w:val="16"/>
                <w:szCs w:val="16"/>
                <w:lang w:eastAsia="en-US"/>
              </w:rPr>
            </w:pPr>
          </w:p>
          <w:p w14:paraId="69E76B55" w14:textId="77777777" w:rsidR="00A8214A" w:rsidRPr="000C6A41" w:rsidRDefault="00A8214A">
            <w:pPr>
              <w:rPr>
                <w:rFonts w:eastAsia="Calibri"/>
                <w:color w:val="000000"/>
                <w:sz w:val="16"/>
                <w:szCs w:val="16"/>
                <w:lang w:eastAsia="en-US"/>
              </w:rPr>
            </w:pPr>
          </w:p>
          <w:p w14:paraId="6E0D87B3" w14:textId="77777777" w:rsidR="00A8214A" w:rsidRPr="000C6A41" w:rsidRDefault="00A8214A">
            <w:pPr>
              <w:rPr>
                <w:rFonts w:eastAsia="Calibri"/>
                <w:color w:val="000000"/>
                <w:sz w:val="16"/>
                <w:szCs w:val="16"/>
                <w:lang w:eastAsia="en-US"/>
              </w:rPr>
            </w:pPr>
          </w:p>
          <w:p w14:paraId="181BC67B" w14:textId="77777777" w:rsidR="00A8214A" w:rsidRPr="000C6A41" w:rsidRDefault="00CE501E">
            <w:pPr>
              <w:rPr>
                <w:rFonts w:eastAsia="Calibri"/>
                <w:i/>
                <w:iCs/>
                <w:color w:val="000000"/>
                <w:sz w:val="16"/>
                <w:szCs w:val="16"/>
                <w:lang w:eastAsia="en-US"/>
              </w:rPr>
            </w:pPr>
            <w:r w:rsidRPr="000C6A41">
              <w:rPr>
                <w:rFonts w:eastAsia="Calibri"/>
                <w:i/>
                <w:iCs/>
                <w:color w:val="000000"/>
                <w:sz w:val="16"/>
                <w:szCs w:val="16"/>
                <w:lang w:eastAsia="en-US"/>
              </w:rPr>
              <w:t>(internetcím, a kibocsátó hatóság vagy testület, a dokumentáció pontos hivatkozási adatai):</w:t>
            </w:r>
          </w:p>
          <w:p w14:paraId="7C9A1840" w14:textId="77777777" w:rsidR="00A8214A" w:rsidRPr="000C6A41" w:rsidRDefault="00CE501E">
            <w:pPr>
              <w:rPr>
                <w:rFonts w:eastAsia="Calibri"/>
                <w:i/>
                <w:iCs/>
                <w:color w:val="000000"/>
                <w:sz w:val="16"/>
                <w:szCs w:val="16"/>
                <w:lang w:eastAsia="en-US"/>
              </w:rPr>
            </w:pPr>
            <w:r w:rsidRPr="000C6A41">
              <w:rPr>
                <w:rFonts w:eastAsia="Calibri"/>
                <w:i/>
                <w:iCs/>
                <w:color w:val="000000"/>
                <w:sz w:val="16"/>
                <w:szCs w:val="16"/>
                <w:lang w:eastAsia="en-US"/>
              </w:rPr>
              <w:t>[……][……][……][……]</w:t>
            </w:r>
          </w:p>
        </w:tc>
      </w:tr>
      <w:tr w:rsidR="00A8214A" w:rsidRPr="000C6A41" w14:paraId="70A3AECD"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052E68" w14:textId="77777777" w:rsidR="00A8214A" w:rsidRPr="000C6A41" w:rsidRDefault="00CE501E">
            <w:pPr>
              <w:jc w:val="both"/>
              <w:rPr>
                <w:rFonts w:eastAsia="Calibri"/>
                <w:b/>
                <w:bCs/>
                <w:color w:val="000000"/>
                <w:sz w:val="16"/>
                <w:szCs w:val="16"/>
                <w:lang w:eastAsia="en-US"/>
              </w:rPr>
            </w:pPr>
            <w:r w:rsidRPr="000C6A41">
              <w:rPr>
                <w:rFonts w:eastAsia="Calibri"/>
                <w:b/>
                <w:bCs/>
                <w:i/>
                <w:iCs/>
                <w:color w:val="000000"/>
                <w:sz w:val="16"/>
                <w:szCs w:val="16"/>
                <w:lang w:eastAsia="en-US"/>
              </w:rPr>
              <w:t>Részvétel formája:</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D22A0B" w14:textId="77777777" w:rsidR="00A8214A" w:rsidRPr="000C6A41" w:rsidRDefault="00CE501E">
            <w:pPr>
              <w:rPr>
                <w:rFonts w:eastAsia="Calibri"/>
                <w:i/>
                <w:iCs/>
                <w:color w:val="000000"/>
                <w:sz w:val="16"/>
                <w:szCs w:val="16"/>
                <w:lang w:eastAsia="en-US"/>
              </w:rPr>
            </w:pPr>
            <w:r w:rsidRPr="000C6A41">
              <w:rPr>
                <w:rFonts w:eastAsia="Calibri"/>
                <w:b/>
                <w:bCs/>
                <w:i/>
                <w:iCs/>
                <w:color w:val="000000"/>
                <w:sz w:val="16"/>
                <w:szCs w:val="16"/>
                <w:lang w:eastAsia="en-US"/>
              </w:rPr>
              <w:t>Válasz:</w:t>
            </w:r>
          </w:p>
        </w:tc>
      </w:tr>
      <w:tr w:rsidR="00A8214A" w:rsidRPr="000C6A41" w14:paraId="7E79A146"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75E143" w14:textId="77777777" w:rsidR="00A8214A" w:rsidRPr="000C6A41" w:rsidRDefault="00CE501E">
            <w:pPr>
              <w:jc w:val="both"/>
              <w:rPr>
                <w:rFonts w:eastAsia="Calibri"/>
                <w:b/>
                <w:bCs/>
                <w:color w:val="000000"/>
                <w:sz w:val="16"/>
                <w:szCs w:val="16"/>
                <w:lang w:eastAsia="en-US"/>
              </w:rPr>
            </w:pPr>
            <w:r w:rsidRPr="000C6A41">
              <w:rPr>
                <w:rFonts w:eastAsia="Calibri"/>
                <w:color w:val="000000"/>
                <w:sz w:val="16"/>
                <w:szCs w:val="16"/>
                <w:lang w:eastAsia="en-US"/>
              </w:rPr>
              <w:t>A gazdasági szereplő másokkal együtt vesz részt a közbeszerzési eljárásban?</w:t>
            </w:r>
            <w:r w:rsidRPr="000C6A41">
              <w:rPr>
                <w:rStyle w:val="Lbjegyzet-horgony"/>
                <w:rFonts w:eastAsia="Calibri"/>
                <w:color w:val="000000"/>
                <w:sz w:val="16"/>
                <w:szCs w:val="16"/>
                <w:lang w:eastAsia="en-US"/>
              </w:rPr>
              <w:footnoteReference w:id="65"/>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FABAC" w14:textId="77777777" w:rsidR="00A8214A" w:rsidRPr="000C6A41" w:rsidRDefault="00CE501E">
            <w:pPr>
              <w:rPr>
                <w:rFonts w:eastAsia="Calibri"/>
                <w:i/>
                <w:iCs/>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tc>
      </w:tr>
      <w:tr w:rsidR="00A8214A" w:rsidRPr="000C6A41" w14:paraId="274D2DF6" w14:textId="77777777">
        <w:tc>
          <w:tcPr>
            <w:tcW w:w="9210"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1B2CF8B0" w14:textId="77777777" w:rsidR="00A8214A" w:rsidRPr="000C6A41" w:rsidRDefault="00CE501E">
            <w:pPr>
              <w:rPr>
                <w:rFonts w:eastAsia="Calibri"/>
                <w:i/>
                <w:iCs/>
                <w:color w:val="000000"/>
                <w:sz w:val="16"/>
                <w:szCs w:val="16"/>
                <w:lang w:eastAsia="en-US"/>
              </w:rPr>
            </w:pPr>
            <w:r w:rsidRPr="000C6A41">
              <w:rPr>
                <w:rFonts w:eastAsia="Calibri"/>
                <w:b/>
                <w:bCs/>
                <w:i/>
                <w:iCs/>
                <w:color w:val="000000"/>
                <w:sz w:val="16"/>
                <w:szCs w:val="16"/>
                <w:lang w:eastAsia="en-US"/>
              </w:rPr>
              <w:t>Ha igen</w:t>
            </w:r>
            <w:r w:rsidRPr="000C6A41">
              <w:rPr>
                <w:rFonts w:eastAsia="Calibri"/>
                <w:i/>
                <w:iCs/>
                <w:color w:val="000000"/>
                <w:sz w:val="16"/>
                <w:szCs w:val="16"/>
                <w:lang w:eastAsia="en-US"/>
              </w:rPr>
              <w:t>, kérjük, biztosítsa, hogy a többi érintett külön egységes európai közbeszerzési dokumentum formanyomtatványt nyújtson be.</w:t>
            </w:r>
          </w:p>
        </w:tc>
      </w:tr>
      <w:tr w:rsidR="00A8214A" w:rsidRPr="000C6A41" w14:paraId="68E5FD05"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E90EC8" w14:textId="77777777" w:rsidR="00A8214A" w:rsidRPr="000C6A41" w:rsidRDefault="00CE501E">
            <w:pPr>
              <w:spacing w:after="120"/>
              <w:jc w:val="both"/>
              <w:rPr>
                <w:rFonts w:eastAsia="Calibri"/>
                <w:b/>
                <w:bCs/>
                <w:color w:val="000000"/>
                <w:sz w:val="16"/>
                <w:szCs w:val="16"/>
                <w:lang w:eastAsia="en-US"/>
              </w:rPr>
            </w:pPr>
            <w:r w:rsidRPr="000C6A41">
              <w:rPr>
                <w:rFonts w:eastAsia="Calibri"/>
                <w:b/>
                <w:bCs/>
                <w:color w:val="000000"/>
                <w:sz w:val="16"/>
                <w:szCs w:val="16"/>
                <w:lang w:eastAsia="en-US"/>
              </w:rPr>
              <w:t>Ha igen:</w:t>
            </w:r>
          </w:p>
          <w:p w14:paraId="45E8F562" w14:textId="77777777" w:rsidR="00A8214A" w:rsidRPr="000C6A41" w:rsidRDefault="00CE501E">
            <w:pPr>
              <w:jc w:val="both"/>
              <w:rPr>
                <w:rFonts w:eastAsia="Calibri"/>
                <w:color w:val="000000"/>
                <w:sz w:val="16"/>
                <w:szCs w:val="16"/>
                <w:lang w:eastAsia="en-US"/>
              </w:rPr>
            </w:pPr>
            <w:r w:rsidRPr="000C6A41">
              <w:rPr>
                <w:rFonts w:eastAsia="Calibri"/>
                <w:i/>
                <w:iCs/>
                <w:color w:val="000000"/>
                <w:sz w:val="16"/>
                <w:szCs w:val="16"/>
                <w:lang w:eastAsia="en-US"/>
              </w:rPr>
              <w:t xml:space="preserve">a) </w:t>
            </w:r>
            <w:r w:rsidRPr="000C6A41">
              <w:rPr>
                <w:rFonts w:eastAsia="Calibri"/>
                <w:color w:val="000000"/>
                <w:sz w:val="16"/>
                <w:szCs w:val="16"/>
                <w:lang w:eastAsia="en-US"/>
              </w:rPr>
              <w:t>Kérjük, adja meg a gazdasági szereplő csoportban betöltött szerepét (vezető, specifikus feladatokért felelős</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w:t>
            </w:r>
          </w:p>
          <w:p w14:paraId="151A8B91" w14:textId="77777777" w:rsidR="00A8214A" w:rsidRPr="000C6A41" w:rsidRDefault="00A8214A">
            <w:pPr>
              <w:jc w:val="both"/>
              <w:rPr>
                <w:rFonts w:eastAsia="Calibri"/>
                <w:color w:val="000000"/>
                <w:sz w:val="16"/>
                <w:szCs w:val="16"/>
                <w:lang w:eastAsia="en-US"/>
              </w:rPr>
            </w:pPr>
          </w:p>
          <w:p w14:paraId="366900C9" w14:textId="77777777" w:rsidR="00A8214A" w:rsidRPr="000C6A41" w:rsidRDefault="00CE501E">
            <w:pPr>
              <w:spacing w:after="120"/>
              <w:jc w:val="both"/>
              <w:rPr>
                <w:rFonts w:eastAsia="Calibri"/>
                <w:color w:val="000000"/>
                <w:sz w:val="16"/>
                <w:szCs w:val="16"/>
                <w:lang w:eastAsia="en-US"/>
              </w:rPr>
            </w:pPr>
            <w:r w:rsidRPr="000C6A41">
              <w:rPr>
                <w:rFonts w:eastAsia="Calibri"/>
                <w:i/>
                <w:iCs/>
                <w:color w:val="000000"/>
                <w:sz w:val="16"/>
                <w:szCs w:val="16"/>
                <w:lang w:eastAsia="en-US"/>
              </w:rPr>
              <w:t xml:space="preserve">b) </w:t>
            </w:r>
            <w:r w:rsidRPr="000C6A41">
              <w:rPr>
                <w:rFonts w:eastAsia="Calibri"/>
                <w:color w:val="000000"/>
                <w:sz w:val="16"/>
                <w:szCs w:val="16"/>
                <w:lang w:eastAsia="en-US"/>
              </w:rPr>
              <w:t>Kérjük, adja meg, mely gazdasági szereplők a közbeszerzési eljárásban együtt részt vevő csoport tagjai:</w:t>
            </w:r>
          </w:p>
          <w:p w14:paraId="754FE0F4" w14:textId="77777777" w:rsidR="00A8214A" w:rsidRPr="000C6A41" w:rsidRDefault="00CE501E">
            <w:pPr>
              <w:jc w:val="both"/>
              <w:rPr>
                <w:rFonts w:eastAsia="Calibri"/>
                <w:b/>
                <w:bCs/>
                <w:color w:val="000000"/>
                <w:sz w:val="16"/>
                <w:szCs w:val="16"/>
                <w:lang w:eastAsia="en-US"/>
              </w:rPr>
            </w:pPr>
            <w:r w:rsidRPr="000C6A41">
              <w:rPr>
                <w:rFonts w:eastAsia="Calibri"/>
                <w:i/>
                <w:iCs/>
                <w:color w:val="000000"/>
                <w:sz w:val="16"/>
                <w:szCs w:val="16"/>
                <w:lang w:eastAsia="en-US"/>
              </w:rPr>
              <w:t xml:space="preserve">c) </w:t>
            </w:r>
            <w:r w:rsidRPr="000C6A41">
              <w:rPr>
                <w:rFonts w:eastAsia="Calibri"/>
                <w:color w:val="000000"/>
                <w:sz w:val="16"/>
                <w:szCs w:val="16"/>
                <w:lang w:eastAsia="en-US"/>
              </w:rPr>
              <w:t>Adott esetben a részt vevő csoport neve: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75EADA" w14:textId="77777777" w:rsidR="00A8214A" w:rsidRPr="000C6A41" w:rsidRDefault="00A8214A">
            <w:pPr>
              <w:rPr>
                <w:rFonts w:eastAsia="Calibri"/>
                <w:i/>
                <w:iCs/>
                <w:color w:val="000000"/>
                <w:sz w:val="16"/>
                <w:szCs w:val="16"/>
                <w:lang w:eastAsia="en-US"/>
              </w:rPr>
            </w:pPr>
          </w:p>
          <w:p w14:paraId="0ABF6A91" w14:textId="77777777" w:rsidR="00A8214A" w:rsidRPr="000C6A41" w:rsidRDefault="00A8214A">
            <w:pPr>
              <w:rPr>
                <w:rFonts w:eastAsia="Calibri"/>
                <w:i/>
                <w:iCs/>
                <w:color w:val="000000"/>
                <w:sz w:val="16"/>
                <w:szCs w:val="16"/>
                <w:lang w:eastAsia="en-US"/>
              </w:rPr>
            </w:pPr>
          </w:p>
          <w:p w14:paraId="6C67E715" w14:textId="77777777" w:rsidR="00A8214A" w:rsidRPr="000C6A41" w:rsidRDefault="00CE501E">
            <w:pPr>
              <w:rPr>
                <w:rFonts w:eastAsia="Calibri"/>
                <w:color w:val="000000"/>
                <w:sz w:val="16"/>
                <w:szCs w:val="16"/>
                <w:lang w:eastAsia="en-US"/>
              </w:rPr>
            </w:pPr>
            <w:r w:rsidRPr="000C6A41">
              <w:rPr>
                <w:rFonts w:eastAsia="Calibri"/>
                <w:i/>
                <w:iCs/>
                <w:color w:val="000000"/>
                <w:sz w:val="16"/>
                <w:szCs w:val="16"/>
                <w:lang w:eastAsia="en-US"/>
              </w:rPr>
              <w:t>a)</w:t>
            </w:r>
            <w:r w:rsidRPr="000C6A41">
              <w:rPr>
                <w:rFonts w:eastAsia="Calibri"/>
                <w:color w:val="000000"/>
                <w:sz w:val="16"/>
                <w:szCs w:val="16"/>
                <w:lang w:eastAsia="en-US"/>
              </w:rPr>
              <w:t>: [</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w:t>
            </w:r>
          </w:p>
          <w:p w14:paraId="6919097C" w14:textId="77777777" w:rsidR="00A8214A" w:rsidRPr="000C6A41" w:rsidRDefault="00A8214A">
            <w:pPr>
              <w:rPr>
                <w:rFonts w:eastAsia="Calibri"/>
                <w:color w:val="000000"/>
                <w:sz w:val="16"/>
                <w:szCs w:val="16"/>
                <w:lang w:eastAsia="en-US"/>
              </w:rPr>
            </w:pPr>
          </w:p>
          <w:p w14:paraId="008DD9CE" w14:textId="77777777" w:rsidR="00A8214A" w:rsidRPr="000C6A41" w:rsidRDefault="00CE501E">
            <w:pPr>
              <w:rPr>
                <w:rFonts w:eastAsia="Calibri"/>
                <w:color w:val="000000"/>
                <w:sz w:val="16"/>
                <w:szCs w:val="16"/>
                <w:lang w:eastAsia="en-US"/>
              </w:rPr>
            </w:pPr>
            <w:r w:rsidRPr="000C6A41">
              <w:rPr>
                <w:rFonts w:eastAsia="Calibri"/>
                <w:i/>
                <w:iCs/>
                <w:color w:val="000000"/>
                <w:sz w:val="16"/>
                <w:szCs w:val="16"/>
                <w:lang w:eastAsia="en-US"/>
              </w:rPr>
              <w:t>b)</w:t>
            </w:r>
            <w:r w:rsidRPr="000C6A41">
              <w:rPr>
                <w:rFonts w:eastAsia="Calibri"/>
                <w:color w:val="000000"/>
                <w:sz w:val="16"/>
                <w:szCs w:val="16"/>
                <w:lang w:eastAsia="en-US"/>
              </w:rPr>
              <w:t>: [</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w:t>
            </w:r>
          </w:p>
          <w:p w14:paraId="5CE95BB2" w14:textId="77777777" w:rsidR="00A8214A" w:rsidRPr="000C6A41" w:rsidRDefault="00A8214A">
            <w:pPr>
              <w:rPr>
                <w:rFonts w:eastAsia="Calibri"/>
                <w:color w:val="000000"/>
                <w:sz w:val="16"/>
                <w:szCs w:val="16"/>
                <w:lang w:eastAsia="en-US"/>
              </w:rPr>
            </w:pPr>
          </w:p>
          <w:p w14:paraId="7F6FADC7" w14:textId="77777777" w:rsidR="00A8214A" w:rsidRPr="000C6A41" w:rsidRDefault="00A8214A">
            <w:pPr>
              <w:rPr>
                <w:rFonts w:eastAsia="Calibri"/>
                <w:color w:val="000000"/>
                <w:sz w:val="16"/>
                <w:szCs w:val="16"/>
                <w:lang w:eastAsia="en-US"/>
              </w:rPr>
            </w:pPr>
          </w:p>
          <w:p w14:paraId="7A6AA918" w14:textId="77777777" w:rsidR="00A8214A" w:rsidRPr="000C6A41" w:rsidRDefault="00CE501E">
            <w:pPr>
              <w:rPr>
                <w:rFonts w:eastAsia="Calibri"/>
                <w:i/>
                <w:iCs/>
                <w:color w:val="000000"/>
                <w:sz w:val="16"/>
                <w:szCs w:val="16"/>
                <w:lang w:eastAsia="en-US"/>
              </w:rPr>
            </w:pPr>
            <w:r w:rsidRPr="000C6A41">
              <w:rPr>
                <w:rFonts w:eastAsia="Calibri"/>
                <w:i/>
                <w:iCs/>
                <w:color w:val="000000"/>
                <w:sz w:val="16"/>
                <w:szCs w:val="16"/>
                <w:lang w:eastAsia="en-US"/>
              </w:rPr>
              <w:t>c)</w:t>
            </w:r>
            <w:r w:rsidRPr="000C6A41">
              <w:rPr>
                <w:rFonts w:eastAsia="Calibri"/>
                <w:color w:val="000000"/>
                <w:sz w:val="16"/>
                <w:szCs w:val="16"/>
                <w:lang w:eastAsia="en-US"/>
              </w:rPr>
              <w:t>: [</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w:t>
            </w:r>
          </w:p>
        </w:tc>
      </w:tr>
      <w:tr w:rsidR="00A8214A" w:rsidRPr="000C6A41" w14:paraId="314238AB"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289A08" w14:textId="77777777" w:rsidR="00A8214A" w:rsidRPr="000C6A41" w:rsidRDefault="00CE501E">
            <w:pPr>
              <w:jc w:val="both"/>
              <w:rPr>
                <w:rFonts w:eastAsia="Calibri"/>
                <w:b/>
                <w:bCs/>
                <w:color w:val="000000"/>
                <w:sz w:val="16"/>
                <w:szCs w:val="16"/>
                <w:lang w:eastAsia="en-US"/>
              </w:rPr>
            </w:pPr>
            <w:r w:rsidRPr="000C6A41">
              <w:rPr>
                <w:rFonts w:eastAsia="Calibri"/>
                <w:b/>
                <w:bCs/>
                <w:i/>
                <w:iCs/>
                <w:color w:val="000000"/>
                <w:sz w:val="16"/>
                <w:szCs w:val="16"/>
                <w:lang w:eastAsia="en-US"/>
              </w:rPr>
              <w:t>Részek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AA105A" w14:textId="77777777" w:rsidR="00A8214A" w:rsidRPr="000C6A41" w:rsidRDefault="00CE501E">
            <w:pPr>
              <w:rPr>
                <w:rFonts w:eastAsia="Calibri"/>
                <w:i/>
                <w:iCs/>
                <w:color w:val="000000"/>
                <w:sz w:val="16"/>
                <w:szCs w:val="16"/>
                <w:lang w:eastAsia="en-US"/>
              </w:rPr>
            </w:pPr>
            <w:r w:rsidRPr="000C6A41">
              <w:rPr>
                <w:rFonts w:eastAsia="Calibri"/>
                <w:b/>
                <w:bCs/>
                <w:i/>
                <w:iCs/>
                <w:color w:val="000000"/>
                <w:sz w:val="16"/>
                <w:szCs w:val="16"/>
                <w:lang w:eastAsia="en-US"/>
              </w:rPr>
              <w:t>Válasz:</w:t>
            </w:r>
          </w:p>
        </w:tc>
      </w:tr>
      <w:tr w:rsidR="00A8214A" w:rsidRPr="000C6A41" w14:paraId="47A1D558"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84C825" w14:textId="77777777" w:rsidR="00A8214A" w:rsidRPr="000C6A41" w:rsidRDefault="00CE501E">
            <w:pPr>
              <w:jc w:val="both"/>
              <w:rPr>
                <w:rFonts w:eastAsia="Calibri"/>
                <w:b/>
                <w:bCs/>
                <w:color w:val="000000"/>
                <w:sz w:val="16"/>
                <w:szCs w:val="16"/>
                <w:lang w:eastAsia="en-US"/>
              </w:rPr>
            </w:pPr>
            <w:r w:rsidRPr="000C6A41">
              <w:rPr>
                <w:rFonts w:eastAsia="Calibri"/>
                <w:color w:val="000000"/>
                <w:sz w:val="16"/>
                <w:szCs w:val="16"/>
                <w:lang w:eastAsia="en-US"/>
              </w:rPr>
              <w:t>Adott esetben annak a résznek (azoknak a részeknek) a feltüntetése, amelyekre a gazdasági szereplő pályázni kíván: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FF0CFC" w14:textId="77777777" w:rsidR="00A8214A" w:rsidRPr="000C6A41" w:rsidRDefault="00CE501E">
            <w:pPr>
              <w:rPr>
                <w:rFonts w:eastAsia="Calibri"/>
                <w:i/>
                <w:iCs/>
                <w:color w:val="000000"/>
                <w:sz w:val="16"/>
                <w:szCs w:val="16"/>
                <w:lang w:eastAsia="en-US"/>
              </w:rPr>
            </w:pPr>
            <w:r w:rsidRPr="000C6A41">
              <w:rPr>
                <w:rFonts w:eastAsia="Calibri"/>
                <w:color w:val="000000"/>
                <w:sz w:val="16"/>
                <w:szCs w:val="16"/>
                <w:lang w:eastAsia="en-US"/>
              </w:rPr>
              <w:t>[   ]</w:t>
            </w:r>
          </w:p>
        </w:tc>
      </w:tr>
    </w:tbl>
    <w:p w14:paraId="26827AD8" w14:textId="77777777" w:rsidR="00A8214A" w:rsidRPr="000C6A41" w:rsidRDefault="00A8214A">
      <w:pPr>
        <w:spacing w:after="200" w:line="276" w:lineRule="auto"/>
        <w:jc w:val="both"/>
        <w:rPr>
          <w:rFonts w:eastAsia="Calibri"/>
          <w:b/>
          <w:bCs/>
          <w:i/>
          <w:iCs/>
          <w:color w:val="000000"/>
          <w:sz w:val="16"/>
          <w:szCs w:val="16"/>
          <w:lang w:eastAsia="en-US"/>
        </w:rPr>
      </w:pPr>
    </w:p>
    <w:p w14:paraId="76AF7D31" w14:textId="77777777" w:rsidR="00A8214A" w:rsidRPr="000C6A41" w:rsidRDefault="00CE501E">
      <w:pPr>
        <w:spacing w:after="200" w:line="276" w:lineRule="auto"/>
        <w:jc w:val="center"/>
        <w:rPr>
          <w:rFonts w:eastAsia="Calibri"/>
          <w:b/>
          <w:bCs/>
          <w:color w:val="000000"/>
          <w:sz w:val="13"/>
          <w:szCs w:val="13"/>
          <w:lang w:eastAsia="en-US"/>
        </w:rPr>
      </w:pPr>
      <w:r w:rsidRPr="000C6A41">
        <w:rPr>
          <w:rFonts w:eastAsia="Calibri"/>
          <w:b/>
          <w:bCs/>
          <w:color w:val="000000"/>
          <w:sz w:val="16"/>
          <w:szCs w:val="16"/>
          <w:lang w:eastAsia="en-US"/>
        </w:rPr>
        <w:t xml:space="preserve">B: A </w:t>
      </w:r>
      <w:r w:rsidRPr="000C6A41">
        <w:rPr>
          <w:rFonts w:eastAsia="Calibri"/>
          <w:b/>
          <w:bCs/>
          <w:color w:val="000000"/>
          <w:sz w:val="13"/>
          <w:szCs w:val="13"/>
          <w:lang w:eastAsia="en-US"/>
        </w:rPr>
        <w:t>GAZDASÁGI SZEREPLŐ KÉPVISELŐIRE VONATKOZÓ INFORMÁCIÓK</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A8214A" w:rsidRPr="000C6A41" w14:paraId="7893151B" w14:textId="77777777">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4562C101" w14:textId="77777777" w:rsidR="00A8214A" w:rsidRPr="000C6A41" w:rsidRDefault="00CE501E">
            <w:pPr>
              <w:jc w:val="both"/>
              <w:rPr>
                <w:rFonts w:eastAsia="Calibri"/>
                <w:i/>
                <w:iCs/>
                <w:color w:val="000000"/>
                <w:sz w:val="16"/>
                <w:szCs w:val="16"/>
                <w:lang w:eastAsia="en-US"/>
              </w:rPr>
            </w:pPr>
            <w:r w:rsidRPr="000C6A41">
              <w:rPr>
                <w:rFonts w:eastAsia="Calibri"/>
                <w:i/>
                <w:iCs/>
                <w:color w:val="000000"/>
                <w:sz w:val="16"/>
                <w:szCs w:val="16"/>
                <w:lang w:eastAsia="en-US"/>
              </w:rPr>
              <w:t>Adott esetben adja meg azon személyek nevét és címét, akik a jelen közbeszerzési eljárásban jogosultak képviselni a gazdasági szereplőt:</w:t>
            </w:r>
          </w:p>
        </w:tc>
      </w:tr>
    </w:tbl>
    <w:p w14:paraId="3D9DB388" w14:textId="77777777" w:rsidR="00A8214A" w:rsidRPr="000C6A41" w:rsidRDefault="00A8214A">
      <w:pPr>
        <w:spacing w:after="200" w:line="276" w:lineRule="auto"/>
        <w:jc w:val="both"/>
        <w:rPr>
          <w:rFonts w:eastAsia="Calibri"/>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A8214A" w:rsidRPr="000C6A41" w14:paraId="72610A14"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FD32A8" w14:textId="77777777" w:rsidR="00A8214A" w:rsidRPr="000C6A41" w:rsidRDefault="00CE501E">
            <w:pPr>
              <w:jc w:val="both"/>
              <w:rPr>
                <w:rFonts w:eastAsia="Calibri"/>
                <w:i/>
                <w:iCs/>
                <w:color w:val="000000"/>
                <w:sz w:val="16"/>
                <w:szCs w:val="16"/>
                <w:lang w:eastAsia="en-US"/>
              </w:rPr>
            </w:pPr>
            <w:r w:rsidRPr="000C6A41">
              <w:rPr>
                <w:rFonts w:eastAsia="Calibri"/>
                <w:b/>
                <w:bCs/>
                <w:i/>
                <w:iCs/>
                <w:color w:val="000000"/>
                <w:sz w:val="16"/>
                <w:szCs w:val="16"/>
                <w:lang w:eastAsia="en-US"/>
              </w:rPr>
              <w:t>Képviselet, ha van: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8D5775" w14:textId="77777777" w:rsidR="00A8214A" w:rsidRPr="000C6A41" w:rsidRDefault="00CE501E">
            <w:pPr>
              <w:jc w:val="both"/>
              <w:rPr>
                <w:rFonts w:eastAsia="Calibri"/>
                <w:i/>
                <w:iCs/>
                <w:color w:val="000000"/>
                <w:sz w:val="16"/>
                <w:szCs w:val="16"/>
                <w:lang w:eastAsia="en-US"/>
              </w:rPr>
            </w:pPr>
            <w:r w:rsidRPr="000C6A41">
              <w:rPr>
                <w:rFonts w:eastAsia="Calibri"/>
                <w:b/>
                <w:bCs/>
                <w:i/>
                <w:iCs/>
                <w:color w:val="000000"/>
                <w:sz w:val="16"/>
                <w:szCs w:val="16"/>
                <w:lang w:eastAsia="en-US"/>
              </w:rPr>
              <w:t>Válasz:</w:t>
            </w:r>
          </w:p>
        </w:tc>
      </w:tr>
      <w:tr w:rsidR="00A8214A" w:rsidRPr="000C6A41" w14:paraId="18EB8DA5"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CC94A9"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Teljes név;</w:t>
            </w:r>
          </w:p>
          <w:p w14:paraId="366FC062" w14:textId="77777777" w:rsidR="00A8214A" w:rsidRPr="000C6A41" w:rsidRDefault="00CE501E">
            <w:pPr>
              <w:jc w:val="both"/>
              <w:rPr>
                <w:rFonts w:eastAsia="Calibri"/>
                <w:i/>
                <w:iCs/>
                <w:color w:val="000000"/>
                <w:sz w:val="16"/>
                <w:szCs w:val="16"/>
                <w:lang w:eastAsia="en-US"/>
              </w:rPr>
            </w:pPr>
            <w:r w:rsidRPr="000C6A41">
              <w:rPr>
                <w:rFonts w:eastAsia="Calibri"/>
                <w:color w:val="000000"/>
                <w:sz w:val="16"/>
                <w:szCs w:val="16"/>
                <w:lang w:eastAsia="en-US"/>
              </w:rPr>
              <w:t>a születési idő és hely, ha szükséges: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3430C9"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w:t>
            </w:r>
          </w:p>
          <w:p w14:paraId="05409046" w14:textId="77777777" w:rsidR="00A8214A" w:rsidRPr="000C6A41" w:rsidRDefault="00CE501E">
            <w:pPr>
              <w:jc w:val="both"/>
              <w:rPr>
                <w:rFonts w:eastAsia="Calibri"/>
                <w:i/>
                <w:iCs/>
                <w:color w:val="000000"/>
                <w:sz w:val="16"/>
                <w:szCs w:val="16"/>
                <w:lang w:eastAsia="en-US"/>
              </w:rPr>
            </w:pPr>
            <w:r w:rsidRPr="000C6A41">
              <w:rPr>
                <w:rFonts w:eastAsia="Calibri"/>
                <w:color w:val="000000"/>
                <w:sz w:val="16"/>
                <w:szCs w:val="16"/>
                <w:lang w:eastAsia="en-US"/>
              </w:rPr>
              <w:t>[……]</w:t>
            </w:r>
          </w:p>
        </w:tc>
      </w:tr>
      <w:tr w:rsidR="00A8214A" w:rsidRPr="000C6A41" w14:paraId="1F61429B"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A5BFF8" w14:textId="77777777" w:rsidR="00A8214A" w:rsidRPr="000C6A41" w:rsidRDefault="00CE501E">
            <w:pPr>
              <w:jc w:val="both"/>
              <w:rPr>
                <w:rFonts w:eastAsia="Calibri"/>
                <w:i/>
                <w:iCs/>
                <w:color w:val="000000"/>
                <w:sz w:val="16"/>
                <w:szCs w:val="16"/>
                <w:lang w:eastAsia="en-US"/>
              </w:rPr>
            </w:pPr>
            <w:r w:rsidRPr="000C6A41">
              <w:rPr>
                <w:rFonts w:eastAsia="Calibri"/>
                <w:color w:val="000000"/>
                <w:sz w:val="16"/>
                <w:szCs w:val="16"/>
                <w:lang w:eastAsia="en-US"/>
              </w:rPr>
              <w:t>Beosztás/milyen minőségben jár el:</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C25C72" w14:textId="77777777" w:rsidR="00A8214A" w:rsidRPr="000C6A41" w:rsidRDefault="00CE501E">
            <w:pPr>
              <w:jc w:val="both"/>
              <w:rPr>
                <w:rFonts w:eastAsia="Calibri"/>
                <w:i/>
                <w:iCs/>
                <w:color w:val="000000"/>
                <w:sz w:val="16"/>
                <w:szCs w:val="16"/>
                <w:lang w:eastAsia="en-US"/>
              </w:rPr>
            </w:pPr>
            <w:r w:rsidRPr="000C6A41">
              <w:rPr>
                <w:rFonts w:eastAsia="Calibri"/>
                <w:color w:val="000000"/>
                <w:sz w:val="16"/>
                <w:szCs w:val="16"/>
                <w:lang w:eastAsia="en-US"/>
              </w:rPr>
              <w:t>[……]</w:t>
            </w:r>
          </w:p>
        </w:tc>
      </w:tr>
      <w:tr w:rsidR="00A8214A" w:rsidRPr="000C6A41" w14:paraId="07DEB92A"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44E8D5" w14:textId="77777777" w:rsidR="00A8214A" w:rsidRPr="000C6A41" w:rsidRDefault="00CE501E">
            <w:pPr>
              <w:jc w:val="both"/>
              <w:rPr>
                <w:rFonts w:eastAsia="Calibri"/>
                <w:i/>
                <w:iCs/>
                <w:color w:val="000000"/>
                <w:sz w:val="16"/>
                <w:szCs w:val="16"/>
                <w:lang w:eastAsia="en-US"/>
              </w:rPr>
            </w:pPr>
            <w:r w:rsidRPr="000C6A41">
              <w:rPr>
                <w:rFonts w:eastAsia="Calibri"/>
                <w:color w:val="000000"/>
                <w:sz w:val="16"/>
                <w:szCs w:val="16"/>
                <w:lang w:eastAsia="en-US"/>
              </w:rPr>
              <w:t>Postai cím:</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A519E1" w14:textId="77777777" w:rsidR="00A8214A" w:rsidRPr="000C6A41" w:rsidRDefault="00CE501E">
            <w:pPr>
              <w:jc w:val="both"/>
              <w:rPr>
                <w:rFonts w:eastAsia="Calibri"/>
                <w:i/>
                <w:iCs/>
                <w:color w:val="000000"/>
                <w:sz w:val="16"/>
                <w:szCs w:val="16"/>
                <w:lang w:eastAsia="en-US"/>
              </w:rPr>
            </w:pPr>
            <w:r w:rsidRPr="000C6A41">
              <w:rPr>
                <w:rFonts w:eastAsia="Calibri"/>
                <w:color w:val="000000"/>
                <w:sz w:val="16"/>
                <w:szCs w:val="16"/>
                <w:lang w:eastAsia="en-US"/>
              </w:rPr>
              <w:t>[……]</w:t>
            </w:r>
          </w:p>
        </w:tc>
      </w:tr>
      <w:tr w:rsidR="00A8214A" w:rsidRPr="000C6A41" w14:paraId="4BDA38AB"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722D72" w14:textId="77777777" w:rsidR="00A8214A" w:rsidRPr="000C6A41" w:rsidRDefault="00CE501E">
            <w:pPr>
              <w:jc w:val="both"/>
              <w:rPr>
                <w:rFonts w:eastAsia="Calibri"/>
                <w:i/>
                <w:iCs/>
                <w:color w:val="000000"/>
                <w:sz w:val="16"/>
                <w:szCs w:val="16"/>
                <w:lang w:eastAsia="en-US"/>
              </w:rPr>
            </w:pPr>
            <w:r w:rsidRPr="000C6A41">
              <w:rPr>
                <w:rFonts w:eastAsia="Calibri"/>
                <w:color w:val="000000"/>
                <w:sz w:val="16"/>
                <w:szCs w:val="16"/>
                <w:lang w:eastAsia="en-US"/>
              </w:rPr>
              <w:t>Telefon: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460FD5" w14:textId="77777777" w:rsidR="00A8214A" w:rsidRPr="000C6A41" w:rsidRDefault="00CE501E">
            <w:pPr>
              <w:jc w:val="both"/>
              <w:rPr>
                <w:rFonts w:eastAsia="Calibri"/>
                <w:i/>
                <w:iCs/>
                <w:color w:val="000000"/>
                <w:sz w:val="16"/>
                <w:szCs w:val="16"/>
                <w:lang w:eastAsia="en-US"/>
              </w:rPr>
            </w:pPr>
            <w:r w:rsidRPr="000C6A41">
              <w:rPr>
                <w:rFonts w:eastAsia="Calibri"/>
                <w:color w:val="000000"/>
                <w:sz w:val="16"/>
                <w:szCs w:val="16"/>
                <w:lang w:eastAsia="en-US"/>
              </w:rPr>
              <w:t>[……]</w:t>
            </w:r>
          </w:p>
        </w:tc>
      </w:tr>
      <w:tr w:rsidR="00A8214A" w:rsidRPr="000C6A41" w14:paraId="574DF5E9"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BCCD3E" w14:textId="77777777" w:rsidR="00A8214A" w:rsidRPr="000C6A41" w:rsidRDefault="00CE501E">
            <w:pPr>
              <w:jc w:val="both"/>
              <w:rPr>
                <w:rFonts w:eastAsia="Calibri"/>
                <w:i/>
                <w:iCs/>
                <w:color w:val="000000"/>
                <w:sz w:val="16"/>
                <w:szCs w:val="16"/>
                <w:lang w:eastAsia="en-US"/>
              </w:rPr>
            </w:pPr>
            <w:r w:rsidRPr="000C6A41">
              <w:rPr>
                <w:rFonts w:eastAsia="Calibri"/>
                <w:color w:val="000000"/>
                <w:sz w:val="16"/>
                <w:szCs w:val="16"/>
                <w:lang w:eastAsia="en-US"/>
              </w:rPr>
              <w:t>E-mail cím:</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1A8430" w14:textId="77777777" w:rsidR="00A8214A" w:rsidRPr="000C6A41" w:rsidRDefault="00CE501E">
            <w:pPr>
              <w:jc w:val="both"/>
              <w:rPr>
                <w:rFonts w:eastAsia="Calibri"/>
                <w:i/>
                <w:iCs/>
                <w:color w:val="000000"/>
                <w:sz w:val="16"/>
                <w:szCs w:val="16"/>
                <w:lang w:eastAsia="en-US"/>
              </w:rPr>
            </w:pPr>
            <w:r w:rsidRPr="000C6A41">
              <w:rPr>
                <w:rFonts w:eastAsia="Calibri"/>
                <w:color w:val="000000"/>
                <w:sz w:val="16"/>
                <w:szCs w:val="16"/>
                <w:lang w:eastAsia="en-US"/>
              </w:rPr>
              <w:t>[……]</w:t>
            </w:r>
          </w:p>
        </w:tc>
      </w:tr>
      <w:tr w:rsidR="00A8214A" w:rsidRPr="000C6A41" w14:paraId="196486A5"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DFC8A1" w14:textId="77777777" w:rsidR="00A8214A" w:rsidRPr="000C6A41" w:rsidRDefault="00CE501E">
            <w:pPr>
              <w:jc w:val="both"/>
              <w:rPr>
                <w:rFonts w:eastAsia="Calibri"/>
                <w:i/>
                <w:iCs/>
                <w:color w:val="000000"/>
                <w:sz w:val="16"/>
                <w:szCs w:val="16"/>
                <w:lang w:eastAsia="en-US"/>
              </w:rPr>
            </w:pPr>
            <w:r w:rsidRPr="000C6A41">
              <w:rPr>
                <w:rFonts w:eastAsia="Calibri"/>
                <w:color w:val="000000"/>
                <w:sz w:val="16"/>
                <w:szCs w:val="16"/>
                <w:lang w:eastAsia="en-US"/>
              </w:rPr>
              <w:t>Amennyiben szükséges, részletezze a képviseletre vonatkozó információkat (a képviselet formája, köre, célja stb.):</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20B249" w14:textId="77777777" w:rsidR="00A8214A" w:rsidRPr="000C6A41" w:rsidRDefault="00CE501E">
            <w:pPr>
              <w:jc w:val="both"/>
              <w:rPr>
                <w:rFonts w:eastAsia="Calibri"/>
                <w:i/>
                <w:iCs/>
                <w:color w:val="000000"/>
                <w:sz w:val="16"/>
                <w:szCs w:val="16"/>
                <w:lang w:eastAsia="en-US"/>
              </w:rPr>
            </w:pPr>
            <w:r w:rsidRPr="000C6A41">
              <w:rPr>
                <w:rFonts w:eastAsia="Calibri"/>
                <w:color w:val="000000"/>
                <w:sz w:val="16"/>
                <w:szCs w:val="16"/>
                <w:lang w:eastAsia="en-US"/>
              </w:rPr>
              <w:t>[……]</w:t>
            </w:r>
          </w:p>
        </w:tc>
      </w:tr>
    </w:tbl>
    <w:p w14:paraId="408E1F9D" w14:textId="77777777" w:rsidR="00A8214A" w:rsidRPr="000C6A41" w:rsidRDefault="00A8214A">
      <w:pPr>
        <w:spacing w:after="200" w:line="276" w:lineRule="auto"/>
        <w:jc w:val="both"/>
        <w:rPr>
          <w:rFonts w:eastAsia="Calibri"/>
          <w:i/>
          <w:iCs/>
          <w:color w:val="000000"/>
          <w:sz w:val="16"/>
          <w:szCs w:val="16"/>
          <w:lang w:eastAsia="en-US"/>
        </w:rPr>
      </w:pPr>
    </w:p>
    <w:p w14:paraId="275FA24D" w14:textId="77777777" w:rsidR="00A8214A" w:rsidRPr="000C6A41" w:rsidRDefault="00CE501E">
      <w:pPr>
        <w:spacing w:after="200" w:line="276" w:lineRule="auto"/>
        <w:jc w:val="center"/>
        <w:rPr>
          <w:rFonts w:eastAsia="Calibri"/>
          <w:b/>
          <w:bCs/>
          <w:color w:val="000000"/>
          <w:sz w:val="13"/>
          <w:szCs w:val="13"/>
          <w:lang w:eastAsia="en-US"/>
        </w:rPr>
      </w:pPr>
      <w:r w:rsidRPr="000C6A41">
        <w:rPr>
          <w:rFonts w:eastAsia="Calibri"/>
          <w:b/>
          <w:bCs/>
          <w:color w:val="000000"/>
          <w:sz w:val="16"/>
          <w:szCs w:val="16"/>
          <w:lang w:eastAsia="en-US"/>
        </w:rPr>
        <w:t>C: M</w:t>
      </w:r>
      <w:r w:rsidRPr="000C6A41">
        <w:rPr>
          <w:rFonts w:eastAsia="Calibri"/>
          <w:b/>
          <w:bCs/>
          <w:color w:val="000000"/>
          <w:sz w:val="13"/>
          <w:szCs w:val="13"/>
          <w:lang w:eastAsia="en-US"/>
        </w:rPr>
        <w:t>ÁS SZERVEZETEK KAPACITÁSAINAK IGÉNYBEVÉTELÉRE VONATKOZÓ INFORMÁCIÓK</w:t>
      </w:r>
      <w:r w:rsidRPr="000C6A41">
        <w:rPr>
          <w:rStyle w:val="Lbjegyzet-horgony"/>
          <w:rFonts w:eastAsia="Calibri"/>
          <w:b/>
          <w:bCs/>
          <w:color w:val="000000"/>
          <w:sz w:val="13"/>
          <w:szCs w:val="13"/>
          <w:lang w:eastAsia="en-US"/>
        </w:rPr>
        <w:footnoteReference w:id="66"/>
      </w: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A8214A" w:rsidRPr="000C6A41" w14:paraId="1F6FDAB8"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E23CC4"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Igénybevétel:</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1E80B"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Válasz:</w:t>
            </w:r>
          </w:p>
        </w:tc>
      </w:tr>
      <w:tr w:rsidR="00A8214A" w:rsidRPr="000C6A41" w14:paraId="3242AFC5"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268DE7"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1E8E37"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 xml:space="preserve">[  ]Igen </w:t>
            </w:r>
            <w:proofErr w:type="gramStart"/>
            <w:r w:rsidRPr="000C6A41">
              <w:rPr>
                <w:rFonts w:eastAsia="Calibri"/>
                <w:color w:val="000000"/>
                <w:sz w:val="16"/>
                <w:szCs w:val="16"/>
                <w:lang w:eastAsia="en-US"/>
              </w:rPr>
              <w:t>[  ]Nem</w:t>
            </w:r>
            <w:proofErr w:type="gramEnd"/>
          </w:p>
        </w:tc>
      </w:tr>
    </w:tbl>
    <w:p w14:paraId="435DDF99" w14:textId="77777777" w:rsidR="00A8214A" w:rsidRPr="000C6A41" w:rsidRDefault="00A8214A">
      <w:pPr>
        <w:spacing w:after="200" w:line="276" w:lineRule="auto"/>
        <w:jc w:val="both"/>
        <w:rPr>
          <w:rFonts w:eastAsia="Calibri"/>
          <w:b/>
          <w:bCs/>
          <w:i/>
          <w:iCs/>
          <w:color w:val="000000"/>
          <w:sz w:val="16"/>
          <w:szCs w:val="16"/>
          <w:lang w:eastAsia="en-US"/>
        </w:rPr>
      </w:pP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A8214A" w:rsidRPr="000C6A41" w14:paraId="2DDBE3FD" w14:textId="77777777">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0357D1EB" w14:textId="77777777" w:rsidR="00A8214A" w:rsidRPr="000C6A41" w:rsidRDefault="00CE501E">
            <w:pPr>
              <w:spacing w:after="120"/>
              <w:jc w:val="both"/>
              <w:rPr>
                <w:rFonts w:eastAsia="Calibri"/>
                <w:i/>
                <w:iCs/>
                <w:color w:val="000000"/>
                <w:sz w:val="16"/>
                <w:szCs w:val="16"/>
                <w:lang w:eastAsia="en-US"/>
              </w:rPr>
            </w:pPr>
            <w:r w:rsidRPr="000C6A41">
              <w:rPr>
                <w:rFonts w:eastAsia="Calibri"/>
                <w:b/>
                <w:bCs/>
                <w:i/>
                <w:iCs/>
                <w:color w:val="000000"/>
                <w:sz w:val="16"/>
                <w:szCs w:val="16"/>
                <w:lang w:eastAsia="en-US"/>
              </w:rPr>
              <w:t>Amennyiben igen</w:t>
            </w:r>
            <w:r w:rsidRPr="000C6A41">
              <w:rPr>
                <w:rFonts w:eastAsia="Calibri"/>
                <w:i/>
                <w:iCs/>
                <w:color w:val="000000"/>
                <w:sz w:val="16"/>
                <w:szCs w:val="16"/>
                <w:lang w:eastAsia="en-US"/>
              </w:rPr>
              <w:t xml:space="preserve">, </w:t>
            </w:r>
            <w:r w:rsidRPr="000C6A41">
              <w:rPr>
                <w:rFonts w:eastAsia="Calibri"/>
                <w:b/>
                <w:bCs/>
                <w:i/>
                <w:iCs/>
                <w:color w:val="000000"/>
                <w:sz w:val="16"/>
                <w:szCs w:val="16"/>
                <w:lang w:eastAsia="en-US"/>
              </w:rPr>
              <w:t xml:space="preserve">minden </w:t>
            </w:r>
            <w:r w:rsidRPr="000C6A41">
              <w:rPr>
                <w:rFonts w:eastAsia="Calibri"/>
                <w:i/>
                <w:iCs/>
                <w:color w:val="000000"/>
                <w:sz w:val="16"/>
                <w:szCs w:val="16"/>
                <w:lang w:eastAsia="en-US"/>
              </w:rPr>
              <w:t xml:space="preserve">egyes érintett szervezetre vonatkozóan külön egységes európai közbeszerzési dokumentumban adja meg az </w:t>
            </w:r>
            <w:r w:rsidRPr="000C6A41">
              <w:rPr>
                <w:rFonts w:eastAsia="Calibri"/>
                <w:b/>
                <w:bCs/>
                <w:i/>
                <w:iCs/>
                <w:color w:val="000000"/>
                <w:sz w:val="16"/>
                <w:szCs w:val="16"/>
                <w:lang w:eastAsia="en-US"/>
              </w:rPr>
              <w:t xml:space="preserve">e rész </w:t>
            </w:r>
            <w:proofErr w:type="gramStart"/>
            <w:r w:rsidRPr="000C6A41">
              <w:rPr>
                <w:rFonts w:eastAsia="Calibri"/>
                <w:b/>
                <w:bCs/>
                <w:i/>
                <w:iCs/>
                <w:color w:val="000000"/>
                <w:sz w:val="16"/>
                <w:szCs w:val="16"/>
                <w:lang w:eastAsia="en-US"/>
              </w:rPr>
              <w:t>A</w:t>
            </w:r>
            <w:proofErr w:type="gramEnd"/>
            <w:r w:rsidRPr="000C6A41">
              <w:rPr>
                <w:rFonts w:eastAsia="Calibri"/>
                <w:b/>
                <w:bCs/>
                <w:i/>
                <w:iCs/>
                <w:color w:val="000000"/>
                <w:sz w:val="16"/>
                <w:szCs w:val="16"/>
                <w:lang w:eastAsia="en-US"/>
              </w:rPr>
              <w:t xml:space="preserve">. és B. szakaszában, valamint a III. részben </w:t>
            </w:r>
            <w:r w:rsidRPr="000C6A41">
              <w:rPr>
                <w:rFonts w:eastAsia="Calibri"/>
                <w:i/>
                <w:iCs/>
                <w:color w:val="000000"/>
                <w:sz w:val="16"/>
                <w:szCs w:val="16"/>
                <w:lang w:eastAsia="en-US"/>
              </w:rPr>
              <w:t>meghatározott információkat, megfelelően kitöltve és az érintett szervezetek által aláírva.</w:t>
            </w:r>
          </w:p>
          <w:p w14:paraId="5B1CD5F9" w14:textId="77777777" w:rsidR="00A8214A" w:rsidRPr="000C6A41" w:rsidRDefault="00CE501E">
            <w:pPr>
              <w:spacing w:after="120"/>
              <w:jc w:val="both"/>
              <w:rPr>
                <w:rFonts w:eastAsia="Calibri"/>
                <w:i/>
                <w:iCs/>
                <w:color w:val="000000"/>
                <w:sz w:val="16"/>
                <w:szCs w:val="16"/>
                <w:lang w:eastAsia="en-US"/>
              </w:rPr>
            </w:pPr>
            <w:r w:rsidRPr="000C6A41">
              <w:rPr>
                <w:rFonts w:eastAsia="Calibri"/>
                <w:i/>
                <w:iCs/>
                <w:color w:val="000000"/>
                <w:sz w:val="16"/>
                <w:szCs w:val="16"/>
                <w:lang w:eastAsia="en-US"/>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7C4994BC" w14:textId="77777777" w:rsidR="00A8214A" w:rsidRPr="000C6A41" w:rsidRDefault="00CE501E">
            <w:pPr>
              <w:jc w:val="both"/>
              <w:rPr>
                <w:rFonts w:eastAsia="Calibri"/>
                <w:b/>
                <w:bCs/>
                <w:i/>
                <w:iCs/>
                <w:color w:val="000000"/>
                <w:sz w:val="16"/>
                <w:szCs w:val="16"/>
                <w:lang w:eastAsia="en-US"/>
              </w:rPr>
            </w:pPr>
            <w:r w:rsidRPr="000C6A41">
              <w:rPr>
                <w:rFonts w:eastAsia="Calibri"/>
                <w:i/>
                <w:iCs/>
                <w:color w:val="000000"/>
                <w:sz w:val="16"/>
                <w:szCs w:val="16"/>
                <w:lang w:eastAsia="en-US"/>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0C6A41">
              <w:rPr>
                <w:rFonts w:eastAsia="Calibri"/>
                <w:i/>
                <w:iCs/>
                <w:color w:val="000000"/>
                <w:sz w:val="16"/>
                <w:szCs w:val="16"/>
                <w:lang w:eastAsia="en-US"/>
              </w:rPr>
              <w:t>is</w:t>
            </w:r>
            <w:r w:rsidRPr="000C6A41">
              <w:rPr>
                <w:rStyle w:val="Lbjegyzet-horgony"/>
                <w:rFonts w:eastAsia="Calibri"/>
                <w:i/>
                <w:iCs/>
                <w:color w:val="000000"/>
                <w:sz w:val="16"/>
                <w:szCs w:val="16"/>
                <w:lang w:eastAsia="en-US"/>
              </w:rPr>
              <w:footnoteReference w:id="67"/>
            </w:r>
            <w:r w:rsidRPr="000C6A41">
              <w:rPr>
                <w:rFonts w:eastAsia="Calibri"/>
                <w:i/>
                <w:iCs/>
                <w:color w:val="000000"/>
                <w:sz w:val="16"/>
                <w:szCs w:val="16"/>
                <w:lang w:eastAsia="en-US"/>
              </w:rPr>
              <w:t>.</w:t>
            </w:r>
            <w:proofErr w:type="gramEnd"/>
          </w:p>
        </w:tc>
      </w:tr>
    </w:tbl>
    <w:p w14:paraId="67C625C4" w14:textId="77777777" w:rsidR="00A8214A" w:rsidRPr="000C6A41" w:rsidRDefault="00A8214A">
      <w:pPr>
        <w:spacing w:after="200" w:line="276" w:lineRule="auto"/>
        <w:jc w:val="both"/>
        <w:rPr>
          <w:rFonts w:eastAsia="Calibri"/>
          <w:b/>
          <w:bCs/>
          <w:i/>
          <w:iCs/>
          <w:color w:val="000000"/>
          <w:sz w:val="16"/>
          <w:szCs w:val="16"/>
          <w:lang w:eastAsia="en-US"/>
        </w:rPr>
      </w:pPr>
    </w:p>
    <w:p w14:paraId="37A3CDA2" w14:textId="77777777" w:rsidR="00A8214A" w:rsidRPr="000C6A41" w:rsidRDefault="00CE501E">
      <w:pPr>
        <w:spacing w:after="200" w:line="276" w:lineRule="auto"/>
        <w:jc w:val="center"/>
        <w:rPr>
          <w:rFonts w:eastAsia="Calibri"/>
          <w:b/>
          <w:bCs/>
          <w:color w:val="000000"/>
          <w:sz w:val="16"/>
          <w:szCs w:val="16"/>
          <w:u w:val="single"/>
          <w:lang w:eastAsia="en-US"/>
        </w:rPr>
      </w:pPr>
      <w:r w:rsidRPr="000C6A41">
        <w:rPr>
          <w:rFonts w:eastAsia="Calibri"/>
          <w:b/>
          <w:bCs/>
          <w:color w:val="000000"/>
          <w:sz w:val="16"/>
          <w:szCs w:val="16"/>
          <w:lang w:eastAsia="en-US"/>
        </w:rPr>
        <w:t xml:space="preserve">D: Információk azokról az alvállalkozókról, akiknek kapacitásait a gazdasági szereplő </w:t>
      </w:r>
      <w:r w:rsidRPr="000C6A41">
        <w:rPr>
          <w:rFonts w:eastAsia="Calibri"/>
          <w:b/>
          <w:bCs/>
          <w:color w:val="000000"/>
          <w:sz w:val="16"/>
          <w:szCs w:val="16"/>
          <w:u w:val="single"/>
          <w:lang w:eastAsia="en-US"/>
        </w:rPr>
        <w:t>nem veszi igénybe</w:t>
      </w:r>
      <w:r w:rsidRPr="000C6A41">
        <w:rPr>
          <w:rStyle w:val="Lbjegyzet-horgony"/>
          <w:rFonts w:eastAsia="Calibri"/>
          <w:b/>
          <w:bCs/>
          <w:color w:val="000000"/>
          <w:sz w:val="16"/>
          <w:szCs w:val="16"/>
          <w:u w:val="single"/>
          <w:lang w:eastAsia="en-US"/>
        </w:rPr>
        <w:footnoteReference w:id="68"/>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A8214A" w:rsidRPr="000C6A41" w14:paraId="0BBAA894" w14:textId="77777777">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22149C3E" w14:textId="77777777" w:rsidR="00A8214A" w:rsidRPr="000C6A41" w:rsidRDefault="00CE501E">
            <w:pPr>
              <w:jc w:val="both"/>
              <w:rPr>
                <w:rFonts w:eastAsia="Calibri"/>
                <w:b/>
                <w:bCs/>
                <w:color w:val="000000"/>
                <w:sz w:val="16"/>
                <w:szCs w:val="16"/>
                <w:lang w:eastAsia="en-US"/>
              </w:rPr>
            </w:pPr>
            <w:r w:rsidRPr="000C6A41">
              <w:rPr>
                <w:rFonts w:eastAsia="Calibri"/>
                <w:b/>
                <w:bCs/>
                <w:color w:val="000000"/>
                <w:sz w:val="16"/>
                <w:szCs w:val="16"/>
                <w:lang w:eastAsia="en-US"/>
              </w:rPr>
              <w:t>(Ezt a szakaszt csak akkor kell kitölteni, ha az ajánlatkérő szerv vagy a közszolgáltató ajánlatkérő kifejezetten előírja ezt az információt.)</w:t>
            </w:r>
          </w:p>
        </w:tc>
      </w:tr>
    </w:tbl>
    <w:p w14:paraId="12E1F622" w14:textId="77777777" w:rsidR="00A8214A" w:rsidRPr="000C6A41" w:rsidRDefault="00A8214A">
      <w:pPr>
        <w:spacing w:line="276" w:lineRule="auto"/>
        <w:jc w:val="both"/>
        <w:rPr>
          <w:rFonts w:eastAsia="Calibri"/>
          <w:b/>
          <w:b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A8214A" w:rsidRPr="000C6A41" w14:paraId="102F1CB1"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AC2AF5" w14:textId="77777777" w:rsidR="00A8214A" w:rsidRPr="000C6A41" w:rsidRDefault="00CE501E">
            <w:pPr>
              <w:jc w:val="both"/>
              <w:rPr>
                <w:rFonts w:eastAsia="Calibri"/>
                <w:b/>
                <w:bCs/>
                <w:color w:val="000000"/>
                <w:sz w:val="16"/>
                <w:szCs w:val="16"/>
                <w:lang w:eastAsia="en-US"/>
              </w:rPr>
            </w:pPr>
            <w:r w:rsidRPr="000C6A41">
              <w:rPr>
                <w:rFonts w:eastAsia="Calibri"/>
                <w:b/>
                <w:bCs/>
                <w:i/>
                <w:iCs/>
                <w:color w:val="000000"/>
                <w:sz w:val="16"/>
                <w:szCs w:val="16"/>
                <w:lang w:eastAsia="en-US"/>
              </w:rPr>
              <w:t>Alvállalkozás: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F899BF" w14:textId="77777777" w:rsidR="00A8214A" w:rsidRPr="000C6A41" w:rsidRDefault="00CE501E">
            <w:pPr>
              <w:jc w:val="both"/>
              <w:rPr>
                <w:rFonts w:eastAsia="Calibri"/>
                <w:b/>
                <w:bCs/>
                <w:color w:val="000000"/>
                <w:sz w:val="16"/>
                <w:szCs w:val="16"/>
                <w:lang w:eastAsia="en-US"/>
              </w:rPr>
            </w:pPr>
            <w:r w:rsidRPr="000C6A41">
              <w:rPr>
                <w:rFonts w:eastAsia="Calibri"/>
                <w:b/>
                <w:bCs/>
                <w:i/>
                <w:iCs/>
                <w:color w:val="000000"/>
                <w:sz w:val="16"/>
                <w:szCs w:val="16"/>
                <w:lang w:eastAsia="en-US"/>
              </w:rPr>
              <w:t>Válasz:</w:t>
            </w:r>
          </w:p>
        </w:tc>
      </w:tr>
      <w:tr w:rsidR="00A8214A" w:rsidRPr="000C6A41" w14:paraId="430BD9D1"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6C76C8" w14:textId="77777777" w:rsidR="00A8214A" w:rsidRPr="000C6A41" w:rsidRDefault="00CE501E">
            <w:pPr>
              <w:jc w:val="both"/>
              <w:rPr>
                <w:rFonts w:eastAsia="Calibri"/>
                <w:b/>
                <w:bCs/>
                <w:color w:val="000000"/>
                <w:sz w:val="16"/>
                <w:szCs w:val="16"/>
                <w:lang w:eastAsia="en-US"/>
              </w:rPr>
            </w:pPr>
            <w:r w:rsidRPr="000C6A41">
              <w:rPr>
                <w:rFonts w:eastAsia="Calibri"/>
                <w:color w:val="000000"/>
                <w:sz w:val="16"/>
                <w:szCs w:val="16"/>
                <w:lang w:eastAsia="en-US"/>
              </w:rPr>
              <w:t>Szándékozik-e a gazdasági szereplő a szerződés bármely részét alvállalkozásba adni harmadik félnek?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15D79C"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  ]Igen </w:t>
            </w:r>
            <w:proofErr w:type="gramStart"/>
            <w:r w:rsidRPr="000C6A41">
              <w:rPr>
                <w:rFonts w:eastAsia="Calibri"/>
                <w:color w:val="000000"/>
                <w:sz w:val="16"/>
                <w:szCs w:val="16"/>
                <w:lang w:eastAsia="en-US"/>
              </w:rPr>
              <w:t>[  ]Nem</w:t>
            </w:r>
            <w:proofErr w:type="gramEnd"/>
          </w:p>
          <w:p w14:paraId="16FD4661"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Ha </w:t>
            </w:r>
            <w:r w:rsidRPr="000C6A41">
              <w:rPr>
                <w:rFonts w:eastAsia="Calibri"/>
                <w:b/>
                <w:bCs/>
                <w:color w:val="000000"/>
                <w:sz w:val="16"/>
                <w:szCs w:val="16"/>
                <w:lang w:eastAsia="en-US"/>
              </w:rPr>
              <w:t>igen, és amennyiben ismert</w:t>
            </w:r>
            <w:r w:rsidRPr="000C6A41">
              <w:rPr>
                <w:rFonts w:eastAsia="Calibri"/>
                <w:color w:val="000000"/>
                <w:sz w:val="16"/>
                <w:szCs w:val="16"/>
                <w:lang w:eastAsia="en-US"/>
              </w:rPr>
              <w:t>, kérjük, sorolja fel a javasolt alvállalkozókat:</w:t>
            </w:r>
          </w:p>
          <w:p w14:paraId="0D81AE64"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w:t>
            </w:r>
          </w:p>
        </w:tc>
      </w:tr>
    </w:tbl>
    <w:p w14:paraId="38AFF633" w14:textId="77777777" w:rsidR="00A8214A" w:rsidRPr="000C6A41" w:rsidRDefault="00A8214A">
      <w:pPr>
        <w:spacing w:line="276" w:lineRule="auto"/>
        <w:jc w:val="both"/>
        <w:rPr>
          <w:rFonts w:eastAsia="Calibri"/>
          <w:b/>
          <w:bCs/>
          <w:color w:val="000000"/>
          <w:sz w:val="16"/>
          <w:szCs w:val="16"/>
          <w:lang w:eastAsia="en-US"/>
        </w:rPr>
      </w:pP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A8214A" w:rsidRPr="000C6A41" w14:paraId="7209882E" w14:textId="77777777">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5184E31C"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u w:val="single"/>
                <w:lang w:eastAsia="en-US"/>
              </w:rPr>
              <w:t>Ha az ajánlatkérő szerv vagy a közszolgáltató ajánlatkérő kifejezetten kéri ezt az információt</w:t>
            </w:r>
            <w:r w:rsidRPr="000C6A41">
              <w:rPr>
                <w:rFonts w:eastAsia="Calibri"/>
                <w:b/>
                <w:bCs/>
                <w:i/>
                <w:iCs/>
                <w:color w:val="000000"/>
                <w:sz w:val="16"/>
                <w:szCs w:val="16"/>
                <w:lang w:eastAsia="en-US"/>
              </w:rPr>
              <w:t xml:space="preserve"> az e szakaszban lévő információn kívül, akkor </w:t>
            </w:r>
            <w:r w:rsidRPr="000C6A41">
              <w:rPr>
                <w:rFonts w:eastAsia="Calibri"/>
                <w:b/>
                <w:bCs/>
                <w:i/>
                <w:iCs/>
                <w:color w:val="000000"/>
                <w:sz w:val="16"/>
                <w:szCs w:val="16"/>
                <w:u w:val="single"/>
                <w:lang w:eastAsia="en-US"/>
              </w:rPr>
              <w:t xml:space="preserve">kérjük, adja meg az e rész </w:t>
            </w:r>
            <w:proofErr w:type="gramStart"/>
            <w:r w:rsidRPr="000C6A41">
              <w:rPr>
                <w:rFonts w:eastAsia="Calibri"/>
                <w:b/>
                <w:bCs/>
                <w:i/>
                <w:iCs/>
                <w:color w:val="000000"/>
                <w:sz w:val="16"/>
                <w:szCs w:val="16"/>
                <w:u w:val="single"/>
                <w:lang w:eastAsia="en-US"/>
              </w:rPr>
              <w:t>A</w:t>
            </w:r>
            <w:proofErr w:type="gramEnd"/>
            <w:r w:rsidRPr="000C6A41">
              <w:rPr>
                <w:rFonts w:eastAsia="Calibri"/>
                <w:b/>
                <w:bCs/>
                <w:i/>
                <w:iCs/>
                <w:color w:val="000000"/>
                <w:sz w:val="16"/>
                <w:szCs w:val="16"/>
                <w:u w:val="single"/>
                <w:lang w:eastAsia="en-US"/>
              </w:rPr>
              <w:t>. és B. szakaszában és a III. részben előírt információt mindegyik érintett alvállalkozóra (alválla</w:t>
            </w:r>
            <w:r w:rsidR="00AB1C3E" w:rsidRPr="000C6A41">
              <w:rPr>
                <w:rFonts w:eastAsia="Calibri"/>
                <w:b/>
                <w:bCs/>
                <w:i/>
                <w:iCs/>
                <w:color w:val="000000"/>
                <w:sz w:val="16"/>
                <w:szCs w:val="16"/>
                <w:u w:val="single"/>
                <w:lang w:eastAsia="en-US"/>
              </w:rPr>
              <w:t>l</w:t>
            </w:r>
            <w:r w:rsidRPr="000C6A41">
              <w:rPr>
                <w:rFonts w:eastAsia="Calibri"/>
                <w:b/>
                <w:bCs/>
                <w:i/>
                <w:iCs/>
                <w:color w:val="000000"/>
                <w:sz w:val="16"/>
                <w:szCs w:val="16"/>
                <w:u w:val="single"/>
                <w:lang w:eastAsia="en-US"/>
              </w:rPr>
              <w:t>kozói kategóriára) nézve.</w:t>
            </w:r>
          </w:p>
        </w:tc>
      </w:tr>
    </w:tbl>
    <w:p w14:paraId="72BA32D6" w14:textId="77777777" w:rsidR="00A8214A" w:rsidRPr="000C6A41" w:rsidRDefault="00CE501E">
      <w:pPr>
        <w:spacing w:before="240" w:after="200" w:line="276" w:lineRule="auto"/>
        <w:jc w:val="center"/>
        <w:rPr>
          <w:rFonts w:eastAsia="Calibri"/>
          <w:b/>
          <w:bCs/>
          <w:color w:val="000000"/>
          <w:sz w:val="16"/>
          <w:szCs w:val="16"/>
          <w:lang w:eastAsia="en-US"/>
        </w:rPr>
      </w:pPr>
      <w:r w:rsidRPr="000C6A41">
        <w:rPr>
          <w:rFonts w:eastAsia="Calibri"/>
          <w:b/>
          <w:bCs/>
          <w:color w:val="000000"/>
          <w:sz w:val="16"/>
          <w:szCs w:val="16"/>
          <w:lang w:eastAsia="en-US"/>
        </w:rPr>
        <w:t>III. rész: Kizárási okok</w:t>
      </w:r>
    </w:p>
    <w:p w14:paraId="6C3D2BC2" w14:textId="77777777" w:rsidR="00A8214A" w:rsidRPr="000C6A41" w:rsidRDefault="00CE501E">
      <w:pPr>
        <w:spacing w:after="200" w:line="276" w:lineRule="auto"/>
        <w:jc w:val="center"/>
        <w:rPr>
          <w:rFonts w:eastAsia="Calibri"/>
          <w:b/>
          <w:bCs/>
          <w:color w:val="000000"/>
          <w:sz w:val="13"/>
          <w:szCs w:val="13"/>
          <w:lang w:eastAsia="en-US"/>
        </w:rPr>
      </w:pPr>
      <w:r w:rsidRPr="000C6A41">
        <w:rPr>
          <w:rFonts w:eastAsia="Calibri"/>
          <w:b/>
          <w:bCs/>
          <w:color w:val="000000"/>
          <w:sz w:val="16"/>
          <w:szCs w:val="16"/>
          <w:lang w:eastAsia="en-US"/>
        </w:rPr>
        <w:t>A: B</w:t>
      </w:r>
      <w:r w:rsidRPr="000C6A41">
        <w:rPr>
          <w:rFonts w:eastAsia="Calibri"/>
          <w:b/>
          <w:bCs/>
          <w:color w:val="000000"/>
          <w:sz w:val="13"/>
          <w:szCs w:val="13"/>
          <w:lang w:eastAsia="en-US"/>
        </w:rPr>
        <w:t>ÜNTETŐELJÁRÁSBAN HOZOTT ÍTÉLETEKKEL KAPCSOLATOS OKOK</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A8214A" w:rsidRPr="000C6A41" w14:paraId="01894E05" w14:textId="77777777">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01C4A099" w14:textId="77777777" w:rsidR="00A8214A" w:rsidRPr="000C6A41" w:rsidRDefault="00CE501E">
            <w:pPr>
              <w:spacing w:after="120"/>
              <w:jc w:val="both"/>
              <w:rPr>
                <w:rFonts w:eastAsia="Calibri"/>
                <w:i/>
                <w:iCs/>
                <w:color w:val="000000"/>
                <w:sz w:val="16"/>
                <w:szCs w:val="16"/>
                <w:lang w:eastAsia="en-US"/>
              </w:rPr>
            </w:pPr>
            <w:r w:rsidRPr="000C6A41">
              <w:rPr>
                <w:rFonts w:eastAsia="Calibri"/>
                <w:i/>
                <w:iCs/>
                <w:color w:val="000000"/>
                <w:sz w:val="16"/>
                <w:szCs w:val="16"/>
                <w:lang w:eastAsia="en-US"/>
              </w:rPr>
              <w:t>A 2014/24/EU irányelv 57. cikkének (1) bekezdése a következő kizárási okokat határozza meg:</w:t>
            </w:r>
          </w:p>
          <w:p w14:paraId="6F51CF71" w14:textId="77777777" w:rsidR="00A8214A" w:rsidRPr="000C6A41" w:rsidRDefault="00CE501E">
            <w:pPr>
              <w:spacing w:after="120"/>
              <w:jc w:val="both"/>
              <w:rPr>
                <w:rFonts w:eastAsia="Calibri"/>
                <w:i/>
                <w:iCs/>
                <w:color w:val="000000"/>
                <w:sz w:val="16"/>
                <w:szCs w:val="16"/>
                <w:lang w:eastAsia="en-US"/>
              </w:rPr>
            </w:pPr>
            <w:r w:rsidRPr="000C6A41">
              <w:rPr>
                <w:rFonts w:eastAsia="Calibri"/>
                <w:i/>
                <w:iCs/>
                <w:color w:val="000000"/>
                <w:sz w:val="16"/>
                <w:szCs w:val="16"/>
                <w:lang w:eastAsia="en-US"/>
              </w:rPr>
              <w:t xml:space="preserve">1. </w:t>
            </w:r>
            <w:r w:rsidRPr="000C6A41">
              <w:rPr>
                <w:rFonts w:eastAsia="Calibri"/>
                <w:b/>
                <w:bCs/>
                <w:i/>
                <w:iCs/>
                <w:color w:val="000000"/>
                <w:sz w:val="16"/>
                <w:szCs w:val="16"/>
                <w:lang w:eastAsia="en-US"/>
              </w:rPr>
              <w:t xml:space="preserve">Bűnszervezetben </w:t>
            </w:r>
            <w:r w:rsidRPr="000C6A41">
              <w:rPr>
                <w:rFonts w:eastAsia="Calibri"/>
                <w:i/>
                <w:iCs/>
                <w:color w:val="000000"/>
                <w:sz w:val="16"/>
                <w:szCs w:val="16"/>
                <w:lang w:eastAsia="en-US"/>
              </w:rPr>
              <w:t xml:space="preserve">való </w:t>
            </w:r>
            <w:proofErr w:type="gramStart"/>
            <w:r w:rsidRPr="000C6A41">
              <w:rPr>
                <w:rFonts w:eastAsia="Calibri"/>
                <w:i/>
                <w:iCs/>
                <w:color w:val="000000"/>
                <w:sz w:val="16"/>
                <w:szCs w:val="16"/>
                <w:lang w:eastAsia="en-US"/>
              </w:rPr>
              <w:t>részvétel</w:t>
            </w:r>
            <w:r w:rsidRPr="000C6A41">
              <w:rPr>
                <w:rStyle w:val="Lbjegyzet-horgony"/>
                <w:rFonts w:eastAsia="Calibri"/>
                <w:i/>
                <w:iCs/>
                <w:color w:val="000000"/>
                <w:sz w:val="16"/>
                <w:szCs w:val="16"/>
                <w:lang w:eastAsia="en-US"/>
              </w:rPr>
              <w:footnoteReference w:id="69"/>
            </w:r>
            <w:r w:rsidRPr="000C6A41">
              <w:rPr>
                <w:rFonts w:eastAsia="Calibri"/>
                <w:i/>
                <w:iCs/>
                <w:color w:val="000000"/>
                <w:sz w:val="16"/>
                <w:szCs w:val="16"/>
                <w:lang w:eastAsia="en-US"/>
              </w:rPr>
              <w:t>;</w:t>
            </w:r>
            <w:proofErr w:type="gramEnd"/>
          </w:p>
          <w:p w14:paraId="3090154B" w14:textId="77777777" w:rsidR="00A8214A" w:rsidRPr="000C6A41" w:rsidRDefault="00CE501E">
            <w:pPr>
              <w:spacing w:after="120"/>
              <w:jc w:val="both"/>
              <w:rPr>
                <w:rFonts w:eastAsia="Calibri"/>
                <w:b/>
                <w:bCs/>
                <w:i/>
                <w:iCs/>
                <w:color w:val="000000"/>
                <w:sz w:val="16"/>
                <w:szCs w:val="16"/>
                <w:lang w:eastAsia="en-US"/>
              </w:rPr>
            </w:pPr>
            <w:r w:rsidRPr="000C6A41">
              <w:rPr>
                <w:rFonts w:eastAsia="Calibri"/>
                <w:i/>
                <w:iCs/>
                <w:color w:val="000000"/>
                <w:sz w:val="16"/>
                <w:szCs w:val="16"/>
                <w:lang w:eastAsia="en-US"/>
              </w:rPr>
              <w:t xml:space="preserve">2. </w:t>
            </w:r>
            <w:proofErr w:type="gramStart"/>
            <w:r w:rsidRPr="000C6A41">
              <w:rPr>
                <w:rFonts w:eastAsia="Calibri"/>
                <w:b/>
                <w:bCs/>
                <w:i/>
                <w:iCs/>
                <w:color w:val="000000"/>
                <w:sz w:val="16"/>
                <w:szCs w:val="16"/>
                <w:lang w:eastAsia="en-US"/>
              </w:rPr>
              <w:t>Korrupció</w:t>
            </w:r>
            <w:r w:rsidRPr="000C6A41">
              <w:rPr>
                <w:rStyle w:val="Lbjegyzet-horgony"/>
                <w:rFonts w:eastAsia="Calibri"/>
                <w:b/>
                <w:bCs/>
                <w:i/>
                <w:iCs/>
                <w:color w:val="000000"/>
                <w:sz w:val="16"/>
                <w:szCs w:val="16"/>
                <w:lang w:eastAsia="en-US"/>
              </w:rPr>
              <w:footnoteReference w:id="70"/>
            </w:r>
            <w:r w:rsidRPr="000C6A41">
              <w:rPr>
                <w:rFonts w:eastAsia="Calibri"/>
                <w:b/>
                <w:bCs/>
                <w:i/>
                <w:iCs/>
                <w:color w:val="000000"/>
                <w:sz w:val="16"/>
                <w:szCs w:val="16"/>
                <w:lang w:eastAsia="en-US"/>
              </w:rPr>
              <w:t>;</w:t>
            </w:r>
            <w:proofErr w:type="gramEnd"/>
          </w:p>
          <w:p w14:paraId="228DB6BD" w14:textId="77777777" w:rsidR="00A8214A" w:rsidRPr="000C6A41" w:rsidRDefault="00CE501E">
            <w:pPr>
              <w:spacing w:after="120"/>
              <w:jc w:val="both"/>
              <w:rPr>
                <w:rFonts w:eastAsia="Calibri"/>
                <w:b/>
                <w:bCs/>
                <w:i/>
                <w:iCs/>
                <w:color w:val="000000"/>
                <w:sz w:val="16"/>
                <w:szCs w:val="16"/>
                <w:lang w:eastAsia="en-US"/>
              </w:rPr>
            </w:pPr>
            <w:r w:rsidRPr="000C6A41">
              <w:rPr>
                <w:rFonts w:eastAsia="Calibri"/>
                <w:i/>
                <w:iCs/>
                <w:color w:val="000000"/>
                <w:sz w:val="16"/>
                <w:szCs w:val="16"/>
                <w:lang w:eastAsia="en-US"/>
              </w:rPr>
              <w:lastRenderedPageBreak/>
              <w:t xml:space="preserve">3. </w:t>
            </w:r>
            <w:proofErr w:type="gramStart"/>
            <w:r w:rsidRPr="000C6A41">
              <w:rPr>
                <w:rFonts w:eastAsia="Calibri"/>
                <w:b/>
                <w:bCs/>
                <w:i/>
                <w:iCs/>
                <w:color w:val="000000"/>
                <w:sz w:val="16"/>
                <w:szCs w:val="16"/>
                <w:lang w:eastAsia="en-US"/>
              </w:rPr>
              <w:t>Csalás</w:t>
            </w:r>
            <w:r w:rsidRPr="000C6A41">
              <w:rPr>
                <w:rStyle w:val="Lbjegyzet-horgony"/>
                <w:rFonts w:eastAsia="Calibri"/>
                <w:b/>
                <w:bCs/>
                <w:i/>
                <w:iCs/>
                <w:color w:val="000000"/>
                <w:sz w:val="16"/>
                <w:szCs w:val="16"/>
                <w:lang w:eastAsia="en-US"/>
              </w:rPr>
              <w:footnoteReference w:id="71"/>
            </w:r>
            <w:r w:rsidRPr="000C6A41">
              <w:rPr>
                <w:rFonts w:eastAsia="Calibri"/>
                <w:b/>
                <w:bCs/>
                <w:i/>
                <w:iCs/>
                <w:color w:val="000000"/>
                <w:sz w:val="16"/>
                <w:szCs w:val="16"/>
                <w:lang w:eastAsia="en-US"/>
              </w:rPr>
              <w:t>;</w:t>
            </w:r>
            <w:proofErr w:type="gramEnd"/>
          </w:p>
          <w:p w14:paraId="31A837FE" w14:textId="77777777" w:rsidR="00A8214A" w:rsidRPr="000C6A41" w:rsidRDefault="00CE501E">
            <w:pPr>
              <w:spacing w:after="120"/>
              <w:jc w:val="both"/>
              <w:rPr>
                <w:rFonts w:eastAsia="Calibri"/>
                <w:b/>
                <w:bCs/>
                <w:i/>
                <w:iCs/>
                <w:color w:val="000000"/>
                <w:sz w:val="16"/>
                <w:szCs w:val="16"/>
                <w:lang w:eastAsia="en-US"/>
              </w:rPr>
            </w:pPr>
            <w:r w:rsidRPr="000C6A41">
              <w:rPr>
                <w:rFonts w:eastAsia="Calibri"/>
                <w:i/>
                <w:iCs/>
                <w:color w:val="000000"/>
                <w:sz w:val="16"/>
                <w:szCs w:val="16"/>
                <w:lang w:eastAsia="en-US"/>
              </w:rPr>
              <w:t xml:space="preserve">4. </w:t>
            </w:r>
            <w:r w:rsidRPr="000C6A41">
              <w:rPr>
                <w:rFonts w:eastAsia="Calibri"/>
                <w:b/>
                <w:bCs/>
                <w:i/>
                <w:iCs/>
                <w:color w:val="000000"/>
                <w:sz w:val="16"/>
                <w:szCs w:val="16"/>
                <w:lang w:eastAsia="en-US"/>
              </w:rPr>
              <w:t xml:space="preserve">Terrorista bűncselekmény vagy terrorista csoporthoz kapcsolódó </w:t>
            </w:r>
            <w:proofErr w:type="gramStart"/>
            <w:r w:rsidRPr="000C6A41">
              <w:rPr>
                <w:rFonts w:eastAsia="Calibri"/>
                <w:b/>
                <w:bCs/>
                <w:i/>
                <w:iCs/>
                <w:color w:val="000000"/>
                <w:sz w:val="16"/>
                <w:szCs w:val="16"/>
                <w:lang w:eastAsia="en-US"/>
              </w:rPr>
              <w:t>bűncselekmény</w:t>
            </w:r>
            <w:r w:rsidRPr="000C6A41">
              <w:rPr>
                <w:rStyle w:val="Lbjegyzet-horgony"/>
                <w:rFonts w:eastAsia="Calibri"/>
                <w:b/>
                <w:bCs/>
                <w:i/>
                <w:iCs/>
                <w:color w:val="000000"/>
                <w:sz w:val="16"/>
                <w:szCs w:val="16"/>
                <w:lang w:eastAsia="en-US"/>
              </w:rPr>
              <w:footnoteReference w:id="72"/>
            </w:r>
            <w:r w:rsidRPr="000C6A41">
              <w:rPr>
                <w:rFonts w:eastAsia="Calibri"/>
                <w:b/>
                <w:bCs/>
                <w:i/>
                <w:iCs/>
                <w:color w:val="000000"/>
                <w:sz w:val="16"/>
                <w:szCs w:val="16"/>
                <w:lang w:eastAsia="en-US"/>
              </w:rPr>
              <w:t>;</w:t>
            </w:r>
            <w:proofErr w:type="gramEnd"/>
          </w:p>
          <w:p w14:paraId="1D78E21E" w14:textId="77777777" w:rsidR="00A8214A" w:rsidRPr="000C6A41" w:rsidRDefault="00CE501E">
            <w:pPr>
              <w:spacing w:after="120"/>
              <w:jc w:val="both"/>
              <w:rPr>
                <w:rFonts w:eastAsia="Calibri"/>
                <w:b/>
                <w:bCs/>
                <w:i/>
                <w:iCs/>
                <w:color w:val="000000"/>
                <w:sz w:val="16"/>
                <w:szCs w:val="16"/>
                <w:lang w:eastAsia="en-US"/>
              </w:rPr>
            </w:pPr>
            <w:r w:rsidRPr="000C6A41">
              <w:rPr>
                <w:rFonts w:eastAsia="Calibri"/>
                <w:i/>
                <w:iCs/>
                <w:color w:val="000000"/>
                <w:sz w:val="16"/>
                <w:szCs w:val="16"/>
                <w:lang w:eastAsia="en-US"/>
              </w:rPr>
              <w:t xml:space="preserve">5. </w:t>
            </w:r>
            <w:r w:rsidRPr="000C6A41">
              <w:rPr>
                <w:rFonts w:eastAsia="Calibri"/>
                <w:b/>
                <w:bCs/>
                <w:i/>
                <w:iCs/>
                <w:color w:val="000000"/>
                <w:sz w:val="16"/>
                <w:szCs w:val="16"/>
                <w:lang w:eastAsia="en-US"/>
              </w:rPr>
              <w:t>Pénzmosás vagy terrorizmus finanszírozása</w:t>
            </w:r>
            <w:r w:rsidRPr="000C6A41">
              <w:rPr>
                <w:rStyle w:val="Lbjegyzet-horgony"/>
                <w:rFonts w:eastAsia="Calibri"/>
                <w:b/>
                <w:bCs/>
                <w:i/>
                <w:iCs/>
                <w:color w:val="000000"/>
                <w:sz w:val="16"/>
                <w:szCs w:val="16"/>
                <w:lang w:eastAsia="en-US"/>
              </w:rPr>
              <w:footnoteReference w:id="73"/>
            </w:r>
          </w:p>
          <w:p w14:paraId="41876061" w14:textId="77777777" w:rsidR="00A8214A" w:rsidRPr="000C6A41" w:rsidRDefault="00CE501E">
            <w:pPr>
              <w:jc w:val="both"/>
              <w:rPr>
                <w:rFonts w:eastAsia="Calibri"/>
                <w:i/>
                <w:iCs/>
                <w:color w:val="000000"/>
                <w:sz w:val="16"/>
                <w:szCs w:val="16"/>
                <w:lang w:eastAsia="en-US"/>
              </w:rPr>
            </w:pPr>
            <w:r w:rsidRPr="000C6A41">
              <w:rPr>
                <w:rFonts w:eastAsia="Calibri"/>
                <w:bCs/>
                <w:i/>
                <w:iCs/>
                <w:color w:val="000000"/>
                <w:sz w:val="16"/>
                <w:szCs w:val="16"/>
                <w:lang w:eastAsia="en-US"/>
              </w:rPr>
              <w:t>6.</w:t>
            </w:r>
            <w:r w:rsidRPr="000C6A41">
              <w:rPr>
                <w:rFonts w:eastAsia="Calibri"/>
                <w:b/>
                <w:bCs/>
                <w:i/>
                <w:iCs/>
                <w:color w:val="000000"/>
                <w:sz w:val="16"/>
                <w:szCs w:val="16"/>
                <w:lang w:eastAsia="en-US"/>
              </w:rPr>
              <w:t xml:space="preserve"> Gyermekmunka és az emberkereskedelem </w:t>
            </w:r>
            <w:r w:rsidRPr="000C6A41">
              <w:rPr>
                <w:rFonts w:eastAsia="Calibri"/>
                <w:i/>
                <w:iCs/>
                <w:color w:val="000000"/>
                <w:sz w:val="16"/>
                <w:szCs w:val="16"/>
                <w:lang w:eastAsia="en-US"/>
              </w:rPr>
              <w:t>más formái</w:t>
            </w:r>
            <w:r w:rsidRPr="000C6A41">
              <w:rPr>
                <w:rStyle w:val="Lbjegyzet-horgony"/>
                <w:rFonts w:eastAsia="Calibri"/>
                <w:i/>
                <w:iCs/>
                <w:color w:val="000000"/>
                <w:sz w:val="16"/>
                <w:szCs w:val="16"/>
                <w:lang w:eastAsia="en-US"/>
              </w:rPr>
              <w:footnoteReference w:id="74"/>
            </w:r>
          </w:p>
        </w:tc>
      </w:tr>
    </w:tbl>
    <w:p w14:paraId="0B82D50F" w14:textId="77777777" w:rsidR="00A8214A" w:rsidRPr="000C6A41" w:rsidRDefault="00A8214A">
      <w:pPr>
        <w:spacing w:after="200" w:line="276" w:lineRule="auto"/>
        <w:jc w:val="both"/>
        <w:rPr>
          <w:rFonts w:eastAsia="Calibri"/>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A8214A" w:rsidRPr="000C6A41" w14:paraId="31552E0D"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345F9E" w14:textId="77777777" w:rsidR="00A8214A" w:rsidRPr="000C6A41" w:rsidRDefault="00CE501E">
            <w:pPr>
              <w:jc w:val="both"/>
              <w:rPr>
                <w:rFonts w:eastAsia="Calibri"/>
                <w:i/>
                <w:iCs/>
                <w:color w:val="000000"/>
                <w:sz w:val="16"/>
                <w:szCs w:val="16"/>
                <w:lang w:eastAsia="en-US"/>
              </w:rPr>
            </w:pPr>
            <w:r w:rsidRPr="000C6A41">
              <w:rPr>
                <w:rFonts w:eastAsia="Calibri"/>
                <w:b/>
                <w:bCs/>
                <w:i/>
                <w:iCs/>
                <w:color w:val="000000"/>
                <w:sz w:val="16"/>
                <w:szCs w:val="16"/>
                <w:lang w:eastAsia="en-US"/>
              </w:rPr>
              <w:t>Az irányelv 57. cikke (1) bekezdésében foglalt okokat végrehajtó nemzeti rendelkezések szerinti büntetőeljárásban hozott ítéletekkel kapcsolatos okok: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44F419" w14:textId="77777777" w:rsidR="00A8214A" w:rsidRPr="000C6A41" w:rsidRDefault="00CE501E">
            <w:pPr>
              <w:jc w:val="both"/>
              <w:rPr>
                <w:rFonts w:eastAsia="Calibri"/>
                <w:i/>
                <w:iCs/>
                <w:color w:val="000000"/>
                <w:sz w:val="16"/>
                <w:szCs w:val="16"/>
                <w:lang w:eastAsia="en-US"/>
              </w:rPr>
            </w:pPr>
            <w:r w:rsidRPr="000C6A41">
              <w:rPr>
                <w:rFonts w:eastAsia="Calibri"/>
                <w:b/>
                <w:bCs/>
                <w:i/>
                <w:iCs/>
                <w:color w:val="000000"/>
                <w:sz w:val="16"/>
                <w:szCs w:val="16"/>
                <w:lang w:eastAsia="en-US"/>
              </w:rPr>
              <w:t>Válasz:</w:t>
            </w:r>
          </w:p>
        </w:tc>
      </w:tr>
      <w:tr w:rsidR="00A8214A" w:rsidRPr="000C6A41" w14:paraId="423700A0"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D46514" w14:textId="77777777" w:rsidR="00A8214A" w:rsidRPr="000C6A41" w:rsidRDefault="00CE501E">
            <w:pPr>
              <w:jc w:val="both"/>
              <w:rPr>
                <w:rFonts w:eastAsia="Calibri"/>
                <w:i/>
                <w:iCs/>
                <w:color w:val="000000"/>
                <w:sz w:val="16"/>
                <w:szCs w:val="16"/>
                <w:lang w:eastAsia="en-US"/>
              </w:rPr>
            </w:pPr>
            <w:r w:rsidRPr="000C6A41">
              <w:rPr>
                <w:rFonts w:eastAsia="Calibri"/>
                <w:b/>
                <w:bCs/>
                <w:color w:val="000000"/>
                <w:sz w:val="16"/>
                <w:szCs w:val="16"/>
                <w:lang w:eastAsia="en-US"/>
              </w:rPr>
              <w:t xml:space="preserve">Jogerősen elítélték-e a gazdasági szereplőt </w:t>
            </w:r>
            <w:r w:rsidRPr="000C6A41">
              <w:rPr>
                <w:rFonts w:eastAsia="Calibri"/>
                <w:color w:val="000000"/>
                <w:sz w:val="16"/>
                <w:szCs w:val="16"/>
                <w:lang w:eastAsia="en-US"/>
              </w:rPr>
              <w:t xml:space="preserve">vagy a gazdasági </w:t>
            </w:r>
            <w:proofErr w:type="gramStart"/>
            <w:r w:rsidRPr="000C6A41">
              <w:rPr>
                <w:rFonts w:eastAsia="Calibri"/>
                <w:color w:val="000000"/>
                <w:sz w:val="16"/>
                <w:szCs w:val="16"/>
                <w:lang w:eastAsia="en-US"/>
              </w:rPr>
              <w:t>szereplő igazgató</w:t>
            </w:r>
            <w:proofErr w:type="gramEnd"/>
            <w:r w:rsidRPr="000C6A41">
              <w:rPr>
                <w:rFonts w:eastAsia="Calibri"/>
                <w:color w:val="000000"/>
                <w:sz w:val="16"/>
                <w:szCs w:val="16"/>
                <w:lang w:eastAsia="en-US"/>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3682E1"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p w14:paraId="5C479BF5" w14:textId="77777777" w:rsidR="00A8214A" w:rsidRPr="000C6A41" w:rsidRDefault="00CE501E">
            <w:pPr>
              <w:jc w:val="both"/>
              <w:rPr>
                <w:rFonts w:eastAsia="Calibri"/>
                <w:i/>
                <w:iCs/>
                <w:color w:val="000000"/>
                <w:sz w:val="16"/>
                <w:szCs w:val="16"/>
                <w:lang w:eastAsia="en-US"/>
              </w:rPr>
            </w:pPr>
            <w:r w:rsidRPr="000C6A41">
              <w:rPr>
                <w:rFonts w:eastAsia="Calibri"/>
                <w:i/>
                <w:iCs/>
                <w:color w:val="000000"/>
                <w:sz w:val="16"/>
                <w:szCs w:val="16"/>
                <w:lang w:eastAsia="en-US"/>
              </w:rPr>
              <w:t>Ha a vonatkozó információ elektronikusan elérhető, kérjük, adja meg a következő információkat: (internetcím, a kibocsátó hatóság vagy testület, a dokumentáció pontos hivatkozási adatai): [</w:t>
            </w:r>
            <w:proofErr w:type="gramStart"/>
            <w:r w:rsidRPr="000C6A41">
              <w:rPr>
                <w:rFonts w:eastAsia="Calibri"/>
                <w:i/>
                <w:iCs/>
                <w:color w:val="000000"/>
                <w:sz w:val="16"/>
                <w:szCs w:val="16"/>
                <w:lang w:eastAsia="en-US"/>
              </w:rPr>
              <w:t>……</w:t>
            </w:r>
            <w:proofErr w:type="gramEnd"/>
            <w:r w:rsidRPr="000C6A41">
              <w:rPr>
                <w:rFonts w:eastAsia="Calibri"/>
                <w:i/>
                <w:iCs/>
                <w:color w:val="000000"/>
                <w:sz w:val="16"/>
                <w:szCs w:val="16"/>
                <w:lang w:eastAsia="en-US"/>
              </w:rPr>
              <w:t>][……][……][……]</w:t>
            </w:r>
            <w:r w:rsidRPr="000C6A41">
              <w:rPr>
                <w:rStyle w:val="Lbjegyzet-horgony"/>
                <w:rFonts w:eastAsia="Calibri"/>
                <w:i/>
                <w:iCs/>
                <w:color w:val="000000"/>
                <w:sz w:val="16"/>
                <w:szCs w:val="16"/>
                <w:lang w:eastAsia="en-US"/>
              </w:rPr>
              <w:footnoteReference w:id="75"/>
            </w:r>
          </w:p>
        </w:tc>
      </w:tr>
      <w:tr w:rsidR="00A8214A" w:rsidRPr="000C6A41" w14:paraId="76A66C0F"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1FCA99" w14:textId="77777777" w:rsidR="00A8214A" w:rsidRPr="000C6A41" w:rsidRDefault="00CE501E">
            <w:pPr>
              <w:spacing w:after="120"/>
              <w:jc w:val="both"/>
              <w:rPr>
                <w:rFonts w:eastAsia="Calibri"/>
                <w:color w:val="000000"/>
                <w:sz w:val="16"/>
                <w:szCs w:val="16"/>
                <w:lang w:eastAsia="en-US"/>
              </w:rPr>
            </w:pPr>
            <w:r w:rsidRPr="000C6A41">
              <w:rPr>
                <w:rFonts w:eastAsia="Calibri"/>
                <w:b/>
                <w:bCs/>
                <w:color w:val="000000"/>
                <w:sz w:val="16"/>
                <w:szCs w:val="16"/>
                <w:lang w:eastAsia="en-US"/>
              </w:rPr>
              <w:t>Amennyiben igen</w:t>
            </w:r>
            <w:r w:rsidRPr="000C6A41">
              <w:rPr>
                <w:rFonts w:eastAsia="Calibri"/>
                <w:color w:val="000000"/>
                <w:sz w:val="16"/>
                <w:szCs w:val="16"/>
                <w:lang w:eastAsia="en-US"/>
              </w:rPr>
              <w:t>, kérjük,</w:t>
            </w:r>
            <w:r w:rsidRPr="000C6A41">
              <w:rPr>
                <w:rStyle w:val="Lbjegyzet-horgony"/>
                <w:rFonts w:eastAsia="Calibri"/>
                <w:color w:val="000000"/>
                <w:sz w:val="16"/>
                <w:szCs w:val="16"/>
                <w:lang w:eastAsia="en-US"/>
              </w:rPr>
              <w:footnoteReference w:id="76"/>
            </w:r>
            <w:r w:rsidRPr="000C6A41">
              <w:rPr>
                <w:rFonts w:eastAsia="Calibri"/>
                <w:color w:val="000000"/>
                <w:sz w:val="10"/>
                <w:szCs w:val="10"/>
                <w:lang w:eastAsia="en-US"/>
              </w:rPr>
              <w:t xml:space="preserve"> </w:t>
            </w:r>
            <w:r w:rsidRPr="000C6A41">
              <w:rPr>
                <w:rFonts w:eastAsia="Calibri"/>
                <w:color w:val="000000"/>
                <w:sz w:val="16"/>
                <w:szCs w:val="16"/>
                <w:lang w:eastAsia="en-US"/>
              </w:rPr>
              <w:t>adja meg a következő információkat:</w:t>
            </w:r>
          </w:p>
          <w:p w14:paraId="05AC2C92" w14:textId="77777777" w:rsidR="00A8214A" w:rsidRPr="000C6A41" w:rsidRDefault="00CE501E">
            <w:pPr>
              <w:spacing w:after="120"/>
              <w:jc w:val="both"/>
              <w:rPr>
                <w:rFonts w:eastAsia="Calibri"/>
                <w:color w:val="000000"/>
                <w:sz w:val="16"/>
                <w:szCs w:val="16"/>
                <w:lang w:eastAsia="en-US"/>
              </w:rPr>
            </w:pPr>
            <w:r w:rsidRPr="000C6A41">
              <w:rPr>
                <w:rFonts w:eastAsia="Calibri"/>
                <w:i/>
                <w:iCs/>
                <w:color w:val="000000"/>
                <w:sz w:val="16"/>
                <w:szCs w:val="16"/>
                <w:lang w:eastAsia="en-US"/>
              </w:rPr>
              <w:t xml:space="preserve">a) </w:t>
            </w:r>
            <w:r w:rsidRPr="000C6A41">
              <w:rPr>
                <w:rFonts w:eastAsia="Calibri"/>
                <w:color w:val="000000"/>
                <w:sz w:val="16"/>
                <w:szCs w:val="16"/>
                <w:lang w:eastAsia="en-US"/>
              </w:rPr>
              <w:t>Elítélés dátuma, adja meg, hogy az 1–6. pontok közül melyik érintett, valamint az ítélet okát (okait),</w:t>
            </w:r>
          </w:p>
          <w:p w14:paraId="3936A07A"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b) Határozza meg az elítélt személyét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w:t>
            </w:r>
          </w:p>
          <w:p w14:paraId="7FB72E13" w14:textId="77777777" w:rsidR="00A8214A" w:rsidRPr="000C6A41" w:rsidRDefault="00CE501E">
            <w:pPr>
              <w:jc w:val="both"/>
              <w:rPr>
                <w:rFonts w:eastAsia="Calibri"/>
                <w:i/>
                <w:iCs/>
                <w:color w:val="000000"/>
                <w:sz w:val="16"/>
                <w:szCs w:val="16"/>
                <w:lang w:eastAsia="en-US"/>
              </w:rPr>
            </w:pPr>
            <w:r w:rsidRPr="000C6A41">
              <w:rPr>
                <w:rFonts w:eastAsia="Calibri"/>
                <w:b/>
                <w:bCs/>
                <w:color w:val="000000"/>
                <w:sz w:val="16"/>
                <w:szCs w:val="16"/>
                <w:lang w:eastAsia="en-US"/>
              </w:rPr>
              <w:t>c) Amennyiben az ítélet közvetlenül megállapítja:</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F933A" w14:textId="77777777" w:rsidR="00A8214A" w:rsidRPr="000C6A41" w:rsidRDefault="00A8214A">
            <w:pPr>
              <w:jc w:val="both"/>
              <w:rPr>
                <w:rFonts w:eastAsia="Calibri"/>
                <w:i/>
                <w:iCs/>
                <w:color w:val="000000"/>
                <w:sz w:val="16"/>
                <w:szCs w:val="16"/>
                <w:lang w:eastAsia="en-US"/>
              </w:rPr>
            </w:pPr>
          </w:p>
          <w:p w14:paraId="206FE985" w14:textId="77777777" w:rsidR="00A8214A" w:rsidRPr="000C6A41" w:rsidRDefault="00CE501E">
            <w:pPr>
              <w:jc w:val="both"/>
              <w:rPr>
                <w:rFonts w:eastAsia="Calibri"/>
                <w:color w:val="000000"/>
                <w:sz w:val="16"/>
                <w:szCs w:val="16"/>
                <w:lang w:eastAsia="en-US"/>
              </w:rPr>
            </w:pPr>
            <w:r w:rsidRPr="000C6A41">
              <w:rPr>
                <w:rFonts w:eastAsia="Calibri"/>
                <w:i/>
                <w:iCs/>
                <w:color w:val="000000"/>
                <w:sz w:val="16"/>
                <w:szCs w:val="16"/>
                <w:lang w:eastAsia="en-US"/>
              </w:rPr>
              <w:t xml:space="preserve">a) </w:t>
            </w:r>
            <w:r w:rsidRPr="000C6A41">
              <w:rPr>
                <w:rFonts w:eastAsia="Calibri"/>
                <w:color w:val="000000"/>
                <w:sz w:val="16"/>
                <w:szCs w:val="16"/>
                <w:lang w:eastAsia="en-US"/>
              </w:rPr>
              <w:t xml:space="preserve">Dátum:[  ], </w:t>
            </w:r>
            <w:proofErr w:type="gramStart"/>
            <w:r w:rsidRPr="000C6A41">
              <w:rPr>
                <w:rFonts w:eastAsia="Calibri"/>
                <w:color w:val="000000"/>
                <w:sz w:val="16"/>
                <w:szCs w:val="16"/>
                <w:lang w:eastAsia="en-US"/>
              </w:rPr>
              <w:t>pont(</w:t>
            </w:r>
            <w:proofErr w:type="gramEnd"/>
            <w:r w:rsidRPr="000C6A41">
              <w:rPr>
                <w:rFonts w:eastAsia="Calibri"/>
                <w:color w:val="000000"/>
                <w:sz w:val="16"/>
                <w:szCs w:val="16"/>
                <w:lang w:eastAsia="en-US"/>
              </w:rPr>
              <w:t>ok): [  ], ok(</w:t>
            </w:r>
            <w:proofErr w:type="spellStart"/>
            <w:r w:rsidRPr="000C6A41">
              <w:rPr>
                <w:rFonts w:eastAsia="Calibri"/>
                <w:color w:val="000000"/>
                <w:sz w:val="16"/>
                <w:szCs w:val="16"/>
                <w:lang w:eastAsia="en-US"/>
              </w:rPr>
              <w:t>ok</w:t>
            </w:r>
            <w:proofErr w:type="spellEnd"/>
            <w:r w:rsidRPr="000C6A41">
              <w:rPr>
                <w:rFonts w:eastAsia="Calibri"/>
                <w:color w:val="000000"/>
                <w:sz w:val="16"/>
                <w:szCs w:val="16"/>
                <w:lang w:eastAsia="en-US"/>
              </w:rPr>
              <w:t>):[  ]</w:t>
            </w:r>
          </w:p>
          <w:p w14:paraId="005E57CE" w14:textId="77777777" w:rsidR="00A8214A" w:rsidRPr="000C6A41" w:rsidRDefault="00A8214A">
            <w:pPr>
              <w:jc w:val="both"/>
              <w:rPr>
                <w:rFonts w:eastAsia="Calibri"/>
                <w:color w:val="000000"/>
                <w:sz w:val="16"/>
                <w:szCs w:val="16"/>
                <w:lang w:eastAsia="en-US"/>
              </w:rPr>
            </w:pPr>
          </w:p>
          <w:p w14:paraId="3E5B2E10" w14:textId="77777777" w:rsidR="00A8214A" w:rsidRPr="000C6A41" w:rsidRDefault="00A8214A">
            <w:pPr>
              <w:jc w:val="both"/>
              <w:rPr>
                <w:rFonts w:eastAsia="Calibri"/>
                <w:color w:val="000000"/>
                <w:sz w:val="16"/>
                <w:szCs w:val="16"/>
                <w:lang w:eastAsia="en-US"/>
              </w:rPr>
            </w:pPr>
          </w:p>
          <w:p w14:paraId="4B02E671" w14:textId="77777777" w:rsidR="00A8214A" w:rsidRPr="000C6A41" w:rsidRDefault="00A8214A">
            <w:pPr>
              <w:jc w:val="both"/>
              <w:rPr>
                <w:rFonts w:eastAsia="Calibri"/>
                <w:color w:val="000000"/>
                <w:sz w:val="16"/>
                <w:szCs w:val="16"/>
                <w:lang w:eastAsia="en-US"/>
              </w:rPr>
            </w:pPr>
          </w:p>
          <w:p w14:paraId="494F61FB" w14:textId="77777777" w:rsidR="00A8214A" w:rsidRPr="000C6A41" w:rsidRDefault="00CE501E">
            <w:pPr>
              <w:jc w:val="both"/>
              <w:rPr>
                <w:rFonts w:eastAsia="Calibri"/>
                <w:color w:val="000000"/>
                <w:sz w:val="16"/>
                <w:szCs w:val="16"/>
                <w:lang w:eastAsia="en-US"/>
              </w:rPr>
            </w:pPr>
            <w:r w:rsidRPr="000C6A41">
              <w:rPr>
                <w:rFonts w:eastAsia="Calibri"/>
                <w:i/>
                <w:iCs/>
                <w:color w:val="000000"/>
                <w:sz w:val="16"/>
                <w:szCs w:val="16"/>
                <w:lang w:eastAsia="en-US"/>
              </w:rPr>
              <w:t xml:space="preserve">b) </w:t>
            </w:r>
            <w:r w:rsidRPr="000C6A41">
              <w:rPr>
                <w:rFonts w:eastAsia="Calibri"/>
                <w:color w:val="000000"/>
                <w:sz w:val="16"/>
                <w:szCs w:val="16"/>
                <w:lang w:eastAsia="en-US"/>
              </w:rPr>
              <w:t>[</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w:t>
            </w:r>
          </w:p>
          <w:p w14:paraId="056EA75D" w14:textId="77777777" w:rsidR="00A8214A" w:rsidRPr="000C6A41" w:rsidRDefault="00CE501E">
            <w:pPr>
              <w:jc w:val="both"/>
              <w:rPr>
                <w:rFonts w:eastAsia="Calibri"/>
                <w:color w:val="000000"/>
                <w:sz w:val="16"/>
                <w:szCs w:val="16"/>
                <w:lang w:eastAsia="en-US"/>
              </w:rPr>
            </w:pPr>
            <w:r w:rsidRPr="000C6A41">
              <w:rPr>
                <w:rFonts w:eastAsia="Calibri"/>
                <w:i/>
                <w:iCs/>
                <w:color w:val="000000"/>
                <w:sz w:val="16"/>
                <w:szCs w:val="16"/>
                <w:lang w:eastAsia="en-US"/>
              </w:rPr>
              <w:t xml:space="preserve">c) </w:t>
            </w:r>
            <w:proofErr w:type="gramStart"/>
            <w:r w:rsidRPr="000C6A41">
              <w:rPr>
                <w:rFonts w:eastAsia="Calibri"/>
                <w:color w:val="000000"/>
                <w:sz w:val="16"/>
                <w:szCs w:val="16"/>
                <w:lang w:eastAsia="en-US"/>
              </w:rPr>
              <w:t>A</w:t>
            </w:r>
            <w:proofErr w:type="gramEnd"/>
            <w:r w:rsidRPr="000C6A41">
              <w:rPr>
                <w:rFonts w:eastAsia="Calibri"/>
                <w:color w:val="000000"/>
                <w:sz w:val="16"/>
                <w:szCs w:val="16"/>
                <w:lang w:eastAsia="en-US"/>
              </w:rPr>
              <w:t xml:space="preserve"> kizárási időszak hossza [……] és az érintett pont(ok) [  ]</w:t>
            </w:r>
          </w:p>
          <w:p w14:paraId="011751B6" w14:textId="77777777" w:rsidR="00A8214A" w:rsidRPr="000C6A41" w:rsidRDefault="00CE501E">
            <w:pPr>
              <w:jc w:val="both"/>
              <w:rPr>
                <w:rFonts w:eastAsia="Calibri"/>
                <w:i/>
                <w:iCs/>
                <w:color w:val="000000"/>
                <w:sz w:val="16"/>
                <w:szCs w:val="16"/>
                <w:lang w:eastAsia="en-US"/>
              </w:rPr>
            </w:pPr>
            <w:r w:rsidRPr="000C6A41">
              <w:rPr>
                <w:rFonts w:eastAsia="Calibri"/>
                <w:i/>
                <w:iCs/>
                <w:color w:val="000000"/>
                <w:sz w:val="16"/>
                <w:szCs w:val="16"/>
                <w:lang w:eastAsia="en-US"/>
              </w:rPr>
              <w:t>Ha a vonatkozó információ elektronikusan elérhető, kérjük, adja meg a következő információkat: (internetcím, a kibocsátó hatóság vagy testület, a dokumentáció pontos hivatkozási adatai): [</w:t>
            </w:r>
            <w:proofErr w:type="gramStart"/>
            <w:r w:rsidRPr="000C6A41">
              <w:rPr>
                <w:rFonts w:eastAsia="Calibri"/>
                <w:i/>
                <w:iCs/>
                <w:color w:val="000000"/>
                <w:sz w:val="16"/>
                <w:szCs w:val="16"/>
                <w:lang w:eastAsia="en-US"/>
              </w:rPr>
              <w:t>……</w:t>
            </w:r>
            <w:proofErr w:type="gramEnd"/>
            <w:r w:rsidRPr="000C6A41">
              <w:rPr>
                <w:rFonts w:eastAsia="Calibri"/>
                <w:i/>
                <w:iCs/>
                <w:color w:val="000000"/>
                <w:sz w:val="16"/>
                <w:szCs w:val="16"/>
                <w:lang w:eastAsia="en-US"/>
              </w:rPr>
              <w:t>][……][……][……]</w:t>
            </w:r>
            <w:r w:rsidRPr="000C6A41">
              <w:rPr>
                <w:rStyle w:val="Lbjegyzet-horgony"/>
                <w:rFonts w:eastAsia="Calibri"/>
                <w:i/>
                <w:iCs/>
                <w:color w:val="000000"/>
                <w:sz w:val="16"/>
                <w:szCs w:val="16"/>
                <w:lang w:eastAsia="en-US"/>
              </w:rPr>
              <w:footnoteReference w:id="77"/>
            </w:r>
          </w:p>
        </w:tc>
      </w:tr>
      <w:tr w:rsidR="00A8214A" w:rsidRPr="000C6A41" w14:paraId="495C6753"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8C7D73" w14:textId="77777777" w:rsidR="00A8214A" w:rsidRPr="000C6A41" w:rsidRDefault="00CE501E">
            <w:pPr>
              <w:jc w:val="both"/>
              <w:rPr>
                <w:rFonts w:eastAsia="Calibri"/>
                <w:i/>
                <w:iCs/>
                <w:color w:val="000000"/>
                <w:sz w:val="16"/>
                <w:szCs w:val="16"/>
                <w:lang w:eastAsia="en-US"/>
              </w:rPr>
            </w:pPr>
            <w:r w:rsidRPr="000C6A41">
              <w:rPr>
                <w:rFonts w:eastAsia="Calibri"/>
                <w:color w:val="000000"/>
                <w:sz w:val="16"/>
                <w:szCs w:val="16"/>
                <w:lang w:eastAsia="en-US"/>
              </w:rPr>
              <w:t>Ítéletek esetén hozott-e a gazdasági szereplő olyan intézkedéseket, amelyek a releváns kizárási okok ellenére igazolják megbízhatóságát</w:t>
            </w:r>
            <w:r w:rsidRPr="000C6A41">
              <w:rPr>
                <w:rStyle w:val="Lbjegyzet-horgony"/>
                <w:rFonts w:eastAsia="Calibri"/>
                <w:color w:val="000000"/>
                <w:sz w:val="16"/>
                <w:szCs w:val="16"/>
                <w:lang w:eastAsia="en-US"/>
              </w:rPr>
              <w:footnoteReference w:id="78"/>
            </w:r>
            <w:r w:rsidRPr="000C6A41">
              <w:rPr>
                <w:rFonts w:eastAsia="Calibri"/>
                <w:color w:val="000000"/>
                <w:sz w:val="10"/>
                <w:szCs w:val="10"/>
                <w:lang w:eastAsia="en-US"/>
              </w:rPr>
              <w:t xml:space="preserve"> </w:t>
            </w:r>
            <w:r w:rsidRPr="000C6A41">
              <w:rPr>
                <w:rFonts w:eastAsia="Calibri"/>
                <w:color w:val="000000"/>
                <w:sz w:val="16"/>
                <w:szCs w:val="16"/>
                <w:lang w:eastAsia="en-US"/>
              </w:rPr>
              <w:t>(Öntisztázás)?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B58FD9" w14:textId="77777777" w:rsidR="00A8214A" w:rsidRPr="000C6A41" w:rsidRDefault="00CE501E">
            <w:pPr>
              <w:jc w:val="both"/>
              <w:rPr>
                <w:rFonts w:eastAsia="Calibri"/>
                <w:i/>
                <w:iCs/>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tc>
      </w:tr>
      <w:tr w:rsidR="00A8214A" w:rsidRPr="000C6A41" w14:paraId="7EB3BEB5"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F4BFC7" w14:textId="77777777" w:rsidR="00A8214A" w:rsidRPr="000C6A41" w:rsidRDefault="00CE501E">
            <w:pPr>
              <w:jc w:val="both"/>
              <w:rPr>
                <w:rFonts w:eastAsia="Calibri"/>
                <w:i/>
                <w:iCs/>
                <w:color w:val="000000"/>
                <w:sz w:val="16"/>
                <w:szCs w:val="16"/>
                <w:lang w:eastAsia="en-US"/>
              </w:rPr>
            </w:pPr>
            <w:r w:rsidRPr="000C6A41">
              <w:rPr>
                <w:rFonts w:eastAsia="Calibri"/>
                <w:b/>
                <w:bCs/>
                <w:color w:val="000000"/>
                <w:sz w:val="16"/>
                <w:szCs w:val="16"/>
                <w:lang w:eastAsia="en-US"/>
              </w:rPr>
              <w:t>Amennyiben igen</w:t>
            </w:r>
            <w:r w:rsidRPr="000C6A41">
              <w:rPr>
                <w:rFonts w:eastAsia="Calibri"/>
                <w:color w:val="000000"/>
                <w:sz w:val="16"/>
                <w:szCs w:val="16"/>
                <w:lang w:eastAsia="en-US"/>
              </w:rPr>
              <w:t xml:space="preserve">, kérjük, ismertesse ezeket az </w:t>
            </w:r>
            <w:proofErr w:type="gramStart"/>
            <w:r w:rsidRPr="000C6A41">
              <w:rPr>
                <w:rFonts w:eastAsia="Calibri"/>
                <w:color w:val="000000"/>
                <w:sz w:val="16"/>
                <w:szCs w:val="16"/>
                <w:lang w:eastAsia="en-US"/>
              </w:rPr>
              <w:t>intézkedéseket</w:t>
            </w:r>
            <w:r w:rsidRPr="000C6A41">
              <w:rPr>
                <w:rStyle w:val="Lbjegyzet-horgony"/>
                <w:rFonts w:eastAsia="Calibri"/>
                <w:color w:val="000000"/>
                <w:sz w:val="16"/>
                <w:szCs w:val="16"/>
                <w:lang w:eastAsia="en-US"/>
              </w:rPr>
              <w:footnoteReference w:id="79"/>
            </w:r>
            <w:r w:rsidRPr="000C6A41">
              <w:rPr>
                <w:rFonts w:eastAsia="Calibri"/>
                <w:color w:val="000000"/>
                <w:sz w:val="16"/>
                <w:szCs w:val="16"/>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6E3352" w14:textId="77777777" w:rsidR="00A8214A" w:rsidRPr="000C6A41" w:rsidRDefault="00CE501E">
            <w:pPr>
              <w:jc w:val="both"/>
              <w:rPr>
                <w:rFonts w:eastAsia="Calibri"/>
                <w:i/>
                <w:iCs/>
                <w:color w:val="000000"/>
                <w:sz w:val="16"/>
                <w:szCs w:val="16"/>
                <w:lang w:eastAsia="en-US"/>
              </w:rPr>
            </w:pPr>
            <w:r w:rsidRPr="000C6A41">
              <w:rPr>
                <w:rFonts w:eastAsia="Calibri"/>
                <w:color w:val="000000"/>
                <w:sz w:val="16"/>
                <w:szCs w:val="16"/>
                <w:lang w:eastAsia="en-US"/>
              </w:rPr>
              <w:t>[……]</w:t>
            </w:r>
          </w:p>
        </w:tc>
      </w:tr>
    </w:tbl>
    <w:p w14:paraId="50A81180" w14:textId="77777777" w:rsidR="00A8214A" w:rsidRPr="000C6A41" w:rsidRDefault="00A8214A">
      <w:pPr>
        <w:spacing w:after="200" w:line="276" w:lineRule="auto"/>
        <w:jc w:val="both"/>
        <w:rPr>
          <w:rFonts w:eastAsia="Calibri"/>
          <w:i/>
          <w:iCs/>
          <w:color w:val="000000"/>
          <w:sz w:val="16"/>
          <w:szCs w:val="16"/>
          <w:lang w:eastAsia="en-US"/>
        </w:rPr>
      </w:pPr>
    </w:p>
    <w:p w14:paraId="5AB43D21" w14:textId="77777777" w:rsidR="00A8214A" w:rsidRPr="000C6A41" w:rsidRDefault="00CE501E">
      <w:pPr>
        <w:spacing w:after="200" w:line="276" w:lineRule="auto"/>
        <w:jc w:val="center"/>
        <w:rPr>
          <w:rFonts w:eastAsia="Calibri"/>
          <w:b/>
          <w:bCs/>
          <w:color w:val="000000"/>
          <w:sz w:val="13"/>
          <w:szCs w:val="13"/>
          <w:lang w:eastAsia="en-US"/>
        </w:rPr>
      </w:pPr>
      <w:r w:rsidRPr="000C6A41">
        <w:rPr>
          <w:rFonts w:eastAsia="Calibri"/>
          <w:b/>
          <w:bCs/>
          <w:color w:val="000000"/>
          <w:sz w:val="16"/>
          <w:szCs w:val="16"/>
          <w:lang w:eastAsia="en-US"/>
        </w:rPr>
        <w:t>B: A</w:t>
      </w:r>
      <w:r w:rsidRPr="000C6A41">
        <w:rPr>
          <w:rFonts w:eastAsia="Calibri"/>
          <w:b/>
          <w:bCs/>
          <w:color w:val="000000"/>
          <w:sz w:val="13"/>
          <w:szCs w:val="13"/>
          <w:lang w:eastAsia="en-US"/>
        </w:rPr>
        <w:t xml:space="preserve">DÓFIZETÉSI VAGY </w:t>
      </w:r>
      <w:proofErr w:type="gramStart"/>
      <w:r w:rsidRPr="000C6A41">
        <w:rPr>
          <w:rFonts w:eastAsia="Calibri"/>
          <w:b/>
          <w:bCs/>
          <w:color w:val="000000"/>
          <w:sz w:val="13"/>
          <w:szCs w:val="13"/>
          <w:lang w:eastAsia="en-US"/>
        </w:rPr>
        <w:t>A</w:t>
      </w:r>
      <w:proofErr w:type="gramEnd"/>
      <w:r w:rsidRPr="000C6A41">
        <w:rPr>
          <w:rFonts w:eastAsia="Calibri"/>
          <w:b/>
          <w:bCs/>
          <w:color w:val="000000"/>
          <w:sz w:val="13"/>
          <w:szCs w:val="13"/>
          <w:lang w:eastAsia="en-US"/>
        </w:rPr>
        <w:t xml:space="preserve"> TÁRSADALOMBIZTOSÍTÁSI JÁRULÉK FIZETÉSÉRE VONATKOZÓ KÖTELEZETTSÉG MEGSZEGÉSÉVEL KAPCSOLATOS OKOK</w:t>
      </w:r>
    </w:p>
    <w:tbl>
      <w:tblPr>
        <w:tblW w:w="928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3496"/>
        <w:gridCol w:w="2992"/>
        <w:gridCol w:w="2800"/>
      </w:tblGrid>
      <w:tr w:rsidR="00A8214A" w:rsidRPr="000C6A41" w14:paraId="4713D363" w14:textId="77777777">
        <w:tc>
          <w:tcPr>
            <w:tcW w:w="3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9A0ED4" w14:textId="77777777" w:rsidR="00A8214A" w:rsidRPr="000C6A41" w:rsidRDefault="00CE501E">
            <w:pPr>
              <w:rPr>
                <w:rFonts w:eastAsia="Calibri"/>
                <w:b/>
                <w:bCs/>
                <w:color w:val="000000"/>
                <w:sz w:val="13"/>
                <w:szCs w:val="13"/>
                <w:lang w:eastAsia="en-US"/>
              </w:rPr>
            </w:pPr>
            <w:r w:rsidRPr="000C6A41">
              <w:rPr>
                <w:rFonts w:eastAsia="Calibri"/>
                <w:b/>
                <w:bCs/>
                <w:i/>
                <w:iCs/>
                <w:color w:val="000000"/>
                <w:sz w:val="16"/>
                <w:szCs w:val="16"/>
                <w:lang w:eastAsia="en-US"/>
              </w:rPr>
              <w:t>Adó vagy társadalombiztosítási járulék fizetése:</w:t>
            </w:r>
          </w:p>
        </w:tc>
        <w:tc>
          <w:tcPr>
            <w:tcW w:w="579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37ADCF" w14:textId="77777777" w:rsidR="00A8214A" w:rsidRPr="000C6A41" w:rsidRDefault="00CE501E">
            <w:pPr>
              <w:rPr>
                <w:rFonts w:eastAsia="Calibri"/>
                <w:b/>
                <w:bCs/>
                <w:i/>
                <w:iCs/>
                <w:color w:val="000000"/>
                <w:sz w:val="16"/>
                <w:szCs w:val="16"/>
                <w:lang w:eastAsia="en-US"/>
              </w:rPr>
            </w:pPr>
            <w:r w:rsidRPr="000C6A41">
              <w:rPr>
                <w:rFonts w:eastAsia="Calibri"/>
                <w:b/>
                <w:bCs/>
                <w:i/>
                <w:iCs/>
                <w:color w:val="000000"/>
                <w:sz w:val="16"/>
                <w:szCs w:val="16"/>
                <w:lang w:eastAsia="en-US"/>
              </w:rPr>
              <w:t>Válasz:</w:t>
            </w:r>
          </w:p>
        </w:tc>
      </w:tr>
      <w:tr w:rsidR="00A8214A" w:rsidRPr="000C6A41" w14:paraId="7D63FDCD" w14:textId="77777777">
        <w:tc>
          <w:tcPr>
            <w:tcW w:w="3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A15A19" w14:textId="77777777" w:rsidR="00A8214A" w:rsidRPr="000C6A41" w:rsidRDefault="00CE501E">
            <w:pPr>
              <w:jc w:val="both"/>
              <w:rPr>
                <w:rFonts w:eastAsia="Calibri"/>
                <w:b/>
                <w:bCs/>
                <w:color w:val="000000"/>
                <w:sz w:val="13"/>
                <w:szCs w:val="13"/>
                <w:lang w:eastAsia="en-US"/>
              </w:rPr>
            </w:pPr>
            <w:r w:rsidRPr="000C6A41">
              <w:rPr>
                <w:rFonts w:eastAsia="Calibri"/>
                <w:color w:val="000000"/>
                <w:sz w:val="16"/>
                <w:szCs w:val="16"/>
                <w:lang w:eastAsia="en-US"/>
              </w:rPr>
              <w:t xml:space="preserve">Teljesítette-e a gazdasági szereplő összes </w:t>
            </w:r>
            <w:r w:rsidRPr="000C6A41">
              <w:rPr>
                <w:rFonts w:eastAsia="Calibri"/>
                <w:b/>
                <w:bCs/>
                <w:color w:val="000000"/>
                <w:sz w:val="16"/>
                <w:szCs w:val="16"/>
                <w:lang w:eastAsia="en-US"/>
              </w:rPr>
              <w:t>kötelezettségét az adók és társadalombiztosítási járulékok megfizetése tekintetében</w:t>
            </w:r>
            <w:r w:rsidRPr="000C6A41">
              <w:rPr>
                <w:rFonts w:eastAsia="Calibri"/>
                <w:color w:val="000000"/>
                <w:sz w:val="16"/>
                <w:szCs w:val="16"/>
                <w:lang w:eastAsia="en-US"/>
              </w:rPr>
              <w:t>, mind a székhelye szerinti országban, mind pedig az ajánlatkérő szerv vagy a közszolgáltató ajánlatkérő tagállamában, ha ez eltér a székhely szerinti országtól?</w:t>
            </w:r>
          </w:p>
        </w:tc>
        <w:tc>
          <w:tcPr>
            <w:tcW w:w="579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A68D1" w14:textId="77777777" w:rsidR="00A8214A" w:rsidRPr="000C6A41" w:rsidRDefault="00CE501E">
            <w:pPr>
              <w:rPr>
                <w:rFonts w:eastAsia="Calibri"/>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tc>
      </w:tr>
      <w:tr w:rsidR="00A8214A" w:rsidRPr="000C6A41" w14:paraId="29809485" w14:textId="77777777">
        <w:tc>
          <w:tcPr>
            <w:tcW w:w="34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CA6A0" w14:textId="77777777" w:rsidR="00A8214A" w:rsidRPr="000C6A41" w:rsidRDefault="00CE501E">
            <w:pPr>
              <w:spacing w:before="240"/>
              <w:jc w:val="both"/>
              <w:rPr>
                <w:rFonts w:eastAsia="Calibri"/>
                <w:color w:val="000000"/>
                <w:sz w:val="16"/>
                <w:szCs w:val="16"/>
                <w:lang w:eastAsia="en-US"/>
              </w:rPr>
            </w:pPr>
            <w:r w:rsidRPr="000C6A41">
              <w:rPr>
                <w:rFonts w:eastAsia="Calibri"/>
                <w:b/>
                <w:bCs/>
                <w:color w:val="000000"/>
                <w:sz w:val="16"/>
                <w:szCs w:val="16"/>
                <w:lang w:eastAsia="en-US"/>
              </w:rPr>
              <w:t>Ha nem</w:t>
            </w:r>
            <w:r w:rsidRPr="000C6A41">
              <w:rPr>
                <w:rFonts w:eastAsia="Calibri"/>
                <w:color w:val="000000"/>
                <w:sz w:val="16"/>
                <w:szCs w:val="16"/>
                <w:lang w:eastAsia="en-US"/>
              </w:rPr>
              <w:t>, akkor kérjük, adja meg a következő információkat:</w:t>
            </w:r>
          </w:p>
          <w:p w14:paraId="0060F310" w14:textId="77777777" w:rsidR="00A8214A" w:rsidRPr="000C6A41" w:rsidRDefault="00CE501E">
            <w:pPr>
              <w:jc w:val="both"/>
              <w:rPr>
                <w:rFonts w:eastAsia="Calibri"/>
                <w:color w:val="000000"/>
                <w:sz w:val="16"/>
                <w:szCs w:val="16"/>
                <w:lang w:eastAsia="en-US"/>
              </w:rPr>
            </w:pPr>
            <w:r w:rsidRPr="000C6A41">
              <w:rPr>
                <w:rFonts w:eastAsia="Calibri"/>
                <w:i/>
                <w:iCs/>
                <w:color w:val="000000"/>
                <w:sz w:val="16"/>
                <w:szCs w:val="16"/>
                <w:lang w:eastAsia="en-US"/>
              </w:rPr>
              <w:t xml:space="preserve">a) </w:t>
            </w:r>
            <w:r w:rsidRPr="000C6A41">
              <w:rPr>
                <w:rFonts w:eastAsia="Calibri"/>
                <w:color w:val="000000"/>
                <w:sz w:val="16"/>
                <w:szCs w:val="16"/>
                <w:lang w:eastAsia="en-US"/>
              </w:rPr>
              <w:t>Érintett ország vagy tagállam</w:t>
            </w:r>
          </w:p>
          <w:p w14:paraId="2259635D" w14:textId="77777777" w:rsidR="00A8214A" w:rsidRPr="000C6A41" w:rsidRDefault="00CE501E">
            <w:pPr>
              <w:jc w:val="both"/>
              <w:rPr>
                <w:rFonts w:eastAsia="Calibri"/>
                <w:color w:val="000000"/>
                <w:sz w:val="16"/>
                <w:szCs w:val="16"/>
                <w:lang w:eastAsia="en-US"/>
              </w:rPr>
            </w:pPr>
            <w:r w:rsidRPr="000C6A41">
              <w:rPr>
                <w:rFonts w:eastAsia="Calibri"/>
                <w:i/>
                <w:iCs/>
                <w:color w:val="000000"/>
                <w:sz w:val="16"/>
                <w:szCs w:val="16"/>
                <w:lang w:eastAsia="en-US"/>
              </w:rPr>
              <w:t xml:space="preserve">b) </w:t>
            </w:r>
            <w:r w:rsidRPr="000C6A41">
              <w:rPr>
                <w:rFonts w:eastAsia="Calibri"/>
                <w:color w:val="000000"/>
                <w:sz w:val="16"/>
                <w:szCs w:val="16"/>
                <w:lang w:eastAsia="en-US"/>
              </w:rPr>
              <w:t>Mi az érintett összeg?</w:t>
            </w:r>
          </w:p>
          <w:p w14:paraId="5A45B0E8" w14:textId="77777777" w:rsidR="00A8214A" w:rsidRPr="000C6A41" w:rsidRDefault="00CE501E">
            <w:pPr>
              <w:jc w:val="both"/>
              <w:rPr>
                <w:rFonts w:eastAsia="Calibri"/>
                <w:color w:val="000000"/>
                <w:sz w:val="16"/>
                <w:szCs w:val="16"/>
                <w:lang w:eastAsia="en-US"/>
              </w:rPr>
            </w:pPr>
            <w:r w:rsidRPr="000C6A41">
              <w:rPr>
                <w:rFonts w:eastAsia="Calibri"/>
                <w:i/>
                <w:iCs/>
                <w:color w:val="000000"/>
                <w:sz w:val="16"/>
                <w:szCs w:val="16"/>
                <w:lang w:eastAsia="en-US"/>
              </w:rPr>
              <w:lastRenderedPageBreak/>
              <w:t xml:space="preserve">c) </w:t>
            </w:r>
            <w:proofErr w:type="gramStart"/>
            <w:r w:rsidRPr="000C6A41">
              <w:rPr>
                <w:rFonts w:eastAsia="Calibri"/>
                <w:color w:val="000000"/>
                <w:sz w:val="16"/>
                <w:szCs w:val="16"/>
                <w:lang w:eastAsia="en-US"/>
              </w:rPr>
              <w:t>A</w:t>
            </w:r>
            <w:proofErr w:type="gramEnd"/>
            <w:r w:rsidRPr="000C6A41">
              <w:rPr>
                <w:rFonts w:eastAsia="Calibri"/>
                <w:color w:val="000000"/>
                <w:sz w:val="16"/>
                <w:szCs w:val="16"/>
                <w:lang w:eastAsia="en-US"/>
              </w:rPr>
              <w:t xml:space="preserve"> kötelezettségszegés megállapításának módja:</w:t>
            </w:r>
          </w:p>
          <w:p w14:paraId="3EA09C0F"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1) Bírósági vagy közigazgatási </w:t>
            </w:r>
            <w:r w:rsidRPr="000C6A41">
              <w:rPr>
                <w:rFonts w:eastAsia="Calibri"/>
                <w:b/>
                <w:bCs/>
                <w:color w:val="000000"/>
                <w:sz w:val="16"/>
                <w:szCs w:val="16"/>
                <w:lang w:eastAsia="en-US"/>
              </w:rPr>
              <w:t>határozat</w:t>
            </w:r>
            <w:r w:rsidRPr="000C6A41">
              <w:rPr>
                <w:rFonts w:eastAsia="Calibri"/>
                <w:color w:val="000000"/>
                <w:sz w:val="16"/>
                <w:szCs w:val="16"/>
                <w:lang w:eastAsia="en-US"/>
              </w:rPr>
              <w:t>:</w:t>
            </w:r>
          </w:p>
          <w:p w14:paraId="328FB4E1" w14:textId="77777777" w:rsidR="00A8214A" w:rsidRPr="000C6A41" w:rsidRDefault="00CE501E">
            <w:pPr>
              <w:spacing w:after="120"/>
              <w:ind w:left="709"/>
              <w:rPr>
                <w:rFonts w:eastAsia="Calibri"/>
                <w:color w:val="000000"/>
                <w:sz w:val="16"/>
                <w:szCs w:val="16"/>
                <w:lang w:eastAsia="en-US"/>
              </w:rPr>
            </w:pPr>
            <w:r w:rsidRPr="000C6A41">
              <w:rPr>
                <w:rFonts w:eastAsia="Calibri"/>
                <w:color w:val="000000"/>
                <w:sz w:val="16"/>
                <w:szCs w:val="16"/>
                <w:lang w:eastAsia="en-US"/>
              </w:rPr>
              <w:t>– Ez a határozat jogerős és végrehajtható?</w:t>
            </w:r>
          </w:p>
          <w:p w14:paraId="4E1AF5E0" w14:textId="77777777" w:rsidR="00A8214A" w:rsidRPr="000C6A41" w:rsidRDefault="00CE501E">
            <w:pPr>
              <w:spacing w:after="120"/>
              <w:ind w:left="709"/>
              <w:rPr>
                <w:rFonts w:eastAsia="Calibri"/>
                <w:color w:val="000000"/>
                <w:sz w:val="16"/>
                <w:szCs w:val="16"/>
                <w:lang w:eastAsia="en-US"/>
              </w:rPr>
            </w:pPr>
            <w:r w:rsidRPr="000C6A41">
              <w:rPr>
                <w:rFonts w:eastAsia="Calibri"/>
                <w:color w:val="000000"/>
                <w:sz w:val="16"/>
                <w:szCs w:val="16"/>
                <w:lang w:eastAsia="en-US"/>
              </w:rPr>
              <w:t>– Kérjük, adja meg az ítélet vagy a határozat dátumát.</w:t>
            </w:r>
          </w:p>
          <w:p w14:paraId="7B577FEB" w14:textId="77777777" w:rsidR="00A8214A" w:rsidRPr="000C6A41" w:rsidRDefault="00CE501E">
            <w:pPr>
              <w:spacing w:after="120"/>
              <w:ind w:left="709"/>
              <w:rPr>
                <w:rFonts w:eastAsia="Calibri"/>
                <w:color w:val="000000"/>
                <w:sz w:val="16"/>
                <w:szCs w:val="16"/>
                <w:lang w:eastAsia="en-US"/>
              </w:rPr>
            </w:pPr>
            <w:r w:rsidRPr="000C6A41">
              <w:rPr>
                <w:rFonts w:eastAsia="Calibri"/>
                <w:color w:val="000000"/>
                <w:sz w:val="16"/>
                <w:szCs w:val="16"/>
                <w:lang w:eastAsia="en-US"/>
              </w:rPr>
              <w:t xml:space="preserve">– Ítélet esetén, </w:t>
            </w:r>
            <w:r w:rsidRPr="000C6A41">
              <w:rPr>
                <w:rFonts w:eastAsia="Calibri"/>
                <w:b/>
                <w:bCs/>
                <w:color w:val="000000"/>
                <w:sz w:val="16"/>
                <w:szCs w:val="16"/>
                <w:lang w:eastAsia="en-US"/>
              </w:rPr>
              <w:t xml:space="preserve">amennyiben erről közvetlenül </w:t>
            </w:r>
            <w:r w:rsidRPr="000C6A41">
              <w:rPr>
                <w:rFonts w:eastAsia="Calibri"/>
                <w:b/>
                <w:bCs/>
                <w:color w:val="000000"/>
                <w:sz w:val="16"/>
                <w:szCs w:val="16"/>
                <w:u w:val="single"/>
                <w:lang w:eastAsia="en-US"/>
              </w:rPr>
              <w:t>rendelkezik</w:t>
            </w:r>
            <w:proofErr w:type="gramStart"/>
            <w:r w:rsidRPr="000C6A41">
              <w:rPr>
                <w:rFonts w:eastAsia="Calibri"/>
                <w:color w:val="000000"/>
                <w:sz w:val="16"/>
                <w:szCs w:val="16"/>
                <w:lang w:eastAsia="en-US"/>
              </w:rPr>
              <w:t>,  a</w:t>
            </w:r>
            <w:proofErr w:type="gramEnd"/>
            <w:r w:rsidRPr="000C6A41">
              <w:rPr>
                <w:rFonts w:eastAsia="Calibri"/>
                <w:color w:val="000000"/>
                <w:sz w:val="16"/>
                <w:szCs w:val="16"/>
                <w:lang w:eastAsia="en-US"/>
              </w:rPr>
              <w:t xml:space="preserve"> kizárási időtartam hossza:</w:t>
            </w:r>
          </w:p>
          <w:p w14:paraId="66D349A3"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2) </w:t>
            </w:r>
            <w:r w:rsidRPr="000C6A41">
              <w:rPr>
                <w:rFonts w:eastAsia="Calibri"/>
                <w:b/>
                <w:bCs/>
                <w:color w:val="000000"/>
                <w:sz w:val="16"/>
                <w:szCs w:val="16"/>
                <w:lang w:eastAsia="en-US"/>
              </w:rPr>
              <w:t>Egyéb mód</w:t>
            </w:r>
            <w:r w:rsidRPr="000C6A41">
              <w:rPr>
                <w:rFonts w:eastAsia="Calibri"/>
                <w:color w:val="000000"/>
                <w:sz w:val="16"/>
                <w:szCs w:val="16"/>
                <w:lang w:eastAsia="en-US"/>
              </w:rPr>
              <w:t>? Kérjük, részletezze:</w:t>
            </w:r>
          </w:p>
          <w:p w14:paraId="52BCE860" w14:textId="77777777" w:rsidR="00A8214A" w:rsidRPr="000C6A41" w:rsidRDefault="00CE501E">
            <w:pPr>
              <w:jc w:val="both"/>
              <w:rPr>
                <w:rFonts w:eastAsia="Calibri"/>
                <w:b/>
                <w:bCs/>
                <w:color w:val="000000"/>
                <w:sz w:val="13"/>
                <w:szCs w:val="13"/>
                <w:lang w:eastAsia="en-US"/>
              </w:rPr>
            </w:pPr>
            <w:r w:rsidRPr="000C6A41">
              <w:rPr>
                <w:rFonts w:eastAsia="Calibri"/>
                <w:i/>
                <w:iCs/>
                <w:color w:val="000000"/>
                <w:sz w:val="16"/>
                <w:szCs w:val="16"/>
                <w:lang w:eastAsia="en-US"/>
              </w:rPr>
              <w:t xml:space="preserve">d) </w:t>
            </w:r>
            <w:r w:rsidRPr="000C6A41">
              <w:rPr>
                <w:rFonts w:eastAsia="Calibri"/>
                <w:color w:val="000000"/>
                <w:sz w:val="16"/>
                <w:szCs w:val="16"/>
                <w:lang w:eastAsia="en-US"/>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2B95E0" w14:textId="77777777" w:rsidR="00A8214A" w:rsidRPr="000C6A41" w:rsidRDefault="00CE501E">
            <w:pPr>
              <w:rPr>
                <w:rFonts w:eastAsia="Calibri"/>
                <w:b/>
                <w:bCs/>
                <w:color w:val="000000"/>
                <w:sz w:val="13"/>
                <w:szCs w:val="13"/>
                <w:lang w:eastAsia="en-US"/>
              </w:rPr>
            </w:pPr>
            <w:r w:rsidRPr="000C6A41">
              <w:rPr>
                <w:rFonts w:eastAsia="Calibri"/>
                <w:b/>
                <w:bCs/>
                <w:color w:val="000000"/>
                <w:sz w:val="16"/>
                <w:szCs w:val="16"/>
                <w:lang w:eastAsia="en-US"/>
              </w:rPr>
              <w:lastRenderedPageBreak/>
              <w:t>Adók</w:t>
            </w:r>
          </w:p>
        </w:tc>
        <w:tc>
          <w:tcPr>
            <w:tcW w:w="2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21748A" w14:textId="77777777" w:rsidR="00A8214A" w:rsidRPr="000C6A41" w:rsidRDefault="00CE501E">
            <w:pPr>
              <w:rPr>
                <w:rFonts w:eastAsia="Calibri"/>
                <w:b/>
                <w:bCs/>
                <w:color w:val="000000"/>
                <w:sz w:val="13"/>
                <w:szCs w:val="13"/>
                <w:lang w:eastAsia="en-US"/>
              </w:rPr>
            </w:pPr>
            <w:r w:rsidRPr="000C6A41">
              <w:rPr>
                <w:rFonts w:eastAsia="Calibri"/>
                <w:b/>
                <w:bCs/>
                <w:color w:val="000000"/>
                <w:sz w:val="16"/>
                <w:szCs w:val="16"/>
                <w:lang w:eastAsia="en-US"/>
              </w:rPr>
              <w:t>Társadalombiztosítási hozzájárulás</w:t>
            </w:r>
          </w:p>
        </w:tc>
      </w:tr>
      <w:tr w:rsidR="00A8214A" w:rsidRPr="000C6A41" w14:paraId="33CCB383" w14:textId="77777777">
        <w:tc>
          <w:tcPr>
            <w:tcW w:w="349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CE899C" w14:textId="77777777" w:rsidR="00A8214A" w:rsidRPr="000C6A41" w:rsidRDefault="00A8214A">
            <w:pPr>
              <w:jc w:val="center"/>
              <w:rPr>
                <w:rFonts w:eastAsia="Calibri"/>
                <w:b/>
                <w:bCs/>
                <w:color w:val="000000"/>
                <w:sz w:val="13"/>
                <w:szCs w:val="13"/>
                <w:lang w:eastAsia="en-US"/>
              </w:rPr>
            </w:pPr>
          </w:p>
        </w:tc>
        <w:tc>
          <w:tcPr>
            <w:tcW w:w="2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81F09A" w14:textId="77777777" w:rsidR="00A8214A" w:rsidRPr="000C6A41" w:rsidRDefault="00A8214A">
            <w:pPr>
              <w:rPr>
                <w:rFonts w:eastAsia="Calibri"/>
                <w:i/>
                <w:iCs/>
                <w:color w:val="000000"/>
                <w:sz w:val="16"/>
                <w:szCs w:val="16"/>
                <w:lang w:eastAsia="en-US"/>
              </w:rPr>
            </w:pPr>
          </w:p>
          <w:p w14:paraId="0DF81000" w14:textId="77777777" w:rsidR="00A8214A" w:rsidRPr="000C6A41" w:rsidRDefault="00A8214A">
            <w:pPr>
              <w:rPr>
                <w:rFonts w:eastAsia="Calibri"/>
                <w:i/>
                <w:iCs/>
                <w:color w:val="000000"/>
                <w:sz w:val="16"/>
                <w:szCs w:val="16"/>
                <w:lang w:eastAsia="en-US"/>
              </w:rPr>
            </w:pPr>
          </w:p>
          <w:p w14:paraId="008A917E" w14:textId="77777777" w:rsidR="00A8214A" w:rsidRPr="000C6A41" w:rsidRDefault="00CE501E">
            <w:pPr>
              <w:rPr>
                <w:rFonts w:eastAsia="Calibri"/>
                <w:color w:val="000000"/>
                <w:sz w:val="16"/>
                <w:szCs w:val="16"/>
                <w:lang w:eastAsia="en-US"/>
              </w:rPr>
            </w:pPr>
            <w:r w:rsidRPr="000C6A41">
              <w:rPr>
                <w:rFonts w:eastAsia="Calibri"/>
                <w:i/>
                <w:iCs/>
                <w:color w:val="000000"/>
                <w:sz w:val="16"/>
                <w:szCs w:val="16"/>
                <w:lang w:eastAsia="en-US"/>
              </w:rPr>
              <w:t xml:space="preserve">a) </w:t>
            </w:r>
            <w:r w:rsidRPr="000C6A41">
              <w:rPr>
                <w:rFonts w:eastAsia="Calibri"/>
                <w:color w:val="000000"/>
                <w:sz w:val="16"/>
                <w:szCs w:val="16"/>
                <w:lang w:eastAsia="en-US"/>
              </w:rPr>
              <w:t>[</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w:t>
            </w:r>
          </w:p>
          <w:p w14:paraId="5EFC38CF" w14:textId="77777777" w:rsidR="00A8214A" w:rsidRPr="000C6A41" w:rsidRDefault="00CE501E">
            <w:pPr>
              <w:rPr>
                <w:rFonts w:eastAsia="Calibri"/>
                <w:color w:val="000000"/>
                <w:sz w:val="16"/>
                <w:szCs w:val="16"/>
                <w:lang w:eastAsia="en-US"/>
              </w:rPr>
            </w:pPr>
            <w:r w:rsidRPr="000C6A41">
              <w:rPr>
                <w:rFonts w:eastAsia="Calibri"/>
                <w:i/>
                <w:iCs/>
                <w:color w:val="000000"/>
                <w:sz w:val="16"/>
                <w:szCs w:val="16"/>
                <w:lang w:eastAsia="en-US"/>
              </w:rPr>
              <w:t xml:space="preserve">b) </w:t>
            </w:r>
            <w:r w:rsidRPr="000C6A41">
              <w:rPr>
                <w:rFonts w:eastAsia="Calibri"/>
                <w:color w:val="000000"/>
                <w:sz w:val="16"/>
                <w:szCs w:val="16"/>
                <w:lang w:eastAsia="en-US"/>
              </w:rPr>
              <w:t>[</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w:t>
            </w:r>
          </w:p>
          <w:p w14:paraId="0D1C3339" w14:textId="77777777" w:rsidR="00A8214A" w:rsidRPr="000C6A41" w:rsidRDefault="00A8214A">
            <w:pPr>
              <w:rPr>
                <w:rFonts w:eastAsia="Calibri"/>
                <w:color w:val="000000"/>
                <w:sz w:val="16"/>
                <w:szCs w:val="16"/>
                <w:lang w:eastAsia="en-US"/>
              </w:rPr>
            </w:pPr>
          </w:p>
          <w:p w14:paraId="0DE5BE5E" w14:textId="77777777" w:rsidR="00A8214A" w:rsidRPr="000C6A41" w:rsidRDefault="00CE501E">
            <w:pPr>
              <w:rPr>
                <w:rFonts w:eastAsia="Calibri"/>
                <w:color w:val="000000"/>
                <w:sz w:val="16"/>
                <w:szCs w:val="16"/>
                <w:lang w:eastAsia="en-US"/>
              </w:rPr>
            </w:pPr>
            <w:r w:rsidRPr="000C6A41">
              <w:rPr>
                <w:rFonts w:eastAsia="Calibri"/>
                <w:i/>
                <w:iCs/>
                <w:color w:val="000000"/>
                <w:sz w:val="16"/>
                <w:szCs w:val="16"/>
                <w:lang w:eastAsia="en-US"/>
              </w:rPr>
              <w:lastRenderedPageBreak/>
              <w:t xml:space="preserve">c1)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Igen [  ] Nem</w:t>
            </w:r>
          </w:p>
          <w:p w14:paraId="41C4D984" w14:textId="77777777" w:rsidR="00A8214A" w:rsidRPr="000C6A41" w:rsidRDefault="00A8214A">
            <w:pPr>
              <w:rPr>
                <w:rFonts w:eastAsia="Calibri"/>
                <w:color w:val="000000"/>
                <w:sz w:val="16"/>
                <w:szCs w:val="16"/>
                <w:lang w:eastAsia="en-US"/>
              </w:rPr>
            </w:pPr>
          </w:p>
          <w:p w14:paraId="37D96DBA" w14:textId="77777777" w:rsidR="00A8214A" w:rsidRPr="000C6A41" w:rsidRDefault="00CE501E">
            <w:pPr>
              <w:ind w:left="472"/>
              <w:rPr>
                <w:rFonts w:eastAsia="Calibri"/>
                <w:color w:val="000000"/>
                <w:sz w:val="16"/>
                <w:szCs w:val="16"/>
                <w:lang w:eastAsia="en-US"/>
              </w:rPr>
            </w:pPr>
            <w:r w:rsidRPr="000C6A41">
              <w:rPr>
                <w:rFonts w:eastAsia="Calibri"/>
                <w:color w:val="000000"/>
                <w:sz w:val="16"/>
                <w:szCs w:val="16"/>
                <w:lang w:eastAsia="en-US"/>
              </w:rPr>
              <w:t xml:space="preserve">– [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p w14:paraId="2B534B11" w14:textId="77777777" w:rsidR="00A8214A" w:rsidRPr="000C6A41" w:rsidRDefault="00A8214A">
            <w:pPr>
              <w:ind w:left="472"/>
              <w:rPr>
                <w:rFonts w:eastAsia="Calibri"/>
                <w:color w:val="000000"/>
                <w:sz w:val="16"/>
                <w:szCs w:val="16"/>
                <w:lang w:eastAsia="en-US"/>
              </w:rPr>
            </w:pPr>
          </w:p>
          <w:p w14:paraId="3573A47E" w14:textId="77777777" w:rsidR="00A8214A" w:rsidRPr="000C6A41" w:rsidRDefault="00A8214A">
            <w:pPr>
              <w:ind w:left="472"/>
              <w:rPr>
                <w:rFonts w:eastAsia="Calibri"/>
                <w:color w:val="000000"/>
                <w:sz w:val="16"/>
                <w:szCs w:val="16"/>
                <w:lang w:eastAsia="en-US"/>
              </w:rPr>
            </w:pPr>
          </w:p>
          <w:p w14:paraId="307A3D08" w14:textId="77777777" w:rsidR="00A8214A" w:rsidRPr="000C6A41" w:rsidRDefault="00CE501E">
            <w:pPr>
              <w:ind w:left="472"/>
              <w:rPr>
                <w:rFonts w:eastAsia="Calibri"/>
                <w:color w:val="000000"/>
                <w:sz w:val="16"/>
                <w:szCs w:val="16"/>
                <w:lang w:eastAsia="en-US"/>
              </w:rPr>
            </w:pPr>
            <w:r w:rsidRPr="000C6A41">
              <w:rPr>
                <w:rFonts w:eastAsia="Calibri"/>
                <w:color w:val="000000"/>
                <w:sz w:val="16"/>
                <w:szCs w:val="16"/>
                <w:lang w:eastAsia="en-US"/>
              </w:rPr>
              <w:t>– [……]</w:t>
            </w:r>
          </w:p>
          <w:p w14:paraId="5C842BC7" w14:textId="77777777" w:rsidR="00A8214A" w:rsidRPr="000C6A41" w:rsidRDefault="00A8214A">
            <w:pPr>
              <w:ind w:left="472"/>
              <w:rPr>
                <w:rFonts w:eastAsia="Calibri"/>
                <w:color w:val="000000"/>
                <w:sz w:val="16"/>
                <w:szCs w:val="16"/>
                <w:lang w:eastAsia="en-US"/>
              </w:rPr>
            </w:pPr>
          </w:p>
          <w:p w14:paraId="55906342" w14:textId="77777777" w:rsidR="00A8214A" w:rsidRPr="000C6A41" w:rsidRDefault="00CE501E">
            <w:pPr>
              <w:ind w:left="472"/>
              <w:rPr>
                <w:rFonts w:eastAsia="Calibri"/>
                <w:color w:val="000000"/>
                <w:sz w:val="16"/>
                <w:szCs w:val="16"/>
                <w:lang w:eastAsia="en-US"/>
              </w:rPr>
            </w:pPr>
            <w:r w:rsidRPr="000C6A41">
              <w:rPr>
                <w:rFonts w:eastAsia="Calibri"/>
                <w:color w:val="000000"/>
                <w:sz w:val="16"/>
                <w:szCs w:val="16"/>
                <w:lang w:eastAsia="en-US"/>
              </w:rPr>
              <w:t>– [……]</w:t>
            </w:r>
          </w:p>
          <w:p w14:paraId="1F3CBF62" w14:textId="77777777" w:rsidR="00A8214A" w:rsidRPr="000C6A41" w:rsidRDefault="00A8214A">
            <w:pPr>
              <w:rPr>
                <w:rFonts w:eastAsia="Calibri"/>
                <w:color w:val="000000"/>
                <w:sz w:val="16"/>
                <w:szCs w:val="16"/>
                <w:lang w:eastAsia="en-US"/>
              </w:rPr>
            </w:pPr>
          </w:p>
          <w:p w14:paraId="7886D55C" w14:textId="77777777" w:rsidR="00A8214A" w:rsidRPr="000C6A41" w:rsidRDefault="00A8214A">
            <w:pPr>
              <w:rPr>
                <w:rFonts w:eastAsia="Calibri"/>
                <w:color w:val="000000"/>
                <w:sz w:val="16"/>
                <w:szCs w:val="16"/>
                <w:lang w:eastAsia="en-US"/>
              </w:rPr>
            </w:pPr>
          </w:p>
          <w:p w14:paraId="67B4248E" w14:textId="77777777" w:rsidR="00A8214A" w:rsidRPr="000C6A41" w:rsidRDefault="00A8214A">
            <w:pPr>
              <w:rPr>
                <w:rFonts w:eastAsia="Calibri"/>
                <w:color w:val="000000"/>
                <w:sz w:val="16"/>
                <w:szCs w:val="16"/>
                <w:lang w:eastAsia="en-US"/>
              </w:rPr>
            </w:pPr>
          </w:p>
          <w:p w14:paraId="04EB386D" w14:textId="77777777" w:rsidR="00A8214A" w:rsidRPr="000C6A41" w:rsidRDefault="00CE501E">
            <w:pPr>
              <w:rPr>
                <w:rFonts w:eastAsia="Calibri"/>
                <w:color w:val="000000"/>
                <w:sz w:val="16"/>
                <w:szCs w:val="16"/>
                <w:lang w:eastAsia="en-US"/>
              </w:rPr>
            </w:pPr>
            <w:r w:rsidRPr="000C6A41">
              <w:rPr>
                <w:rFonts w:eastAsia="Calibri"/>
                <w:i/>
                <w:iCs/>
                <w:color w:val="000000"/>
                <w:sz w:val="16"/>
                <w:szCs w:val="16"/>
                <w:lang w:eastAsia="en-US"/>
              </w:rPr>
              <w:t xml:space="preserve">c2)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w:t>
            </w:r>
          </w:p>
          <w:p w14:paraId="4EE06319" w14:textId="77777777" w:rsidR="00A8214A" w:rsidRPr="000C6A41" w:rsidRDefault="00A8214A">
            <w:pPr>
              <w:rPr>
                <w:rFonts w:eastAsia="Calibri"/>
                <w:color w:val="000000"/>
                <w:sz w:val="16"/>
                <w:szCs w:val="16"/>
                <w:lang w:eastAsia="en-US"/>
              </w:rPr>
            </w:pPr>
          </w:p>
          <w:p w14:paraId="11468416" w14:textId="77777777" w:rsidR="00A8214A" w:rsidRPr="000C6A41" w:rsidRDefault="00CE501E">
            <w:pPr>
              <w:rPr>
                <w:rFonts w:eastAsia="Calibri"/>
                <w:color w:val="000000"/>
                <w:sz w:val="16"/>
                <w:szCs w:val="16"/>
                <w:lang w:eastAsia="en-US"/>
              </w:rPr>
            </w:pPr>
            <w:r w:rsidRPr="000C6A41">
              <w:rPr>
                <w:rFonts w:eastAsia="Calibri"/>
                <w:i/>
                <w:iCs/>
                <w:color w:val="000000"/>
                <w:sz w:val="16"/>
                <w:szCs w:val="16"/>
                <w:lang w:eastAsia="en-US"/>
              </w:rPr>
              <w:t xml:space="preserve">d)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Igen [  ] Nem</w:t>
            </w:r>
          </w:p>
          <w:p w14:paraId="5945F6D7" w14:textId="77777777" w:rsidR="00A8214A" w:rsidRPr="000C6A41" w:rsidRDefault="00CE501E">
            <w:pPr>
              <w:rPr>
                <w:rFonts w:eastAsia="Calibri"/>
                <w:b/>
                <w:bCs/>
                <w:color w:val="000000"/>
                <w:sz w:val="13"/>
                <w:szCs w:val="13"/>
                <w:lang w:eastAsia="en-US"/>
              </w:rPr>
            </w:pPr>
            <w:r w:rsidRPr="000C6A41">
              <w:rPr>
                <w:rFonts w:eastAsia="Calibri"/>
                <w:b/>
                <w:bCs/>
                <w:color w:val="000000"/>
                <w:sz w:val="16"/>
                <w:szCs w:val="16"/>
                <w:lang w:eastAsia="en-US"/>
              </w:rPr>
              <w:t>Ha igen</w:t>
            </w:r>
            <w:r w:rsidRPr="000C6A41">
              <w:rPr>
                <w:rFonts w:eastAsia="Calibri"/>
                <w:color w:val="000000"/>
                <w:sz w:val="16"/>
                <w:szCs w:val="16"/>
                <w:lang w:eastAsia="en-US"/>
              </w:rPr>
              <w:t>, kérjük, részletezze: [</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w:t>
            </w:r>
          </w:p>
        </w:tc>
        <w:tc>
          <w:tcPr>
            <w:tcW w:w="2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1B6E72" w14:textId="77777777" w:rsidR="00A8214A" w:rsidRPr="000C6A41" w:rsidRDefault="00A8214A">
            <w:pPr>
              <w:rPr>
                <w:rFonts w:eastAsia="Calibri"/>
                <w:i/>
                <w:iCs/>
                <w:color w:val="000000"/>
                <w:sz w:val="16"/>
                <w:szCs w:val="16"/>
                <w:lang w:eastAsia="en-US"/>
              </w:rPr>
            </w:pPr>
          </w:p>
          <w:p w14:paraId="7368EB2B" w14:textId="77777777" w:rsidR="00A8214A" w:rsidRPr="000C6A41" w:rsidRDefault="00A8214A">
            <w:pPr>
              <w:rPr>
                <w:rFonts w:eastAsia="Calibri"/>
                <w:i/>
                <w:iCs/>
                <w:color w:val="000000"/>
                <w:sz w:val="16"/>
                <w:szCs w:val="16"/>
                <w:lang w:eastAsia="en-US"/>
              </w:rPr>
            </w:pPr>
          </w:p>
          <w:p w14:paraId="1B12D639" w14:textId="77777777" w:rsidR="00A8214A" w:rsidRPr="000C6A41" w:rsidRDefault="00CE501E">
            <w:pPr>
              <w:rPr>
                <w:rFonts w:eastAsia="Calibri"/>
                <w:color w:val="000000"/>
                <w:sz w:val="16"/>
                <w:szCs w:val="16"/>
                <w:lang w:eastAsia="en-US"/>
              </w:rPr>
            </w:pPr>
            <w:r w:rsidRPr="000C6A41">
              <w:rPr>
                <w:rFonts w:eastAsia="Calibri"/>
                <w:i/>
                <w:iCs/>
                <w:color w:val="000000"/>
                <w:sz w:val="16"/>
                <w:szCs w:val="16"/>
                <w:lang w:eastAsia="en-US"/>
              </w:rPr>
              <w:t xml:space="preserve">a) </w:t>
            </w:r>
            <w:r w:rsidRPr="000C6A41">
              <w:rPr>
                <w:rFonts w:eastAsia="Calibri"/>
                <w:color w:val="000000"/>
                <w:sz w:val="16"/>
                <w:szCs w:val="16"/>
                <w:lang w:eastAsia="en-US"/>
              </w:rPr>
              <w:t>[</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w:t>
            </w:r>
          </w:p>
          <w:p w14:paraId="3CB0F717" w14:textId="77777777" w:rsidR="00A8214A" w:rsidRPr="000C6A41" w:rsidRDefault="00CE501E">
            <w:pPr>
              <w:rPr>
                <w:rFonts w:eastAsia="Calibri"/>
                <w:color w:val="000000"/>
                <w:sz w:val="16"/>
                <w:szCs w:val="16"/>
                <w:lang w:eastAsia="en-US"/>
              </w:rPr>
            </w:pPr>
            <w:r w:rsidRPr="000C6A41">
              <w:rPr>
                <w:rFonts w:eastAsia="Calibri"/>
                <w:i/>
                <w:iCs/>
                <w:color w:val="000000"/>
                <w:sz w:val="16"/>
                <w:szCs w:val="16"/>
                <w:lang w:eastAsia="en-US"/>
              </w:rPr>
              <w:t xml:space="preserve">b) </w:t>
            </w:r>
            <w:r w:rsidRPr="000C6A41">
              <w:rPr>
                <w:rFonts w:eastAsia="Calibri"/>
                <w:color w:val="000000"/>
                <w:sz w:val="16"/>
                <w:szCs w:val="16"/>
                <w:lang w:eastAsia="en-US"/>
              </w:rPr>
              <w:t>[</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w:t>
            </w:r>
          </w:p>
          <w:p w14:paraId="6C03F18A" w14:textId="77777777" w:rsidR="00A8214A" w:rsidRPr="000C6A41" w:rsidRDefault="00A8214A">
            <w:pPr>
              <w:rPr>
                <w:rFonts w:eastAsia="Calibri"/>
                <w:color w:val="000000"/>
                <w:sz w:val="16"/>
                <w:szCs w:val="16"/>
                <w:lang w:eastAsia="en-US"/>
              </w:rPr>
            </w:pPr>
          </w:p>
          <w:p w14:paraId="6E562035" w14:textId="77777777" w:rsidR="00A8214A" w:rsidRPr="000C6A41" w:rsidRDefault="00CE501E">
            <w:pPr>
              <w:rPr>
                <w:rFonts w:eastAsia="Calibri"/>
                <w:color w:val="000000"/>
                <w:sz w:val="16"/>
                <w:szCs w:val="16"/>
                <w:lang w:eastAsia="en-US"/>
              </w:rPr>
            </w:pPr>
            <w:r w:rsidRPr="000C6A41">
              <w:rPr>
                <w:rFonts w:eastAsia="Calibri"/>
                <w:i/>
                <w:iCs/>
                <w:color w:val="000000"/>
                <w:sz w:val="16"/>
                <w:szCs w:val="16"/>
                <w:lang w:eastAsia="en-US"/>
              </w:rPr>
              <w:lastRenderedPageBreak/>
              <w:t xml:space="preserve">c1)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Igen [  ] Nem</w:t>
            </w:r>
          </w:p>
          <w:p w14:paraId="791E92CD" w14:textId="77777777" w:rsidR="00A8214A" w:rsidRPr="000C6A41" w:rsidRDefault="00A8214A">
            <w:pPr>
              <w:rPr>
                <w:rFonts w:eastAsia="Calibri"/>
                <w:color w:val="000000"/>
                <w:sz w:val="16"/>
                <w:szCs w:val="16"/>
                <w:lang w:eastAsia="en-US"/>
              </w:rPr>
            </w:pPr>
          </w:p>
          <w:p w14:paraId="24F2C4ED" w14:textId="77777777" w:rsidR="00A8214A" w:rsidRPr="000C6A41" w:rsidRDefault="00CE501E">
            <w:pPr>
              <w:ind w:left="472"/>
              <w:rPr>
                <w:rFonts w:eastAsia="Calibri"/>
                <w:color w:val="000000"/>
                <w:sz w:val="16"/>
                <w:szCs w:val="16"/>
                <w:lang w:eastAsia="en-US"/>
              </w:rPr>
            </w:pPr>
            <w:r w:rsidRPr="000C6A41">
              <w:rPr>
                <w:rFonts w:eastAsia="Calibri"/>
                <w:color w:val="000000"/>
                <w:sz w:val="16"/>
                <w:szCs w:val="16"/>
                <w:lang w:eastAsia="en-US"/>
              </w:rPr>
              <w:t xml:space="preserve">– [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p w14:paraId="107974B8" w14:textId="77777777" w:rsidR="00A8214A" w:rsidRPr="000C6A41" w:rsidRDefault="00A8214A">
            <w:pPr>
              <w:ind w:left="472"/>
              <w:rPr>
                <w:rFonts w:eastAsia="Calibri"/>
                <w:color w:val="000000"/>
                <w:sz w:val="16"/>
                <w:szCs w:val="16"/>
                <w:lang w:eastAsia="en-US"/>
              </w:rPr>
            </w:pPr>
          </w:p>
          <w:p w14:paraId="1E7F684C" w14:textId="77777777" w:rsidR="00A8214A" w:rsidRPr="000C6A41" w:rsidRDefault="00A8214A">
            <w:pPr>
              <w:ind w:left="472"/>
              <w:rPr>
                <w:rFonts w:eastAsia="Calibri"/>
                <w:color w:val="000000"/>
                <w:sz w:val="16"/>
                <w:szCs w:val="16"/>
                <w:lang w:eastAsia="en-US"/>
              </w:rPr>
            </w:pPr>
          </w:p>
          <w:p w14:paraId="18D100F5" w14:textId="77777777" w:rsidR="00A8214A" w:rsidRPr="000C6A41" w:rsidRDefault="00CE501E">
            <w:pPr>
              <w:ind w:left="472"/>
              <w:rPr>
                <w:rFonts w:eastAsia="Calibri"/>
                <w:color w:val="000000"/>
                <w:sz w:val="16"/>
                <w:szCs w:val="16"/>
                <w:lang w:eastAsia="en-US"/>
              </w:rPr>
            </w:pPr>
            <w:r w:rsidRPr="000C6A41">
              <w:rPr>
                <w:rFonts w:eastAsia="Calibri"/>
                <w:color w:val="000000"/>
                <w:sz w:val="16"/>
                <w:szCs w:val="16"/>
                <w:lang w:eastAsia="en-US"/>
              </w:rPr>
              <w:t>– [……]</w:t>
            </w:r>
          </w:p>
          <w:p w14:paraId="251E6636" w14:textId="77777777" w:rsidR="00A8214A" w:rsidRPr="000C6A41" w:rsidRDefault="00A8214A">
            <w:pPr>
              <w:ind w:left="472"/>
              <w:rPr>
                <w:rFonts w:eastAsia="Calibri"/>
                <w:color w:val="000000"/>
                <w:sz w:val="16"/>
                <w:szCs w:val="16"/>
                <w:lang w:eastAsia="en-US"/>
              </w:rPr>
            </w:pPr>
          </w:p>
          <w:p w14:paraId="1A43E9BB" w14:textId="77777777" w:rsidR="00A8214A" w:rsidRPr="000C6A41" w:rsidRDefault="00CE501E">
            <w:pPr>
              <w:ind w:left="472"/>
              <w:rPr>
                <w:rFonts w:eastAsia="Calibri"/>
                <w:color w:val="000000"/>
                <w:sz w:val="16"/>
                <w:szCs w:val="16"/>
                <w:lang w:eastAsia="en-US"/>
              </w:rPr>
            </w:pPr>
            <w:r w:rsidRPr="000C6A41">
              <w:rPr>
                <w:rFonts w:eastAsia="Calibri"/>
                <w:color w:val="000000"/>
                <w:sz w:val="16"/>
                <w:szCs w:val="16"/>
                <w:lang w:eastAsia="en-US"/>
              </w:rPr>
              <w:t>– [……]</w:t>
            </w:r>
          </w:p>
          <w:p w14:paraId="3A6A62AE" w14:textId="77777777" w:rsidR="00A8214A" w:rsidRPr="000C6A41" w:rsidRDefault="00A8214A">
            <w:pPr>
              <w:rPr>
                <w:rFonts w:eastAsia="Calibri"/>
                <w:color w:val="000000"/>
                <w:sz w:val="16"/>
                <w:szCs w:val="16"/>
                <w:lang w:eastAsia="en-US"/>
              </w:rPr>
            </w:pPr>
          </w:p>
          <w:p w14:paraId="1E588C72" w14:textId="77777777" w:rsidR="00A8214A" w:rsidRPr="000C6A41" w:rsidRDefault="00A8214A">
            <w:pPr>
              <w:rPr>
                <w:rFonts w:eastAsia="Calibri"/>
                <w:color w:val="000000"/>
                <w:sz w:val="16"/>
                <w:szCs w:val="16"/>
                <w:lang w:eastAsia="en-US"/>
              </w:rPr>
            </w:pPr>
          </w:p>
          <w:p w14:paraId="4610C615" w14:textId="77777777" w:rsidR="00A8214A" w:rsidRPr="000C6A41" w:rsidRDefault="00A8214A">
            <w:pPr>
              <w:rPr>
                <w:rFonts w:eastAsia="Calibri"/>
                <w:color w:val="000000"/>
                <w:sz w:val="16"/>
                <w:szCs w:val="16"/>
                <w:lang w:eastAsia="en-US"/>
              </w:rPr>
            </w:pPr>
          </w:p>
          <w:p w14:paraId="0C8BF736" w14:textId="77777777" w:rsidR="00A8214A" w:rsidRPr="000C6A41" w:rsidRDefault="00CE501E">
            <w:pPr>
              <w:rPr>
                <w:rFonts w:eastAsia="Calibri"/>
                <w:color w:val="000000"/>
                <w:sz w:val="16"/>
                <w:szCs w:val="16"/>
                <w:lang w:eastAsia="en-US"/>
              </w:rPr>
            </w:pPr>
            <w:r w:rsidRPr="000C6A41">
              <w:rPr>
                <w:rFonts w:eastAsia="Calibri"/>
                <w:i/>
                <w:iCs/>
                <w:color w:val="000000"/>
                <w:sz w:val="16"/>
                <w:szCs w:val="16"/>
                <w:lang w:eastAsia="en-US"/>
              </w:rPr>
              <w:t xml:space="preserve">c2)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w:t>
            </w:r>
          </w:p>
          <w:p w14:paraId="70979573" w14:textId="77777777" w:rsidR="00A8214A" w:rsidRPr="000C6A41" w:rsidRDefault="00A8214A">
            <w:pPr>
              <w:rPr>
                <w:rFonts w:eastAsia="Calibri"/>
                <w:color w:val="000000"/>
                <w:sz w:val="16"/>
                <w:szCs w:val="16"/>
                <w:lang w:eastAsia="en-US"/>
              </w:rPr>
            </w:pPr>
          </w:p>
          <w:p w14:paraId="024D5DE2" w14:textId="77777777" w:rsidR="00A8214A" w:rsidRPr="000C6A41" w:rsidRDefault="00CE501E">
            <w:pPr>
              <w:rPr>
                <w:rFonts w:eastAsia="Calibri"/>
                <w:color w:val="000000"/>
                <w:sz w:val="16"/>
                <w:szCs w:val="16"/>
                <w:lang w:eastAsia="en-US"/>
              </w:rPr>
            </w:pPr>
            <w:r w:rsidRPr="000C6A41">
              <w:rPr>
                <w:rFonts w:eastAsia="Calibri"/>
                <w:i/>
                <w:iCs/>
                <w:color w:val="000000"/>
                <w:sz w:val="16"/>
                <w:szCs w:val="16"/>
                <w:lang w:eastAsia="en-US"/>
              </w:rPr>
              <w:t xml:space="preserve">d)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Igen [  ] Nem</w:t>
            </w:r>
          </w:p>
          <w:p w14:paraId="6D175960" w14:textId="77777777" w:rsidR="00A8214A" w:rsidRPr="000C6A41" w:rsidRDefault="00CE501E">
            <w:pPr>
              <w:jc w:val="center"/>
              <w:rPr>
                <w:rFonts w:eastAsia="Calibri"/>
                <w:b/>
                <w:bCs/>
                <w:color w:val="000000"/>
                <w:sz w:val="13"/>
                <w:szCs w:val="13"/>
                <w:lang w:eastAsia="en-US"/>
              </w:rPr>
            </w:pPr>
            <w:r w:rsidRPr="000C6A41">
              <w:rPr>
                <w:rFonts w:eastAsia="Calibri"/>
                <w:b/>
                <w:bCs/>
                <w:color w:val="000000"/>
                <w:sz w:val="16"/>
                <w:szCs w:val="16"/>
                <w:lang w:eastAsia="en-US"/>
              </w:rPr>
              <w:t>Ha igen</w:t>
            </w:r>
            <w:r w:rsidRPr="000C6A41">
              <w:rPr>
                <w:rFonts w:eastAsia="Calibri"/>
                <w:color w:val="000000"/>
                <w:sz w:val="16"/>
                <w:szCs w:val="16"/>
                <w:lang w:eastAsia="en-US"/>
              </w:rPr>
              <w:t>, kérjük, részletezze: [</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w:t>
            </w:r>
          </w:p>
        </w:tc>
      </w:tr>
      <w:tr w:rsidR="00A8214A" w:rsidRPr="000C6A41" w14:paraId="1883CFF9" w14:textId="77777777">
        <w:tc>
          <w:tcPr>
            <w:tcW w:w="3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0F67E7" w14:textId="77777777" w:rsidR="00A8214A" w:rsidRPr="000C6A41" w:rsidRDefault="00CE501E">
            <w:pPr>
              <w:jc w:val="both"/>
              <w:rPr>
                <w:rFonts w:eastAsia="Calibri"/>
                <w:b/>
                <w:bCs/>
                <w:color w:val="000000"/>
                <w:sz w:val="13"/>
                <w:szCs w:val="13"/>
                <w:lang w:eastAsia="en-US"/>
              </w:rPr>
            </w:pPr>
            <w:r w:rsidRPr="000C6A41">
              <w:rPr>
                <w:rFonts w:eastAsia="Calibri"/>
                <w:i/>
                <w:iCs/>
                <w:color w:val="000000"/>
                <w:sz w:val="16"/>
                <w:szCs w:val="16"/>
                <w:lang w:eastAsia="en-US"/>
              </w:rPr>
              <w:lastRenderedPageBreak/>
              <w:t>Ha az adók vagy társadalombiztosítási járulékok befizetésére vonatkozó dokumentáció elektronikusan elérhető, kérjük, adja meg a következő információkat:</w:t>
            </w:r>
          </w:p>
        </w:tc>
        <w:tc>
          <w:tcPr>
            <w:tcW w:w="579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1F56B" w14:textId="77777777" w:rsidR="00A8214A" w:rsidRPr="000C6A41" w:rsidRDefault="00CE501E">
            <w:pPr>
              <w:jc w:val="both"/>
              <w:rPr>
                <w:rFonts w:eastAsia="Calibri"/>
                <w:i/>
                <w:iCs/>
                <w:color w:val="000000"/>
                <w:sz w:val="10"/>
                <w:szCs w:val="10"/>
                <w:lang w:eastAsia="en-US"/>
              </w:rPr>
            </w:pPr>
            <w:r w:rsidRPr="000C6A41">
              <w:rPr>
                <w:rFonts w:eastAsia="Calibri"/>
                <w:i/>
                <w:iCs/>
                <w:color w:val="000000"/>
                <w:sz w:val="16"/>
                <w:szCs w:val="16"/>
                <w:lang w:eastAsia="en-US"/>
              </w:rPr>
              <w:t>(internetcím, a kibocsátó hatóság vagy testület, a dokumentáció pontos hivatkozási adatai):</w:t>
            </w:r>
            <w:r w:rsidRPr="000C6A41">
              <w:rPr>
                <w:rStyle w:val="Lbjegyzet-horgony"/>
                <w:rFonts w:eastAsia="Calibri"/>
                <w:i/>
                <w:iCs/>
                <w:color w:val="000000"/>
                <w:sz w:val="16"/>
                <w:szCs w:val="16"/>
                <w:lang w:eastAsia="en-US"/>
              </w:rPr>
              <w:footnoteReference w:id="80"/>
            </w:r>
          </w:p>
          <w:p w14:paraId="5500BDF2" w14:textId="77777777" w:rsidR="00A8214A" w:rsidRPr="000C6A41" w:rsidRDefault="00CE501E">
            <w:pPr>
              <w:jc w:val="both"/>
              <w:rPr>
                <w:rFonts w:eastAsia="Calibri"/>
                <w:b/>
                <w:bCs/>
                <w:color w:val="000000"/>
                <w:sz w:val="13"/>
                <w:szCs w:val="13"/>
                <w:lang w:eastAsia="en-US"/>
              </w:rPr>
            </w:pPr>
            <w:r w:rsidRPr="000C6A41">
              <w:rPr>
                <w:rFonts w:eastAsia="Calibri"/>
                <w:i/>
                <w:iCs/>
                <w:color w:val="000000"/>
                <w:sz w:val="16"/>
                <w:szCs w:val="16"/>
                <w:lang w:eastAsia="en-US"/>
              </w:rPr>
              <w:t>[……][……][……]</w:t>
            </w:r>
          </w:p>
        </w:tc>
      </w:tr>
    </w:tbl>
    <w:p w14:paraId="13CE3BE2" w14:textId="77777777" w:rsidR="00A8214A" w:rsidRPr="000C6A41" w:rsidRDefault="00A8214A">
      <w:pPr>
        <w:spacing w:after="200" w:line="276" w:lineRule="auto"/>
        <w:jc w:val="both"/>
        <w:rPr>
          <w:rFonts w:eastAsia="Calibri"/>
          <w:b/>
          <w:bCs/>
          <w:color w:val="000000"/>
          <w:sz w:val="16"/>
          <w:szCs w:val="16"/>
          <w:lang w:eastAsia="en-US"/>
        </w:rPr>
      </w:pPr>
    </w:p>
    <w:p w14:paraId="69DBF7F5" w14:textId="77777777" w:rsidR="00A8214A" w:rsidRPr="000C6A41" w:rsidRDefault="00CE501E">
      <w:pPr>
        <w:spacing w:after="200" w:line="276" w:lineRule="auto"/>
        <w:jc w:val="center"/>
        <w:rPr>
          <w:rFonts w:eastAsia="Calibri"/>
          <w:b/>
          <w:bCs/>
          <w:color w:val="000000"/>
          <w:sz w:val="10"/>
          <w:szCs w:val="10"/>
          <w:lang w:eastAsia="en-US"/>
        </w:rPr>
      </w:pPr>
      <w:r w:rsidRPr="000C6A41">
        <w:rPr>
          <w:rFonts w:eastAsia="Calibri"/>
          <w:b/>
          <w:bCs/>
          <w:color w:val="000000"/>
          <w:sz w:val="16"/>
          <w:szCs w:val="16"/>
          <w:lang w:eastAsia="en-US"/>
        </w:rPr>
        <w:t>C: F</w:t>
      </w:r>
      <w:r w:rsidRPr="000C6A41">
        <w:rPr>
          <w:rFonts w:eastAsia="Calibri"/>
          <w:b/>
          <w:bCs/>
          <w:color w:val="000000"/>
          <w:sz w:val="13"/>
          <w:szCs w:val="13"/>
          <w:lang w:eastAsia="en-US"/>
        </w:rPr>
        <w:t>IZETÉSKÉPTELENSÉGGEL</w:t>
      </w:r>
      <w:r w:rsidRPr="000C6A41">
        <w:rPr>
          <w:rFonts w:eastAsia="Calibri"/>
          <w:b/>
          <w:bCs/>
          <w:color w:val="000000"/>
          <w:sz w:val="16"/>
          <w:szCs w:val="16"/>
          <w:lang w:eastAsia="en-US"/>
        </w:rPr>
        <w:t xml:space="preserve">, </w:t>
      </w:r>
      <w:r w:rsidRPr="000C6A41">
        <w:rPr>
          <w:rFonts w:eastAsia="Calibri"/>
          <w:b/>
          <w:bCs/>
          <w:color w:val="000000"/>
          <w:sz w:val="13"/>
          <w:szCs w:val="13"/>
          <w:lang w:eastAsia="en-US"/>
        </w:rPr>
        <w:t>ÖSSZEFÉRHETETLENSÉGGEL VAGY SZAKMAI KÖTELESSÉGSZEGÉSSEL KAPCSOLATOS OKOK</w:t>
      </w:r>
      <w:r w:rsidRPr="000C6A41">
        <w:rPr>
          <w:rStyle w:val="Lbjegyzet-horgony"/>
          <w:rFonts w:eastAsia="Calibri"/>
          <w:b/>
          <w:bCs/>
          <w:color w:val="000000"/>
          <w:sz w:val="13"/>
          <w:szCs w:val="13"/>
          <w:lang w:eastAsia="en-US"/>
        </w:rPr>
        <w:footnoteReference w:id="81"/>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A8214A" w:rsidRPr="000C6A41" w14:paraId="28C8B3A7" w14:textId="77777777">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36C46E50"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36A0D72C" w14:textId="77777777" w:rsidR="00A8214A" w:rsidRPr="000C6A41" w:rsidRDefault="00A8214A">
      <w:pPr>
        <w:spacing w:after="200" w:line="276" w:lineRule="auto"/>
        <w:jc w:val="both"/>
        <w:rPr>
          <w:rFonts w:eastAsia="Calibri"/>
          <w:b/>
          <w:bCs/>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A8214A" w:rsidRPr="000C6A41" w14:paraId="355904F0"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6B9417"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Esetleges fizetésképtelenség, összeférhetetlenség vagy szakmai kötelességszegés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1D1FC7"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Válasz:</w:t>
            </w:r>
          </w:p>
        </w:tc>
      </w:tr>
      <w:tr w:rsidR="00A8214A" w:rsidRPr="000C6A41" w14:paraId="4C81A245" w14:textId="77777777">
        <w:tc>
          <w:tcPr>
            <w:tcW w:w="460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1F3764"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 xml:space="preserve">A gazdasági szereplő </w:t>
            </w:r>
            <w:r w:rsidRPr="000C6A41">
              <w:rPr>
                <w:rFonts w:eastAsia="Calibri"/>
                <w:b/>
                <w:bCs/>
                <w:color w:val="000000"/>
                <w:sz w:val="16"/>
                <w:szCs w:val="16"/>
                <w:lang w:eastAsia="en-US"/>
              </w:rPr>
              <w:t xml:space="preserve">tudomása szerint </w:t>
            </w:r>
            <w:r w:rsidRPr="000C6A41">
              <w:rPr>
                <w:rFonts w:eastAsia="Calibri"/>
                <w:color w:val="000000"/>
                <w:sz w:val="16"/>
                <w:szCs w:val="16"/>
                <w:lang w:eastAsia="en-US"/>
              </w:rPr>
              <w:t xml:space="preserve">megszegte-e </w:t>
            </w:r>
            <w:r w:rsidRPr="000C6A41">
              <w:rPr>
                <w:rFonts w:eastAsia="Calibri"/>
                <w:b/>
                <w:bCs/>
                <w:color w:val="000000"/>
                <w:sz w:val="16"/>
                <w:szCs w:val="16"/>
                <w:lang w:eastAsia="en-US"/>
              </w:rPr>
              <w:t xml:space="preserve">kötelezettségeit </w:t>
            </w:r>
            <w:r w:rsidRPr="000C6A41">
              <w:rPr>
                <w:rFonts w:eastAsia="Calibri"/>
                <w:color w:val="000000"/>
                <w:sz w:val="16"/>
                <w:szCs w:val="16"/>
                <w:lang w:eastAsia="en-US"/>
              </w:rPr>
              <w:t xml:space="preserve">a </w:t>
            </w:r>
            <w:r w:rsidRPr="000C6A41">
              <w:rPr>
                <w:rFonts w:eastAsia="Calibri"/>
                <w:b/>
                <w:bCs/>
                <w:color w:val="000000"/>
                <w:sz w:val="16"/>
                <w:szCs w:val="16"/>
                <w:lang w:eastAsia="en-US"/>
              </w:rPr>
              <w:t xml:space="preserve">környezetvédelmi, a szociális és a munkajog </w:t>
            </w:r>
            <w:proofErr w:type="gramStart"/>
            <w:r w:rsidRPr="000C6A41">
              <w:rPr>
                <w:rFonts w:eastAsia="Calibri"/>
                <w:b/>
                <w:bCs/>
                <w:color w:val="000000"/>
                <w:sz w:val="16"/>
                <w:szCs w:val="16"/>
                <w:lang w:eastAsia="en-US"/>
              </w:rPr>
              <w:t>terén</w:t>
            </w:r>
            <w:r w:rsidRPr="000C6A41">
              <w:rPr>
                <w:rStyle w:val="Lbjegyzet-horgony"/>
                <w:rFonts w:eastAsia="Calibri"/>
                <w:b/>
                <w:bCs/>
                <w:color w:val="000000"/>
                <w:sz w:val="16"/>
                <w:szCs w:val="16"/>
                <w:lang w:eastAsia="en-US"/>
              </w:rPr>
              <w:footnoteReference w:id="82"/>
            </w:r>
            <w:r w:rsidRPr="000C6A41">
              <w:rPr>
                <w:rFonts w:eastAsia="Calibri"/>
                <w:b/>
                <w:bCs/>
                <w:color w:val="000000"/>
                <w:sz w:val="16"/>
                <w:szCs w:val="16"/>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9CC6C0"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tc>
      </w:tr>
      <w:tr w:rsidR="00A8214A" w:rsidRPr="000C6A41" w14:paraId="77290FF9" w14:textId="77777777">
        <w:tc>
          <w:tcPr>
            <w:tcW w:w="460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3B07D6" w14:textId="77777777" w:rsidR="00A8214A" w:rsidRPr="000C6A41" w:rsidRDefault="00A8214A">
            <w:pPr>
              <w:jc w:val="both"/>
              <w:rPr>
                <w:rFonts w:eastAsia="Calibri"/>
                <w:b/>
                <w:bCs/>
                <w:i/>
                <w:iCs/>
                <w:color w:val="000000"/>
                <w:sz w:val="16"/>
                <w:szCs w:val="16"/>
                <w:lang w:eastAsia="en-US"/>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A85D42" w14:textId="77777777" w:rsidR="00A8214A" w:rsidRPr="000C6A41" w:rsidRDefault="00CE501E">
            <w:pPr>
              <w:spacing w:after="120"/>
              <w:jc w:val="both"/>
              <w:rPr>
                <w:rFonts w:eastAsia="Calibri"/>
                <w:color w:val="000000"/>
                <w:sz w:val="16"/>
                <w:szCs w:val="16"/>
                <w:lang w:eastAsia="en-US"/>
              </w:rPr>
            </w:pPr>
            <w:r w:rsidRPr="000C6A41">
              <w:rPr>
                <w:rFonts w:eastAsia="Calibri"/>
                <w:b/>
                <w:bCs/>
                <w:color w:val="000000"/>
                <w:sz w:val="16"/>
                <w:szCs w:val="16"/>
                <w:lang w:eastAsia="en-US"/>
              </w:rPr>
              <w:t>Ha igen</w:t>
            </w:r>
            <w:r w:rsidRPr="000C6A41">
              <w:rPr>
                <w:rFonts w:eastAsia="Calibri"/>
                <w:color w:val="000000"/>
                <w:sz w:val="16"/>
                <w:szCs w:val="16"/>
                <w:lang w:eastAsia="en-US"/>
              </w:rPr>
              <w:t>, hozott-e a gazdasági szereplő olyan intézkedéseket, amelyek e kizárási okok ellenére igazolják megbízhatóságát (Öntisztázás)?</w:t>
            </w:r>
          </w:p>
          <w:p w14:paraId="610E6F83"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p w14:paraId="01D8D9D2" w14:textId="77777777" w:rsidR="00A8214A" w:rsidRPr="000C6A41" w:rsidRDefault="00CE501E">
            <w:pPr>
              <w:jc w:val="both"/>
              <w:rPr>
                <w:rFonts w:eastAsia="Calibri"/>
                <w:b/>
                <w:bCs/>
                <w:i/>
                <w:iCs/>
                <w:color w:val="000000"/>
                <w:sz w:val="16"/>
                <w:szCs w:val="16"/>
                <w:lang w:eastAsia="en-US"/>
              </w:rPr>
            </w:pPr>
            <w:r w:rsidRPr="000C6A41">
              <w:rPr>
                <w:rFonts w:eastAsia="Calibri"/>
                <w:b/>
                <w:bCs/>
                <w:color w:val="000000"/>
                <w:sz w:val="16"/>
                <w:szCs w:val="16"/>
                <w:lang w:eastAsia="en-US"/>
              </w:rPr>
              <w:t>Amennyiben igen</w:t>
            </w:r>
            <w:r w:rsidRPr="000C6A41">
              <w:rPr>
                <w:rFonts w:eastAsia="Calibri"/>
                <w:color w:val="000000"/>
                <w:sz w:val="16"/>
                <w:szCs w:val="16"/>
                <w:lang w:eastAsia="en-US"/>
              </w:rPr>
              <w:t>, kérjük, ismertesse ezeket az intézkedéseket: [</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w:t>
            </w:r>
          </w:p>
        </w:tc>
      </w:tr>
      <w:tr w:rsidR="00A8214A" w:rsidRPr="000C6A41" w14:paraId="6143682A"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56B69F"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 xml:space="preserve">A gazdasági szereplő a következő helyzetek bármelyikében van-e: </w:t>
            </w:r>
            <w:r w:rsidRPr="000C6A41">
              <w:rPr>
                <w:rFonts w:eastAsia="Calibri"/>
                <w:i/>
                <w:iCs/>
                <w:color w:val="000000"/>
                <w:sz w:val="16"/>
                <w:szCs w:val="16"/>
                <w:lang w:eastAsia="en-US"/>
              </w:rPr>
              <w:t xml:space="preserve">a) </w:t>
            </w:r>
            <w:r w:rsidRPr="000C6A41">
              <w:rPr>
                <w:rFonts w:eastAsia="Calibri"/>
                <w:b/>
                <w:bCs/>
                <w:color w:val="000000"/>
                <w:sz w:val="16"/>
                <w:szCs w:val="16"/>
                <w:lang w:eastAsia="en-US"/>
              </w:rPr>
              <w:t xml:space="preserve">Csődeljárás, </w:t>
            </w:r>
            <w:r w:rsidRPr="000C6A41">
              <w:rPr>
                <w:rFonts w:eastAsia="Calibri"/>
                <w:color w:val="000000"/>
                <w:sz w:val="16"/>
                <w:szCs w:val="16"/>
                <w:lang w:eastAsia="en-US"/>
              </w:rPr>
              <w:t>vagy</w:t>
            </w:r>
          </w:p>
          <w:p w14:paraId="02A8E993" w14:textId="77777777" w:rsidR="00A8214A" w:rsidRPr="000C6A41" w:rsidRDefault="00CE501E">
            <w:pPr>
              <w:jc w:val="both"/>
              <w:rPr>
                <w:rFonts w:eastAsia="Calibri"/>
                <w:color w:val="000000"/>
                <w:sz w:val="16"/>
                <w:szCs w:val="16"/>
                <w:lang w:eastAsia="en-US"/>
              </w:rPr>
            </w:pPr>
            <w:r w:rsidRPr="000C6A41">
              <w:rPr>
                <w:rFonts w:eastAsia="Calibri"/>
                <w:i/>
                <w:iCs/>
                <w:color w:val="000000"/>
                <w:sz w:val="16"/>
                <w:szCs w:val="16"/>
                <w:lang w:eastAsia="en-US"/>
              </w:rPr>
              <w:t xml:space="preserve">b) </w:t>
            </w:r>
            <w:r w:rsidRPr="000C6A41">
              <w:rPr>
                <w:rFonts w:eastAsia="Calibri"/>
                <w:b/>
                <w:bCs/>
                <w:color w:val="000000"/>
                <w:sz w:val="16"/>
                <w:szCs w:val="16"/>
                <w:lang w:eastAsia="en-US"/>
              </w:rPr>
              <w:t xml:space="preserve">Fizetésképtelenségi eljárás </w:t>
            </w:r>
            <w:r w:rsidRPr="000C6A41">
              <w:rPr>
                <w:rFonts w:eastAsia="Calibri"/>
                <w:color w:val="000000"/>
                <w:sz w:val="16"/>
                <w:szCs w:val="16"/>
                <w:lang w:eastAsia="en-US"/>
              </w:rPr>
              <w:t>vagy felszámolási eljárás alatt áll, vagy</w:t>
            </w:r>
          </w:p>
          <w:p w14:paraId="251570F7" w14:textId="77777777" w:rsidR="00A8214A" w:rsidRPr="000C6A41" w:rsidRDefault="00CE501E">
            <w:pPr>
              <w:jc w:val="both"/>
              <w:rPr>
                <w:rFonts w:eastAsia="Calibri"/>
                <w:color w:val="000000"/>
                <w:sz w:val="16"/>
                <w:szCs w:val="16"/>
                <w:lang w:eastAsia="en-US"/>
              </w:rPr>
            </w:pPr>
            <w:r w:rsidRPr="000C6A41">
              <w:rPr>
                <w:rFonts w:eastAsia="Calibri"/>
                <w:i/>
                <w:iCs/>
                <w:color w:val="000000"/>
                <w:sz w:val="16"/>
                <w:szCs w:val="16"/>
                <w:lang w:eastAsia="en-US"/>
              </w:rPr>
              <w:t xml:space="preserve">c) </w:t>
            </w:r>
            <w:r w:rsidRPr="000C6A41">
              <w:rPr>
                <w:rFonts w:eastAsia="Calibri"/>
                <w:b/>
                <w:bCs/>
                <w:color w:val="000000"/>
                <w:sz w:val="16"/>
                <w:szCs w:val="16"/>
                <w:lang w:eastAsia="en-US"/>
              </w:rPr>
              <w:t>Hitelezőkkel csődegyezséget kötött</w:t>
            </w:r>
            <w:r w:rsidRPr="000C6A41">
              <w:rPr>
                <w:rFonts w:eastAsia="Calibri"/>
                <w:color w:val="000000"/>
                <w:sz w:val="16"/>
                <w:szCs w:val="16"/>
                <w:lang w:eastAsia="en-US"/>
              </w:rPr>
              <w:t>, vagy</w:t>
            </w:r>
          </w:p>
          <w:p w14:paraId="429B6EED" w14:textId="77777777" w:rsidR="00A8214A" w:rsidRPr="000C6A41" w:rsidRDefault="00CE501E">
            <w:pPr>
              <w:jc w:val="both"/>
              <w:rPr>
                <w:rFonts w:eastAsia="Calibri"/>
                <w:color w:val="000000"/>
                <w:sz w:val="16"/>
                <w:szCs w:val="16"/>
                <w:lang w:eastAsia="en-US"/>
              </w:rPr>
            </w:pPr>
            <w:r w:rsidRPr="000C6A41">
              <w:rPr>
                <w:rFonts w:eastAsia="Calibri"/>
                <w:i/>
                <w:iCs/>
                <w:color w:val="000000"/>
                <w:sz w:val="16"/>
                <w:szCs w:val="16"/>
                <w:lang w:eastAsia="en-US"/>
              </w:rPr>
              <w:t xml:space="preserve">d) </w:t>
            </w:r>
            <w:proofErr w:type="gramStart"/>
            <w:r w:rsidRPr="000C6A41">
              <w:rPr>
                <w:rFonts w:eastAsia="Calibri"/>
                <w:color w:val="000000"/>
                <w:sz w:val="16"/>
                <w:szCs w:val="16"/>
                <w:lang w:eastAsia="en-US"/>
              </w:rPr>
              <w:t>A</w:t>
            </w:r>
            <w:proofErr w:type="gramEnd"/>
            <w:r w:rsidRPr="000C6A41">
              <w:rPr>
                <w:rFonts w:eastAsia="Calibri"/>
                <w:color w:val="000000"/>
                <w:sz w:val="16"/>
                <w:szCs w:val="16"/>
                <w:lang w:eastAsia="en-US"/>
              </w:rPr>
              <w:t xml:space="preserve"> nemzeti törvények és rendeletek szerinti hasonló eljárás következtében bármely hasonló helyzetben van</w:t>
            </w:r>
            <w:r w:rsidRPr="000C6A41">
              <w:rPr>
                <w:rStyle w:val="Lbjegyzet-horgony"/>
                <w:rFonts w:eastAsia="Calibri"/>
                <w:color w:val="000000"/>
                <w:sz w:val="16"/>
                <w:szCs w:val="16"/>
                <w:lang w:eastAsia="en-US"/>
              </w:rPr>
              <w:footnoteReference w:id="83"/>
            </w:r>
            <w:r w:rsidRPr="000C6A41">
              <w:rPr>
                <w:rFonts w:eastAsia="Calibri"/>
                <w:color w:val="000000"/>
                <w:sz w:val="16"/>
                <w:szCs w:val="16"/>
                <w:lang w:eastAsia="en-US"/>
              </w:rPr>
              <w:t>, vagy</w:t>
            </w:r>
          </w:p>
          <w:p w14:paraId="5FFB579B" w14:textId="77777777" w:rsidR="00A8214A" w:rsidRPr="000C6A41" w:rsidRDefault="00CE501E">
            <w:pPr>
              <w:jc w:val="both"/>
              <w:rPr>
                <w:rFonts w:eastAsia="Calibri"/>
                <w:color w:val="000000"/>
                <w:sz w:val="16"/>
                <w:szCs w:val="16"/>
                <w:lang w:eastAsia="en-US"/>
              </w:rPr>
            </w:pPr>
            <w:r w:rsidRPr="000C6A41">
              <w:rPr>
                <w:rFonts w:eastAsia="Calibri"/>
                <w:i/>
                <w:iCs/>
                <w:color w:val="000000"/>
                <w:sz w:val="16"/>
                <w:szCs w:val="16"/>
                <w:lang w:eastAsia="en-US"/>
              </w:rPr>
              <w:t xml:space="preserve">e) </w:t>
            </w:r>
            <w:r w:rsidRPr="000C6A41">
              <w:rPr>
                <w:rFonts w:eastAsia="Calibri"/>
                <w:color w:val="000000"/>
                <w:sz w:val="16"/>
                <w:szCs w:val="16"/>
                <w:lang w:eastAsia="en-US"/>
              </w:rPr>
              <w:t>Vagyonát felszámoló vagy bíróság kezeli, vagy</w:t>
            </w:r>
          </w:p>
          <w:p w14:paraId="485CC986" w14:textId="77777777" w:rsidR="00A8214A" w:rsidRPr="000C6A41" w:rsidRDefault="00CE501E">
            <w:pPr>
              <w:jc w:val="both"/>
              <w:rPr>
                <w:rFonts w:eastAsia="Calibri"/>
                <w:color w:val="000000"/>
                <w:sz w:val="16"/>
                <w:szCs w:val="16"/>
                <w:lang w:eastAsia="en-US"/>
              </w:rPr>
            </w:pPr>
            <w:r w:rsidRPr="000C6A41">
              <w:rPr>
                <w:rFonts w:eastAsia="Calibri"/>
                <w:i/>
                <w:iCs/>
                <w:color w:val="000000"/>
                <w:sz w:val="16"/>
                <w:szCs w:val="16"/>
                <w:lang w:eastAsia="en-US"/>
              </w:rPr>
              <w:t xml:space="preserve">f) </w:t>
            </w:r>
            <w:r w:rsidRPr="000C6A41">
              <w:rPr>
                <w:rFonts w:eastAsia="Calibri"/>
                <w:color w:val="000000"/>
                <w:sz w:val="16"/>
                <w:szCs w:val="16"/>
                <w:lang w:eastAsia="en-US"/>
              </w:rPr>
              <w:t>Üzleti tevékenységét felfüggesztette?</w:t>
            </w:r>
          </w:p>
          <w:p w14:paraId="2AABE8F5" w14:textId="77777777" w:rsidR="00A8214A" w:rsidRPr="000C6A41" w:rsidRDefault="00CE501E">
            <w:pPr>
              <w:jc w:val="both"/>
              <w:rPr>
                <w:rFonts w:eastAsia="Calibri"/>
                <w:b/>
                <w:bCs/>
                <w:color w:val="000000"/>
                <w:sz w:val="16"/>
                <w:szCs w:val="16"/>
                <w:lang w:eastAsia="en-US"/>
              </w:rPr>
            </w:pPr>
            <w:r w:rsidRPr="000C6A41">
              <w:rPr>
                <w:rFonts w:eastAsia="Calibri"/>
                <w:b/>
                <w:bCs/>
                <w:color w:val="000000"/>
                <w:sz w:val="16"/>
                <w:szCs w:val="16"/>
                <w:lang w:eastAsia="en-US"/>
              </w:rPr>
              <w:t>Ha igen:</w:t>
            </w:r>
          </w:p>
          <w:p w14:paraId="2014B93A" w14:textId="77777777" w:rsidR="00A8214A" w:rsidRPr="000C6A41" w:rsidRDefault="00CE501E">
            <w:pPr>
              <w:spacing w:after="120"/>
              <w:ind w:left="426"/>
              <w:jc w:val="both"/>
              <w:rPr>
                <w:rFonts w:eastAsia="Calibri"/>
                <w:color w:val="000000"/>
                <w:sz w:val="16"/>
                <w:szCs w:val="16"/>
                <w:lang w:eastAsia="en-US"/>
              </w:rPr>
            </w:pPr>
            <w:r w:rsidRPr="000C6A41">
              <w:rPr>
                <w:rFonts w:eastAsia="Calibri"/>
                <w:color w:val="000000"/>
                <w:sz w:val="16"/>
                <w:szCs w:val="16"/>
                <w:lang w:eastAsia="en-US"/>
              </w:rPr>
              <w:t>– Kérjük, részletezze:</w:t>
            </w:r>
          </w:p>
          <w:p w14:paraId="56129EB7" w14:textId="77777777" w:rsidR="00A8214A" w:rsidRPr="000C6A41" w:rsidRDefault="00CE501E">
            <w:pPr>
              <w:spacing w:after="120"/>
              <w:ind w:left="425"/>
              <w:jc w:val="both"/>
              <w:rPr>
                <w:rFonts w:eastAsia="Calibri"/>
                <w:color w:val="000000"/>
                <w:sz w:val="16"/>
                <w:szCs w:val="16"/>
                <w:lang w:eastAsia="en-US"/>
              </w:rPr>
            </w:pPr>
            <w:r w:rsidRPr="000C6A41">
              <w:rPr>
                <w:rFonts w:eastAsia="Calibri"/>
                <w:color w:val="000000"/>
                <w:sz w:val="16"/>
                <w:szCs w:val="16"/>
                <w:lang w:eastAsia="en-US"/>
              </w:rPr>
              <w:t xml:space="preserve"> – Kérjük, ismertesse az okokat, amelyek miatt mégis képes lesz az alkalmazandó nemzeti szabályokat és üzletfolytonossági intézkedéseket figyelembe véve a szerződés </w:t>
            </w:r>
            <w:proofErr w:type="gramStart"/>
            <w:r w:rsidRPr="000C6A41">
              <w:rPr>
                <w:rFonts w:eastAsia="Calibri"/>
                <w:color w:val="000000"/>
                <w:sz w:val="16"/>
                <w:szCs w:val="16"/>
                <w:lang w:eastAsia="en-US"/>
              </w:rPr>
              <w:t>teljesítésére</w:t>
            </w:r>
            <w:r w:rsidRPr="000C6A41">
              <w:rPr>
                <w:rStyle w:val="Lbjegyzet-horgony"/>
                <w:rFonts w:eastAsia="Calibri"/>
                <w:color w:val="000000"/>
                <w:sz w:val="16"/>
                <w:szCs w:val="16"/>
                <w:lang w:eastAsia="en-US"/>
              </w:rPr>
              <w:footnoteReference w:id="84"/>
            </w:r>
            <w:r w:rsidRPr="000C6A41">
              <w:rPr>
                <w:rFonts w:eastAsia="Calibri"/>
                <w:color w:val="000000"/>
                <w:sz w:val="16"/>
                <w:szCs w:val="16"/>
                <w:lang w:eastAsia="en-US"/>
              </w:rPr>
              <w:t>.</w:t>
            </w:r>
            <w:proofErr w:type="gramEnd"/>
          </w:p>
          <w:p w14:paraId="235FB89C" w14:textId="77777777" w:rsidR="00A8214A" w:rsidRPr="000C6A41" w:rsidRDefault="00CE501E">
            <w:pPr>
              <w:jc w:val="both"/>
              <w:rPr>
                <w:rFonts w:eastAsia="Calibri"/>
                <w:b/>
                <w:bCs/>
                <w:i/>
                <w:iCs/>
                <w:color w:val="000000"/>
                <w:sz w:val="16"/>
                <w:szCs w:val="16"/>
                <w:lang w:eastAsia="en-US"/>
              </w:rPr>
            </w:pPr>
            <w:r w:rsidRPr="000C6A41">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3A0241"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p w14:paraId="0E753954" w14:textId="77777777" w:rsidR="00A8214A" w:rsidRPr="000C6A41" w:rsidRDefault="00A8214A">
            <w:pPr>
              <w:jc w:val="both"/>
              <w:rPr>
                <w:rFonts w:eastAsia="Calibri"/>
                <w:color w:val="000000"/>
                <w:sz w:val="16"/>
                <w:szCs w:val="16"/>
                <w:lang w:eastAsia="en-US"/>
              </w:rPr>
            </w:pPr>
          </w:p>
          <w:p w14:paraId="42250A75" w14:textId="77777777" w:rsidR="00A8214A" w:rsidRPr="000C6A41" w:rsidRDefault="00A8214A">
            <w:pPr>
              <w:jc w:val="both"/>
              <w:rPr>
                <w:rFonts w:eastAsia="Calibri"/>
                <w:color w:val="000000"/>
                <w:sz w:val="16"/>
                <w:szCs w:val="16"/>
                <w:lang w:eastAsia="en-US"/>
              </w:rPr>
            </w:pPr>
          </w:p>
          <w:p w14:paraId="220EF429" w14:textId="77777777" w:rsidR="00A8214A" w:rsidRPr="000C6A41" w:rsidRDefault="00A8214A">
            <w:pPr>
              <w:jc w:val="both"/>
              <w:rPr>
                <w:rFonts w:eastAsia="Calibri"/>
                <w:color w:val="000000"/>
                <w:sz w:val="16"/>
                <w:szCs w:val="16"/>
                <w:lang w:eastAsia="en-US"/>
              </w:rPr>
            </w:pPr>
          </w:p>
          <w:p w14:paraId="32B99193" w14:textId="77777777" w:rsidR="00A8214A" w:rsidRPr="000C6A41" w:rsidRDefault="00A8214A">
            <w:pPr>
              <w:jc w:val="both"/>
              <w:rPr>
                <w:rFonts w:eastAsia="Calibri"/>
                <w:color w:val="000000"/>
                <w:sz w:val="16"/>
                <w:szCs w:val="16"/>
                <w:lang w:eastAsia="en-US"/>
              </w:rPr>
            </w:pPr>
          </w:p>
          <w:p w14:paraId="14129596" w14:textId="77777777" w:rsidR="00A8214A" w:rsidRPr="000C6A41" w:rsidRDefault="00A8214A">
            <w:pPr>
              <w:jc w:val="both"/>
              <w:rPr>
                <w:rFonts w:eastAsia="Calibri"/>
                <w:color w:val="000000"/>
                <w:sz w:val="16"/>
                <w:szCs w:val="16"/>
                <w:lang w:eastAsia="en-US"/>
              </w:rPr>
            </w:pPr>
          </w:p>
          <w:p w14:paraId="28016586" w14:textId="77777777" w:rsidR="00A8214A" w:rsidRPr="000C6A41" w:rsidRDefault="00A8214A">
            <w:pPr>
              <w:jc w:val="both"/>
              <w:rPr>
                <w:rFonts w:eastAsia="Calibri"/>
                <w:color w:val="000000"/>
                <w:sz w:val="16"/>
                <w:szCs w:val="16"/>
                <w:lang w:eastAsia="en-US"/>
              </w:rPr>
            </w:pPr>
          </w:p>
          <w:p w14:paraId="58A08AD6" w14:textId="77777777" w:rsidR="00A8214A" w:rsidRPr="000C6A41" w:rsidRDefault="00A8214A">
            <w:pPr>
              <w:jc w:val="both"/>
              <w:rPr>
                <w:rFonts w:eastAsia="Calibri"/>
                <w:color w:val="000000"/>
                <w:sz w:val="16"/>
                <w:szCs w:val="16"/>
                <w:lang w:eastAsia="en-US"/>
              </w:rPr>
            </w:pPr>
          </w:p>
          <w:p w14:paraId="21FB26AF" w14:textId="77777777" w:rsidR="00A8214A" w:rsidRPr="000C6A41" w:rsidRDefault="00A8214A">
            <w:pPr>
              <w:jc w:val="both"/>
              <w:rPr>
                <w:rFonts w:eastAsia="Calibri"/>
                <w:color w:val="000000"/>
                <w:sz w:val="16"/>
                <w:szCs w:val="16"/>
                <w:lang w:eastAsia="en-US"/>
              </w:rPr>
            </w:pPr>
          </w:p>
          <w:p w14:paraId="3B07D37A" w14:textId="77777777" w:rsidR="00A8214A" w:rsidRPr="000C6A41" w:rsidRDefault="00A8214A">
            <w:pPr>
              <w:jc w:val="both"/>
              <w:rPr>
                <w:rFonts w:eastAsia="Calibri"/>
                <w:color w:val="000000"/>
                <w:sz w:val="16"/>
                <w:szCs w:val="16"/>
                <w:lang w:eastAsia="en-US"/>
              </w:rPr>
            </w:pPr>
          </w:p>
          <w:p w14:paraId="3648C93C" w14:textId="77777777" w:rsidR="00A8214A" w:rsidRPr="000C6A41" w:rsidRDefault="00A8214A">
            <w:pPr>
              <w:jc w:val="both"/>
              <w:rPr>
                <w:rFonts w:eastAsia="Calibri"/>
                <w:color w:val="000000"/>
                <w:sz w:val="16"/>
                <w:szCs w:val="16"/>
                <w:lang w:eastAsia="en-US"/>
              </w:rPr>
            </w:pPr>
          </w:p>
          <w:p w14:paraId="215CDB70" w14:textId="77777777" w:rsidR="00A8214A" w:rsidRPr="000C6A41" w:rsidRDefault="00CE501E">
            <w:pPr>
              <w:ind w:firstLine="497"/>
              <w:jc w:val="both"/>
              <w:rPr>
                <w:rFonts w:eastAsia="Calibri"/>
                <w:color w:val="000000"/>
                <w:sz w:val="16"/>
                <w:szCs w:val="16"/>
                <w:lang w:eastAsia="en-US"/>
              </w:rPr>
            </w:pPr>
            <w:r w:rsidRPr="000C6A41">
              <w:rPr>
                <w:rFonts w:eastAsia="Calibri"/>
                <w:color w:val="000000"/>
                <w:sz w:val="16"/>
                <w:szCs w:val="16"/>
                <w:lang w:eastAsia="en-US"/>
              </w:rPr>
              <w:t>– [……]</w:t>
            </w:r>
          </w:p>
          <w:p w14:paraId="025B2CF6" w14:textId="77777777" w:rsidR="00A8214A" w:rsidRPr="000C6A41" w:rsidRDefault="00CE501E">
            <w:pPr>
              <w:ind w:firstLine="497"/>
              <w:jc w:val="both"/>
              <w:rPr>
                <w:rFonts w:eastAsia="Calibri"/>
                <w:color w:val="000000"/>
                <w:sz w:val="16"/>
                <w:szCs w:val="16"/>
                <w:lang w:eastAsia="en-US"/>
              </w:rPr>
            </w:pPr>
            <w:r w:rsidRPr="000C6A41">
              <w:rPr>
                <w:rFonts w:eastAsia="Calibri"/>
                <w:color w:val="000000"/>
                <w:sz w:val="16"/>
                <w:szCs w:val="16"/>
                <w:lang w:eastAsia="en-US"/>
              </w:rPr>
              <w:t>– [……]</w:t>
            </w:r>
          </w:p>
          <w:p w14:paraId="7ED8819A" w14:textId="77777777" w:rsidR="00A8214A" w:rsidRPr="000C6A41" w:rsidRDefault="00A8214A">
            <w:pPr>
              <w:jc w:val="both"/>
              <w:rPr>
                <w:rFonts w:eastAsia="Calibri"/>
                <w:color w:val="000000"/>
                <w:sz w:val="16"/>
                <w:szCs w:val="16"/>
                <w:lang w:eastAsia="en-US"/>
              </w:rPr>
            </w:pPr>
          </w:p>
          <w:p w14:paraId="52F0DF8A" w14:textId="77777777" w:rsidR="00A8214A" w:rsidRPr="000C6A41" w:rsidRDefault="00A8214A">
            <w:pPr>
              <w:jc w:val="both"/>
              <w:rPr>
                <w:rFonts w:eastAsia="Calibri"/>
                <w:color w:val="000000"/>
                <w:sz w:val="16"/>
                <w:szCs w:val="16"/>
                <w:lang w:eastAsia="en-US"/>
              </w:rPr>
            </w:pPr>
          </w:p>
          <w:p w14:paraId="7DBCA5F1" w14:textId="77777777" w:rsidR="00A8214A" w:rsidRPr="000C6A41" w:rsidRDefault="00A8214A">
            <w:pPr>
              <w:jc w:val="both"/>
              <w:rPr>
                <w:rFonts w:eastAsia="Calibri"/>
                <w:color w:val="000000"/>
                <w:sz w:val="16"/>
                <w:szCs w:val="16"/>
                <w:lang w:eastAsia="en-US"/>
              </w:rPr>
            </w:pPr>
          </w:p>
          <w:p w14:paraId="49371592" w14:textId="77777777" w:rsidR="00A8214A" w:rsidRPr="000C6A41" w:rsidRDefault="00CE501E">
            <w:pPr>
              <w:jc w:val="both"/>
              <w:rPr>
                <w:rFonts w:eastAsia="Calibri"/>
                <w:b/>
                <w:bCs/>
                <w:i/>
                <w:iCs/>
                <w:color w:val="000000"/>
                <w:sz w:val="16"/>
                <w:szCs w:val="16"/>
                <w:lang w:eastAsia="en-US"/>
              </w:rPr>
            </w:pPr>
            <w:r w:rsidRPr="000C6A41">
              <w:rPr>
                <w:rFonts w:eastAsia="Calibri"/>
                <w:i/>
                <w:iCs/>
                <w:color w:val="000000"/>
                <w:sz w:val="16"/>
                <w:szCs w:val="16"/>
                <w:lang w:eastAsia="en-US"/>
              </w:rPr>
              <w:t>(internetcím, a kibocsátó hatóság vagy testület, a dokumentáció pontos hivatkozási adatai): [</w:t>
            </w:r>
            <w:proofErr w:type="gramStart"/>
            <w:r w:rsidRPr="000C6A41">
              <w:rPr>
                <w:rFonts w:eastAsia="Calibri"/>
                <w:i/>
                <w:iCs/>
                <w:color w:val="000000"/>
                <w:sz w:val="16"/>
                <w:szCs w:val="16"/>
                <w:lang w:eastAsia="en-US"/>
              </w:rPr>
              <w:t>……</w:t>
            </w:r>
            <w:proofErr w:type="gramEnd"/>
            <w:r w:rsidRPr="000C6A41">
              <w:rPr>
                <w:rFonts w:eastAsia="Calibri"/>
                <w:i/>
                <w:iCs/>
                <w:color w:val="000000"/>
                <w:sz w:val="16"/>
                <w:szCs w:val="16"/>
                <w:lang w:eastAsia="en-US"/>
              </w:rPr>
              <w:t>][……][……]</w:t>
            </w:r>
          </w:p>
        </w:tc>
      </w:tr>
      <w:tr w:rsidR="00A8214A" w:rsidRPr="000C6A41" w14:paraId="43E886DA" w14:textId="77777777">
        <w:tc>
          <w:tcPr>
            <w:tcW w:w="460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000333"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Elkövetett-e a gazdasági szereplő </w:t>
            </w:r>
            <w:r w:rsidRPr="000C6A41">
              <w:rPr>
                <w:rFonts w:eastAsia="Calibri"/>
                <w:b/>
                <w:bCs/>
                <w:color w:val="000000"/>
                <w:sz w:val="16"/>
                <w:szCs w:val="16"/>
                <w:lang w:eastAsia="en-US"/>
              </w:rPr>
              <w:t xml:space="preserve">súlyos szakmai </w:t>
            </w:r>
            <w:proofErr w:type="gramStart"/>
            <w:r w:rsidRPr="000C6A41">
              <w:rPr>
                <w:rFonts w:eastAsia="Calibri"/>
                <w:b/>
                <w:bCs/>
                <w:color w:val="000000"/>
                <w:sz w:val="16"/>
                <w:szCs w:val="16"/>
                <w:lang w:eastAsia="en-US"/>
              </w:rPr>
              <w:t>kötelességszegést</w:t>
            </w:r>
            <w:r w:rsidRPr="000C6A41">
              <w:rPr>
                <w:rStyle w:val="Lbjegyzet-horgony"/>
                <w:rFonts w:eastAsia="Calibri"/>
                <w:b/>
                <w:bCs/>
                <w:color w:val="000000"/>
                <w:sz w:val="16"/>
                <w:szCs w:val="16"/>
                <w:lang w:eastAsia="en-US"/>
              </w:rPr>
              <w:footnoteReference w:id="85"/>
            </w:r>
            <w:r w:rsidRPr="000C6A41">
              <w:rPr>
                <w:rFonts w:eastAsia="Calibri"/>
                <w:color w:val="000000"/>
                <w:sz w:val="16"/>
                <w:szCs w:val="16"/>
                <w:lang w:eastAsia="en-US"/>
              </w:rPr>
              <w:t>?</w:t>
            </w:r>
            <w:proofErr w:type="gramEnd"/>
          </w:p>
          <w:p w14:paraId="0587A39B"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lastRenderedPageBreak/>
              <w:t>Ha igen, kérjük, részletezze: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9C3053" w14:textId="77777777" w:rsidR="00A8214A" w:rsidRPr="000C6A41" w:rsidRDefault="00CE501E">
            <w:pPr>
              <w:spacing w:after="240"/>
              <w:jc w:val="both"/>
              <w:rPr>
                <w:rFonts w:eastAsia="Calibri"/>
                <w:color w:val="000000"/>
                <w:sz w:val="16"/>
                <w:szCs w:val="16"/>
                <w:lang w:eastAsia="en-US"/>
              </w:rPr>
            </w:pPr>
            <w:r w:rsidRPr="000C6A41">
              <w:rPr>
                <w:rFonts w:eastAsia="Calibri"/>
                <w:color w:val="000000"/>
                <w:sz w:val="16"/>
                <w:szCs w:val="16"/>
                <w:lang w:eastAsia="en-US"/>
              </w:rPr>
              <w:lastRenderedPageBreak/>
              <w:t>[] Igen [] Nem,</w:t>
            </w:r>
          </w:p>
          <w:p w14:paraId="65F6B0C6"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w:t>
            </w:r>
          </w:p>
        </w:tc>
      </w:tr>
      <w:tr w:rsidR="00A8214A" w:rsidRPr="000C6A41" w14:paraId="7E073F0D" w14:textId="77777777">
        <w:tc>
          <w:tcPr>
            <w:tcW w:w="460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8A3AC0" w14:textId="77777777" w:rsidR="00A8214A" w:rsidRPr="000C6A41" w:rsidRDefault="00A8214A">
            <w:pPr>
              <w:jc w:val="both"/>
              <w:rPr>
                <w:rFonts w:eastAsia="Calibri"/>
                <w:b/>
                <w:bCs/>
                <w:i/>
                <w:iCs/>
                <w:color w:val="000000"/>
                <w:sz w:val="16"/>
                <w:szCs w:val="16"/>
                <w:lang w:eastAsia="en-US"/>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FCC49F" w14:textId="77777777" w:rsidR="00A8214A" w:rsidRPr="000C6A41" w:rsidRDefault="00CE501E">
            <w:pPr>
              <w:jc w:val="both"/>
              <w:rPr>
                <w:rFonts w:eastAsia="Calibri"/>
                <w:color w:val="000000"/>
                <w:sz w:val="16"/>
                <w:szCs w:val="16"/>
                <w:lang w:eastAsia="en-US"/>
              </w:rPr>
            </w:pPr>
            <w:r w:rsidRPr="000C6A41">
              <w:rPr>
                <w:rFonts w:eastAsia="Calibri"/>
                <w:b/>
                <w:bCs/>
                <w:color w:val="000000"/>
                <w:sz w:val="16"/>
                <w:szCs w:val="16"/>
                <w:lang w:eastAsia="en-US"/>
              </w:rPr>
              <w:t>Ha igen</w:t>
            </w:r>
            <w:r w:rsidRPr="000C6A41">
              <w:rPr>
                <w:rFonts w:eastAsia="Calibri"/>
                <w:color w:val="000000"/>
                <w:sz w:val="16"/>
                <w:szCs w:val="16"/>
                <w:lang w:eastAsia="en-US"/>
              </w:rPr>
              <w:t>, tett-e a gazdasági szereplő öntisztázó intézkedéseket?</w:t>
            </w:r>
          </w:p>
          <w:p w14:paraId="030FDEAF"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p w14:paraId="12DE87AA" w14:textId="77777777" w:rsidR="00A8214A" w:rsidRPr="000C6A41" w:rsidRDefault="00CE501E">
            <w:pPr>
              <w:jc w:val="both"/>
              <w:rPr>
                <w:rFonts w:eastAsia="Calibri"/>
                <w:b/>
                <w:bCs/>
                <w:i/>
                <w:iCs/>
                <w:color w:val="000000"/>
                <w:sz w:val="16"/>
                <w:szCs w:val="16"/>
                <w:lang w:eastAsia="en-US"/>
              </w:rPr>
            </w:pPr>
            <w:r w:rsidRPr="000C6A41">
              <w:rPr>
                <w:rFonts w:eastAsia="Calibri"/>
                <w:b/>
                <w:bCs/>
                <w:color w:val="000000"/>
                <w:sz w:val="16"/>
                <w:szCs w:val="16"/>
                <w:lang w:eastAsia="en-US"/>
              </w:rPr>
              <w:t>Amennyiben igen</w:t>
            </w:r>
            <w:r w:rsidRPr="000C6A41">
              <w:rPr>
                <w:rFonts w:eastAsia="Calibri"/>
                <w:color w:val="000000"/>
                <w:sz w:val="16"/>
                <w:szCs w:val="16"/>
                <w:lang w:eastAsia="en-US"/>
              </w:rPr>
              <w:t>, kérjük, ismertesse ezeket az intézkedéseket: [</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w:t>
            </w:r>
          </w:p>
        </w:tc>
      </w:tr>
      <w:tr w:rsidR="00A8214A" w:rsidRPr="000C6A41" w14:paraId="010CF876" w14:textId="77777777">
        <w:tc>
          <w:tcPr>
            <w:tcW w:w="460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0AD2B3" w14:textId="77777777" w:rsidR="00A8214A" w:rsidRPr="000C6A41" w:rsidRDefault="00CE501E">
            <w:pPr>
              <w:jc w:val="both"/>
              <w:rPr>
                <w:rFonts w:eastAsia="Calibri"/>
                <w:b/>
                <w:bCs/>
                <w:i/>
                <w:iCs/>
                <w:color w:val="000000"/>
                <w:sz w:val="16"/>
                <w:szCs w:val="16"/>
                <w:lang w:eastAsia="en-US"/>
              </w:rPr>
            </w:pPr>
            <w:r w:rsidRPr="000C6A41">
              <w:rPr>
                <w:rFonts w:eastAsia="Calibri"/>
                <w:b/>
                <w:bCs/>
                <w:color w:val="000000"/>
                <w:sz w:val="16"/>
                <w:szCs w:val="16"/>
                <w:lang w:eastAsia="en-US"/>
              </w:rPr>
              <w:lastRenderedPageBreak/>
              <w:t xml:space="preserve">Kötött-e a gazdasági szereplő a verseny torzítását célzó megállapodást </w:t>
            </w:r>
            <w:r w:rsidRPr="000C6A41">
              <w:rPr>
                <w:rFonts w:eastAsia="Calibri"/>
                <w:color w:val="000000"/>
                <w:sz w:val="16"/>
                <w:szCs w:val="16"/>
                <w:lang w:eastAsia="en-US"/>
              </w:rPr>
              <w:t xml:space="preserve">más gazdasági szereplőkkel? </w:t>
            </w:r>
            <w:r w:rsidRPr="000C6A41">
              <w:rPr>
                <w:rFonts w:eastAsia="Calibri"/>
                <w:b/>
                <w:bCs/>
                <w:color w:val="000000"/>
                <w:sz w:val="16"/>
                <w:szCs w:val="16"/>
                <w:lang w:eastAsia="en-US"/>
              </w:rPr>
              <w:t>Ha igen</w:t>
            </w:r>
            <w:r w:rsidRPr="000C6A41">
              <w:rPr>
                <w:rFonts w:eastAsia="Calibri"/>
                <w:color w:val="000000"/>
                <w:sz w:val="16"/>
                <w:szCs w:val="16"/>
                <w:lang w:eastAsia="en-US"/>
              </w:rPr>
              <w:t>, kérjük, részletezze: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21C54" w14:textId="77777777" w:rsidR="00A8214A" w:rsidRPr="000C6A41" w:rsidRDefault="00CE501E">
            <w:pPr>
              <w:spacing w:after="240"/>
              <w:jc w:val="both"/>
              <w:rPr>
                <w:rFonts w:eastAsia="Calibri"/>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p w14:paraId="0445B3BC"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w:t>
            </w:r>
          </w:p>
        </w:tc>
      </w:tr>
      <w:tr w:rsidR="00A8214A" w:rsidRPr="000C6A41" w14:paraId="16B5F981" w14:textId="77777777">
        <w:tc>
          <w:tcPr>
            <w:tcW w:w="460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A46D14" w14:textId="77777777" w:rsidR="00A8214A" w:rsidRPr="000C6A41" w:rsidRDefault="00A8214A">
            <w:pPr>
              <w:jc w:val="both"/>
              <w:rPr>
                <w:rFonts w:eastAsia="Calibri"/>
                <w:b/>
                <w:bCs/>
                <w:i/>
                <w:iCs/>
                <w:color w:val="000000"/>
                <w:sz w:val="16"/>
                <w:szCs w:val="16"/>
                <w:lang w:eastAsia="en-US"/>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F98A88" w14:textId="77777777" w:rsidR="00A8214A" w:rsidRPr="000C6A41" w:rsidRDefault="00CE501E">
            <w:pPr>
              <w:jc w:val="both"/>
              <w:rPr>
                <w:rFonts w:eastAsia="Calibri"/>
                <w:color w:val="000000"/>
                <w:sz w:val="16"/>
                <w:szCs w:val="16"/>
                <w:lang w:eastAsia="en-US"/>
              </w:rPr>
            </w:pPr>
            <w:r w:rsidRPr="000C6A41">
              <w:rPr>
                <w:rFonts w:eastAsia="Calibri"/>
                <w:b/>
                <w:bCs/>
                <w:color w:val="000000"/>
                <w:sz w:val="16"/>
                <w:szCs w:val="16"/>
                <w:lang w:eastAsia="en-US"/>
              </w:rPr>
              <w:t>Ha igen</w:t>
            </w:r>
            <w:r w:rsidRPr="000C6A41">
              <w:rPr>
                <w:rFonts w:eastAsia="Calibri"/>
                <w:color w:val="000000"/>
                <w:sz w:val="16"/>
                <w:szCs w:val="16"/>
                <w:lang w:eastAsia="en-US"/>
              </w:rPr>
              <w:t>, tett-e a gazdasági szereplő öntisztázó intézkedéseket?</w:t>
            </w:r>
          </w:p>
          <w:p w14:paraId="774468C8"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p w14:paraId="1674B7A5" w14:textId="77777777" w:rsidR="00A8214A" w:rsidRPr="000C6A41" w:rsidRDefault="00CE501E">
            <w:pPr>
              <w:jc w:val="both"/>
              <w:rPr>
                <w:rFonts w:eastAsia="Calibri"/>
                <w:b/>
                <w:bCs/>
                <w:i/>
                <w:iCs/>
                <w:color w:val="000000"/>
                <w:sz w:val="16"/>
                <w:szCs w:val="16"/>
                <w:lang w:eastAsia="en-US"/>
              </w:rPr>
            </w:pPr>
            <w:r w:rsidRPr="000C6A41">
              <w:rPr>
                <w:rFonts w:eastAsia="Calibri"/>
                <w:b/>
                <w:bCs/>
                <w:color w:val="000000"/>
                <w:sz w:val="16"/>
                <w:szCs w:val="16"/>
                <w:lang w:eastAsia="en-US"/>
              </w:rPr>
              <w:t>Amennyiben igen</w:t>
            </w:r>
            <w:r w:rsidRPr="000C6A41">
              <w:rPr>
                <w:rFonts w:eastAsia="Calibri"/>
                <w:color w:val="000000"/>
                <w:sz w:val="16"/>
                <w:szCs w:val="16"/>
                <w:lang w:eastAsia="en-US"/>
              </w:rPr>
              <w:t>, kérjük, ismertesse ezeket az intézkedéseket: [</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w:t>
            </w:r>
          </w:p>
        </w:tc>
      </w:tr>
      <w:tr w:rsidR="00A8214A" w:rsidRPr="000C6A41" w14:paraId="19404ABC"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31850E"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Van-e tudomása a gazdasági szereplőnek bármilyen </w:t>
            </w:r>
            <w:r w:rsidRPr="000C6A41">
              <w:rPr>
                <w:rFonts w:eastAsia="Calibri"/>
                <w:b/>
                <w:bCs/>
                <w:color w:val="000000"/>
                <w:sz w:val="16"/>
                <w:szCs w:val="16"/>
                <w:lang w:eastAsia="en-US"/>
              </w:rPr>
              <w:t>összeférhetetlenségről</w:t>
            </w:r>
            <w:r w:rsidRPr="000C6A41">
              <w:rPr>
                <w:rStyle w:val="Lbjegyzet-horgony"/>
                <w:rFonts w:eastAsia="Calibri"/>
                <w:b/>
                <w:bCs/>
                <w:color w:val="000000"/>
                <w:sz w:val="16"/>
                <w:szCs w:val="16"/>
                <w:lang w:eastAsia="en-US"/>
              </w:rPr>
              <w:footnoteReference w:id="86"/>
            </w:r>
            <w:r w:rsidRPr="000C6A41">
              <w:rPr>
                <w:rFonts w:eastAsia="Calibri"/>
                <w:b/>
                <w:bCs/>
                <w:color w:val="000000"/>
                <w:sz w:val="10"/>
                <w:szCs w:val="10"/>
                <w:lang w:eastAsia="en-US"/>
              </w:rPr>
              <w:t xml:space="preserve"> </w:t>
            </w:r>
            <w:r w:rsidRPr="000C6A41">
              <w:rPr>
                <w:rFonts w:eastAsia="Calibri"/>
                <w:color w:val="000000"/>
                <w:sz w:val="16"/>
                <w:szCs w:val="16"/>
                <w:lang w:eastAsia="en-US"/>
              </w:rPr>
              <w:t>a közbeszerzési eljárásban való részvételéből fakadóan?</w:t>
            </w:r>
          </w:p>
          <w:p w14:paraId="2CCA56F5" w14:textId="77777777" w:rsidR="00A8214A" w:rsidRPr="000C6A41" w:rsidRDefault="00CE501E">
            <w:pPr>
              <w:jc w:val="both"/>
              <w:rPr>
                <w:rFonts w:eastAsia="Calibri"/>
                <w:b/>
                <w:bCs/>
                <w:i/>
                <w:iCs/>
                <w:color w:val="000000"/>
                <w:sz w:val="16"/>
                <w:szCs w:val="16"/>
                <w:lang w:eastAsia="en-US"/>
              </w:rPr>
            </w:pPr>
            <w:r w:rsidRPr="000C6A41">
              <w:rPr>
                <w:rFonts w:eastAsia="Calibri"/>
                <w:b/>
                <w:bCs/>
                <w:color w:val="000000"/>
                <w:sz w:val="16"/>
                <w:szCs w:val="16"/>
                <w:lang w:eastAsia="en-US"/>
              </w:rPr>
              <w:t>Ha igen</w:t>
            </w:r>
            <w:r w:rsidRPr="000C6A41">
              <w:rPr>
                <w:rFonts w:eastAsia="Calibri"/>
                <w:color w:val="000000"/>
                <w:sz w:val="16"/>
                <w:szCs w:val="16"/>
                <w:lang w:eastAsia="en-US"/>
              </w:rPr>
              <w:t>, kérjük, részletezze: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76CBEB" w14:textId="77777777" w:rsidR="00A8214A" w:rsidRPr="000C6A41" w:rsidRDefault="00CE501E">
            <w:pPr>
              <w:spacing w:after="240"/>
              <w:jc w:val="both"/>
              <w:rPr>
                <w:rFonts w:eastAsia="Calibri"/>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p w14:paraId="0D79EB30"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w:t>
            </w:r>
          </w:p>
        </w:tc>
      </w:tr>
      <w:tr w:rsidR="00A8214A" w:rsidRPr="000C6A41" w14:paraId="3F207520"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7FCDE9" w14:textId="77777777" w:rsidR="00A8214A" w:rsidRPr="000C6A41" w:rsidRDefault="00CE501E">
            <w:pPr>
              <w:spacing w:after="120"/>
              <w:jc w:val="both"/>
              <w:rPr>
                <w:rFonts w:eastAsia="Calibri"/>
                <w:color w:val="000000"/>
                <w:sz w:val="16"/>
                <w:szCs w:val="16"/>
                <w:lang w:eastAsia="en-US"/>
              </w:rPr>
            </w:pPr>
            <w:r w:rsidRPr="000C6A41">
              <w:rPr>
                <w:rFonts w:eastAsia="Calibri"/>
                <w:b/>
                <w:bCs/>
                <w:color w:val="000000"/>
                <w:sz w:val="16"/>
                <w:szCs w:val="16"/>
                <w:lang w:eastAsia="en-US"/>
              </w:rPr>
              <w:t xml:space="preserve">Nyújtott-e a gazdasági szereplő vagy </w:t>
            </w:r>
            <w:r w:rsidRPr="000C6A41">
              <w:rPr>
                <w:rFonts w:eastAsia="Calibri"/>
                <w:color w:val="000000"/>
                <w:sz w:val="16"/>
                <w:szCs w:val="16"/>
                <w:lang w:eastAsia="en-US"/>
              </w:rPr>
              <w:t xml:space="preserve">valamely hozzá kapcsolódó vállalkozás </w:t>
            </w:r>
            <w:r w:rsidRPr="000C6A41">
              <w:rPr>
                <w:rFonts w:eastAsia="Calibri"/>
                <w:b/>
                <w:bCs/>
                <w:color w:val="000000"/>
                <w:sz w:val="16"/>
                <w:szCs w:val="16"/>
                <w:lang w:eastAsia="en-US"/>
              </w:rPr>
              <w:t xml:space="preserve">tanácsadást </w:t>
            </w:r>
            <w:r w:rsidRPr="000C6A41">
              <w:rPr>
                <w:rFonts w:eastAsia="Calibri"/>
                <w:color w:val="000000"/>
                <w:sz w:val="16"/>
                <w:szCs w:val="16"/>
                <w:lang w:eastAsia="en-US"/>
              </w:rPr>
              <w:t xml:space="preserve">az ajánlatkérő szervnek vagy a közszolgáltató ajánlatkérőnek, vagy </w:t>
            </w:r>
            <w:r w:rsidRPr="000C6A41">
              <w:rPr>
                <w:rFonts w:eastAsia="Calibri"/>
                <w:b/>
                <w:bCs/>
                <w:color w:val="000000"/>
                <w:sz w:val="16"/>
                <w:szCs w:val="16"/>
                <w:lang w:eastAsia="en-US"/>
              </w:rPr>
              <w:t xml:space="preserve">részt vett-e </w:t>
            </w:r>
            <w:r w:rsidRPr="000C6A41">
              <w:rPr>
                <w:rFonts w:eastAsia="Calibri"/>
                <w:color w:val="000000"/>
                <w:sz w:val="16"/>
                <w:szCs w:val="16"/>
                <w:lang w:eastAsia="en-US"/>
              </w:rPr>
              <w:t xml:space="preserve">más módon a közbeszerzési eljárás </w:t>
            </w:r>
            <w:r w:rsidRPr="000C6A41">
              <w:rPr>
                <w:rFonts w:eastAsia="Calibri"/>
                <w:b/>
                <w:bCs/>
                <w:color w:val="000000"/>
                <w:sz w:val="16"/>
                <w:szCs w:val="16"/>
                <w:lang w:eastAsia="en-US"/>
              </w:rPr>
              <w:t>előkészítésében</w:t>
            </w:r>
            <w:r w:rsidRPr="000C6A41">
              <w:rPr>
                <w:rFonts w:eastAsia="Calibri"/>
                <w:color w:val="000000"/>
                <w:sz w:val="16"/>
                <w:szCs w:val="16"/>
                <w:lang w:eastAsia="en-US"/>
              </w:rPr>
              <w:t>?</w:t>
            </w:r>
          </w:p>
          <w:p w14:paraId="0C0B45A7" w14:textId="77777777" w:rsidR="00A8214A" w:rsidRPr="000C6A41" w:rsidRDefault="00CE501E">
            <w:pPr>
              <w:jc w:val="both"/>
              <w:rPr>
                <w:rFonts w:eastAsia="Calibri"/>
                <w:b/>
                <w:bCs/>
                <w:i/>
                <w:iCs/>
                <w:color w:val="000000"/>
                <w:sz w:val="16"/>
                <w:szCs w:val="16"/>
                <w:lang w:eastAsia="en-US"/>
              </w:rPr>
            </w:pPr>
            <w:r w:rsidRPr="000C6A41">
              <w:rPr>
                <w:rFonts w:eastAsia="Calibri"/>
                <w:b/>
                <w:bCs/>
                <w:color w:val="000000"/>
                <w:sz w:val="16"/>
                <w:szCs w:val="16"/>
                <w:lang w:eastAsia="en-US"/>
              </w:rPr>
              <w:t>Ha igen</w:t>
            </w:r>
            <w:r w:rsidRPr="000C6A41">
              <w:rPr>
                <w:rFonts w:eastAsia="Calibri"/>
                <w:color w:val="000000"/>
                <w:sz w:val="16"/>
                <w:szCs w:val="16"/>
                <w:lang w:eastAsia="en-US"/>
              </w:rPr>
              <w:t>, kérjük, részletezze: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BE1A0" w14:textId="77777777" w:rsidR="00A8214A" w:rsidRPr="000C6A41" w:rsidRDefault="00CE501E">
            <w:pPr>
              <w:spacing w:after="240"/>
              <w:jc w:val="both"/>
              <w:rPr>
                <w:rFonts w:eastAsia="Calibri"/>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p w14:paraId="568B7550"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w:t>
            </w:r>
          </w:p>
        </w:tc>
      </w:tr>
      <w:tr w:rsidR="00A8214A" w:rsidRPr="000C6A41" w14:paraId="40A6E75F" w14:textId="77777777">
        <w:tc>
          <w:tcPr>
            <w:tcW w:w="460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3A1827"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Tapasztalta-e a gazdasági szereplő valamely korábbi közbeszerzési szerződés vagy egy ajánlatkérő szervvel kötött korábbi szerződés vagy korábbi koncessziós szerződés </w:t>
            </w:r>
            <w:r w:rsidRPr="000C6A41">
              <w:rPr>
                <w:rFonts w:eastAsia="Calibri"/>
                <w:b/>
                <w:bCs/>
                <w:color w:val="000000"/>
                <w:sz w:val="16"/>
                <w:szCs w:val="16"/>
                <w:lang w:eastAsia="en-US"/>
              </w:rPr>
              <w:t xml:space="preserve">lejárat előtti megszüntetését </w:t>
            </w:r>
            <w:r w:rsidRPr="000C6A41">
              <w:rPr>
                <w:rFonts w:eastAsia="Calibri"/>
                <w:color w:val="000000"/>
                <w:sz w:val="16"/>
                <w:szCs w:val="16"/>
                <w:lang w:eastAsia="en-US"/>
              </w:rPr>
              <w:t>vagy az említett korábbi szerződéshez kapcsolódó kártérítési követelést vagy egyéb hasonló szankciókat?</w:t>
            </w:r>
          </w:p>
          <w:p w14:paraId="5EBD6D9A" w14:textId="77777777" w:rsidR="00A8214A" w:rsidRPr="000C6A41" w:rsidRDefault="00CE501E">
            <w:pPr>
              <w:jc w:val="both"/>
              <w:rPr>
                <w:rFonts w:eastAsia="Calibri"/>
                <w:b/>
                <w:bCs/>
                <w:i/>
                <w:iCs/>
                <w:color w:val="000000"/>
                <w:sz w:val="16"/>
                <w:szCs w:val="16"/>
                <w:lang w:eastAsia="en-US"/>
              </w:rPr>
            </w:pPr>
            <w:r w:rsidRPr="000C6A41">
              <w:rPr>
                <w:rFonts w:eastAsia="Calibri"/>
                <w:b/>
                <w:bCs/>
                <w:color w:val="000000"/>
                <w:sz w:val="16"/>
                <w:szCs w:val="16"/>
                <w:lang w:eastAsia="en-US"/>
              </w:rPr>
              <w:t>Ha igen</w:t>
            </w:r>
            <w:r w:rsidRPr="000C6A41">
              <w:rPr>
                <w:rFonts w:eastAsia="Calibri"/>
                <w:color w:val="000000"/>
                <w:sz w:val="16"/>
                <w:szCs w:val="16"/>
                <w:lang w:eastAsia="en-US"/>
              </w:rPr>
              <w:t>, kérjük, részletezze: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229A31" w14:textId="77777777" w:rsidR="00A8214A" w:rsidRPr="000C6A41" w:rsidRDefault="00CE501E">
            <w:pPr>
              <w:spacing w:after="240"/>
              <w:jc w:val="both"/>
              <w:rPr>
                <w:rFonts w:eastAsia="Calibri"/>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p w14:paraId="5E821D32"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w:t>
            </w:r>
          </w:p>
        </w:tc>
      </w:tr>
      <w:tr w:rsidR="00A8214A" w:rsidRPr="000C6A41" w14:paraId="7EB935F9" w14:textId="77777777">
        <w:tc>
          <w:tcPr>
            <w:tcW w:w="460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070A0A" w14:textId="77777777" w:rsidR="00A8214A" w:rsidRPr="000C6A41" w:rsidRDefault="00A8214A">
            <w:pPr>
              <w:spacing w:after="120"/>
              <w:jc w:val="both"/>
              <w:rPr>
                <w:rFonts w:eastAsia="Calibri"/>
                <w:color w:val="000000"/>
                <w:sz w:val="16"/>
                <w:szCs w:val="16"/>
                <w:lang w:eastAsia="en-US"/>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191C5D" w14:textId="77777777" w:rsidR="00A8214A" w:rsidRPr="000C6A41" w:rsidRDefault="00CE501E">
            <w:pPr>
              <w:jc w:val="both"/>
              <w:rPr>
                <w:rFonts w:eastAsia="Calibri"/>
                <w:color w:val="000000"/>
                <w:sz w:val="16"/>
                <w:szCs w:val="16"/>
                <w:lang w:eastAsia="en-US"/>
              </w:rPr>
            </w:pPr>
            <w:r w:rsidRPr="000C6A41">
              <w:rPr>
                <w:rFonts w:eastAsia="Calibri"/>
                <w:b/>
                <w:bCs/>
                <w:color w:val="000000"/>
                <w:sz w:val="16"/>
                <w:szCs w:val="16"/>
                <w:lang w:eastAsia="en-US"/>
              </w:rPr>
              <w:t>Ha igen</w:t>
            </w:r>
            <w:r w:rsidRPr="000C6A41">
              <w:rPr>
                <w:rFonts w:eastAsia="Calibri"/>
                <w:color w:val="000000"/>
                <w:sz w:val="16"/>
                <w:szCs w:val="16"/>
                <w:lang w:eastAsia="en-US"/>
              </w:rPr>
              <w:t>, tett-e a gazdasági szereplő öntisztázó intézkedéseket?</w:t>
            </w:r>
          </w:p>
          <w:p w14:paraId="116209DC"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p w14:paraId="7920E9E0" w14:textId="77777777" w:rsidR="00A8214A" w:rsidRPr="000C6A41" w:rsidRDefault="00CE501E">
            <w:pPr>
              <w:spacing w:after="240"/>
              <w:jc w:val="both"/>
              <w:rPr>
                <w:rFonts w:eastAsia="Calibri"/>
                <w:color w:val="000000"/>
                <w:sz w:val="16"/>
                <w:szCs w:val="16"/>
                <w:lang w:eastAsia="en-US"/>
              </w:rPr>
            </w:pPr>
            <w:r w:rsidRPr="000C6A41">
              <w:rPr>
                <w:rFonts w:eastAsia="Calibri"/>
                <w:b/>
                <w:bCs/>
                <w:color w:val="000000"/>
                <w:sz w:val="16"/>
                <w:szCs w:val="16"/>
                <w:lang w:eastAsia="en-US"/>
              </w:rPr>
              <w:t>Amennyiben igen</w:t>
            </w:r>
            <w:r w:rsidRPr="000C6A41">
              <w:rPr>
                <w:rFonts w:eastAsia="Calibri"/>
                <w:color w:val="000000"/>
                <w:sz w:val="16"/>
                <w:szCs w:val="16"/>
                <w:lang w:eastAsia="en-US"/>
              </w:rPr>
              <w:t>, kérjük, ismertesse ezeket az intézkedéseket: [</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w:t>
            </w:r>
          </w:p>
        </w:tc>
      </w:tr>
      <w:tr w:rsidR="00A8214A" w:rsidRPr="000C6A41" w14:paraId="4FF6EF39"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589E8D"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Megerősíti-e a gazdasági szereplő a következőket?</w:t>
            </w:r>
          </w:p>
          <w:p w14:paraId="3CC73BE6" w14:textId="77777777" w:rsidR="00A8214A" w:rsidRPr="000C6A41" w:rsidRDefault="00CE501E">
            <w:pPr>
              <w:spacing w:after="120"/>
              <w:jc w:val="both"/>
              <w:rPr>
                <w:rFonts w:eastAsia="Calibri"/>
                <w:color w:val="000000"/>
                <w:sz w:val="16"/>
                <w:szCs w:val="16"/>
                <w:lang w:eastAsia="en-US"/>
              </w:rPr>
            </w:pPr>
            <w:r w:rsidRPr="000C6A41">
              <w:rPr>
                <w:rFonts w:eastAsia="Calibri"/>
                <w:i/>
                <w:iCs/>
                <w:color w:val="000000"/>
                <w:sz w:val="16"/>
                <w:szCs w:val="16"/>
                <w:lang w:eastAsia="en-US"/>
              </w:rPr>
              <w:t xml:space="preserve">a) </w:t>
            </w:r>
            <w:proofErr w:type="spellStart"/>
            <w:proofErr w:type="gramStart"/>
            <w:r w:rsidRPr="000C6A41">
              <w:rPr>
                <w:rFonts w:eastAsia="Calibri"/>
                <w:color w:val="000000"/>
                <w:sz w:val="16"/>
                <w:szCs w:val="16"/>
                <w:lang w:eastAsia="en-US"/>
              </w:rPr>
              <w:t>A</w:t>
            </w:r>
            <w:proofErr w:type="spellEnd"/>
            <w:proofErr w:type="gramEnd"/>
            <w:r w:rsidRPr="000C6A41">
              <w:rPr>
                <w:rFonts w:eastAsia="Calibri"/>
                <w:color w:val="000000"/>
                <w:sz w:val="16"/>
                <w:szCs w:val="16"/>
                <w:lang w:eastAsia="en-US"/>
              </w:rPr>
              <w:t xml:space="preserve"> kizárási okok fenn nem állásának, illetve a kiválasztási kritériumok teljesülésének ellenőrzéséhez szükséges információk szolgáltatása során nem tett </w:t>
            </w:r>
            <w:r w:rsidRPr="000C6A41">
              <w:rPr>
                <w:rFonts w:eastAsia="Calibri"/>
                <w:b/>
                <w:bCs/>
                <w:color w:val="000000"/>
                <w:sz w:val="16"/>
                <w:szCs w:val="16"/>
                <w:lang w:eastAsia="en-US"/>
              </w:rPr>
              <w:t>hamis nyilatkozatot</w:t>
            </w:r>
            <w:r w:rsidRPr="000C6A41">
              <w:rPr>
                <w:rFonts w:eastAsia="Calibri"/>
                <w:color w:val="000000"/>
                <w:sz w:val="16"/>
                <w:szCs w:val="16"/>
                <w:lang w:eastAsia="en-US"/>
              </w:rPr>
              <w:t>,</w:t>
            </w:r>
          </w:p>
          <w:p w14:paraId="4251B4A1" w14:textId="77777777" w:rsidR="00A8214A" w:rsidRPr="000C6A41" w:rsidRDefault="00CE501E">
            <w:pPr>
              <w:spacing w:after="120"/>
              <w:jc w:val="both"/>
              <w:rPr>
                <w:rFonts w:eastAsia="Calibri"/>
                <w:color w:val="000000"/>
                <w:sz w:val="16"/>
                <w:szCs w:val="16"/>
                <w:lang w:eastAsia="en-US"/>
              </w:rPr>
            </w:pPr>
            <w:r w:rsidRPr="000C6A41">
              <w:rPr>
                <w:rFonts w:eastAsia="Calibri"/>
                <w:i/>
                <w:iCs/>
                <w:color w:val="000000"/>
                <w:sz w:val="16"/>
                <w:szCs w:val="16"/>
                <w:lang w:eastAsia="en-US"/>
              </w:rPr>
              <w:t xml:space="preserve">b) </w:t>
            </w:r>
            <w:r w:rsidRPr="000C6A41">
              <w:rPr>
                <w:rFonts w:eastAsia="Calibri"/>
                <w:color w:val="000000"/>
                <w:sz w:val="16"/>
                <w:szCs w:val="16"/>
                <w:lang w:eastAsia="en-US"/>
              </w:rPr>
              <w:t xml:space="preserve">Nem </w:t>
            </w:r>
            <w:r w:rsidRPr="000C6A41">
              <w:rPr>
                <w:rFonts w:eastAsia="Calibri"/>
                <w:b/>
                <w:bCs/>
                <w:color w:val="000000"/>
                <w:sz w:val="16"/>
                <w:szCs w:val="16"/>
                <w:lang w:eastAsia="en-US"/>
              </w:rPr>
              <w:t xml:space="preserve">tartott vissza </w:t>
            </w:r>
            <w:r w:rsidRPr="000C6A41">
              <w:rPr>
                <w:rFonts w:eastAsia="Calibri"/>
                <w:color w:val="000000"/>
                <w:sz w:val="16"/>
                <w:szCs w:val="16"/>
                <w:lang w:eastAsia="en-US"/>
              </w:rPr>
              <w:t>ilyen információt,</w:t>
            </w:r>
          </w:p>
          <w:p w14:paraId="538B68AB" w14:textId="77777777" w:rsidR="00A8214A" w:rsidRPr="000C6A41" w:rsidRDefault="00CE501E">
            <w:pPr>
              <w:spacing w:after="120"/>
              <w:jc w:val="both"/>
              <w:rPr>
                <w:rFonts w:eastAsia="Calibri"/>
                <w:color w:val="000000"/>
                <w:sz w:val="16"/>
                <w:szCs w:val="16"/>
                <w:lang w:eastAsia="en-US"/>
              </w:rPr>
            </w:pPr>
            <w:r w:rsidRPr="000C6A41">
              <w:rPr>
                <w:rFonts w:eastAsia="Calibri"/>
                <w:i/>
                <w:iCs/>
                <w:color w:val="000000"/>
                <w:sz w:val="16"/>
                <w:szCs w:val="16"/>
                <w:lang w:eastAsia="en-US"/>
              </w:rPr>
              <w:t xml:space="preserve">c) </w:t>
            </w:r>
            <w:r w:rsidRPr="000C6A41">
              <w:rPr>
                <w:rFonts w:eastAsia="Calibri"/>
                <w:color w:val="000000"/>
                <w:sz w:val="16"/>
                <w:szCs w:val="16"/>
                <w:lang w:eastAsia="en-US"/>
              </w:rPr>
              <w:t xml:space="preserve">Késedelem nélkül be tudta nyújtani az ajánlatkérő szerv vagy a közszolgáltató ajánlatkérő által </w:t>
            </w:r>
            <w:proofErr w:type="gramStart"/>
            <w:r w:rsidRPr="000C6A41">
              <w:rPr>
                <w:rFonts w:eastAsia="Calibri"/>
                <w:color w:val="000000"/>
                <w:sz w:val="16"/>
                <w:szCs w:val="16"/>
                <w:lang w:eastAsia="en-US"/>
              </w:rPr>
              <w:t>megkívánt</w:t>
            </w:r>
            <w:proofErr w:type="gramEnd"/>
            <w:r w:rsidRPr="000C6A41">
              <w:rPr>
                <w:rFonts w:eastAsia="Calibri"/>
                <w:color w:val="000000"/>
                <w:sz w:val="16"/>
                <w:szCs w:val="16"/>
                <w:lang w:eastAsia="en-US"/>
              </w:rPr>
              <w:t xml:space="preserve"> kiegészítő iratokat, és</w:t>
            </w:r>
          </w:p>
          <w:p w14:paraId="263B3C58" w14:textId="77777777" w:rsidR="00A8214A" w:rsidRPr="000C6A41" w:rsidRDefault="00CE501E">
            <w:pPr>
              <w:spacing w:after="120"/>
              <w:jc w:val="both"/>
              <w:rPr>
                <w:rFonts w:eastAsia="Calibri"/>
                <w:color w:val="000000"/>
                <w:sz w:val="16"/>
                <w:szCs w:val="16"/>
                <w:lang w:eastAsia="en-US"/>
              </w:rPr>
            </w:pPr>
            <w:r w:rsidRPr="000C6A41">
              <w:rPr>
                <w:rFonts w:eastAsia="Calibri"/>
                <w:i/>
                <w:iCs/>
                <w:color w:val="000000"/>
                <w:sz w:val="16"/>
                <w:szCs w:val="16"/>
                <w:lang w:eastAsia="en-US"/>
              </w:rPr>
              <w:t xml:space="preserve">d) </w:t>
            </w:r>
            <w:r w:rsidRPr="000C6A41">
              <w:rPr>
                <w:rFonts w:eastAsia="Calibri"/>
                <w:color w:val="000000"/>
                <w:sz w:val="16"/>
                <w:szCs w:val="16"/>
                <w:lang w:eastAsia="en-US"/>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86B5BD" w14:textId="77777777" w:rsidR="00A8214A" w:rsidRPr="000C6A41" w:rsidRDefault="00CE501E">
            <w:pPr>
              <w:spacing w:after="240"/>
              <w:jc w:val="both"/>
              <w:rPr>
                <w:rFonts w:eastAsia="Calibri"/>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tc>
      </w:tr>
    </w:tbl>
    <w:p w14:paraId="4F443632" w14:textId="77777777" w:rsidR="00A8214A" w:rsidRPr="000C6A41" w:rsidRDefault="00A8214A">
      <w:pPr>
        <w:spacing w:after="200" w:line="276" w:lineRule="auto"/>
        <w:jc w:val="both"/>
        <w:rPr>
          <w:rFonts w:eastAsia="Calibri"/>
          <w:b/>
          <w:bCs/>
          <w:i/>
          <w:iCs/>
          <w:color w:val="000000"/>
          <w:sz w:val="16"/>
          <w:szCs w:val="16"/>
          <w:lang w:eastAsia="en-US"/>
        </w:rPr>
      </w:pPr>
    </w:p>
    <w:p w14:paraId="06E009DD" w14:textId="77777777" w:rsidR="00A8214A" w:rsidRPr="000C6A41" w:rsidRDefault="00CE501E">
      <w:pPr>
        <w:spacing w:after="200" w:line="276" w:lineRule="auto"/>
        <w:jc w:val="center"/>
        <w:rPr>
          <w:rFonts w:eastAsia="Calibri"/>
          <w:b/>
          <w:bCs/>
          <w:color w:val="000000"/>
          <w:sz w:val="13"/>
          <w:szCs w:val="13"/>
          <w:lang w:eastAsia="en-US"/>
        </w:rPr>
      </w:pPr>
      <w:r w:rsidRPr="000C6A41">
        <w:rPr>
          <w:rFonts w:eastAsia="Calibri"/>
          <w:b/>
          <w:bCs/>
          <w:color w:val="000000"/>
          <w:sz w:val="16"/>
          <w:szCs w:val="16"/>
          <w:lang w:eastAsia="en-US"/>
        </w:rPr>
        <w:t xml:space="preserve">D: </w:t>
      </w:r>
      <w:r w:rsidRPr="000C6A41">
        <w:rPr>
          <w:rFonts w:eastAsia="Calibri"/>
          <w:b/>
          <w:bCs/>
          <w:color w:val="000000"/>
          <w:sz w:val="16"/>
          <w:szCs w:val="16"/>
          <w:u w:val="single"/>
          <w:lang w:eastAsia="en-US"/>
        </w:rPr>
        <w:t>E</w:t>
      </w:r>
      <w:r w:rsidRPr="000C6A41">
        <w:rPr>
          <w:rFonts w:eastAsia="Calibri"/>
          <w:b/>
          <w:bCs/>
          <w:color w:val="000000"/>
          <w:sz w:val="13"/>
          <w:szCs w:val="13"/>
          <w:u w:val="single"/>
          <w:lang w:eastAsia="en-US"/>
        </w:rPr>
        <w:t>GYÉB</w:t>
      </w:r>
      <w:r w:rsidRPr="000C6A41">
        <w:rPr>
          <w:rFonts w:eastAsia="Calibri"/>
          <w:b/>
          <w:bCs/>
          <w:color w:val="000000"/>
          <w:sz w:val="16"/>
          <w:szCs w:val="16"/>
          <w:u w:val="single"/>
          <w:lang w:eastAsia="en-US"/>
        </w:rPr>
        <w:t xml:space="preserve">, </w:t>
      </w:r>
      <w:r w:rsidRPr="000C6A41">
        <w:rPr>
          <w:rFonts w:eastAsia="Calibri"/>
          <w:b/>
          <w:bCs/>
          <w:color w:val="000000"/>
          <w:sz w:val="13"/>
          <w:szCs w:val="13"/>
          <w:u w:val="single"/>
          <w:lang w:eastAsia="en-US"/>
        </w:rPr>
        <w:t xml:space="preserve">ADOTT ESETBEN AZ AJÁNLATKÉRŐ SZERV VAGY </w:t>
      </w:r>
      <w:proofErr w:type="gramStart"/>
      <w:r w:rsidRPr="000C6A41">
        <w:rPr>
          <w:rFonts w:eastAsia="Calibri"/>
          <w:b/>
          <w:bCs/>
          <w:color w:val="000000"/>
          <w:sz w:val="13"/>
          <w:szCs w:val="13"/>
          <w:u w:val="single"/>
          <w:lang w:eastAsia="en-US"/>
        </w:rPr>
        <w:t>A</w:t>
      </w:r>
      <w:proofErr w:type="gramEnd"/>
      <w:r w:rsidRPr="000C6A41">
        <w:rPr>
          <w:rFonts w:eastAsia="Calibri"/>
          <w:b/>
          <w:bCs/>
          <w:color w:val="000000"/>
          <w:sz w:val="13"/>
          <w:szCs w:val="13"/>
          <w:u w:val="single"/>
          <w:lang w:eastAsia="en-US"/>
        </w:rPr>
        <w:t xml:space="preserve"> KÖZSZOLGÁLTATÓ AJÁNLATKÉRŐ TAGÁLLAMÁNAK NEMZETI JOGSZABÁLYAIBAN ELŐÍRT KIZÁRÁSI OKOK</w:t>
      </w: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A8214A" w:rsidRPr="000C6A41" w14:paraId="298FD75B"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E713C3"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Tisztán nemzeti kizárási okok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EE0DAF"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Válasz:</w:t>
            </w:r>
          </w:p>
        </w:tc>
      </w:tr>
      <w:tr w:rsidR="00A8214A" w:rsidRPr="000C6A41" w14:paraId="31C8D1B9"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457D4D"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Vonatkoznak-e a gazdasági szereplőre azok a </w:t>
            </w:r>
            <w:r w:rsidRPr="000C6A41">
              <w:rPr>
                <w:rFonts w:eastAsia="Calibri"/>
                <w:b/>
                <w:bCs/>
                <w:color w:val="000000"/>
                <w:sz w:val="16"/>
                <w:szCs w:val="16"/>
                <w:lang w:eastAsia="en-US"/>
              </w:rPr>
              <w:t>tisztán nemzeti kizárási okok</w:t>
            </w:r>
            <w:r w:rsidRPr="000C6A41">
              <w:rPr>
                <w:rFonts w:eastAsia="Calibri"/>
                <w:color w:val="000000"/>
                <w:sz w:val="16"/>
                <w:szCs w:val="16"/>
                <w:lang w:eastAsia="en-US"/>
              </w:rPr>
              <w:t>, amelyeket a vonatkozó hirdetmény vagy a közbeszerzési dokumentumok meghatároznak?</w:t>
            </w:r>
          </w:p>
          <w:p w14:paraId="1AE4B224" w14:textId="77777777" w:rsidR="00A8214A" w:rsidRPr="000C6A41" w:rsidRDefault="00CE501E">
            <w:pPr>
              <w:jc w:val="both"/>
              <w:rPr>
                <w:rFonts w:eastAsia="Calibri"/>
                <w:b/>
                <w:bCs/>
                <w:i/>
                <w:iCs/>
                <w:color w:val="000000"/>
                <w:sz w:val="16"/>
                <w:szCs w:val="16"/>
                <w:lang w:eastAsia="en-US"/>
              </w:rPr>
            </w:pPr>
            <w:r w:rsidRPr="000C6A41">
              <w:rPr>
                <w:rFonts w:eastAsia="Calibri"/>
                <w:i/>
                <w:iCs/>
                <w:color w:val="000000"/>
                <w:sz w:val="16"/>
                <w:szCs w:val="16"/>
                <w:lang w:eastAsia="en-US"/>
              </w:rPr>
              <w:t>Ha a vonatkozó hirdetményben vagy a közbeszerzési dokumentumokban megkívánt dokumentáció elektronikus formában rendelkezésre áll,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92C746"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p w14:paraId="63F3AB1C" w14:textId="77777777" w:rsidR="00A8214A" w:rsidRPr="000C6A41" w:rsidRDefault="00A8214A">
            <w:pPr>
              <w:jc w:val="both"/>
              <w:rPr>
                <w:rFonts w:eastAsia="Calibri"/>
                <w:color w:val="000000"/>
                <w:sz w:val="16"/>
                <w:szCs w:val="16"/>
                <w:lang w:eastAsia="en-US"/>
              </w:rPr>
            </w:pPr>
          </w:p>
          <w:p w14:paraId="15F8337B" w14:textId="77777777" w:rsidR="00A8214A" w:rsidRPr="000C6A41" w:rsidRDefault="00A8214A">
            <w:pPr>
              <w:jc w:val="both"/>
              <w:rPr>
                <w:rFonts w:eastAsia="Calibri"/>
                <w:color w:val="000000"/>
                <w:sz w:val="16"/>
                <w:szCs w:val="16"/>
                <w:lang w:eastAsia="en-US"/>
              </w:rPr>
            </w:pPr>
          </w:p>
          <w:p w14:paraId="6DDBB525" w14:textId="77777777" w:rsidR="00A8214A" w:rsidRPr="000C6A41" w:rsidRDefault="00A8214A">
            <w:pPr>
              <w:jc w:val="both"/>
              <w:rPr>
                <w:rFonts w:eastAsia="Calibri"/>
                <w:color w:val="000000"/>
                <w:sz w:val="16"/>
                <w:szCs w:val="16"/>
                <w:lang w:eastAsia="en-US"/>
              </w:rPr>
            </w:pPr>
          </w:p>
          <w:p w14:paraId="20C146E0" w14:textId="77777777" w:rsidR="00A8214A" w:rsidRPr="000C6A41" w:rsidRDefault="00CE501E">
            <w:pPr>
              <w:jc w:val="both"/>
              <w:rPr>
                <w:rFonts w:eastAsia="Calibri"/>
                <w:b/>
                <w:bCs/>
                <w:i/>
                <w:iCs/>
                <w:color w:val="000000"/>
                <w:sz w:val="16"/>
                <w:szCs w:val="16"/>
                <w:lang w:eastAsia="en-US"/>
              </w:rPr>
            </w:pPr>
            <w:r w:rsidRPr="000C6A41">
              <w:rPr>
                <w:rFonts w:eastAsia="Calibri"/>
                <w:i/>
                <w:iCs/>
                <w:color w:val="000000"/>
                <w:sz w:val="16"/>
                <w:szCs w:val="16"/>
                <w:lang w:eastAsia="en-US"/>
              </w:rPr>
              <w:t>(internetcím, a kibocsátó hatóság vagy testület, a dokumentáció pontos hivatkozási adatai): [</w:t>
            </w:r>
            <w:proofErr w:type="gramStart"/>
            <w:r w:rsidRPr="000C6A41">
              <w:rPr>
                <w:rFonts w:eastAsia="Calibri"/>
                <w:i/>
                <w:iCs/>
                <w:color w:val="000000"/>
                <w:sz w:val="16"/>
                <w:szCs w:val="16"/>
                <w:lang w:eastAsia="en-US"/>
              </w:rPr>
              <w:t>……</w:t>
            </w:r>
            <w:proofErr w:type="gramEnd"/>
            <w:r w:rsidRPr="000C6A41">
              <w:rPr>
                <w:rFonts w:eastAsia="Calibri"/>
                <w:i/>
                <w:iCs/>
                <w:color w:val="000000"/>
                <w:sz w:val="16"/>
                <w:szCs w:val="16"/>
                <w:lang w:eastAsia="en-US"/>
              </w:rPr>
              <w:t>][……][……]</w:t>
            </w:r>
            <w:r w:rsidRPr="000C6A41">
              <w:rPr>
                <w:rStyle w:val="Lbjegyzet-horgony"/>
                <w:rFonts w:eastAsia="Calibri"/>
                <w:i/>
                <w:iCs/>
                <w:color w:val="000000"/>
                <w:sz w:val="16"/>
                <w:szCs w:val="16"/>
                <w:lang w:eastAsia="en-US"/>
              </w:rPr>
              <w:footnoteReference w:id="87"/>
            </w:r>
          </w:p>
        </w:tc>
      </w:tr>
      <w:tr w:rsidR="00A8214A" w:rsidRPr="000C6A41" w14:paraId="07344A2F"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227197" w14:textId="77777777" w:rsidR="00A8214A" w:rsidRPr="000C6A41" w:rsidRDefault="00CE501E">
            <w:pPr>
              <w:spacing w:after="120"/>
              <w:jc w:val="both"/>
              <w:rPr>
                <w:rFonts w:eastAsia="Calibri"/>
                <w:color w:val="000000"/>
                <w:sz w:val="16"/>
                <w:szCs w:val="16"/>
                <w:lang w:eastAsia="en-US"/>
              </w:rPr>
            </w:pPr>
            <w:r w:rsidRPr="000C6A41">
              <w:rPr>
                <w:rFonts w:eastAsia="Calibri"/>
                <w:b/>
                <w:bCs/>
                <w:color w:val="000000"/>
                <w:sz w:val="16"/>
                <w:szCs w:val="16"/>
                <w:lang w:eastAsia="en-US"/>
              </w:rPr>
              <w:t>Amennyiben a tisztán nemzeti kizárási okok fennállnak</w:t>
            </w:r>
            <w:r w:rsidRPr="000C6A41">
              <w:rPr>
                <w:rFonts w:eastAsia="Calibri"/>
                <w:color w:val="000000"/>
                <w:sz w:val="16"/>
                <w:szCs w:val="16"/>
                <w:lang w:eastAsia="en-US"/>
              </w:rPr>
              <w:t>, tett-e a gazdasági szereplő öntisztázó intézkedéseket?</w:t>
            </w:r>
          </w:p>
          <w:p w14:paraId="446C56FE" w14:textId="77777777" w:rsidR="00A8214A" w:rsidRPr="000C6A41" w:rsidRDefault="00CE501E">
            <w:pPr>
              <w:jc w:val="both"/>
              <w:rPr>
                <w:rFonts w:eastAsia="Calibri"/>
                <w:b/>
                <w:bCs/>
                <w:i/>
                <w:iCs/>
                <w:color w:val="000000"/>
                <w:sz w:val="16"/>
                <w:szCs w:val="16"/>
                <w:lang w:eastAsia="en-US"/>
              </w:rPr>
            </w:pPr>
            <w:r w:rsidRPr="000C6A41">
              <w:rPr>
                <w:rFonts w:eastAsia="Calibri"/>
                <w:b/>
                <w:bCs/>
                <w:color w:val="000000"/>
                <w:sz w:val="16"/>
                <w:szCs w:val="16"/>
                <w:lang w:eastAsia="en-US"/>
              </w:rPr>
              <w:t>Amennyiben igen</w:t>
            </w:r>
            <w:r w:rsidRPr="000C6A41">
              <w:rPr>
                <w:rFonts w:eastAsia="Calibri"/>
                <w:color w:val="000000"/>
                <w:sz w:val="16"/>
                <w:szCs w:val="16"/>
                <w:lang w:eastAsia="en-US"/>
              </w:rPr>
              <w:t>, kérjük, ismertesse ezeket az intézkedéseket: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521D67"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p w14:paraId="683EB316" w14:textId="77777777" w:rsidR="00A8214A" w:rsidRPr="000C6A41" w:rsidRDefault="00A8214A">
            <w:pPr>
              <w:jc w:val="both"/>
              <w:rPr>
                <w:rFonts w:eastAsia="Calibri"/>
                <w:color w:val="000000"/>
                <w:sz w:val="16"/>
                <w:szCs w:val="16"/>
                <w:lang w:eastAsia="en-US"/>
              </w:rPr>
            </w:pPr>
          </w:p>
          <w:p w14:paraId="48693573"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w:t>
            </w:r>
          </w:p>
        </w:tc>
      </w:tr>
    </w:tbl>
    <w:p w14:paraId="7C0E9289" w14:textId="77777777" w:rsidR="00A8214A" w:rsidRPr="000C6A41" w:rsidRDefault="00A8214A">
      <w:pPr>
        <w:spacing w:after="200" w:line="276" w:lineRule="auto"/>
        <w:jc w:val="both"/>
        <w:rPr>
          <w:rFonts w:eastAsia="Calibri"/>
          <w:b/>
          <w:bCs/>
          <w:i/>
          <w:iCs/>
          <w:color w:val="000000"/>
          <w:sz w:val="16"/>
          <w:szCs w:val="16"/>
          <w:lang w:eastAsia="en-US"/>
        </w:rPr>
      </w:pPr>
    </w:p>
    <w:p w14:paraId="56188B14" w14:textId="77777777" w:rsidR="00A8214A" w:rsidRPr="000C6A41" w:rsidRDefault="00CE501E">
      <w:pPr>
        <w:spacing w:after="200" w:line="276" w:lineRule="auto"/>
        <w:jc w:val="center"/>
        <w:rPr>
          <w:rFonts w:eastAsia="Calibri"/>
          <w:b/>
          <w:bCs/>
          <w:color w:val="000000"/>
          <w:sz w:val="16"/>
          <w:szCs w:val="16"/>
          <w:lang w:eastAsia="en-US"/>
        </w:rPr>
      </w:pPr>
      <w:r w:rsidRPr="000C6A41">
        <w:rPr>
          <w:rFonts w:eastAsia="Calibri"/>
          <w:b/>
          <w:bCs/>
          <w:color w:val="000000"/>
          <w:sz w:val="16"/>
          <w:szCs w:val="16"/>
          <w:lang w:eastAsia="en-US"/>
        </w:rPr>
        <w:t>IV. rész: Kiválasztási szempontok</w:t>
      </w:r>
    </w:p>
    <w:p w14:paraId="069C5B1B" w14:textId="77777777" w:rsidR="00A8214A" w:rsidRPr="000C6A41" w:rsidRDefault="00CE501E">
      <w:pPr>
        <w:spacing w:after="200" w:line="276" w:lineRule="auto"/>
        <w:jc w:val="center"/>
        <w:rPr>
          <w:rFonts w:eastAsia="Calibri"/>
          <w:b/>
          <w:bCs/>
          <w:i/>
          <w:iCs/>
          <w:color w:val="000000"/>
          <w:sz w:val="16"/>
          <w:szCs w:val="16"/>
          <w:lang w:eastAsia="en-US"/>
        </w:rPr>
      </w:pPr>
      <w:r w:rsidRPr="000C6A41">
        <w:rPr>
          <w:rFonts w:eastAsia="Calibri"/>
          <w:b/>
          <w:bCs/>
          <w:i/>
          <w:iCs/>
          <w:color w:val="000000"/>
          <w:sz w:val="16"/>
          <w:szCs w:val="16"/>
          <w:lang w:eastAsia="en-US"/>
        </w:rPr>
        <w:t>A kiválasztási szempontokat illetően (</w:t>
      </w:r>
      <w:r w:rsidRPr="000C6A41">
        <w:rPr>
          <w:rFonts w:eastAsia="Calibri"/>
          <w:color w:val="000000"/>
          <w:sz w:val="16"/>
          <w:szCs w:val="16"/>
          <w:lang w:eastAsia="en-US"/>
        </w:rPr>
        <w:t xml:space="preserve">α </w:t>
      </w:r>
      <w:r w:rsidRPr="000C6A41">
        <w:rPr>
          <w:rFonts w:eastAsia="Calibri"/>
          <w:b/>
          <w:bCs/>
          <w:i/>
          <w:iCs/>
          <w:color w:val="000000"/>
          <w:sz w:val="16"/>
          <w:szCs w:val="16"/>
          <w:lang w:eastAsia="en-US"/>
        </w:rPr>
        <w:t>szakasz vagy e rész A–D szakaszai), a gazdasági szereplő kijelenti a következőket:</w:t>
      </w:r>
    </w:p>
    <w:p w14:paraId="375FD04F" w14:textId="77777777" w:rsidR="00A8214A" w:rsidRPr="000C6A41" w:rsidRDefault="00CE501E">
      <w:pPr>
        <w:spacing w:after="200" w:line="276" w:lineRule="auto"/>
        <w:jc w:val="center"/>
        <w:rPr>
          <w:rFonts w:eastAsia="Calibri"/>
          <w:b/>
          <w:bCs/>
          <w:color w:val="000000"/>
          <w:sz w:val="13"/>
          <w:szCs w:val="13"/>
          <w:lang w:eastAsia="en-US"/>
        </w:rPr>
      </w:pPr>
      <w:r w:rsidRPr="000C6A41">
        <w:rPr>
          <w:rFonts w:eastAsia="Calibri"/>
          <w:color w:val="000000"/>
          <w:sz w:val="16"/>
          <w:szCs w:val="16"/>
          <w:lang w:eastAsia="en-US"/>
        </w:rPr>
        <w:lastRenderedPageBreak/>
        <w:t>α</w:t>
      </w:r>
      <w:r w:rsidRPr="000C6A41">
        <w:rPr>
          <w:rFonts w:eastAsia="Calibri"/>
          <w:b/>
          <w:bCs/>
          <w:color w:val="000000"/>
          <w:sz w:val="16"/>
          <w:szCs w:val="16"/>
          <w:lang w:eastAsia="en-US"/>
        </w:rPr>
        <w:t>: A</w:t>
      </w:r>
      <w:r w:rsidRPr="000C6A41">
        <w:rPr>
          <w:rFonts w:eastAsia="Calibri"/>
          <w:b/>
          <w:bCs/>
          <w:color w:val="000000"/>
          <w:sz w:val="13"/>
          <w:szCs w:val="13"/>
          <w:lang w:eastAsia="en-US"/>
        </w:rPr>
        <w:t>Z ÖSSZES KIVÁLASZTÁSI SZEMPONT ÁLTALÁNOS JELZÉSE</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A8214A" w:rsidRPr="000C6A41" w14:paraId="023D943E" w14:textId="77777777">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71C734B2"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0C6A41">
              <w:rPr>
                <w:rFonts w:eastAsia="Calibri"/>
                <w:color w:val="000000"/>
                <w:sz w:val="16"/>
                <w:szCs w:val="16"/>
                <w:lang w:eastAsia="en-US"/>
              </w:rPr>
              <w:t xml:space="preserve">α </w:t>
            </w:r>
            <w:r w:rsidRPr="000C6A41">
              <w:rPr>
                <w:rFonts w:eastAsia="Calibri"/>
                <w:b/>
                <w:bCs/>
                <w:i/>
                <w:iCs/>
                <w:color w:val="000000"/>
                <w:sz w:val="16"/>
                <w:szCs w:val="16"/>
                <w:lang w:eastAsia="en-US"/>
              </w:rPr>
              <w:t>szakaszának kitöltésére anélkül, hogy a IV. rész bármely további szakaszát ki kellene töltenie:</w:t>
            </w:r>
          </w:p>
        </w:tc>
      </w:tr>
    </w:tbl>
    <w:p w14:paraId="0F6CC081" w14:textId="77777777" w:rsidR="00A8214A" w:rsidRPr="000C6A41" w:rsidRDefault="00A8214A">
      <w:pPr>
        <w:spacing w:after="200" w:line="276" w:lineRule="auto"/>
        <w:jc w:val="both"/>
        <w:rPr>
          <w:rFonts w:eastAsia="Calibri"/>
          <w:b/>
          <w:bCs/>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A8214A" w:rsidRPr="000C6A41" w14:paraId="425939D8"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21CE42"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Minden előírt kiválasztási szempont teljesítése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F2B010"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Válasz:</w:t>
            </w:r>
          </w:p>
        </w:tc>
      </w:tr>
      <w:tr w:rsidR="00A8214A" w:rsidRPr="000C6A41" w14:paraId="2A553D84"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0CD9C0"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Megfelel az előírt kiválasztási szempontoknak: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A8320"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tc>
      </w:tr>
    </w:tbl>
    <w:p w14:paraId="2325B118" w14:textId="77777777" w:rsidR="00A8214A" w:rsidRPr="000C6A41" w:rsidRDefault="00A8214A">
      <w:pPr>
        <w:spacing w:after="200" w:line="276" w:lineRule="auto"/>
        <w:jc w:val="both"/>
        <w:rPr>
          <w:rFonts w:eastAsia="Calibri"/>
          <w:b/>
          <w:bCs/>
          <w:i/>
          <w:iCs/>
          <w:color w:val="000000"/>
          <w:sz w:val="16"/>
          <w:szCs w:val="16"/>
          <w:lang w:eastAsia="en-US"/>
        </w:rPr>
      </w:pPr>
    </w:p>
    <w:p w14:paraId="7807ABC6" w14:textId="77777777" w:rsidR="00A8214A" w:rsidRPr="000C6A41" w:rsidRDefault="00CE501E">
      <w:pPr>
        <w:spacing w:after="200" w:line="276" w:lineRule="auto"/>
        <w:jc w:val="center"/>
        <w:rPr>
          <w:rFonts w:eastAsia="Calibri"/>
          <w:b/>
          <w:bCs/>
          <w:color w:val="000000"/>
          <w:sz w:val="13"/>
          <w:szCs w:val="13"/>
          <w:lang w:eastAsia="en-US"/>
        </w:rPr>
      </w:pPr>
      <w:r w:rsidRPr="000C6A41">
        <w:rPr>
          <w:rFonts w:eastAsia="Calibri"/>
          <w:b/>
          <w:bCs/>
          <w:color w:val="000000"/>
          <w:sz w:val="16"/>
          <w:szCs w:val="16"/>
          <w:lang w:eastAsia="en-US"/>
        </w:rPr>
        <w:t>A: A</w:t>
      </w:r>
      <w:r w:rsidRPr="000C6A41">
        <w:rPr>
          <w:rFonts w:eastAsia="Calibri"/>
          <w:b/>
          <w:bCs/>
          <w:color w:val="000000"/>
          <w:sz w:val="13"/>
          <w:szCs w:val="13"/>
          <w:lang w:eastAsia="en-US"/>
        </w:rPr>
        <w:t>LKALMASSÁG SZAKMAI TEVÉKENYSÉG VÉGZÉSÉRE</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A8214A" w:rsidRPr="000C6A41" w14:paraId="4A6A542A" w14:textId="77777777">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5955C4C3"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 xml:space="preserve">A gazdasági szereplőnek </w:t>
            </w:r>
            <w:r w:rsidRPr="000C6A41">
              <w:rPr>
                <w:rFonts w:eastAsia="Calibri"/>
                <w:b/>
                <w:bCs/>
                <w:color w:val="000000"/>
                <w:sz w:val="16"/>
                <w:szCs w:val="16"/>
                <w:u w:val="single"/>
                <w:lang w:eastAsia="en-US"/>
              </w:rPr>
              <w:t>kizárólag</w:t>
            </w:r>
            <w:r w:rsidRPr="000C6A41">
              <w:rPr>
                <w:rFonts w:eastAsia="Calibri"/>
                <w:b/>
                <w:bCs/>
                <w:color w:val="000000"/>
                <w:sz w:val="16"/>
                <w:szCs w:val="16"/>
                <w:lang w:eastAsia="en-US"/>
              </w:rPr>
              <w:t xml:space="preserve"> </w:t>
            </w:r>
            <w:r w:rsidRPr="000C6A41">
              <w:rPr>
                <w:rFonts w:eastAsia="Calibri"/>
                <w:b/>
                <w:bCs/>
                <w:i/>
                <w:iCs/>
                <w:color w:val="000000"/>
                <w:sz w:val="16"/>
                <w:szCs w:val="16"/>
                <w:lang w:eastAsia="en-US"/>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6C2BBB9A" w14:textId="77777777" w:rsidR="00A8214A" w:rsidRPr="000C6A41" w:rsidRDefault="00A8214A">
      <w:pPr>
        <w:spacing w:after="200" w:line="276" w:lineRule="auto"/>
        <w:jc w:val="both"/>
        <w:rPr>
          <w:rFonts w:eastAsia="Calibri"/>
          <w:b/>
          <w:bCs/>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A8214A" w:rsidRPr="000C6A41" w14:paraId="4962530B"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C8F5CF"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Alkalmasság szakmai tevékenység végzésére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AF193"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Válasz:</w:t>
            </w:r>
          </w:p>
        </w:tc>
      </w:tr>
      <w:tr w:rsidR="00A8214A" w:rsidRPr="000C6A41" w14:paraId="77CBB44E"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18A124" w14:textId="77777777" w:rsidR="00A8214A" w:rsidRPr="000C6A41" w:rsidRDefault="00CE501E">
            <w:pPr>
              <w:spacing w:after="120"/>
              <w:jc w:val="both"/>
              <w:rPr>
                <w:rFonts w:eastAsia="Calibri"/>
                <w:color w:val="000000"/>
                <w:sz w:val="16"/>
                <w:szCs w:val="16"/>
                <w:lang w:eastAsia="en-US"/>
              </w:rPr>
            </w:pPr>
            <w:r w:rsidRPr="000C6A41">
              <w:rPr>
                <w:rFonts w:eastAsia="Calibri"/>
                <w:b/>
                <w:bCs/>
                <w:color w:val="000000"/>
                <w:sz w:val="16"/>
                <w:szCs w:val="16"/>
                <w:lang w:eastAsia="en-US"/>
              </w:rPr>
              <w:t xml:space="preserve">1) Be van jegyezve </w:t>
            </w:r>
            <w:r w:rsidRPr="000C6A41">
              <w:rPr>
                <w:rFonts w:eastAsia="Calibri"/>
                <w:color w:val="000000"/>
                <w:sz w:val="16"/>
                <w:szCs w:val="16"/>
                <w:lang w:eastAsia="en-US"/>
              </w:rPr>
              <w:t xml:space="preserve">a letelepedés helye szerinti tagállamának vonatkozó </w:t>
            </w:r>
            <w:r w:rsidRPr="000C6A41">
              <w:rPr>
                <w:rFonts w:eastAsia="Calibri"/>
                <w:b/>
                <w:bCs/>
                <w:color w:val="000000"/>
                <w:sz w:val="16"/>
                <w:szCs w:val="16"/>
                <w:lang w:eastAsia="en-US"/>
              </w:rPr>
              <w:t xml:space="preserve">szakmai vagy </w:t>
            </w:r>
            <w:proofErr w:type="gramStart"/>
            <w:r w:rsidRPr="000C6A41">
              <w:rPr>
                <w:rFonts w:eastAsia="Calibri"/>
                <w:b/>
                <w:bCs/>
                <w:color w:val="000000"/>
                <w:sz w:val="16"/>
                <w:szCs w:val="16"/>
                <w:lang w:eastAsia="en-US"/>
              </w:rPr>
              <w:t>cégnyilvántartásába</w:t>
            </w:r>
            <w:r w:rsidRPr="000C6A41">
              <w:rPr>
                <w:rStyle w:val="Lbjegyzet-horgony"/>
                <w:rFonts w:eastAsia="Calibri"/>
                <w:b/>
                <w:bCs/>
                <w:color w:val="000000"/>
                <w:sz w:val="16"/>
                <w:szCs w:val="16"/>
                <w:lang w:eastAsia="en-US"/>
              </w:rPr>
              <w:footnoteReference w:id="88"/>
            </w:r>
            <w:r w:rsidRPr="000C6A41">
              <w:rPr>
                <w:rFonts w:eastAsia="Calibri"/>
                <w:color w:val="000000"/>
                <w:sz w:val="16"/>
                <w:szCs w:val="16"/>
                <w:lang w:eastAsia="en-US"/>
              </w:rPr>
              <w:t>:</w:t>
            </w:r>
            <w:proofErr w:type="gramEnd"/>
          </w:p>
          <w:p w14:paraId="37EABB3E" w14:textId="77777777" w:rsidR="00A8214A" w:rsidRPr="000C6A41" w:rsidRDefault="00CE501E">
            <w:pPr>
              <w:jc w:val="both"/>
              <w:rPr>
                <w:rFonts w:eastAsia="Calibri"/>
                <w:b/>
                <w:bCs/>
                <w:i/>
                <w:iCs/>
                <w:sz w:val="22"/>
                <w:szCs w:val="22"/>
                <w:lang w:eastAsia="en-US"/>
              </w:rPr>
            </w:pPr>
            <w:r w:rsidRPr="000C6A41">
              <w:rPr>
                <w:rFonts w:eastAsia="Calibri"/>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E1935"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w:t>
            </w:r>
          </w:p>
          <w:p w14:paraId="74B9DE5E" w14:textId="77777777" w:rsidR="00A8214A" w:rsidRPr="000C6A41" w:rsidRDefault="00A8214A">
            <w:pPr>
              <w:jc w:val="both"/>
              <w:rPr>
                <w:rFonts w:eastAsia="Calibri"/>
                <w:color w:val="000000"/>
                <w:sz w:val="16"/>
                <w:szCs w:val="16"/>
                <w:lang w:eastAsia="en-US"/>
              </w:rPr>
            </w:pPr>
          </w:p>
          <w:p w14:paraId="1994AD5E" w14:textId="77777777" w:rsidR="00A8214A" w:rsidRPr="000C6A41" w:rsidRDefault="00CE501E">
            <w:pPr>
              <w:jc w:val="both"/>
              <w:rPr>
                <w:rFonts w:eastAsia="Calibri"/>
                <w:b/>
                <w:bCs/>
                <w:i/>
                <w:iCs/>
                <w:color w:val="000000"/>
                <w:sz w:val="16"/>
                <w:szCs w:val="16"/>
                <w:lang w:eastAsia="en-US"/>
              </w:rPr>
            </w:pPr>
            <w:r w:rsidRPr="000C6A41">
              <w:rPr>
                <w:rFonts w:eastAsia="Calibri"/>
                <w:i/>
                <w:iCs/>
                <w:color w:val="000000"/>
                <w:sz w:val="16"/>
                <w:szCs w:val="16"/>
                <w:lang w:eastAsia="en-US"/>
              </w:rPr>
              <w:t>(internetcím, a kibocsátó hatóság vagy testület, a dokumentáció pontos hivatkozási adatai): [</w:t>
            </w:r>
            <w:proofErr w:type="gramStart"/>
            <w:r w:rsidRPr="000C6A41">
              <w:rPr>
                <w:rFonts w:eastAsia="Calibri"/>
                <w:i/>
                <w:iCs/>
                <w:color w:val="000000"/>
                <w:sz w:val="16"/>
                <w:szCs w:val="16"/>
                <w:lang w:eastAsia="en-US"/>
              </w:rPr>
              <w:t>……</w:t>
            </w:r>
            <w:proofErr w:type="gramEnd"/>
            <w:r w:rsidRPr="000C6A41">
              <w:rPr>
                <w:rFonts w:eastAsia="Calibri"/>
                <w:i/>
                <w:iCs/>
                <w:color w:val="000000"/>
                <w:sz w:val="16"/>
                <w:szCs w:val="16"/>
                <w:lang w:eastAsia="en-US"/>
              </w:rPr>
              <w:t>][……][……]</w:t>
            </w:r>
          </w:p>
        </w:tc>
      </w:tr>
      <w:tr w:rsidR="00A8214A" w:rsidRPr="000C6A41" w14:paraId="3A19A227"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D10746" w14:textId="77777777" w:rsidR="00A8214A" w:rsidRPr="000C6A41" w:rsidRDefault="00CE501E">
            <w:pPr>
              <w:spacing w:after="120"/>
              <w:jc w:val="both"/>
              <w:rPr>
                <w:rFonts w:eastAsia="Calibri"/>
                <w:b/>
                <w:bCs/>
                <w:color w:val="000000"/>
                <w:sz w:val="16"/>
                <w:szCs w:val="16"/>
                <w:lang w:eastAsia="en-US"/>
              </w:rPr>
            </w:pPr>
            <w:r w:rsidRPr="000C6A41">
              <w:rPr>
                <w:rFonts w:eastAsia="Calibri"/>
                <w:b/>
                <w:bCs/>
                <w:color w:val="000000"/>
                <w:sz w:val="16"/>
                <w:szCs w:val="16"/>
                <w:lang w:eastAsia="en-US"/>
              </w:rPr>
              <w:t>2) Szolgáltatásnyújtásra irányuló szerződéseknél:</w:t>
            </w:r>
          </w:p>
          <w:p w14:paraId="5A10FAD8"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A gazdasági szereplőnek meghatározott </w:t>
            </w:r>
            <w:r w:rsidRPr="000C6A41">
              <w:rPr>
                <w:rFonts w:eastAsia="Calibri"/>
                <w:b/>
                <w:bCs/>
                <w:color w:val="000000"/>
                <w:sz w:val="16"/>
                <w:szCs w:val="16"/>
                <w:lang w:eastAsia="en-US"/>
              </w:rPr>
              <w:t xml:space="preserve">engedéllyel </w:t>
            </w:r>
            <w:r w:rsidRPr="000C6A41">
              <w:rPr>
                <w:rFonts w:eastAsia="Calibri"/>
                <w:color w:val="000000"/>
                <w:sz w:val="16"/>
                <w:szCs w:val="16"/>
                <w:lang w:eastAsia="en-US"/>
              </w:rPr>
              <w:t xml:space="preserve">kell-e rendelkeznie vagy meghatározott szervezet </w:t>
            </w:r>
            <w:r w:rsidRPr="000C6A41">
              <w:rPr>
                <w:rFonts w:eastAsia="Calibri"/>
                <w:b/>
                <w:bCs/>
                <w:color w:val="000000"/>
                <w:sz w:val="16"/>
                <w:szCs w:val="16"/>
                <w:lang w:eastAsia="en-US"/>
              </w:rPr>
              <w:t xml:space="preserve">tagjának </w:t>
            </w:r>
            <w:r w:rsidRPr="000C6A41">
              <w:rPr>
                <w:rFonts w:eastAsia="Calibri"/>
                <w:color w:val="000000"/>
                <w:sz w:val="16"/>
                <w:szCs w:val="16"/>
                <w:lang w:eastAsia="en-US"/>
              </w:rPr>
              <w:t>kell-e lennie ahhoz, hogy a gazdasági szereplő letelepedési helye szerinti országban az adott szolgáltatást nyújthassa?</w:t>
            </w:r>
          </w:p>
          <w:p w14:paraId="58741851" w14:textId="77777777" w:rsidR="00A8214A" w:rsidRPr="000C6A41" w:rsidRDefault="00CE501E">
            <w:pPr>
              <w:jc w:val="both"/>
              <w:rPr>
                <w:rFonts w:eastAsia="Calibri"/>
                <w:b/>
                <w:bCs/>
                <w:i/>
                <w:iCs/>
                <w:color w:val="000000"/>
                <w:sz w:val="16"/>
                <w:szCs w:val="16"/>
                <w:lang w:eastAsia="en-US"/>
              </w:rPr>
            </w:pPr>
            <w:r w:rsidRPr="000C6A41">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D5D22F" w14:textId="77777777" w:rsidR="00A8214A" w:rsidRPr="000C6A41" w:rsidRDefault="00A8214A">
            <w:pPr>
              <w:jc w:val="both"/>
              <w:rPr>
                <w:rFonts w:eastAsia="Calibri"/>
                <w:color w:val="000000"/>
                <w:sz w:val="16"/>
                <w:szCs w:val="16"/>
                <w:lang w:eastAsia="en-US"/>
              </w:rPr>
            </w:pPr>
          </w:p>
          <w:p w14:paraId="3DED5175"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p w14:paraId="545ABD0F" w14:textId="77777777" w:rsidR="00A8214A" w:rsidRPr="000C6A41" w:rsidRDefault="00A8214A">
            <w:pPr>
              <w:jc w:val="both"/>
              <w:rPr>
                <w:rFonts w:eastAsia="Calibri"/>
                <w:color w:val="000000"/>
                <w:sz w:val="16"/>
                <w:szCs w:val="16"/>
                <w:lang w:eastAsia="en-US"/>
              </w:rPr>
            </w:pPr>
          </w:p>
          <w:p w14:paraId="3813D432" w14:textId="77777777" w:rsidR="00A8214A" w:rsidRPr="000C6A41" w:rsidRDefault="00A8214A">
            <w:pPr>
              <w:jc w:val="both"/>
              <w:rPr>
                <w:rFonts w:eastAsia="Calibri"/>
                <w:color w:val="000000"/>
                <w:sz w:val="16"/>
                <w:szCs w:val="16"/>
                <w:lang w:eastAsia="en-US"/>
              </w:rPr>
            </w:pPr>
          </w:p>
          <w:p w14:paraId="6BC063A5"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 xml:space="preserve">Ha igen, kérjük, adja meg, hogy ez miben áll, és jelezze, hogy a gazdasági szereplő rendelkezik-e ezzel: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  ] Igen [  ] Nem </w:t>
            </w:r>
          </w:p>
          <w:p w14:paraId="4EBB96D8" w14:textId="77777777" w:rsidR="00A8214A" w:rsidRPr="000C6A41" w:rsidRDefault="00A8214A">
            <w:pPr>
              <w:jc w:val="both"/>
              <w:rPr>
                <w:rFonts w:eastAsia="Calibri"/>
                <w:color w:val="000000"/>
                <w:sz w:val="16"/>
                <w:szCs w:val="16"/>
                <w:lang w:eastAsia="en-US"/>
              </w:rPr>
            </w:pPr>
          </w:p>
          <w:p w14:paraId="0D96B783" w14:textId="77777777" w:rsidR="00A8214A" w:rsidRPr="000C6A41" w:rsidRDefault="00A8214A">
            <w:pPr>
              <w:jc w:val="both"/>
              <w:rPr>
                <w:rFonts w:eastAsia="Calibri"/>
                <w:color w:val="000000"/>
                <w:sz w:val="16"/>
                <w:szCs w:val="16"/>
                <w:lang w:eastAsia="en-US"/>
              </w:rPr>
            </w:pPr>
          </w:p>
          <w:p w14:paraId="6A0AC44D" w14:textId="77777777" w:rsidR="00A8214A" w:rsidRPr="000C6A41" w:rsidRDefault="00CE501E">
            <w:pPr>
              <w:jc w:val="both"/>
              <w:rPr>
                <w:rFonts w:eastAsia="Calibri"/>
                <w:b/>
                <w:bCs/>
                <w:i/>
                <w:iCs/>
                <w:color w:val="000000"/>
                <w:sz w:val="16"/>
                <w:szCs w:val="16"/>
                <w:lang w:eastAsia="en-US"/>
              </w:rPr>
            </w:pPr>
            <w:r w:rsidRPr="000C6A41">
              <w:rPr>
                <w:rFonts w:eastAsia="Calibri"/>
                <w:i/>
                <w:iCs/>
                <w:color w:val="000000"/>
                <w:sz w:val="16"/>
                <w:szCs w:val="16"/>
                <w:lang w:eastAsia="en-US"/>
              </w:rPr>
              <w:t>(internetcím, a kibocsátó hatóság vagy testület, a dokumentáció pontos hivatkozási adatai): [</w:t>
            </w:r>
            <w:proofErr w:type="gramStart"/>
            <w:r w:rsidRPr="000C6A41">
              <w:rPr>
                <w:rFonts w:eastAsia="Calibri"/>
                <w:i/>
                <w:iCs/>
                <w:color w:val="000000"/>
                <w:sz w:val="16"/>
                <w:szCs w:val="16"/>
                <w:lang w:eastAsia="en-US"/>
              </w:rPr>
              <w:t>……</w:t>
            </w:r>
            <w:proofErr w:type="gramEnd"/>
            <w:r w:rsidRPr="000C6A41">
              <w:rPr>
                <w:rFonts w:eastAsia="Calibri"/>
                <w:i/>
                <w:iCs/>
                <w:color w:val="000000"/>
                <w:sz w:val="16"/>
                <w:szCs w:val="16"/>
                <w:lang w:eastAsia="en-US"/>
              </w:rPr>
              <w:t>][……][……]</w:t>
            </w:r>
          </w:p>
        </w:tc>
      </w:tr>
    </w:tbl>
    <w:p w14:paraId="046E8664" w14:textId="77777777" w:rsidR="00A8214A" w:rsidRPr="000C6A41" w:rsidRDefault="00A8214A">
      <w:pPr>
        <w:spacing w:after="200" w:line="276" w:lineRule="auto"/>
        <w:jc w:val="both"/>
        <w:rPr>
          <w:rFonts w:eastAsia="Calibri"/>
          <w:b/>
          <w:bCs/>
          <w:i/>
          <w:iCs/>
          <w:color w:val="000000"/>
          <w:sz w:val="16"/>
          <w:szCs w:val="16"/>
          <w:lang w:eastAsia="en-US"/>
        </w:rPr>
      </w:pPr>
    </w:p>
    <w:p w14:paraId="1F26641A" w14:textId="77777777" w:rsidR="00A8214A" w:rsidRPr="000C6A41" w:rsidRDefault="00CE501E">
      <w:pPr>
        <w:spacing w:after="200" w:line="276" w:lineRule="auto"/>
        <w:jc w:val="center"/>
        <w:rPr>
          <w:rFonts w:eastAsia="Calibri"/>
          <w:b/>
          <w:bCs/>
          <w:color w:val="000000"/>
          <w:sz w:val="13"/>
          <w:szCs w:val="13"/>
          <w:lang w:eastAsia="en-US"/>
        </w:rPr>
      </w:pPr>
      <w:r w:rsidRPr="000C6A41">
        <w:rPr>
          <w:rFonts w:eastAsia="Calibri"/>
          <w:b/>
          <w:bCs/>
          <w:color w:val="000000"/>
          <w:sz w:val="16"/>
          <w:szCs w:val="16"/>
          <w:lang w:eastAsia="en-US"/>
        </w:rPr>
        <w:t>B: G</w:t>
      </w:r>
      <w:r w:rsidRPr="000C6A41">
        <w:rPr>
          <w:rFonts w:eastAsia="Calibri"/>
          <w:b/>
          <w:bCs/>
          <w:color w:val="000000"/>
          <w:sz w:val="13"/>
          <w:szCs w:val="13"/>
          <w:lang w:eastAsia="en-US"/>
        </w:rPr>
        <w:t xml:space="preserve">AZDASÁGI </w:t>
      </w:r>
      <w:proofErr w:type="gramStart"/>
      <w:r w:rsidRPr="000C6A41">
        <w:rPr>
          <w:rFonts w:eastAsia="Calibri"/>
          <w:b/>
          <w:bCs/>
          <w:color w:val="000000"/>
          <w:sz w:val="13"/>
          <w:szCs w:val="13"/>
          <w:lang w:eastAsia="en-US"/>
        </w:rPr>
        <w:t>ÉS</w:t>
      </w:r>
      <w:proofErr w:type="gramEnd"/>
      <w:r w:rsidRPr="000C6A41">
        <w:rPr>
          <w:rFonts w:eastAsia="Calibri"/>
          <w:b/>
          <w:bCs/>
          <w:color w:val="000000"/>
          <w:sz w:val="13"/>
          <w:szCs w:val="13"/>
          <w:lang w:eastAsia="en-US"/>
        </w:rPr>
        <w:t xml:space="preserve"> PÉNZÜGYI HELYZET</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A8214A" w:rsidRPr="000C6A41" w14:paraId="5002086E" w14:textId="77777777">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1EDAEEA6"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 xml:space="preserve">A gazdasági szereplőnek </w:t>
            </w:r>
            <w:r w:rsidRPr="000C6A41">
              <w:rPr>
                <w:rFonts w:eastAsia="Calibri"/>
                <w:b/>
                <w:bCs/>
                <w:color w:val="000000"/>
                <w:sz w:val="16"/>
                <w:szCs w:val="16"/>
                <w:lang w:eastAsia="en-US"/>
              </w:rPr>
              <w:t xml:space="preserve">kizárólag </w:t>
            </w:r>
            <w:r w:rsidRPr="000C6A41">
              <w:rPr>
                <w:rFonts w:eastAsia="Calibri"/>
                <w:b/>
                <w:bCs/>
                <w:i/>
                <w:iCs/>
                <w:color w:val="000000"/>
                <w:sz w:val="16"/>
                <w:szCs w:val="16"/>
                <w:lang w:eastAsia="en-US"/>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790A51A7" w14:textId="77777777" w:rsidR="00A8214A" w:rsidRPr="000C6A41" w:rsidRDefault="00A8214A">
      <w:pPr>
        <w:spacing w:after="200" w:line="276" w:lineRule="auto"/>
        <w:jc w:val="both"/>
        <w:rPr>
          <w:rFonts w:eastAsia="Calibri"/>
          <w:b/>
          <w:bCs/>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A8214A" w:rsidRPr="000C6A41" w14:paraId="29A17E36"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EB70E0"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Gazdasági és pénzügyi helyzet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5608EF"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Válasz:</w:t>
            </w:r>
          </w:p>
        </w:tc>
      </w:tr>
      <w:tr w:rsidR="00A8214A" w:rsidRPr="000C6A41" w14:paraId="5536DFFA"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7398BD" w14:textId="77777777" w:rsidR="00A8214A" w:rsidRPr="000C6A41" w:rsidRDefault="00CE501E">
            <w:pPr>
              <w:spacing w:after="120"/>
              <w:jc w:val="both"/>
              <w:rPr>
                <w:rFonts w:eastAsia="Calibri"/>
                <w:color w:val="000000"/>
                <w:sz w:val="16"/>
                <w:szCs w:val="16"/>
                <w:lang w:eastAsia="en-US"/>
              </w:rPr>
            </w:pPr>
            <w:r w:rsidRPr="000C6A41">
              <w:rPr>
                <w:rFonts w:eastAsia="Calibri"/>
                <w:i/>
                <w:iCs/>
                <w:color w:val="000000"/>
                <w:sz w:val="16"/>
                <w:szCs w:val="16"/>
                <w:lang w:eastAsia="en-US"/>
              </w:rPr>
              <w:t xml:space="preserve">1a) </w:t>
            </w:r>
            <w:proofErr w:type="gramStart"/>
            <w:r w:rsidRPr="000C6A41">
              <w:rPr>
                <w:rFonts w:eastAsia="Calibri"/>
                <w:color w:val="000000"/>
                <w:sz w:val="16"/>
                <w:szCs w:val="16"/>
                <w:lang w:eastAsia="en-US"/>
              </w:rPr>
              <w:t>A</w:t>
            </w:r>
            <w:proofErr w:type="gramEnd"/>
            <w:r w:rsidRPr="000C6A41">
              <w:rPr>
                <w:rFonts w:eastAsia="Calibri"/>
                <w:color w:val="000000"/>
                <w:sz w:val="16"/>
                <w:szCs w:val="16"/>
                <w:lang w:eastAsia="en-US"/>
              </w:rPr>
              <w:t xml:space="preserve"> gazdasági szereplő („általános”) </w:t>
            </w:r>
            <w:r w:rsidRPr="000C6A41">
              <w:rPr>
                <w:rFonts w:eastAsia="Calibri"/>
                <w:b/>
                <w:bCs/>
                <w:color w:val="000000"/>
                <w:sz w:val="16"/>
                <w:szCs w:val="16"/>
                <w:lang w:eastAsia="en-US"/>
              </w:rPr>
              <w:t xml:space="preserve">éves árbevétele </w:t>
            </w:r>
            <w:r w:rsidRPr="000C6A41">
              <w:rPr>
                <w:rFonts w:eastAsia="Calibri"/>
                <w:color w:val="000000"/>
                <w:sz w:val="16"/>
                <w:szCs w:val="16"/>
                <w:lang w:eastAsia="en-US"/>
              </w:rPr>
              <w:t>a vonatkozó hirdetményben vagy a közbeszerzési dokumentumokban előírt számú pénzügyi évben a következő:</w:t>
            </w:r>
          </w:p>
          <w:p w14:paraId="74B74A32" w14:textId="77777777" w:rsidR="00A8214A" w:rsidRPr="000C6A41" w:rsidRDefault="00CE501E">
            <w:pPr>
              <w:spacing w:after="120"/>
              <w:jc w:val="both"/>
              <w:rPr>
                <w:rFonts w:eastAsia="Calibri"/>
                <w:b/>
                <w:bCs/>
                <w:color w:val="000000"/>
                <w:sz w:val="16"/>
                <w:szCs w:val="16"/>
                <w:lang w:eastAsia="en-US"/>
              </w:rPr>
            </w:pPr>
            <w:r w:rsidRPr="000C6A41">
              <w:rPr>
                <w:rFonts w:eastAsia="Calibri"/>
                <w:b/>
                <w:bCs/>
                <w:color w:val="000000"/>
                <w:sz w:val="16"/>
                <w:szCs w:val="16"/>
                <w:lang w:eastAsia="en-US"/>
              </w:rPr>
              <w:t>Vagy</w:t>
            </w:r>
          </w:p>
          <w:p w14:paraId="36A66191" w14:textId="77777777" w:rsidR="00A8214A" w:rsidRPr="000C6A41" w:rsidRDefault="00CE501E">
            <w:pPr>
              <w:spacing w:after="120"/>
              <w:jc w:val="both"/>
              <w:rPr>
                <w:rFonts w:eastAsia="Calibri"/>
                <w:b/>
                <w:bCs/>
                <w:color w:val="000000"/>
                <w:sz w:val="16"/>
                <w:szCs w:val="16"/>
                <w:lang w:eastAsia="en-US"/>
              </w:rPr>
            </w:pPr>
            <w:r w:rsidRPr="000C6A41">
              <w:rPr>
                <w:rFonts w:eastAsia="Calibri"/>
                <w:i/>
                <w:iCs/>
                <w:color w:val="000000"/>
                <w:sz w:val="16"/>
                <w:szCs w:val="16"/>
                <w:lang w:eastAsia="en-US"/>
              </w:rPr>
              <w:t xml:space="preserve">1b) </w:t>
            </w:r>
            <w:proofErr w:type="gramStart"/>
            <w:r w:rsidRPr="000C6A41">
              <w:rPr>
                <w:rFonts w:eastAsia="Calibri"/>
                <w:color w:val="000000"/>
                <w:sz w:val="16"/>
                <w:szCs w:val="16"/>
                <w:lang w:eastAsia="en-US"/>
              </w:rPr>
              <w:t>A</w:t>
            </w:r>
            <w:proofErr w:type="gramEnd"/>
            <w:r w:rsidRPr="000C6A41">
              <w:rPr>
                <w:rFonts w:eastAsia="Calibri"/>
                <w:color w:val="000000"/>
                <w:sz w:val="16"/>
                <w:szCs w:val="16"/>
                <w:lang w:eastAsia="en-US"/>
              </w:rPr>
              <w:t xml:space="preserve"> gazdasági szereplő </w:t>
            </w:r>
            <w:r w:rsidRPr="000C6A41">
              <w:rPr>
                <w:rFonts w:eastAsia="Calibri"/>
                <w:b/>
                <w:bCs/>
                <w:color w:val="000000"/>
                <w:sz w:val="16"/>
                <w:szCs w:val="16"/>
                <w:lang w:eastAsia="en-US"/>
              </w:rPr>
              <w:t>átlagos éves árbevétele a vonatkozó hirdetményben vagy a közbeszerzési dokumentumokban előírt számú évben a következő</w:t>
            </w:r>
            <w:r w:rsidRPr="000C6A41">
              <w:rPr>
                <w:rStyle w:val="Lbjegyzet-horgony"/>
                <w:rFonts w:eastAsia="Calibri"/>
                <w:b/>
                <w:bCs/>
                <w:color w:val="000000"/>
                <w:sz w:val="16"/>
                <w:szCs w:val="16"/>
                <w:lang w:eastAsia="en-US"/>
              </w:rPr>
              <w:footnoteReference w:id="89"/>
            </w:r>
            <w:r w:rsidRPr="000C6A41">
              <w:rPr>
                <w:rFonts w:eastAsia="Calibri"/>
                <w:b/>
                <w:bCs/>
                <w:color w:val="000000"/>
                <w:sz w:val="10"/>
                <w:szCs w:val="10"/>
                <w:lang w:eastAsia="en-US"/>
              </w:rPr>
              <w:t xml:space="preserve"> </w:t>
            </w:r>
            <w:r w:rsidRPr="000C6A41">
              <w:rPr>
                <w:rFonts w:eastAsia="Calibri"/>
                <w:b/>
                <w:bCs/>
                <w:color w:val="000000"/>
                <w:sz w:val="16"/>
                <w:szCs w:val="16"/>
                <w:lang w:eastAsia="en-US"/>
              </w:rPr>
              <w:t>(</w:t>
            </w:r>
            <w:r w:rsidRPr="000C6A41">
              <w:rPr>
                <w:rFonts w:eastAsia="Calibri"/>
                <w:color w:val="000000"/>
                <w:sz w:val="16"/>
                <w:szCs w:val="16"/>
                <w:lang w:eastAsia="en-US"/>
              </w:rPr>
              <w:t>)</w:t>
            </w:r>
            <w:r w:rsidRPr="000C6A41">
              <w:rPr>
                <w:rFonts w:eastAsia="Calibri"/>
                <w:b/>
                <w:bCs/>
                <w:color w:val="000000"/>
                <w:sz w:val="16"/>
                <w:szCs w:val="16"/>
                <w:lang w:eastAsia="en-US"/>
              </w:rPr>
              <w:t>:</w:t>
            </w:r>
          </w:p>
          <w:p w14:paraId="27F9C5D4" w14:textId="77777777" w:rsidR="00A8214A" w:rsidRPr="000C6A41" w:rsidRDefault="00CE501E">
            <w:pPr>
              <w:jc w:val="both"/>
              <w:rPr>
                <w:rFonts w:eastAsia="Calibri"/>
                <w:b/>
                <w:bCs/>
                <w:i/>
                <w:iCs/>
                <w:color w:val="000000"/>
                <w:sz w:val="16"/>
                <w:szCs w:val="16"/>
                <w:lang w:eastAsia="en-US"/>
              </w:rPr>
            </w:pPr>
            <w:r w:rsidRPr="000C6A41">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271ACD"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 év: [……] árbevétel:[……][…]pénznem</w:t>
            </w:r>
          </w:p>
          <w:p w14:paraId="5B3BFA92"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év: [</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 árbevétel:[……][…]pénznem</w:t>
            </w:r>
          </w:p>
          <w:p w14:paraId="2708938C"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év: [</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 árbevétel:[……][…]pénznem</w:t>
            </w:r>
          </w:p>
          <w:p w14:paraId="0F1139E7" w14:textId="77777777" w:rsidR="00A8214A" w:rsidRPr="000C6A41" w:rsidRDefault="00A8214A">
            <w:pPr>
              <w:jc w:val="both"/>
              <w:rPr>
                <w:rFonts w:eastAsia="Calibri"/>
                <w:color w:val="000000"/>
                <w:sz w:val="16"/>
                <w:szCs w:val="16"/>
                <w:lang w:eastAsia="en-US"/>
              </w:rPr>
            </w:pPr>
          </w:p>
          <w:p w14:paraId="22E716CE"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(évek száma, átlagos árbevétel)</w:t>
            </w:r>
            <w:r w:rsidRPr="000C6A41">
              <w:rPr>
                <w:rFonts w:eastAsia="Calibri"/>
                <w:b/>
                <w:bCs/>
                <w:color w:val="000000"/>
                <w:sz w:val="16"/>
                <w:szCs w:val="16"/>
                <w:lang w:eastAsia="en-US"/>
              </w:rPr>
              <w:t xml:space="preserve">: </w:t>
            </w:r>
            <w:r w:rsidRPr="000C6A41">
              <w:rPr>
                <w:rFonts w:eastAsia="Calibri"/>
                <w:color w:val="000000"/>
                <w:sz w:val="16"/>
                <w:szCs w:val="16"/>
                <w:lang w:eastAsia="en-US"/>
              </w:rPr>
              <w:t>[</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 xml:space="preserve">],[……][…]pénznem </w:t>
            </w:r>
          </w:p>
          <w:p w14:paraId="1662A60B" w14:textId="77777777" w:rsidR="00A8214A" w:rsidRPr="000C6A41" w:rsidRDefault="00A8214A">
            <w:pPr>
              <w:jc w:val="both"/>
              <w:rPr>
                <w:rFonts w:eastAsia="Calibri"/>
                <w:color w:val="000000"/>
                <w:sz w:val="16"/>
                <w:szCs w:val="16"/>
                <w:lang w:eastAsia="en-US"/>
              </w:rPr>
            </w:pPr>
          </w:p>
          <w:p w14:paraId="6188B93A" w14:textId="77777777" w:rsidR="00A8214A" w:rsidRPr="000C6A41" w:rsidRDefault="00CE501E">
            <w:pPr>
              <w:jc w:val="both"/>
              <w:rPr>
                <w:rFonts w:eastAsia="Calibri"/>
                <w:b/>
                <w:bCs/>
                <w:i/>
                <w:iCs/>
                <w:color w:val="000000"/>
                <w:sz w:val="16"/>
                <w:szCs w:val="16"/>
                <w:lang w:eastAsia="en-US"/>
              </w:rPr>
            </w:pPr>
            <w:r w:rsidRPr="000C6A41">
              <w:rPr>
                <w:rFonts w:eastAsia="Calibri"/>
                <w:i/>
                <w:iCs/>
                <w:color w:val="000000"/>
                <w:sz w:val="16"/>
                <w:szCs w:val="16"/>
                <w:lang w:eastAsia="en-US"/>
              </w:rPr>
              <w:t>(internetcím, a kibocsátó hatóság vagy testület, a dokumentáció pontos hivatkozási adatai): [</w:t>
            </w:r>
            <w:proofErr w:type="gramStart"/>
            <w:r w:rsidRPr="000C6A41">
              <w:rPr>
                <w:rFonts w:eastAsia="Calibri"/>
                <w:i/>
                <w:iCs/>
                <w:color w:val="000000"/>
                <w:sz w:val="16"/>
                <w:szCs w:val="16"/>
                <w:lang w:eastAsia="en-US"/>
              </w:rPr>
              <w:t>……</w:t>
            </w:r>
            <w:proofErr w:type="gramEnd"/>
            <w:r w:rsidRPr="000C6A41">
              <w:rPr>
                <w:rFonts w:eastAsia="Calibri"/>
                <w:i/>
                <w:iCs/>
                <w:color w:val="000000"/>
                <w:sz w:val="16"/>
                <w:szCs w:val="16"/>
                <w:lang w:eastAsia="en-US"/>
              </w:rPr>
              <w:t>][……][……]</w:t>
            </w:r>
          </w:p>
        </w:tc>
      </w:tr>
      <w:tr w:rsidR="00A8214A" w:rsidRPr="000C6A41" w14:paraId="20D7581C"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3B67F7" w14:textId="77777777" w:rsidR="00A8214A" w:rsidRPr="000C6A41" w:rsidRDefault="00CE501E">
            <w:pPr>
              <w:spacing w:after="120"/>
              <w:jc w:val="both"/>
              <w:rPr>
                <w:rFonts w:eastAsia="Calibri"/>
                <w:color w:val="000000"/>
                <w:sz w:val="16"/>
                <w:szCs w:val="16"/>
                <w:lang w:eastAsia="en-US"/>
              </w:rPr>
            </w:pPr>
            <w:r w:rsidRPr="000C6A41">
              <w:rPr>
                <w:rFonts w:eastAsia="Calibri"/>
                <w:i/>
                <w:iCs/>
                <w:color w:val="000000"/>
                <w:sz w:val="16"/>
                <w:szCs w:val="16"/>
                <w:lang w:eastAsia="en-US"/>
              </w:rPr>
              <w:t xml:space="preserve">2a) </w:t>
            </w:r>
            <w:proofErr w:type="gramStart"/>
            <w:r w:rsidRPr="000C6A41">
              <w:rPr>
                <w:rFonts w:eastAsia="Calibri"/>
                <w:color w:val="000000"/>
                <w:sz w:val="16"/>
                <w:szCs w:val="16"/>
                <w:lang w:eastAsia="en-US"/>
              </w:rPr>
              <w:t>A</w:t>
            </w:r>
            <w:proofErr w:type="gramEnd"/>
            <w:r w:rsidRPr="000C6A41">
              <w:rPr>
                <w:rFonts w:eastAsia="Calibri"/>
                <w:color w:val="000000"/>
                <w:sz w:val="16"/>
                <w:szCs w:val="16"/>
                <w:lang w:eastAsia="en-US"/>
              </w:rPr>
              <w:t xml:space="preserve"> gazdasági szereplő éves („specifikus”) </w:t>
            </w:r>
            <w:r w:rsidRPr="000C6A41">
              <w:rPr>
                <w:rFonts w:eastAsia="Calibri"/>
                <w:b/>
                <w:bCs/>
                <w:color w:val="000000"/>
                <w:sz w:val="16"/>
                <w:szCs w:val="16"/>
                <w:lang w:eastAsia="en-US"/>
              </w:rPr>
              <w:t>árbevétele a szerződés által érintett üzleti területre vonatkozóan</w:t>
            </w:r>
            <w:r w:rsidRPr="000C6A41">
              <w:rPr>
                <w:rFonts w:eastAsia="Calibri"/>
                <w:color w:val="000000"/>
                <w:sz w:val="16"/>
                <w:szCs w:val="16"/>
                <w:lang w:eastAsia="en-US"/>
              </w:rPr>
              <w:t>, a vonatkozó hirdetményben vagy a közbeszerzési dokumentumokban meghatározott módon az előírt pénzügyi évek tekintetében a következő:</w:t>
            </w:r>
          </w:p>
          <w:p w14:paraId="43104905" w14:textId="77777777" w:rsidR="00A8214A" w:rsidRPr="000C6A41" w:rsidRDefault="00CE501E">
            <w:pPr>
              <w:jc w:val="both"/>
              <w:rPr>
                <w:rFonts w:eastAsia="Calibri"/>
                <w:b/>
                <w:bCs/>
                <w:i/>
                <w:iCs/>
                <w:color w:val="000000"/>
                <w:sz w:val="16"/>
                <w:szCs w:val="16"/>
                <w:lang w:eastAsia="en-US"/>
              </w:rPr>
            </w:pPr>
            <w:r w:rsidRPr="000C6A41">
              <w:rPr>
                <w:rFonts w:eastAsia="Calibri"/>
                <w:b/>
                <w:bCs/>
                <w:color w:val="000000"/>
                <w:sz w:val="16"/>
                <w:szCs w:val="16"/>
                <w:lang w:eastAsia="en-US"/>
              </w:rPr>
              <w:t>Vagy</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CE19EF"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 év: [……] árbevétel:[……][…]pénznem</w:t>
            </w:r>
          </w:p>
          <w:p w14:paraId="17C5CCDA"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év: [</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 árbevétel:[……][…]pénznem</w:t>
            </w:r>
          </w:p>
          <w:p w14:paraId="1A5097AC"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év: [</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 árbevétel:[……][…]pénznem</w:t>
            </w:r>
          </w:p>
        </w:tc>
      </w:tr>
      <w:tr w:rsidR="00A8214A" w:rsidRPr="000C6A41" w14:paraId="67E725C3"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5BED9D" w14:textId="77777777" w:rsidR="00A8214A" w:rsidRPr="000C6A41" w:rsidRDefault="00CE501E">
            <w:pPr>
              <w:spacing w:after="120"/>
              <w:jc w:val="both"/>
              <w:rPr>
                <w:rFonts w:eastAsia="Calibri"/>
                <w:b/>
                <w:bCs/>
                <w:color w:val="000000"/>
                <w:sz w:val="16"/>
                <w:szCs w:val="16"/>
                <w:lang w:eastAsia="en-US"/>
              </w:rPr>
            </w:pPr>
            <w:r w:rsidRPr="000C6A41">
              <w:rPr>
                <w:rFonts w:eastAsia="Calibri"/>
                <w:i/>
                <w:iCs/>
                <w:color w:val="000000"/>
                <w:sz w:val="16"/>
                <w:szCs w:val="16"/>
                <w:lang w:eastAsia="en-US"/>
              </w:rPr>
              <w:t xml:space="preserve">2b) </w:t>
            </w:r>
            <w:proofErr w:type="gramStart"/>
            <w:r w:rsidRPr="000C6A41">
              <w:rPr>
                <w:rFonts w:eastAsia="Calibri"/>
                <w:color w:val="000000"/>
                <w:sz w:val="16"/>
                <w:szCs w:val="16"/>
                <w:lang w:eastAsia="en-US"/>
              </w:rPr>
              <w:t>A</w:t>
            </w:r>
            <w:proofErr w:type="gramEnd"/>
            <w:r w:rsidRPr="000C6A41">
              <w:rPr>
                <w:rFonts w:eastAsia="Calibri"/>
                <w:color w:val="000000"/>
                <w:sz w:val="16"/>
                <w:szCs w:val="16"/>
                <w:lang w:eastAsia="en-US"/>
              </w:rPr>
              <w:t xml:space="preserve"> gazdasági szereplő </w:t>
            </w:r>
            <w:r w:rsidRPr="000C6A41">
              <w:rPr>
                <w:rFonts w:eastAsia="Calibri"/>
                <w:b/>
                <w:bCs/>
                <w:color w:val="000000"/>
                <w:sz w:val="16"/>
                <w:szCs w:val="16"/>
                <w:lang w:eastAsia="en-US"/>
              </w:rPr>
              <w:t>átlagos éves árbevétele a területen és a vonatkozó hirdetményben vagy a közbeszerzési dokumentumokban előírt számú évben a következő</w:t>
            </w:r>
            <w:r w:rsidRPr="000C6A41">
              <w:rPr>
                <w:rStyle w:val="Lbjegyzet-horgony"/>
                <w:rFonts w:eastAsia="Calibri"/>
                <w:b/>
                <w:bCs/>
                <w:color w:val="000000"/>
                <w:sz w:val="16"/>
                <w:szCs w:val="16"/>
                <w:lang w:eastAsia="en-US"/>
              </w:rPr>
              <w:footnoteReference w:id="90"/>
            </w:r>
            <w:r w:rsidRPr="000C6A41">
              <w:rPr>
                <w:rFonts w:eastAsia="Calibri"/>
                <w:b/>
                <w:bCs/>
                <w:color w:val="000000"/>
                <w:sz w:val="16"/>
                <w:szCs w:val="16"/>
                <w:lang w:eastAsia="en-US"/>
              </w:rPr>
              <w:t>:</w:t>
            </w:r>
          </w:p>
          <w:p w14:paraId="61B73F6E" w14:textId="77777777" w:rsidR="00A8214A" w:rsidRPr="000C6A41" w:rsidRDefault="00CE501E">
            <w:pPr>
              <w:spacing w:after="120"/>
              <w:jc w:val="both"/>
              <w:rPr>
                <w:rFonts w:eastAsia="Calibri"/>
                <w:i/>
                <w:iCs/>
                <w:color w:val="000000"/>
                <w:sz w:val="16"/>
                <w:szCs w:val="16"/>
                <w:lang w:eastAsia="en-US"/>
              </w:rPr>
            </w:pPr>
            <w:r w:rsidRPr="000C6A41">
              <w:rPr>
                <w:rFonts w:eastAsia="Calibri"/>
                <w:i/>
                <w:iCs/>
                <w:color w:val="000000"/>
                <w:sz w:val="16"/>
                <w:szCs w:val="16"/>
                <w:lang w:eastAsia="en-US"/>
              </w:rPr>
              <w:t xml:space="preserve">Ha a vonatkozó információ elektronikusan elérhető, kérjük, adja </w:t>
            </w:r>
            <w:r w:rsidRPr="000C6A41">
              <w:rPr>
                <w:rFonts w:eastAsia="Calibri"/>
                <w:i/>
                <w:iCs/>
                <w:color w:val="000000"/>
                <w:sz w:val="16"/>
                <w:szCs w:val="16"/>
                <w:lang w:eastAsia="en-US"/>
              </w:rPr>
              <w:lastRenderedPageBreak/>
              <w:t>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093CEC"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lastRenderedPageBreak/>
              <w:t>(évek száma, átlagos árbevétel): [</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],[……][…]pénznem</w:t>
            </w:r>
          </w:p>
          <w:p w14:paraId="5373096B" w14:textId="77777777" w:rsidR="00A8214A" w:rsidRPr="000C6A41" w:rsidRDefault="00A8214A">
            <w:pPr>
              <w:spacing w:after="120"/>
              <w:jc w:val="both"/>
              <w:rPr>
                <w:rFonts w:eastAsia="Calibri"/>
                <w:color w:val="000000"/>
                <w:sz w:val="16"/>
                <w:szCs w:val="16"/>
                <w:lang w:eastAsia="en-US"/>
              </w:rPr>
            </w:pPr>
          </w:p>
          <w:p w14:paraId="7F3D25FC"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 </w:t>
            </w:r>
            <w:r w:rsidRPr="000C6A41">
              <w:rPr>
                <w:rFonts w:eastAsia="Calibri"/>
                <w:i/>
                <w:iCs/>
                <w:color w:val="000000"/>
                <w:sz w:val="16"/>
                <w:szCs w:val="16"/>
                <w:lang w:eastAsia="en-US"/>
              </w:rPr>
              <w:t>(internetcím, a kibocsátó hatóság vagy testület, a dokumentáció pontos hivatkozási adatai): [</w:t>
            </w:r>
            <w:proofErr w:type="gramStart"/>
            <w:r w:rsidRPr="000C6A41">
              <w:rPr>
                <w:rFonts w:eastAsia="Calibri"/>
                <w:i/>
                <w:iCs/>
                <w:color w:val="000000"/>
                <w:sz w:val="16"/>
                <w:szCs w:val="16"/>
                <w:lang w:eastAsia="en-US"/>
              </w:rPr>
              <w:t>……</w:t>
            </w:r>
            <w:proofErr w:type="gramEnd"/>
            <w:r w:rsidRPr="000C6A41">
              <w:rPr>
                <w:rFonts w:eastAsia="Calibri"/>
                <w:i/>
                <w:iCs/>
                <w:color w:val="000000"/>
                <w:sz w:val="16"/>
                <w:szCs w:val="16"/>
                <w:lang w:eastAsia="en-US"/>
              </w:rPr>
              <w:t>][……][……]</w:t>
            </w:r>
          </w:p>
        </w:tc>
      </w:tr>
      <w:tr w:rsidR="00A8214A" w:rsidRPr="000C6A41" w14:paraId="53CF04B0"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A0955D" w14:textId="77777777" w:rsidR="00A8214A" w:rsidRPr="000C6A41" w:rsidRDefault="00CE501E">
            <w:pPr>
              <w:spacing w:after="120"/>
              <w:jc w:val="both"/>
              <w:rPr>
                <w:rFonts w:eastAsia="Calibri"/>
                <w:i/>
                <w:iCs/>
                <w:color w:val="000000"/>
                <w:sz w:val="16"/>
                <w:szCs w:val="16"/>
                <w:lang w:eastAsia="en-US"/>
              </w:rPr>
            </w:pPr>
            <w:r w:rsidRPr="000C6A41">
              <w:rPr>
                <w:rFonts w:eastAsia="Calibri"/>
                <w:color w:val="000000"/>
                <w:sz w:val="16"/>
                <w:szCs w:val="16"/>
                <w:lang w:eastAsia="en-US"/>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8EDD5D"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w:t>
            </w:r>
          </w:p>
        </w:tc>
      </w:tr>
      <w:tr w:rsidR="00A8214A" w:rsidRPr="000C6A41" w14:paraId="5A3A3D24"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3ADDA"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4) A vonatkozó hirdetményben vagy a közbeszerzési dokumentumokban meghatározott </w:t>
            </w:r>
            <w:r w:rsidRPr="000C6A41">
              <w:rPr>
                <w:rFonts w:eastAsia="Calibri"/>
                <w:b/>
                <w:bCs/>
                <w:color w:val="000000"/>
                <w:sz w:val="16"/>
                <w:szCs w:val="16"/>
                <w:lang w:eastAsia="en-US"/>
              </w:rPr>
              <w:t>pénzügyi mutatók</w:t>
            </w:r>
            <w:r w:rsidRPr="000C6A41">
              <w:rPr>
                <w:rStyle w:val="Lbjegyzet-horgony"/>
                <w:rFonts w:eastAsia="Calibri"/>
                <w:b/>
                <w:bCs/>
                <w:color w:val="000000"/>
                <w:sz w:val="16"/>
                <w:szCs w:val="16"/>
                <w:lang w:eastAsia="en-US"/>
              </w:rPr>
              <w:footnoteReference w:id="91"/>
            </w:r>
            <w:r w:rsidRPr="000C6A41">
              <w:rPr>
                <w:rFonts w:eastAsia="Calibri"/>
                <w:b/>
                <w:bCs/>
                <w:color w:val="000000"/>
                <w:sz w:val="10"/>
                <w:szCs w:val="10"/>
                <w:lang w:eastAsia="en-US"/>
              </w:rPr>
              <w:t xml:space="preserve"> </w:t>
            </w:r>
            <w:r w:rsidRPr="000C6A41">
              <w:rPr>
                <w:rFonts w:eastAsia="Calibri"/>
                <w:color w:val="000000"/>
                <w:sz w:val="16"/>
                <w:szCs w:val="16"/>
                <w:lang w:eastAsia="en-US"/>
              </w:rPr>
              <w:t xml:space="preserve">tekintetében a gazdasági szereplő kijelenti, hogy az előírt </w:t>
            </w:r>
            <w:proofErr w:type="gramStart"/>
            <w:r w:rsidRPr="000C6A41">
              <w:rPr>
                <w:rFonts w:eastAsia="Calibri"/>
                <w:color w:val="000000"/>
                <w:sz w:val="16"/>
                <w:szCs w:val="16"/>
                <w:lang w:eastAsia="en-US"/>
              </w:rPr>
              <w:t>mutató(</w:t>
            </w:r>
            <w:proofErr w:type="gramEnd"/>
            <w:r w:rsidRPr="000C6A41">
              <w:rPr>
                <w:rFonts w:eastAsia="Calibri"/>
                <w:color w:val="000000"/>
                <w:sz w:val="16"/>
                <w:szCs w:val="16"/>
                <w:lang w:eastAsia="en-US"/>
              </w:rPr>
              <w:t>k) tényleges értéke(i) a következő(k):</w:t>
            </w:r>
          </w:p>
          <w:p w14:paraId="6A615CD5" w14:textId="77777777" w:rsidR="00A8214A" w:rsidRPr="000C6A41" w:rsidRDefault="00CE501E">
            <w:pPr>
              <w:spacing w:after="120"/>
              <w:jc w:val="both"/>
              <w:rPr>
                <w:rFonts w:eastAsia="Calibri"/>
                <w:i/>
                <w:iCs/>
                <w:color w:val="000000"/>
                <w:sz w:val="16"/>
                <w:szCs w:val="16"/>
                <w:lang w:eastAsia="en-US"/>
              </w:rPr>
            </w:pPr>
            <w:r w:rsidRPr="000C6A41">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335303" w14:textId="77777777" w:rsidR="00A8214A" w:rsidRPr="000C6A41" w:rsidRDefault="00CE501E">
            <w:pPr>
              <w:spacing w:after="120"/>
              <w:jc w:val="both"/>
              <w:rPr>
                <w:rFonts w:eastAsia="Calibri"/>
                <w:color w:val="000000"/>
                <w:sz w:val="10"/>
                <w:szCs w:val="10"/>
                <w:lang w:eastAsia="en-US"/>
              </w:rPr>
            </w:pPr>
            <w:r w:rsidRPr="000C6A41">
              <w:rPr>
                <w:rFonts w:eastAsia="Calibri"/>
                <w:color w:val="000000"/>
                <w:sz w:val="16"/>
                <w:szCs w:val="16"/>
                <w:lang w:eastAsia="en-US"/>
              </w:rPr>
              <w:t>(az előírt mutató azonosítása – x és y</w:t>
            </w:r>
            <w:r w:rsidRPr="000C6A41">
              <w:rPr>
                <w:rStyle w:val="Lbjegyzet-horgony"/>
                <w:rFonts w:eastAsia="Calibri"/>
                <w:color w:val="000000"/>
                <w:sz w:val="16"/>
                <w:szCs w:val="16"/>
                <w:lang w:eastAsia="en-US"/>
              </w:rPr>
              <w:footnoteReference w:id="92"/>
            </w:r>
            <w:r w:rsidRPr="000C6A41">
              <w:rPr>
                <w:rFonts w:eastAsia="Calibri"/>
                <w:color w:val="000000"/>
                <w:sz w:val="10"/>
                <w:szCs w:val="10"/>
                <w:lang w:eastAsia="en-US"/>
              </w:rPr>
              <w:t xml:space="preserve"> </w:t>
            </w:r>
            <w:r w:rsidRPr="000C6A41">
              <w:rPr>
                <w:rFonts w:eastAsia="Calibri"/>
                <w:color w:val="000000"/>
                <w:sz w:val="16"/>
                <w:szCs w:val="16"/>
                <w:lang w:eastAsia="en-US"/>
              </w:rPr>
              <w:t>aránya - és az érték): [</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 [……]</w:t>
            </w:r>
            <w:r w:rsidRPr="000C6A41">
              <w:rPr>
                <w:rStyle w:val="Lbjegyzet-horgony"/>
                <w:rFonts w:eastAsia="Calibri"/>
                <w:color w:val="000000"/>
                <w:sz w:val="16"/>
                <w:szCs w:val="16"/>
                <w:lang w:eastAsia="en-US"/>
              </w:rPr>
              <w:footnoteReference w:id="93"/>
            </w:r>
          </w:p>
          <w:p w14:paraId="300468B1" w14:textId="77777777" w:rsidR="00A8214A" w:rsidRPr="000C6A41" w:rsidRDefault="00A8214A">
            <w:pPr>
              <w:spacing w:after="120"/>
              <w:jc w:val="both"/>
              <w:rPr>
                <w:rFonts w:eastAsia="Calibri"/>
                <w:color w:val="000000"/>
                <w:sz w:val="10"/>
                <w:szCs w:val="10"/>
                <w:lang w:eastAsia="en-US"/>
              </w:rPr>
            </w:pPr>
          </w:p>
          <w:p w14:paraId="34311688" w14:textId="77777777" w:rsidR="00A8214A" w:rsidRPr="000C6A41" w:rsidRDefault="00CE501E">
            <w:pPr>
              <w:spacing w:after="120"/>
              <w:jc w:val="both"/>
              <w:rPr>
                <w:rFonts w:eastAsia="Calibri"/>
                <w:color w:val="000000"/>
                <w:sz w:val="16"/>
                <w:szCs w:val="16"/>
                <w:lang w:eastAsia="en-US"/>
              </w:rPr>
            </w:pPr>
            <w:r w:rsidRPr="000C6A41">
              <w:rPr>
                <w:rFonts w:eastAsia="Calibri"/>
                <w:i/>
                <w:iCs/>
                <w:color w:val="000000"/>
                <w:sz w:val="16"/>
                <w:szCs w:val="16"/>
                <w:lang w:eastAsia="en-US"/>
              </w:rPr>
              <w:t>(internetcím, a kibocsátó hatóság vagy testület, a dokumentáció pontos hivatkozási adatai): [</w:t>
            </w:r>
            <w:proofErr w:type="gramStart"/>
            <w:r w:rsidRPr="000C6A41">
              <w:rPr>
                <w:rFonts w:eastAsia="Calibri"/>
                <w:i/>
                <w:iCs/>
                <w:color w:val="000000"/>
                <w:sz w:val="16"/>
                <w:szCs w:val="16"/>
                <w:lang w:eastAsia="en-US"/>
              </w:rPr>
              <w:t>……</w:t>
            </w:r>
            <w:proofErr w:type="gramEnd"/>
            <w:r w:rsidRPr="000C6A41">
              <w:rPr>
                <w:rFonts w:eastAsia="Calibri"/>
                <w:i/>
                <w:iCs/>
                <w:color w:val="000000"/>
                <w:sz w:val="16"/>
                <w:szCs w:val="16"/>
                <w:lang w:eastAsia="en-US"/>
              </w:rPr>
              <w:t>][……][……]</w:t>
            </w:r>
          </w:p>
        </w:tc>
      </w:tr>
      <w:tr w:rsidR="00A8214A" w:rsidRPr="000C6A41" w14:paraId="43E4DAEE"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4870D6"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5) </w:t>
            </w:r>
            <w:r w:rsidRPr="000C6A41">
              <w:rPr>
                <w:rFonts w:eastAsia="Calibri"/>
                <w:b/>
                <w:bCs/>
                <w:color w:val="000000"/>
                <w:sz w:val="16"/>
                <w:szCs w:val="16"/>
                <w:lang w:eastAsia="en-US"/>
              </w:rPr>
              <w:t xml:space="preserve">Szakmai felelősségbiztosításának </w:t>
            </w:r>
            <w:r w:rsidRPr="000C6A41">
              <w:rPr>
                <w:rFonts w:eastAsia="Calibri"/>
                <w:color w:val="000000"/>
                <w:sz w:val="16"/>
                <w:szCs w:val="16"/>
                <w:lang w:eastAsia="en-US"/>
              </w:rPr>
              <w:t>biztosítási összege a következő:</w:t>
            </w:r>
          </w:p>
          <w:p w14:paraId="011D84A8" w14:textId="77777777" w:rsidR="00A8214A" w:rsidRPr="000C6A41" w:rsidRDefault="00CE501E">
            <w:pPr>
              <w:spacing w:after="120"/>
              <w:jc w:val="both"/>
              <w:rPr>
                <w:rFonts w:eastAsia="Calibri"/>
                <w:i/>
                <w:iCs/>
                <w:color w:val="000000"/>
                <w:sz w:val="16"/>
                <w:szCs w:val="16"/>
                <w:lang w:eastAsia="en-US"/>
              </w:rPr>
            </w:pPr>
            <w:r w:rsidRPr="000C6A41">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76DC5F" w14:textId="77777777" w:rsidR="00A8214A" w:rsidRPr="000C6A41" w:rsidRDefault="00CE501E">
            <w:pPr>
              <w:spacing w:after="240"/>
              <w:jc w:val="both"/>
              <w:rPr>
                <w:rFonts w:eastAsia="Calibri"/>
                <w:color w:val="000000"/>
                <w:sz w:val="16"/>
                <w:szCs w:val="16"/>
                <w:lang w:eastAsia="en-US"/>
              </w:rPr>
            </w:pPr>
            <w:r w:rsidRPr="000C6A41">
              <w:rPr>
                <w:rFonts w:eastAsia="Calibri"/>
                <w:color w:val="000000"/>
                <w:sz w:val="16"/>
                <w:szCs w:val="16"/>
                <w:lang w:eastAsia="en-US"/>
              </w:rPr>
              <w:t>[</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],[……][…]pénznem</w:t>
            </w:r>
          </w:p>
          <w:p w14:paraId="3EF12352" w14:textId="77777777" w:rsidR="00A8214A" w:rsidRPr="000C6A41" w:rsidRDefault="00CE501E">
            <w:pPr>
              <w:spacing w:after="120"/>
              <w:jc w:val="both"/>
              <w:rPr>
                <w:rFonts w:eastAsia="Calibri"/>
                <w:color w:val="000000"/>
                <w:sz w:val="16"/>
                <w:szCs w:val="16"/>
                <w:lang w:eastAsia="en-US"/>
              </w:rPr>
            </w:pPr>
            <w:r w:rsidRPr="000C6A41">
              <w:rPr>
                <w:rFonts w:eastAsia="Calibri"/>
                <w:i/>
                <w:iCs/>
                <w:color w:val="000000"/>
                <w:sz w:val="16"/>
                <w:szCs w:val="16"/>
                <w:lang w:eastAsia="en-US"/>
              </w:rPr>
              <w:t>(internetcím, a kibocsátó hatóság vagy testület, a dokumentáció pontos hivatkozási adatai): [</w:t>
            </w:r>
            <w:proofErr w:type="gramStart"/>
            <w:r w:rsidRPr="000C6A41">
              <w:rPr>
                <w:rFonts w:eastAsia="Calibri"/>
                <w:i/>
                <w:iCs/>
                <w:color w:val="000000"/>
                <w:sz w:val="16"/>
                <w:szCs w:val="16"/>
                <w:lang w:eastAsia="en-US"/>
              </w:rPr>
              <w:t>……</w:t>
            </w:r>
            <w:proofErr w:type="gramEnd"/>
            <w:r w:rsidRPr="000C6A41">
              <w:rPr>
                <w:rFonts w:eastAsia="Calibri"/>
                <w:i/>
                <w:iCs/>
                <w:color w:val="000000"/>
                <w:sz w:val="16"/>
                <w:szCs w:val="16"/>
                <w:lang w:eastAsia="en-US"/>
              </w:rPr>
              <w:t>][……][……]</w:t>
            </w:r>
          </w:p>
        </w:tc>
      </w:tr>
      <w:tr w:rsidR="00A8214A" w:rsidRPr="000C6A41" w14:paraId="50F23F0C"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AFA3A5"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6) Az </w:t>
            </w:r>
            <w:r w:rsidRPr="000C6A41">
              <w:rPr>
                <w:rFonts w:eastAsia="Calibri"/>
                <w:b/>
                <w:bCs/>
                <w:color w:val="000000"/>
                <w:sz w:val="16"/>
                <w:szCs w:val="16"/>
                <w:lang w:eastAsia="en-US"/>
              </w:rPr>
              <w:t xml:space="preserve">esetleges egyéb gazdasági vagy pénzügyi követelmények </w:t>
            </w:r>
            <w:r w:rsidRPr="000C6A41">
              <w:rPr>
                <w:rFonts w:eastAsia="Calibri"/>
                <w:color w:val="000000"/>
                <w:sz w:val="16"/>
                <w:szCs w:val="16"/>
                <w:lang w:eastAsia="en-US"/>
              </w:rPr>
              <w:t>tekintetében, amelyeket a vonatkozó hirdetményben vagy a közbeszerzési dokumentumokban meghatároztak, a gazdasági szereplő kijelenti a következőket:</w:t>
            </w:r>
          </w:p>
          <w:p w14:paraId="1625B9D9" w14:textId="77777777" w:rsidR="00A8214A" w:rsidRPr="000C6A41" w:rsidRDefault="00CE501E">
            <w:pPr>
              <w:spacing w:after="120"/>
              <w:jc w:val="both"/>
              <w:rPr>
                <w:rFonts w:eastAsia="Calibri"/>
                <w:i/>
                <w:iCs/>
                <w:color w:val="000000"/>
                <w:sz w:val="16"/>
                <w:szCs w:val="16"/>
                <w:lang w:eastAsia="en-US"/>
              </w:rPr>
            </w:pPr>
            <w:r w:rsidRPr="000C6A41">
              <w:rPr>
                <w:rFonts w:eastAsia="Calibri"/>
                <w:i/>
                <w:iCs/>
                <w:color w:val="000000"/>
                <w:sz w:val="16"/>
                <w:szCs w:val="16"/>
                <w:lang w:eastAsia="en-US"/>
              </w:rPr>
              <w:t xml:space="preserve">Ha a vonatkozó hirdetményben vagy a közbeszerzési dokumentumokban </w:t>
            </w:r>
            <w:r w:rsidRPr="000C6A41">
              <w:rPr>
                <w:rFonts w:eastAsia="Calibri"/>
                <w:b/>
                <w:bCs/>
                <w:i/>
                <w:iCs/>
                <w:color w:val="000000"/>
                <w:sz w:val="16"/>
                <w:szCs w:val="16"/>
                <w:lang w:eastAsia="en-US"/>
              </w:rPr>
              <w:t xml:space="preserve">esetlegesen </w:t>
            </w:r>
            <w:r w:rsidRPr="000C6A41">
              <w:rPr>
                <w:rFonts w:eastAsia="Calibri"/>
                <w:i/>
                <w:iCs/>
                <w:color w:val="000000"/>
                <w:sz w:val="16"/>
                <w:szCs w:val="16"/>
                <w:lang w:eastAsia="en-US"/>
              </w:rPr>
              <w:t>meghatározott vonatkozó dokumentáció elektronikus formában rendelkezésre áll,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57898E"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w:t>
            </w:r>
          </w:p>
          <w:p w14:paraId="7944F09D" w14:textId="77777777" w:rsidR="00A8214A" w:rsidRPr="000C6A41" w:rsidRDefault="00A8214A">
            <w:pPr>
              <w:spacing w:after="120"/>
              <w:jc w:val="both"/>
              <w:rPr>
                <w:rFonts w:eastAsia="Calibri"/>
                <w:color w:val="000000"/>
                <w:sz w:val="16"/>
                <w:szCs w:val="16"/>
                <w:lang w:eastAsia="en-US"/>
              </w:rPr>
            </w:pPr>
          </w:p>
          <w:p w14:paraId="64CFA3AE" w14:textId="77777777" w:rsidR="00A8214A" w:rsidRPr="000C6A41" w:rsidRDefault="00A8214A">
            <w:pPr>
              <w:spacing w:after="120"/>
              <w:jc w:val="both"/>
              <w:rPr>
                <w:rFonts w:eastAsia="Calibri"/>
                <w:color w:val="000000"/>
                <w:sz w:val="16"/>
                <w:szCs w:val="16"/>
                <w:lang w:eastAsia="en-US"/>
              </w:rPr>
            </w:pPr>
          </w:p>
          <w:p w14:paraId="0CC732BD" w14:textId="77777777" w:rsidR="00A8214A" w:rsidRPr="000C6A41" w:rsidRDefault="00CE501E">
            <w:pPr>
              <w:spacing w:after="120"/>
              <w:jc w:val="both"/>
              <w:rPr>
                <w:rFonts w:eastAsia="Calibri"/>
                <w:color w:val="000000"/>
                <w:sz w:val="16"/>
                <w:szCs w:val="16"/>
                <w:lang w:eastAsia="en-US"/>
              </w:rPr>
            </w:pPr>
            <w:r w:rsidRPr="000C6A41">
              <w:rPr>
                <w:rFonts w:eastAsia="Calibri"/>
                <w:i/>
                <w:iCs/>
                <w:color w:val="000000"/>
                <w:sz w:val="16"/>
                <w:szCs w:val="16"/>
                <w:lang w:eastAsia="en-US"/>
              </w:rPr>
              <w:t>(internetcím, a kibocsátó hatóság vagy testület, a dokumentáció pontos hivatkozási adatai): [</w:t>
            </w:r>
            <w:proofErr w:type="gramStart"/>
            <w:r w:rsidRPr="000C6A41">
              <w:rPr>
                <w:rFonts w:eastAsia="Calibri"/>
                <w:i/>
                <w:iCs/>
                <w:color w:val="000000"/>
                <w:sz w:val="16"/>
                <w:szCs w:val="16"/>
                <w:lang w:eastAsia="en-US"/>
              </w:rPr>
              <w:t>……</w:t>
            </w:r>
            <w:proofErr w:type="gramEnd"/>
            <w:r w:rsidRPr="000C6A41">
              <w:rPr>
                <w:rFonts w:eastAsia="Calibri"/>
                <w:i/>
                <w:iCs/>
                <w:color w:val="000000"/>
                <w:sz w:val="16"/>
                <w:szCs w:val="16"/>
                <w:lang w:eastAsia="en-US"/>
              </w:rPr>
              <w:t>][……][……]</w:t>
            </w:r>
          </w:p>
        </w:tc>
      </w:tr>
    </w:tbl>
    <w:p w14:paraId="786986A6" w14:textId="77777777" w:rsidR="00A8214A" w:rsidRPr="000C6A41" w:rsidRDefault="00A8214A">
      <w:pPr>
        <w:spacing w:after="200" w:line="276" w:lineRule="auto"/>
        <w:jc w:val="both"/>
        <w:rPr>
          <w:rFonts w:eastAsia="Calibri"/>
          <w:b/>
          <w:bCs/>
          <w:i/>
          <w:iCs/>
          <w:color w:val="000000"/>
          <w:sz w:val="16"/>
          <w:szCs w:val="16"/>
          <w:lang w:eastAsia="en-US"/>
        </w:rPr>
      </w:pPr>
    </w:p>
    <w:p w14:paraId="035F7F9A" w14:textId="77777777" w:rsidR="00A8214A" w:rsidRPr="000C6A41" w:rsidRDefault="00CE501E">
      <w:pPr>
        <w:spacing w:after="200" w:line="276" w:lineRule="auto"/>
        <w:jc w:val="center"/>
        <w:rPr>
          <w:rFonts w:eastAsia="Calibri"/>
          <w:b/>
          <w:bCs/>
          <w:color w:val="000000"/>
          <w:sz w:val="13"/>
          <w:szCs w:val="13"/>
          <w:lang w:eastAsia="en-US"/>
        </w:rPr>
      </w:pPr>
      <w:r w:rsidRPr="000C6A41">
        <w:rPr>
          <w:rFonts w:eastAsia="Calibri"/>
          <w:b/>
          <w:bCs/>
          <w:color w:val="000000"/>
          <w:sz w:val="16"/>
          <w:szCs w:val="16"/>
          <w:lang w:eastAsia="en-US"/>
        </w:rPr>
        <w:t>C: T</w:t>
      </w:r>
      <w:r w:rsidRPr="000C6A41">
        <w:rPr>
          <w:rFonts w:eastAsia="Calibri"/>
          <w:b/>
          <w:bCs/>
          <w:color w:val="000000"/>
          <w:sz w:val="13"/>
          <w:szCs w:val="13"/>
          <w:lang w:eastAsia="en-US"/>
        </w:rPr>
        <w:t xml:space="preserve">ECHNIKAI </w:t>
      </w:r>
      <w:proofErr w:type="gramStart"/>
      <w:r w:rsidRPr="000C6A41">
        <w:rPr>
          <w:rFonts w:eastAsia="Calibri"/>
          <w:b/>
          <w:bCs/>
          <w:color w:val="000000"/>
          <w:sz w:val="13"/>
          <w:szCs w:val="13"/>
          <w:lang w:eastAsia="en-US"/>
        </w:rPr>
        <w:t>ÉS</w:t>
      </w:r>
      <w:proofErr w:type="gramEnd"/>
      <w:r w:rsidRPr="000C6A41">
        <w:rPr>
          <w:rFonts w:eastAsia="Calibri"/>
          <w:b/>
          <w:bCs/>
          <w:color w:val="000000"/>
          <w:sz w:val="13"/>
          <w:szCs w:val="13"/>
          <w:lang w:eastAsia="en-US"/>
        </w:rPr>
        <w:t xml:space="preserve"> SZAKMAI ALKALMASSÁG</w:t>
      </w:r>
      <w:r w:rsidRPr="000C6A41">
        <w:rPr>
          <w:rStyle w:val="Lbjegyzet-horgony"/>
          <w:rFonts w:eastAsia="Calibri"/>
          <w:b/>
          <w:bCs/>
          <w:color w:val="000000"/>
          <w:sz w:val="13"/>
          <w:szCs w:val="13"/>
          <w:lang w:eastAsia="en-US"/>
        </w:rPr>
        <w:footnoteReference w:id="94"/>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A8214A" w:rsidRPr="000C6A41" w14:paraId="2C531AB4" w14:textId="77777777">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01AEDCA3"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 xml:space="preserve">A gazdasági szereplőnek </w:t>
            </w:r>
            <w:r w:rsidRPr="000C6A41">
              <w:rPr>
                <w:rFonts w:eastAsia="Calibri"/>
                <w:b/>
                <w:bCs/>
                <w:color w:val="000000"/>
                <w:sz w:val="16"/>
                <w:szCs w:val="16"/>
                <w:lang w:eastAsia="en-US"/>
              </w:rPr>
              <w:t xml:space="preserve">kizárólag </w:t>
            </w:r>
            <w:r w:rsidRPr="000C6A41">
              <w:rPr>
                <w:rFonts w:eastAsia="Calibri"/>
                <w:b/>
                <w:bCs/>
                <w:i/>
                <w:iCs/>
                <w:color w:val="000000"/>
                <w:sz w:val="16"/>
                <w:szCs w:val="16"/>
                <w:lang w:eastAsia="en-US"/>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0B343BCB" w14:textId="77777777" w:rsidR="00A8214A" w:rsidRPr="000C6A41" w:rsidRDefault="00A8214A">
      <w:pPr>
        <w:spacing w:after="200" w:line="276" w:lineRule="auto"/>
        <w:jc w:val="both"/>
        <w:rPr>
          <w:rFonts w:eastAsia="Calibri"/>
          <w:b/>
          <w:bCs/>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A8214A" w:rsidRPr="000C6A41" w14:paraId="56CB30C9"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E6A167"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Technikai és szakmai alkalmasság</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CAD146"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Válasz:</w:t>
            </w:r>
          </w:p>
        </w:tc>
      </w:tr>
      <w:tr w:rsidR="00A8214A" w:rsidRPr="000C6A41" w14:paraId="5B03CE21"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1B7E5D" w14:textId="77777777" w:rsidR="00A8214A" w:rsidRPr="000C6A41" w:rsidRDefault="00CE501E">
            <w:pPr>
              <w:spacing w:after="120"/>
              <w:jc w:val="both"/>
              <w:rPr>
                <w:rFonts w:eastAsia="Calibri"/>
                <w:color w:val="000000"/>
                <w:sz w:val="16"/>
                <w:szCs w:val="16"/>
                <w:lang w:eastAsia="en-US"/>
              </w:rPr>
            </w:pPr>
            <w:r w:rsidRPr="000C6A41">
              <w:rPr>
                <w:rFonts w:eastAsia="Calibri"/>
                <w:i/>
                <w:iCs/>
                <w:color w:val="000000"/>
                <w:sz w:val="16"/>
                <w:szCs w:val="16"/>
                <w:lang w:eastAsia="en-US"/>
              </w:rPr>
              <w:t xml:space="preserve">1a) </w:t>
            </w:r>
            <w:r w:rsidRPr="000C6A41">
              <w:rPr>
                <w:rFonts w:eastAsia="Calibri"/>
                <w:color w:val="000000"/>
                <w:sz w:val="16"/>
                <w:szCs w:val="16"/>
                <w:lang w:eastAsia="en-US"/>
              </w:rPr>
              <w:t xml:space="preserve">Csak </w:t>
            </w:r>
            <w:r w:rsidRPr="000C6A41">
              <w:rPr>
                <w:rFonts w:eastAsia="Calibri"/>
                <w:b/>
                <w:bCs/>
                <w:i/>
                <w:iCs/>
                <w:color w:val="000000"/>
                <w:sz w:val="16"/>
                <w:szCs w:val="16"/>
                <w:lang w:eastAsia="en-US"/>
              </w:rPr>
              <w:t xml:space="preserve">építési beruházásra vonatkozó közbeszerzési szerződések </w:t>
            </w:r>
            <w:r w:rsidRPr="000C6A41">
              <w:rPr>
                <w:rFonts w:eastAsia="Calibri"/>
                <w:b/>
                <w:bCs/>
                <w:color w:val="000000"/>
                <w:sz w:val="16"/>
                <w:szCs w:val="16"/>
                <w:lang w:eastAsia="en-US"/>
              </w:rPr>
              <w:t>esetében</w:t>
            </w:r>
            <w:r w:rsidRPr="000C6A41">
              <w:rPr>
                <w:rFonts w:eastAsia="Calibri"/>
                <w:color w:val="000000"/>
                <w:sz w:val="16"/>
                <w:szCs w:val="16"/>
                <w:lang w:eastAsia="en-US"/>
              </w:rPr>
              <w:t>:</w:t>
            </w:r>
          </w:p>
          <w:p w14:paraId="55CB8C7A"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A referencia-időszak folyamán</w:t>
            </w:r>
            <w:r w:rsidRPr="000C6A41">
              <w:rPr>
                <w:rStyle w:val="Lbjegyzet-horgony"/>
                <w:rFonts w:eastAsia="Calibri"/>
                <w:color w:val="000000"/>
                <w:sz w:val="16"/>
                <w:szCs w:val="16"/>
                <w:lang w:eastAsia="en-US"/>
              </w:rPr>
              <w:footnoteReference w:id="95"/>
            </w:r>
            <w:r w:rsidRPr="000C6A41">
              <w:rPr>
                <w:rFonts w:eastAsia="Calibri"/>
                <w:color w:val="000000"/>
                <w:sz w:val="10"/>
                <w:szCs w:val="10"/>
                <w:lang w:eastAsia="en-US"/>
              </w:rPr>
              <w:t xml:space="preserve"> </w:t>
            </w:r>
            <w:r w:rsidRPr="000C6A41">
              <w:rPr>
                <w:rFonts w:eastAsia="Calibri"/>
                <w:color w:val="000000"/>
                <w:sz w:val="16"/>
                <w:szCs w:val="16"/>
                <w:lang w:eastAsia="en-US"/>
              </w:rPr>
              <w:t xml:space="preserve">a gazdasági szereplő </w:t>
            </w:r>
            <w:r w:rsidRPr="000C6A41">
              <w:rPr>
                <w:rFonts w:eastAsia="Calibri"/>
                <w:b/>
                <w:bCs/>
                <w:color w:val="000000"/>
                <w:sz w:val="16"/>
                <w:szCs w:val="16"/>
                <w:lang w:eastAsia="en-US"/>
              </w:rPr>
              <w:t>a meghatározott típusú munkákból a következőket végezte</w:t>
            </w:r>
            <w:r w:rsidRPr="000C6A41">
              <w:rPr>
                <w:rFonts w:eastAsia="Calibri"/>
                <w:color w:val="000000"/>
                <w:sz w:val="16"/>
                <w:szCs w:val="16"/>
                <w:lang w:eastAsia="en-US"/>
              </w:rPr>
              <w:t>:</w:t>
            </w:r>
          </w:p>
          <w:p w14:paraId="7CD9043A" w14:textId="77777777" w:rsidR="00A8214A" w:rsidRPr="000C6A41" w:rsidRDefault="00CE501E">
            <w:pPr>
              <w:jc w:val="both"/>
              <w:rPr>
                <w:rFonts w:eastAsia="Calibri"/>
                <w:b/>
                <w:bCs/>
                <w:i/>
                <w:iCs/>
                <w:color w:val="000000"/>
                <w:sz w:val="16"/>
                <w:szCs w:val="16"/>
                <w:lang w:eastAsia="en-US"/>
              </w:rPr>
            </w:pPr>
            <w:r w:rsidRPr="000C6A41">
              <w:rPr>
                <w:rFonts w:eastAsia="Calibri"/>
                <w:i/>
                <w:iCs/>
                <w:color w:val="000000"/>
                <w:sz w:val="16"/>
                <w:szCs w:val="16"/>
                <w:lang w:eastAsia="en-US"/>
              </w:rPr>
              <w:t>Ha a legfontosabb munkák megfelelő elvégzésére és eredményére vonatkozó dokumentáció elektronikus formában rendelkezésre áll,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841218"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Évek száma (ezt az időszakot a vonatkozó hirdetmény vagy a közbeszerzési dokumentumok határozzák meg): […]</w:t>
            </w:r>
          </w:p>
          <w:p w14:paraId="61B6E148" w14:textId="77777777" w:rsidR="00A8214A" w:rsidRPr="000C6A41" w:rsidRDefault="00A8214A">
            <w:pPr>
              <w:jc w:val="both"/>
              <w:rPr>
                <w:rFonts w:eastAsia="Calibri"/>
                <w:color w:val="000000"/>
                <w:sz w:val="16"/>
                <w:szCs w:val="16"/>
                <w:lang w:eastAsia="en-US"/>
              </w:rPr>
            </w:pPr>
          </w:p>
          <w:p w14:paraId="3FED7AB2"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Munkák: [</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w:t>
            </w:r>
          </w:p>
          <w:p w14:paraId="1488DBF4" w14:textId="77777777" w:rsidR="00A8214A" w:rsidRPr="000C6A41" w:rsidRDefault="00A8214A">
            <w:pPr>
              <w:jc w:val="both"/>
              <w:rPr>
                <w:rFonts w:eastAsia="Calibri"/>
                <w:color w:val="000000"/>
                <w:sz w:val="16"/>
                <w:szCs w:val="16"/>
                <w:lang w:eastAsia="en-US"/>
              </w:rPr>
            </w:pPr>
          </w:p>
          <w:p w14:paraId="616AD896" w14:textId="77777777" w:rsidR="00A8214A" w:rsidRPr="000C6A41" w:rsidRDefault="00CE501E">
            <w:pPr>
              <w:jc w:val="both"/>
              <w:rPr>
                <w:rFonts w:eastAsia="Calibri"/>
                <w:b/>
                <w:bCs/>
                <w:i/>
                <w:iCs/>
                <w:color w:val="000000"/>
                <w:sz w:val="16"/>
                <w:szCs w:val="16"/>
                <w:lang w:eastAsia="en-US"/>
              </w:rPr>
            </w:pPr>
            <w:r w:rsidRPr="000C6A41">
              <w:rPr>
                <w:rFonts w:eastAsia="Calibri"/>
                <w:i/>
                <w:iCs/>
                <w:color w:val="000000"/>
                <w:sz w:val="16"/>
                <w:szCs w:val="16"/>
                <w:lang w:eastAsia="en-US"/>
              </w:rPr>
              <w:t>(internetcím, a kibocsátó hatóság vagy testület, a dokumentáció pontos hivatkozási adatai): [</w:t>
            </w:r>
            <w:proofErr w:type="gramStart"/>
            <w:r w:rsidRPr="000C6A41">
              <w:rPr>
                <w:rFonts w:eastAsia="Calibri"/>
                <w:i/>
                <w:iCs/>
                <w:color w:val="000000"/>
                <w:sz w:val="16"/>
                <w:szCs w:val="16"/>
                <w:lang w:eastAsia="en-US"/>
              </w:rPr>
              <w:t>……</w:t>
            </w:r>
            <w:proofErr w:type="gramEnd"/>
            <w:r w:rsidRPr="000C6A41">
              <w:rPr>
                <w:rFonts w:eastAsia="Calibri"/>
                <w:i/>
                <w:iCs/>
                <w:color w:val="000000"/>
                <w:sz w:val="16"/>
                <w:szCs w:val="16"/>
                <w:lang w:eastAsia="en-US"/>
              </w:rPr>
              <w:t>][……][……]</w:t>
            </w:r>
          </w:p>
        </w:tc>
      </w:tr>
      <w:tr w:rsidR="00A8214A" w:rsidRPr="000C6A41" w14:paraId="763D1F11"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07A773" w14:textId="77777777" w:rsidR="00A8214A" w:rsidRPr="000C6A41" w:rsidRDefault="00CE501E">
            <w:pPr>
              <w:spacing w:after="120"/>
              <w:jc w:val="both"/>
              <w:rPr>
                <w:rFonts w:eastAsia="Calibri"/>
                <w:color w:val="000000"/>
                <w:sz w:val="16"/>
                <w:szCs w:val="16"/>
                <w:lang w:eastAsia="en-US"/>
              </w:rPr>
            </w:pPr>
            <w:r w:rsidRPr="000C6A41">
              <w:rPr>
                <w:rFonts w:eastAsia="Calibri"/>
                <w:i/>
                <w:iCs/>
                <w:color w:val="000000"/>
                <w:sz w:val="16"/>
                <w:szCs w:val="16"/>
                <w:lang w:eastAsia="en-US"/>
              </w:rPr>
              <w:t xml:space="preserve">1b) </w:t>
            </w:r>
            <w:r w:rsidRPr="000C6A41">
              <w:rPr>
                <w:rFonts w:eastAsia="Calibri"/>
                <w:color w:val="000000"/>
                <w:sz w:val="16"/>
                <w:szCs w:val="16"/>
                <w:lang w:eastAsia="en-US"/>
              </w:rPr>
              <w:t xml:space="preserve">Csak </w:t>
            </w:r>
            <w:r w:rsidRPr="000C6A41">
              <w:rPr>
                <w:rFonts w:eastAsia="Calibri"/>
                <w:b/>
                <w:bCs/>
                <w:i/>
                <w:iCs/>
                <w:color w:val="000000"/>
                <w:sz w:val="16"/>
                <w:szCs w:val="16"/>
                <w:lang w:eastAsia="en-US"/>
              </w:rPr>
              <w:t xml:space="preserve">árubeszerzésre és szolgáltatásnyújtásra irányuló közbeszerzési szerződések </w:t>
            </w:r>
            <w:r w:rsidRPr="000C6A41">
              <w:rPr>
                <w:rFonts w:eastAsia="Calibri"/>
                <w:color w:val="000000"/>
                <w:sz w:val="16"/>
                <w:szCs w:val="16"/>
                <w:lang w:eastAsia="en-US"/>
              </w:rPr>
              <w:t>esetében:</w:t>
            </w:r>
          </w:p>
          <w:p w14:paraId="0CAFA9FE"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A referencia-időszak folyamán</w:t>
            </w:r>
            <w:r w:rsidRPr="000C6A41">
              <w:rPr>
                <w:rStyle w:val="Lbjegyzet-horgony"/>
                <w:rFonts w:eastAsia="Calibri"/>
                <w:color w:val="000000"/>
                <w:sz w:val="16"/>
                <w:szCs w:val="16"/>
                <w:lang w:eastAsia="en-US"/>
              </w:rPr>
              <w:footnoteReference w:id="96"/>
            </w:r>
            <w:r w:rsidRPr="000C6A41">
              <w:rPr>
                <w:rFonts w:eastAsia="Calibri"/>
                <w:color w:val="000000"/>
                <w:sz w:val="10"/>
                <w:szCs w:val="10"/>
                <w:lang w:eastAsia="en-US"/>
              </w:rPr>
              <w:t xml:space="preserve"> </w:t>
            </w:r>
            <w:r w:rsidRPr="000C6A41">
              <w:rPr>
                <w:rFonts w:eastAsia="Calibri"/>
                <w:color w:val="000000"/>
                <w:sz w:val="16"/>
                <w:szCs w:val="16"/>
                <w:lang w:eastAsia="en-US"/>
              </w:rPr>
              <w:t xml:space="preserve">a gazdasági szereplő </w:t>
            </w:r>
            <w:r w:rsidRPr="000C6A41">
              <w:rPr>
                <w:rFonts w:eastAsia="Calibri"/>
                <w:b/>
                <w:bCs/>
                <w:color w:val="000000"/>
                <w:sz w:val="16"/>
                <w:szCs w:val="16"/>
                <w:lang w:eastAsia="en-US"/>
              </w:rPr>
              <w:t xml:space="preserve">a meghatározott típusokon belül a következő főbb szállításokat végezte, vagy a következő főbb szolgáltatásokat nyújtotta: </w:t>
            </w:r>
            <w:r w:rsidRPr="000C6A41">
              <w:rPr>
                <w:rFonts w:eastAsia="Calibri"/>
                <w:color w:val="000000"/>
                <w:sz w:val="16"/>
                <w:szCs w:val="16"/>
                <w:lang w:eastAsia="en-US"/>
              </w:rPr>
              <w:t xml:space="preserve">A lista elkészítésekor kérjük, tüntesse fel az összegeket, a dátumokat és a közületi vagy </w:t>
            </w:r>
            <w:proofErr w:type="gramStart"/>
            <w:r w:rsidRPr="000C6A41">
              <w:rPr>
                <w:rFonts w:eastAsia="Calibri"/>
                <w:color w:val="000000"/>
                <w:sz w:val="16"/>
                <w:szCs w:val="16"/>
                <w:lang w:eastAsia="en-US"/>
              </w:rPr>
              <w:t>magánmegrendelőket</w:t>
            </w:r>
            <w:r w:rsidRPr="000C6A41">
              <w:rPr>
                <w:rStyle w:val="Lbjegyzet-horgony"/>
                <w:rFonts w:eastAsia="Calibri"/>
                <w:color w:val="000000"/>
                <w:sz w:val="16"/>
                <w:szCs w:val="16"/>
                <w:lang w:eastAsia="en-US"/>
              </w:rPr>
              <w:footnoteReference w:id="97"/>
            </w:r>
            <w:r w:rsidRPr="000C6A41">
              <w:rPr>
                <w:rFonts w:eastAsia="Calibri"/>
                <w:color w:val="000000"/>
                <w:sz w:val="16"/>
                <w:szCs w:val="16"/>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192620"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Évek száma (ezt az időszakot a vonatkozó hirdetmény vagy a közbeszerzési dokumentumok határozzák meg): […]</w:t>
            </w:r>
          </w:p>
          <w:p w14:paraId="41D883F3" w14:textId="77777777" w:rsidR="00A8214A" w:rsidRPr="000C6A41" w:rsidRDefault="00A8214A">
            <w:pPr>
              <w:jc w:val="both"/>
              <w:rPr>
                <w:rFonts w:eastAsia="Calibri"/>
                <w:color w:val="000000"/>
                <w:sz w:val="16"/>
                <w:szCs w:val="16"/>
                <w:lang w:eastAsia="en-US"/>
              </w:rPr>
            </w:pPr>
          </w:p>
          <w:tbl>
            <w:tblPr>
              <w:tblW w:w="43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094"/>
              <w:gridCol w:w="1094"/>
              <w:gridCol w:w="1095"/>
              <w:gridCol w:w="1093"/>
            </w:tblGrid>
            <w:tr w:rsidR="00A8214A" w:rsidRPr="000C6A41" w14:paraId="314DBD97" w14:textId="77777777">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4AD174"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Leírás</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521042"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összegek</w:t>
                  </w: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466188"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dátumok</w:t>
                  </w: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188907"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megrendelők</w:t>
                  </w:r>
                </w:p>
              </w:tc>
            </w:tr>
            <w:tr w:rsidR="00A8214A" w:rsidRPr="000C6A41" w14:paraId="310EC7BC" w14:textId="77777777">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6F2100" w14:textId="77777777" w:rsidR="00A8214A" w:rsidRPr="000C6A41" w:rsidRDefault="00A8214A">
                  <w:pPr>
                    <w:jc w:val="both"/>
                    <w:rPr>
                      <w:rFonts w:eastAsia="Calibri"/>
                      <w:b/>
                      <w:bCs/>
                      <w:i/>
                      <w:iCs/>
                      <w:color w:val="000000"/>
                      <w:sz w:val="16"/>
                      <w:szCs w:val="16"/>
                      <w:lang w:eastAsia="en-US"/>
                    </w:rPr>
                  </w:pP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51B9FE" w14:textId="77777777" w:rsidR="00A8214A" w:rsidRPr="000C6A41" w:rsidRDefault="00A8214A">
                  <w:pPr>
                    <w:jc w:val="both"/>
                    <w:rPr>
                      <w:rFonts w:eastAsia="Calibri"/>
                      <w:b/>
                      <w:bCs/>
                      <w:i/>
                      <w:iCs/>
                      <w:color w:val="000000"/>
                      <w:sz w:val="16"/>
                      <w:szCs w:val="16"/>
                      <w:lang w:eastAsia="en-US"/>
                    </w:rP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591991" w14:textId="77777777" w:rsidR="00A8214A" w:rsidRPr="000C6A41" w:rsidRDefault="00A8214A">
                  <w:pPr>
                    <w:jc w:val="both"/>
                    <w:rPr>
                      <w:rFonts w:eastAsia="Calibri"/>
                      <w:b/>
                      <w:bCs/>
                      <w:i/>
                      <w:iCs/>
                      <w:color w:val="000000"/>
                      <w:sz w:val="16"/>
                      <w:szCs w:val="16"/>
                      <w:lang w:eastAsia="en-US"/>
                    </w:rPr>
                  </w:pP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36B6C7" w14:textId="77777777" w:rsidR="00A8214A" w:rsidRPr="000C6A41" w:rsidRDefault="00A8214A">
                  <w:pPr>
                    <w:jc w:val="both"/>
                    <w:rPr>
                      <w:rFonts w:eastAsia="Calibri"/>
                      <w:b/>
                      <w:bCs/>
                      <w:i/>
                      <w:iCs/>
                      <w:color w:val="000000"/>
                      <w:sz w:val="16"/>
                      <w:szCs w:val="16"/>
                      <w:lang w:eastAsia="en-US"/>
                    </w:rPr>
                  </w:pPr>
                </w:p>
              </w:tc>
            </w:tr>
          </w:tbl>
          <w:p w14:paraId="1F11502A" w14:textId="77777777" w:rsidR="00A8214A" w:rsidRPr="000C6A41" w:rsidRDefault="00A8214A">
            <w:pPr>
              <w:jc w:val="both"/>
              <w:rPr>
                <w:rFonts w:eastAsia="Calibri"/>
                <w:b/>
                <w:bCs/>
                <w:i/>
                <w:iCs/>
                <w:color w:val="000000"/>
                <w:sz w:val="16"/>
                <w:szCs w:val="16"/>
                <w:lang w:eastAsia="en-US"/>
              </w:rPr>
            </w:pPr>
          </w:p>
        </w:tc>
      </w:tr>
      <w:tr w:rsidR="00A8214A" w:rsidRPr="000C6A41" w14:paraId="1B19DA47"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DDB7C7"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2) A gazdasági szereplő a következő </w:t>
            </w:r>
            <w:r w:rsidRPr="000C6A41">
              <w:rPr>
                <w:rFonts w:eastAsia="Calibri"/>
                <w:b/>
                <w:bCs/>
                <w:color w:val="000000"/>
                <w:sz w:val="16"/>
                <w:szCs w:val="16"/>
                <w:lang w:eastAsia="en-US"/>
              </w:rPr>
              <w:t>szakembereket vagy műszaki szervezeteket</w:t>
            </w:r>
            <w:r w:rsidRPr="000C6A41">
              <w:rPr>
                <w:rStyle w:val="Lbjegyzet-horgony"/>
                <w:rFonts w:eastAsia="Calibri"/>
                <w:b/>
                <w:bCs/>
                <w:color w:val="000000"/>
                <w:sz w:val="16"/>
                <w:szCs w:val="16"/>
                <w:lang w:eastAsia="en-US"/>
              </w:rPr>
              <w:footnoteReference w:id="98"/>
            </w:r>
            <w:r w:rsidRPr="000C6A41">
              <w:rPr>
                <w:rFonts w:eastAsia="Calibri"/>
                <w:b/>
                <w:bCs/>
                <w:color w:val="000000"/>
                <w:sz w:val="10"/>
                <w:szCs w:val="10"/>
                <w:lang w:eastAsia="en-US"/>
              </w:rPr>
              <w:t xml:space="preserve"> </w:t>
            </w:r>
            <w:r w:rsidRPr="000C6A41">
              <w:rPr>
                <w:rFonts w:eastAsia="Calibri"/>
                <w:color w:val="000000"/>
                <w:sz w:val="16"/>
                <w:szCs w:val="16"/>
                <w:lang w:eastAsia="en-US"/>
              </w:rPr>
              <w:t>veheti igénybe, különös tekintettel a minőség-ellenőrzésért felelős szakemberekre vagy szervezetekre:</w:t>
            </w:r>
          </w:p>
          <w:p w14:paraId="51E016A6"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 xml:space="preserve">Építési beruházásra vonatkozó közbeszerzési szerződések esetében a gazdasági szereplő a következő szakembereket vagy műszaki </w:t>
            </w:r>
            <w:r w:rsidRPr="000C6A41">
              <w:rPr>
                <w:rFonts w:eastAsia="Calibri"/>
                <w:color w:val="000000"/>
                <w:sz w:val="16"/>
                <w:szCs w:val="16"/>
                <w:lang w:eastAsia="en-US"/>
              </w:rPr>
              <w:lastRenderedPageBreak/>
              <w:t>szervezeteket veheti igénybe a munka elvégzéséhez:</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D1B17A"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lastRenderedPageBreak/>
              <w:t>[……]</w:t>
            </w:r>
          </w:p>
          <w:p w14:paraId="339260A0" w14:textId="77777777" w:rsidR="00A8214A" w:rsidRPr="000C6A41" w:rsidRDefault="00A8214A">
            <w:pPr>
              <w:jc w:val="both"/>
              <w:rPr>
                <w:rFonts w:eastAsia="Calibri"/>
                <w:color w:val="000000"/>
                <w:sz w:val="16"/>
                <w:szCs w:val="16"/>
                <w:lang w:eastAsia="en-US"/>
              </w:rPr>
            </w:pPr>
          </w:p>
          <w:p w14:paraId="1191A2A9"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w:t>
            </w:r>
          </w:p>
        </w:tc>
      </w:tr>
      <w:tr w:rsidR="00A8214A" w:rsidRPr="000C6A41" w14:paraId="3EEE461D"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D7A810"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lastRenderedPageBreak/>
              <w:t xml:space="preserve">3) A gazdasági szereplő </w:t>
            </w:r>
            <w:r w:rsidRPr="000C6A41">
              <w:rPr>
                <w:rFonts w:eastAsia="Calibri"/>
                <w:b/>
                <w:bCs/>
                <w:color w:val="000000"/>
                <w:sz w:val="16"/>
                <w:szCs w:val="16"/>
                <w:lang w:eastAsia="en-US"/>
              </w:rPr>
              <w:t xml:space="preserve">a minőség biztosítása érdekében </w:t>
            </w:r>
            <w:r w:rsidRPr="000C6A41">
              <w:rPr>
                <w:rFonts w:eastAsia="Calibri"/>
                <w:color w:val="000000"/>
                <w:sz w:val="16"/>
                <w:szCs w:val="16"/>
                <w:lang w:eastAsia="en-US"/>
              </w:rPr>
              <w:t xml:space="preserve">a következő </w:t>
            </w:r>
            <w:r w:rsidRPr="000C6A41">
              <w:rPr>
                <w:rFonts w:eastAsia="Calibri"/>
                <w:b/>
                <w:bCs/>
                <w:color w:val="000000"/>
                <w:sz w:val="16"/>
                <w:szCs w:val="16"/>
                <w:lang w:eastAsia="en-US"/>
              </w:rPr>
              <w:t xml:space="preserve">műszaki hátteret </w:t>
            </w:r>
            <w:r w:rsidRPr="000C6A41">
              <w:rPr>
                <w:rFonts w:eastAsia="Calibri"/>
                <w:color w:val="000000"/>
                <w:sz w:val="16"/>
                <w:szCs w:val="16"/>
                <w:lang w:eastAsia="en-US"/>
              </w:rPr>
              <w:t xml:space="preserve">veszi igénybe, valamint </w:t>
            </w:r>
            <w:r w:rsidRPr="000C6A41">
              <w:rPr>
                <w:rFonts w:eastAsia="Calibri"/>
                <w:b/>
                <w:bCs/>
                <w:color w:val="000000"/>
                <w:sz w:val="16"/>
                <w:szCs w:val="16"/>
                <w:lang w:eastAsia="en-US"/>
              </w:rPr>
              <w:t xml:space="preserve">tanulmányi és kutatási létesítményei </w:t>
            </w:r>
            <w:r w:rsidRPr="000C6A41">
              <w:rPr>
                <w:rFonts w:eastAsia="Calibri"/>
                <w:color w:val="000000"/>
                <w:sz w:val="16"/>
                <w:szCs w:val="16"/>
                <w:lang w:eastAsia="en-US"/>
              </w:rPr>
              <w:t>a következők: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575895"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w:t>
            </w:r>
          </w:p>
        </w:tc>
      </w:tr>
      <w:tr w:rsidR="00A8214A" w:rsidRPr="000C6A41" w14:paraId="10C8206F"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049549"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 xml:space="preserve">4) A gazdasági szereplő a következő </w:t>
            </w:r>
            <w:proofErr w:type="spellStart"/>
            <w:r w:rsidRPr="000C6A41">
              <w:rPr>
                <w:rFonts w:eastAsia="Calibri"/>
                <w:b/>
                <w:bCs/>
                <w:color w:val="000000"/>
                <w:sz w:val="16"/>
                <w:szCs w:val="16"/>
                <w:lang w:eastAsia="en-US"/>
              </w:rPr>
              <w:t>ellátásilánc-irányítási</w:t>
            </w:r>
            <w:proofErr w:type="spellEnd"/>
            <w:r w:rsidRPr="000C6A41">
              <w:rPr>
                <w:rFonts w:eastAsia="Calibri"/>
                <w:b/>
                <w:bCs/>
                <w:color w:val="000000"/>
                <w:sz w:val="16"/>
                <w:szCs w:val="16"/>
                <w:lang w:eastAsia="en-US"/>
              </w:rPr>
              <w:t xml:space="preserve"> </w:t>
            </w:r>
            <w:r w:rsidRPr="000C6A41">
              <w:rPr>
                <w:rFonts w:eastAsia="Calibri"/>
                <w:color w:val="000000"/>
                <w:sz w:val="16"/>
                <w:szCs w:val="16"/>
                <w:lang w:eastAsia="en-US"/>
              </w:rPr>
              <w:t>és ellenőrzési rendszereket tudja alkalmazni a szerződés teljesítése során: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DFE7B1"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w:t>
            </w:r>
          </w:p>
        </w:tc>
      </w:tr>
      <w:tr w:rsidR="00A8214A" w:rsidRPr="000C6A41" w14:paraId="2CF0B6F4"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90FF77" w14:textId="77777777" w:rsidR="00A8214A" w:rsidRPr="000C6A41" w:rsidRDefault="00CE501E">
            <w:pPr>
              <w:spacing w:after="120"/>
              <w:jc w:val="both"/>
              <w:rPr>
                <w:rFonts w:eastAsia="Calibri"/>
                <w:b/>
                <w:bCs/>
                <w:i/>
                <w:iCs/>
                <w:color w:val="000000"/>
                <w:sz w:val="16"/>
                <w:szCs w:val="16"/>
                <w:lang w:eastAsia="en-US"/>
              </w:rPr>
            </w:pPr>
            <w:r w:rsidRPr="000C6A41">
              <w:rPr>
                <w:rFonts w:eastAsia="Calibri"/>
                <w:b/>
                <w:bCs/>
                <w:i/>
                <w:iCs/>
                <w:color w:val="000000"/>
                <w:sz w:val="16"/>
                <w:szCs w:val="16"/>
                <w:lang w:eastAsia="en-US"/>
              </w:rPr>
              <w:t>5) Összetett leszállítandó termékek vagy teljesítendő szolgáltatások, vagy – rendkívüli esetben – különleges célra szolgáló termékek vagy szolgáltatások esetében:</w:t>
            </w:r>
          </w:p>
          <w:p w14:paraId="1DA55A77"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 xml:space="preserve">A gazdasági szereplő lehetővé teszi </w:t>
            </w:r>
            <w:r w:rsidRPr="000C6A41">
              <w:rPr>
                <w:rFonts w:eastAsia="Calibri"/>
                <w:b/>
                <w:bCs/>
                <w:color w:val="000000"/>
                <w:sz w:val="16"/>
                <w:szCs w:val="16"/>
                <w:lang w:eastAsia="en-US"/>
              </w:rPr>
              <w:t>termelési vagy műszaki kapacitásaira</w:t>
            </w:r>
            <w:r w:rsidRPr="000C6A41">
              <w:rPr>
                <w:rFonts w:eastAsia="Calibri"/>
                <w:color w:val="000000"/>
                <w:sz w:val="16"/>
                <w:szCs w:val="16"/>
                <w:lang w:eastAsia="en-US"/>
              </w:rPr>
              <w:t xml:space="preserve">, és amennyiben szükséges, a rendelkezésére álló </w:t>
            </w:r>
            <w:r w:rsidRPr="000C6A41">
              <w:rPr>
                <w:rFonts w:eastAsia="Calibri"/>
                <w:b/>
                <w:bCs/>
                <w:color w:val="000000"/>
                <w:sz w:val="16"/>
                <w:szCs w:val="16"/>
                <w:lang w:eastAsia="en-US"/>
              </w:rPr>
              <w:t xml:space="preserve">tanulmányi és kutatási eszközökre </w:t>
            </w:r>
            <w:r w:rsidRPr="000C6A41">
              <w:rPr>
                <w:rFonts w:eastAsia="Calibri"/>
                <w:color w:val="000000"/>
                <w:sz w:val="16"/>
                <w:szCs w:val="16"/>
                <w:lang w:eastAsia="en-US"/>
              </w:rPr>
              <w:t xml:space="preserve">és </w:t>
            </w:r>
            <w:r w:rsidRPr="000C6A41">
              <w:rPr>
                <w:rFonts w:eastAsia="Calibri"/>
                <w:b/>
                <w:bCs/>
                <w:color w:val="000000"/>
                <w:sz w:val="16"/>
                <w:szCs w:val="16"/>
                <w:lang w:eastAsia="en-US"/>
              </w:rPr>
              <w:t xml:space="preserve">minőségellenőrzési intézkedéseire </w:t>
            </w:r>
            <w:r w:rsidRPr="000C6A41">
              <w:rPr>
                <w:rFonts w:eastAsia="Calibri"/>
                <w:color w:val="000000"/>
                <w:sz w:val="16"/>
                <w:szCs w:val="16"/>
                <w:lang w:eastAsia="en-US"/>
              </w:rPr>
              <w:t xml:space="preserve">vonatkozó </w:t>
            </w:r>
            <w:r w:rsidRPr="000C6A41">
              <w:rPr>
                <w:rFonts w:eastAsia="Calibri"/>
                <w:b/>
                <w:bCs/>
                <w:color w:val="000000"/>
                <w:sz w:val="16"/>
                <w:szCs w:val="16"/>
                <w:lang w:eastAsia="en-US"/>
              </w:rPr>
              <w:t>vizsgálatok</w:t>
            </w:r>
            <w:r w:rsidRPr="000C6A41">
              <w:rPr>
                <w:rStyle w:val="Lbjegyzet-horgony"/>
                <w:rFonts w:eastAsia="Calibri"/>
                <w:b/>
                <w:bCs/>
                <w:color w:val="000000"/>
                <w:sz w:val="16"/>
                <w:szCs w:val="16"/>
                <w:lang w:eastAsia="en-US"/>
              </w:rPr>
              <w:footnoteReference w:id="99"/>
            </w:r>
            <w:r w:rsidRPr="000C6A41">
              <w:rPr>
                <w:rFonts w:eastAsia="Calibri"/>
                <w:b/>
                <w:bCs/>
                <w:color w:val="000000"/>
                <w:sz w:val="10"/>
                <w:szCs w:val="10"/>
                <w:lang w:eastAsia="en-US"/>
              </w:rPr>
              <w:t xml:space="preserve"> </w:t>
            </w:r>
            <w:r w:rsidRPr="000C6A41">
              <w:rPr>
                <w:rFonts w:eastAsia="Calibri"/>
                <w:color w:val="000000"/>
                <w:sz w:val="16"/>
                <w:szCs w:val="16"/>
                <w:lang w:eastAsia="en-US"/>
              </w:rPr>
              <w:t>elvégzését.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C3FB9" w14:textId="77777777" w:rsidR="00A8214A" w:rsidRPr="000C6A41" w:rsidRDefault="00A8214A">
            <w:pPr>
              <w:jc w:val="both"/>
              <w:rPr>
                <w:rFonts w:eastAsia="Calibri"/>
                <w:color w:val="000000"/>
                <w:sz w:val="16"/>
                <w:szCs w:val="16"/>
                <w:lang w:eastAsia="en-US"/>
              </w:rPr>
            </w:pPr>
          </w:p>
          <w:p w14:paraId="7E759AC2" w14:textId="77777777" w:rsidR="00A8214A" w:rsidRPr="000C6A41" w:rsidRDefault="00A8214A">
            <w:pPr>
              <w:jc w:val="both"/>
              <w:rPr>
                <w:rFonts w:eastAsia="Calibri"/>
                <w:color w:val="000000"/>
                <w:sz w:val="16"/>
                <w:szCs w:val="16"/>
                <w:lang w:eastAsia="en-US"/>
              </w:rPr>
            </w:pPr>
          </w:p>
          <w:p w14:paraId="00BEFCBE" w14:textId="77777777" w:rsidR="00A8214A" w:rsidRPr="000C6A41" w:rsidRDefault="00A8214A">
            <w:pPr>
              <w:jc w:val="both"/>
              <w:rPr>
                <w:rFonts w:eastAsia="Calibri"/>
                <w:color w:val="000000"/>
                <w:sz w:val="16"/>
                <w:szCs w:val="16"/>
                <w:lang w:eastAsia="en-US"/>
              </w:rPr>
            </w:pPr>
          </w:p>
          <w:p w14:paraId="39F2A6AB"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tc>
      </w:tr>
      <w:tr w:rsidR="00A8214A" w:rsidRPr="000C6A41" w14:paraId="7984CA31"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A782DD"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6) A következő </w:t>
            </w:r>
            <w:r w:rsidRPr="000C6A41">
              <w:rPr>
                <w:rFonts w:eastAsia="Calibri"/>
                <w:b/>
                <w:bCs/>
                <w:color w:val="000000"/>
                <w:sz w:val="16"/>
                <w:szCs w:val="16"/>
                <w:lang w:eastAsia="en-US"/>
              </w:rPr>
              <w:t xml:space="preserve">iskolai végzettséggel és szakképzettséggel </w:t>
            </w:r>
            <w:r w:rsidRPr="000C6A41">
              <w:rPr>
                <w:rFonts w:eastAsia="Calibri"/>
                <w:color w:val="000000"/>
                <w:sz w:val="16"/>
                <w:szCs w:val="16"/>
                <w:lang w:eastAsia="en-US"/>
              </w:rPr>
              <w:t>rendelkeznek:</w:t>
            </w:r>
          </w:p>
          <w:p w14:paraId="1A54120F" w14:textId="77777777" w:rsidR="00A8214A" w:rsidRPr="000C6A41" w:rsidRDefault="00CE501E">
            <w:pPr>
              <w:spacing w:after="120"/>
              <w:jc w:val="both"/>
              <w:rPr>
                <w:rFonts w:eastAsia="Calibri"/>
                <w:color w:val="000000"/>
                <w:sz w:val="16"/>
                <w:szCs w:val="16"/>
                <w:lang w:eastAsia="en-US"/>
              </w:rPr>
            </w:pPr>
            <w:r w:rsidRPr="000C6A41">
              <w:rPr>
                <w:rFonts w:eastAsia="Calibri"/>
                <w:i/>
                <w:iCs/>
                <w:color w:val="000000"/>
                <w:sz w:val="16"/>
                <w:szCs w:val="16"/>
                <w:lang w:eastAsia="en-US"/>
              </w:rPr>
              <w:t xml:space="preserve">a) </w:t>
            </w:r>
            <w:proofErr w:type="spellStart"/>
            <w:proofErr w:type="gramStart"/>
            <w:r w:rsidRPr="000C6A41">
              <w:rPr>
                <w:rFonts w:eastAsia="Calibri"/>
                <w:color w:val="000000"/>
                <w:sz w:val="16"/>
                <w:szCs w:val="16"/>
                <w:lang w:eastAsia="en-US"/>
              </w:rPr>
              <w:t>A</w:t>
            </w:r>
            <w:proofErr w:type="spellEnd"/>
            <w:proofErr w:type="gramEnd"/>
            <w:r w:rsidRPr="000C6A41">
              <w:rPr>
                <w:rFonts w:eastAsia="Calibri"/>
                <w:color w:val="000000"/>
                <w:sz w:val="16"/>
                <w:szCs w:val="16"/>
                <w:lang w:eastAsia="en-US"/>
              </w:rPr>
              <w:t xml:space="preserve"> szolgáltató vagy maga a vállalkozó, </w:t>
            </w:r>
            <w:r w:rsidRPr="000C6A41">
              <w:rPr>
                <w:rFonts w:eastAsia="Calibri"/>
                <w:b/>
                <w:bCs/>
                <w:i/>
                <w:iCs/>
                <w:color w:val="000000"/>
                <w:sz w:val="16"/>
                <w:szCs w:val="16"/>
                <w:lang w:eastAsia="en-US"/>
              </w:rPr>
              <w:t xml:space="preserve">és/vagy </w:t>
            </w:r>
            <w:r w:rsidRPr="000C6A41">
              <w:rPr>
                <w:rFonts w:eastAsia="Calibri"/>
                <w:color w:val="000000"/>
                <w:sz w:val="16"/>
                <w:szCs w:val="16"/>
                <w:lang w:eastAsia="en-US"/>
              </w:rPr>
              <w:t>(a vonatkozó hirdetményben vagy a közbeszerzési dokumentumokban foglalt követelményektől függően)</w:t>
            </w:r>
          </w:p>
          <w:p w14:paraId="26457EA6"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b) Annak vezetői személyzete: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187ECB" w14:textId="77777777" w:rsidR="00A8214A" w:rsidRPr="000C6A41" w:rsidRDefault="00A8214A">
            <w:pPr>
              <w:jc w:val="both"/>
              <w:rPr>
                <w:rFonts w:eastAsia="Calibri"/>
                <w:color w:val="000000"/>
                <w:sz w:val="16"/>
                <w:szCs w:val="16"/>
                <w:lang w:eastAsia="en-US"/>
              </w:rPr>
            </w:pPr>
          </w:p>
          <w:p w14:paraId="6DC51F70" w14:textId="77777777" w:rsidR="00A8214A" w:rsidRPr="000C6A41" w:rsidRDefault="00A8214A">
            <w:pPr>
              <w:jc w:val="both"/>
              <w:rPr>
                <w:rFonts w:eastAsia="Calibri"/>
                <w:color w:val="000000"/>
                <w:sz w:val="16"/>
                <w:szCs w:val="16"/>
                <w:lang w:eastAsia="en-US"/>
              </w:rPr>
            </w:pPr>
          </w:p>
          <w:p w14:paraId="3E5408E5" w14:textId="77777777" w:rsidR="00A8214A" w:rsidRPr="000C6A41" w:rsidRDefault="00A8214A">
            <w:pPr>
              <w:jc w:val="both"/>
              <w:rPr>
                <w:rFonts w:eastAsia="Calibri"/>
                <w:color w:val="000000"/>
                <w:sz w:val="16"/>
                <w:szCs w:val="16"/>
                <w:lang w:eastAsia="en-US"/>
              </w:rPr>
            </w:pPr>
          </w:p>
          <w:p w14:paraId="38E600C0"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a) [</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w:t>
            </w:r>
          </w:p>
          <w:p w14:paraId="6AB78B22" w14:textId="77777777" w:rsidR="00A8214A" w:rsidRPr="000C6A41" w:rsidRDefault="00A8214A">
            <w:pPr>
              <w:jc w:val="both"/>
              <w:rPr>
                <w:rFonts w:eastAsia="Calibri"/>
                <w:color w:val="000000"/>
                <w:sz w:val="16"/>
                <w:szCs w:val="16"/>
                <w:lang w:eastAsia="en-US"/>
              </w:rPr>
            </w:pPr>
          </w:p>
          <w:p w14:paraId="1E6178D6" w14:textId="77777777" w:rsidR="00A8214A" w:rsidRPr="000C6A41" w:rsidRDefault="00A8214A">
            <w:pPr>
              <w:jc w:val="both"/>
              <w:rPr>
                <w:rFonts w:eastAsia="Calibri"/>
                <w:color w:val="000000"/>
                <w:sz w:val="16"/>
                <w:szCs w:val="16"/>
                <w:lang w:eastAsia="en-US"/>
              </w:rPr>
            </w:pPr>
          </w:p>
          <w:p w14:paraId="1C656949"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b) [</w:t>
            </w:r>
            <w:proofErr w:type="gramStart"/>
            <w:r w:rsidRPr="000C6A41">
              <w:rPr>
                <w:rFonts w:eastAsia="Calibri"/>
                <w:color w:val="000000"/>
                <w:sz w:val="16"/>
                <w:szCs w:val="16"/>
                <w:lang w:eastAsia="en-US"/>
              </w:rPr>
              <w:t>……</w:t>
            </w:r>
            <w:proofErr w:type="gramEnd"/>
            <w:r w:rsidRPr="000C6A41">
              <w:rPr>
                <w:rFonts w:eastAsia="Calibri"/>
                <w:color w:val="000000"/>
                <w:sz w:val="16"/>
                <w:szCs w:val="16"/>
                <w:lang w:eastAsia="en-US"/>
              </w:rPr>
              <w:t>]</w:t>
            </w:r>
          </w:p>
        </w:tc>
      </w:tr>
      <w:tr w:rsidR="00A8214A" w:rsidRPr="000C6A41" w14:paraId="45C423A4"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4DAE3D" w14:textId="77777777" w:rsidR="00A8214A" w:rsidRPr="000C6A41" w:rsidRDefault="00CE501E">
            <w:pPr>
              <w:jc w:val="both"/>
              <w:rPr>
                <w:rFonts w:eastAsia="Calibri"/>
                <w:b/>
                <w:bCs/>
                <w:i/>
                <w:iCs/>
                <w:color w:val="000000"/>
                <w:sz w:val="16"/>
                <w:szCs w:val="16"/>
                <w:lang w:eastAsia="en-US"/>
              </w:rPr>
            </w:pPr>
            <w:r w:rsidRPr="000C6A41">
              <w:rPr>
                <w:rFonts w:eastAsia="Calibri"/>
                <w:i/>
                <w:iCs/>
                <w:color w:val="000000"/>
                <w:sz w:val="16"/>
                <w:szCs w:val="16"/>
                <w:lang w:eastAsia="en-US"/>
              </w:rPr>
              <w:t xml:space="preserve">7) </w:t>
            </w:r>
            <w:r w:rsidRPr="000C6A41">
              <w:rPr>
                <w:rFonts w:eastAsia="Calibri"/>
                <w:color w:val="000000"/>
                <w:sz w:val="16"/>
                <w:szCs w:val="16"/>
                <w:lang w:eastAsia="en-US"/>
              </w:rPr>
              <w:t xml:space="preserve">A gazdasági szereplő a következő </w:t>
            </w:r>
            <w:r w:rsidRPr="000C6A41">
              <w:rPr>
                <w:rFonts w:eastAsia="Calibri"/>
                <w:b/>
                <w:bCs/>
                <w:color w:val="000000"/>
                <w:sz w:val="16"/>
                <w:szCs w:val="16"/>
                <w:lang w:eastAsia="en-US"/>
              </w:rPr>
              <w:t xml:space="preserve">környezetvédelmi intézkedéseket </w:t>
            </w:r>
            <w:r w:rsidRPr="000C6A41">
              <w:rPr>
                <w:rFonts w:eastAsia="Calibri"/>
                <w:color w:val="000000"/>
                <w:sz w:val="16"/>
                <w:szCs w:val="16"/>
                <w:lang w:eastAsia="en-US"/>
              </w:rPr>
              <w:t>tudja alkalmazni a szerződés teljesítése során: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223E7E"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w:t>
            </w:r>
          </w:p>
        </w:tc>
      </w:tr>
      <w:tr w:rsidR="00A8214A" w:rsidRPr="000C6A41" w14:paraId="346728C7"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982971"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 xml:space="preserve">8) A gazdasági szereplő éves </w:t>
            </w:r>
            <w:r w:rsidRPr="000C6A41">
              <w:rPr>
                <w:rFonts w:eastAsia="Calibri"/>
                <w:b/>
                <w:bCs/>
                <w:color w:val="000000"/>
                <w:sz w:val="16"/>
                <w:szCs w:val="16"/>
                <w:lang w:eastAsia="en-US"/>
              </w:rPr>
              <w:t>átlagos statisztikai állományi</w:t>
            </w:r>
            <w:r w:rsidRPr="000C6A41">
              <w:rPr>
                <w:rFonts w:eastAsia="Calibri"/>
                <w:color w:val="000000"/>
                <w:sz w:val="16"/>
                <w:szCs w:val="16"/>
                <w:lang w:eastAsia="en-US"/>
              </w:rPr>
              <w:t>-</w:t>
            </w:r>
            <w:r w:rsidRPr="000C6A41">
              <w:rPr>
                <w:rFonts w:eastAsia="Calibri"/>
                <w:b/>
                <w:bCs/>
                <w:color w:val="000000"/>
                <w:sz w:val="16"/>
                <w:szCs w:val="16"/>
                <w:lang w:eastAsia="en-US"/>
              </w:rPr>
              <w:t xml:space="preserve">létszáma </w:t>
            </w:r>
            <w:r w:rsidRPr="000C6A41">
              <w:rPr>
                <w:rFonts w:eastAsia="Calibri"/>
                <w:color w:val="000000"/>
                <w:sz w:val="16"/>
                <w:szCs w:val="16"/>
                <w:lang w:eastAsia="en-US"/>
              </w:rPr>
              <w:t>és vezetői létszáma az utolsó három évre vonatkozóan a következő volt: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7A85E1"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Év, éves átlagos statisztikai állományi-létszám:</w:t>
            </w:r>
          </w:p>
          <w:p w14:paraId="4F6EDA8F"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w:t>
            </w:r>
          </w:p>
          <w:p w14:paraId="6AC38746"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w:t>
            </w:r>
          </w:p>
          <w:p w14:paraId="6A2974C6"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w:t>
            </w:r>
          </w:p>
          <w:p w14:paraId="5371C2CB"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Év, vezetői létszám:</w:t>
            </w:r>
          </w:p>
          <w:p w14:paraId="4E4AD10B"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w:t>
            </w:r>
          </w:p>
          <w:p w14:paraId="27427108"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w:t>
            </w:r>
          </w:p>
          <w:p w14:paraId="3AF7182C"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w:t>
            </w:r>
          </w:p>
        </w:tc>
      </w:tr>
      <w:tr w:rsidR="00A8214A" w:rsidRPr="000C6A41" w14:paraId="239A81F6"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941722"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 xml:space="preserve">9) A következő </w:t>
            </w:r>
            <w:r w:rsidRPr="000C6A41">
              <w:rPr>
                <w:rFonts w:eastAsia="Calibri"/>
                <w:b/>
                <w:bCs/>
                <w:color w:val="000000"/>
                <w:sz w:val="16"/>
                <w:szCs w:val="16"/>
                <w:lang w:eastAsia="en-US"/>
              </w:rPr>
              <w:t xml:space="preserve">eszközök, berendezések vagy műszaki felszerelések </w:t>
            </w:r>
            <w:r w:rsidRPr="000C6A41">
              <w:rPr>
                <w:rFonts w:eastAsia="Calibri"/>
                <w:color w:val="000000"/>
                <w:sz w:val="16"/>
                <w:szCs w:val="16"/>
                <w:lang w:eastAsia="en-US"/>
              </w:rPr>
              <w:t>fognak a gazdasági szereplő rendelkezésére állni a szerződés teljesítéséhez:</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86012"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w:t>
            </w:r>
          </w:p>
        </w:tc>
      </w:tr>
      <w:tr w:rsidR="00A8214A" w:rsidRPr="000C6A41" w14:paraId="30F0C5EF"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7871BC"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 xml:space="preserve">10) A gazdasági szereplő a szerződés következő </w:t>
            </w:r>
            <w:r w:rsidRPr="000C6A41">
              <w:rPr>
                <w:rFonts w:eastAsia="Calibri"/>
                <w:b/>
                <w:bCs/>
                <w:color w:val="000000"/>
                <w:sz w:val="16"/>
                <w:szCs w:val="16"/>
                <w:lang w:eastAsia="en-US"/>
              </w:rPr>
              <w:t xml:space="preserve">részére (azaz százalékára) </w:t>
            </w:r>
            <w:r w:rsidRPr="000C6A41">
              <w:rPr>
                <w:rFonts w:eastAsia="Calibri"/>
                <w:color w:val="000000"/>
                <w:sz w:val="16"/>
                <w:szCs w:val="16"/>
                <w:lang w:eastAsia="en-US"/>
              </w:rPr>
              <w:t xml:space="preserve">nézve </w:t>
            </w:r>
            <w:r w:rsidRPr="000C6A41">
              <w:rPr>
                <w:rFonts w:eastAsia="Calibri"/>
                <w:b/>
                <w:bCs/>
                <w:color w:val="000000"/>
                <w:sz w:val="16"/>
                <w:szCs w:val="16"/>
                <w:lang w:eastAsia="en-US"/>
              </w:rPr>
              <w:t xml:space="preserve">kíván esetleg harmadik féllel szerződést </w:t>
            </w:r>
            <w:proofErr w:type="gramStart"/>
            <w:r w:rsidRPr="000C6A41">
              <w:rPr>
                <w:rFonts w:eastAsia="Calibri"/>
                <w:b/>
                <w:bCs/>
                <w:color w:val="000000"/>
                <w:sz w:val="16"/>
                <w:szCs w:val="16"/>
                <w:lang w:eastAsia="en-US"/>
              </w:rPr>
              <w:t>kötni</w:t>
            </w:r>
            <w:r w:rsidRPr="000C6A41">
              <w:rPr>
                <w:rStyle w:val="Lbjegyzet-horgony"/>
                <w:rFonts w:eastAsia="Calibri"/>
                <w:b/>
                <w:bCs/>
                <w:color w:val="000000"/>
                <w:sz w:val="16"/>
                <w:szCs w:val="16"/>
                <w:lang w:eastAsia="en-US"/>
              </w:rPr>
              <w:footnoteReference w:id="100"/>
            </w:r>
            <w:r w:rsidRPr="000C6A41">
              <w:rPr>
                <w:rFonts w:eastAsia="Calibri"/>
                <w:b/>
                <w:bCs/>
                <w:color w:val="000000"/>
                <w:sz w:val="16"/>
                <w:szCs w:val="16"/>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B0426B"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w:t>
            </w:r>
          </w:p>
        </w:tc>
      </w:tr>
      <w:tr w:rsidR="00A8214A" w:rsidRPr="000C6A41" w14:paraId="71B26744"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62B1B"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11) </w:t>
            </w:r>
            <w:r w:rsidRPr="000C6A41">
              <w:rPr>
                <w:rFonts w:eastAsia="Calibri"/>
                <w:b/>
                <w:bCs/>
                <w:i/>
                <w:iCs/>
                <w:color w:val="000000"/>
                <w:sz w:val="16"/>
                <w:szCs w:val="16"/>
                <w:lang w:eastAsia="en-US"/>
              </w:rPr>
              <w:t xml:space="preserve">Árubeszerzésre irányuló közbeszerzési szerződés </w:t>
            </w:r>
            <w:r w:rsidRPr="000C6A41">
              <w:rPr>
                <w:rFonts w:eastAsia="Calibri"/>
                <w:color w:val="000000"/>
                <w:sz w:val="16"/>
                <w:szCs w:val="16"/>
                <w:lang w:eastAsia="en-US"/>
              </w:rPr>
              <w:t>esetében:</w:t>
            </w:r>
          </w:p>
          <w:p w14:paraId="5C107702"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A gazdasági szereplő szállítani fogja a leszállítandó termékekre vonatkozó mintákat, leírásokat vagy fényképeket, amelyeket nem kell hitelességi tanúsítványnak kísérnie;</w:t>
            </w:r>
          </w:p>
          <w:p w14:paraId="7EB27D83"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Adott esetben a gazdasági szereplő továbbá kijelenti, hogy rendelkezésre fogja bocsátani az előírt hitelességi igazolásokat.</w:t>
            </w:r>
          </w:p>
          <w:p w14:paraId="2085F91C" w14:textId="77777777" w:rsidR="00A8214A" w:rsidRPr="000C6A41" w:rsidRDefault="00CE501E">
            <w:pPr>
              <w:jc w:val="both"/>
              <w:rPr>
                <w:rFonts w:eastAsia="Calibri"/>
                <w:b/>
                <w:bCs/>
                <w:i/>
                <w:iCs/>
                <w:color w:val="000000"/>
                <w:sz w:val="16"/>
                <w:szCs w:val="16"/>
                <w:lang w:eastAsia="en-US"/>
              </w:rPr>
            </w:pPr>
            <w:r w:rsidRPr="000C6A41">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B27E03" w14:textId="77777777" w:rsidR="00A8214A" w:rsidRPr="000C6A41" w:rsidRDefault="00A8214A">
            <w:pPr>
              <w:jc w:val="both"/>
              <w:rPr>
                <w:rFonts w:eastAsia="Calibri"/>
                <w:color w:val="000000"/>
                <w:sz w:val="16"/>
                <w:szCs w:val="16"/>
                <w:lang w:eastAsia="en-US"/>
              </w:rPr>
            </w:pPr>
          </w:p>
          <w:p w14:paraId="309926F0"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p w14:paraId="7E778399" w14:textId="77777777" w:rsidR="00A8214A" w:rsidRPr="000C6A41" w:rsidRDefault="00A8214A">
            <w:pPr>
              <w:jc w:val="both"/>
              <w:rPr>
                <w:rFonts w:eastAsia="Calibri"/>
                <w:color w:val="000000"/>
                <w:sz w:val="16"/>
                <w:szCs w:val="16"/>
                <w:lang w:eastAsia="en-US"/>
              </w:rPr>
            </w:pPr>
          </w:p>
          <w:p w14:paraId="4A00908C" w14:textId="77777777" w:rsidR="00A8214A" w:rsidRPr="000C6A41" w:rsidRDefault="00A8214A">
            <w:pPr>
              <w:jc w:val="both"/>
              <w:rPr>
                <w:rFonts w:eastAsia="Calibri"/>
                <w:color w:val="000000"/>
                <w:sz w:val="16"/>
                <w:szCs w:val="16"/>
                <w:lang w:eastAsia="en-US"/>
              </w:rPr>
            </w:pPr>
          </w:p>
          <w:p w14:paraId="12B63064"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p w14:paraId="726B2486" w14:textId="77777777" w:rsidR="00A8214A" w:rsidRPr="000C6A41" w:rsidRDefault="00A8214A">
            <w:pPr>
              <w:jc w:val="both"/>
              <w:rPr>
                <w:rFonts w:eastAsia="Calibri"/>
                <w:color w:val="000000"/>
                <w:sz w:val="16"/>
                <w:szCs w:val="16"/>
                <w:lang w:eastAsia="en-US"/>
              </w:rPr>
            </w:pPr>
          </w:p>
          <w:p w14:paraId="13650B5D" w14:textId="77777777" w:rsidR="00A8214A" w:rsidRPr="000C6A41" w:rsidRDefault="00A8214A">
            <w:pPr>
              <w:jc w:val="both"/>
              <w:rPr>
                <w:rFonts w:eastAsia="Calibri"/>
                <w:color w:val="000000"/>
                <w:sz w:val="16"/>
                <w:szCs w:val="16"/>
                <w:lang w:eastAsia="en-US"/>
              </w:rPr>
            </w:pPr>
          </w:p>
          <w:p w14:paraId="2671AACE" w14:textId="77777777" w:rsidR="00A8214A" w:rsidRPr="000C6A41" w:rsidRDefault="00CE501E">
            <w:pPr>
              <w:jc w:val="both"/>
              <w:rPr>
                <w:rFonts w:eastAsia="Calibri"/>
                <w:b/>
                <w:bCs/>
                <w:i/>
                <w:iCs/>
                <w:color w:val="000000"/>
                <w:sz w:val="16"/>
                <w:szCs w:val="16"/>
                <w:lang w:eastAsia="en-US"/>
              </w:rPr>
            </w:pPr>
            <w:r w:rsidRPr="000C6A41">
              <w:rPr>
                <w:rFonts w:eastAsia="Calibri"/>
                <w:i/>
                <w:iCs/>
                <w:color w:val="000000"/>
                <w:sz w:val="16"/>
                <w:szCs w:val="16"/>
                <w:lang w:eastAsia="en-US"/>
              </w:rPr>
              <w:t>(internetcím, a kibocsátó hatóság vagy testület, a dokumentáció pontos hivatkozási adatai): [</w:t>
            </w:r>
            <w:proofErr w:type="gramStart"/>
            <w:r w:rsidRPr="000C6A41">
              <w:rPr>
                <w:rFonts w:eastAsia="Calibri"/>
                <w:i/>
                <w:iCs/>
                <w:color w:val="000000"/>
                <w:sz w:val="16"/>
                <w:szCs w:val="16"/>
                <w:lang w:eastAsia="en-US"/>
              </w:rPr>
              <w:t>……</w:t>
            </w:r>
            <w:proofErr w:type="gramEnd"/>
            <w:r w:rsidRPr="000C6A41">
              <w:rPr>
                <w:rFonts w:eastAsia="Calibri"/>
                <w:i/>
                <w:iCs/>
                <w:color w:val="000000"/>
                <w:sz w:val="16"/>
                <w:szCs w:val="16"/>
                <w:lang w:eastAsia="en-US"/>
              </w:rPr>
              <w:t>][……][……]</w:t>
            </w:r>
          </w:p>
        </w:tc>
      </w:tr>
      <w:tr w:rsidR="00A8214A" w:rsidRPr="000C6A41" w14:paraId="5B607332"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309203"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12) </w:t>
            </w:r>
            <w:r w:rsidRPr="000C6A41">
              <w:rPr>
                <w:rFonts w:eastAsia="Calibri"/>
                <w:b/>
                <w:bCs/>
                <w:i/>
                <w:iCs/>
                <w:color w:val="000000"/>
                <w:sz w:val="16"/>
                <w:szCs w:val="16"/>
                <w:lang w:eastAsia="en-US"/>
              </w:rPr>
              <w:t xml:space="preserve">Árubeszerzésre irányuló közbeszerzési szerződés </w:t>
            </w:r>
            <w:r w:rsidRPr="000C6A41">
              <w:rPr>
                <w:rFonts w:eastAsia="Calibri"/>
                <w:color w:val="000000"/>
                <w:sz w:val="16"/>
                <w:szCs w:val="16"/>
                <w:lang w:eastAsia="en-US"/>
              </w:rPr>
              <w:t>esetében:</w:t>
            </w:r>
          </w:p>
          <w:p w14:paraId="365E761A"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60E58455" w14:textId="77777777" w:rsidR="00A8214A" w:rsidRPr="000C6A41" w:rsidRDefault="00CE501E">
            <w:pPr>
              <w:jc w:val="both"/>
              <w:rPr>
                <w:rFonts w:eastAsia="Calibri"/>
                <w:color w:val="000000"/>
                <w:sz w:val="16"/>
                <w:szCs w:val="16"/>
                <w:lang w:eastAsia="en-US"/>
              </w:rPr>
            </w:pPr>
            <w:r w:rsidRPr="000C6A41">
              <w:rPr>
                <w:rFonts w:eastAsia="Calibri"/>
                <w:b/>
                <w:bCs/>
                <w:color w:val="000000"/>
                <w:sz w:val="16"/>
                <w:szCs w:val="16"/>
                <w:lang w:eastAsia="en-US"/>
              </w:rPr>
              <w:t>Amennyiben nem</w:t>
            </w:r>
            <w:r w:rsidRPr="000C6A41">
              <w:rPr>
                <w:rFonts w:eastAsia="Calibri"/>
                <w:color w:val="000000"/>
                <w:sz w:val="16"/>
                <w:szCs w:val="16"/>
                <w:lang w:eastAsia="en-US"/>
              </w:rPr>
              <w:t>, úgy kérjük, adja meg ennek okát, és azt, hogy milyen egyéb bizonyítási eszközök bocsáthatók rendelkezésre:</w:t>
            </w:r>
          </w:p>
          <w:p w14:paraId="60129641" w14:textId="77777777" w:rsidR="00A8214A" w:rsidRPr="000C6A41" w:rsidRDefault="00CE501E">
            <w:pPr>
              <w:spacing w:after="120"/>
              <w:jc w:val="both"/>
              <w:rPr>
                <w:rFonts w:eastAsia="Calibri"/>
                <w:b/>
                <w:bCs/>
                <w:i/>
                <w:iCs/>
                <w:color w:val="000000"/>
                <w:sz w:val="16"/>
                <w:szCs w:val="16"/>
                <w:lang w:eastAsia="en-US"/>
              </w:rPr>
            </w:pPr>
            <w:r w:rsidRPr="000C6A41">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1B3299" w14:textId="77777777" w:rsidR="00A8214A" w:rsidRPr="000C6A41" w:rsidRDefault="00A8214A">
            <w:pPr>
              <w:jc w:val="both"/>
              <w:rPr>
                <w:rFonts w:eastAsia="Calibri"/>
                <w:color w:val="000000"/>
                <w:sz w:val="16"/>
                <w:szCs w:val="16"/>
                <w:lang w:eastAsia="en-US"/>
              </w:rPr>
            </w:pPr>
          </w:p>
          <w:p w14:paraId="62710281"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p w14:paraId="2479F06C" w14:textId="77777777" w:rsidR="00A8214A" w:rsidRPr="000C6A41" w:rsidRDefault="00A8214A">
            <w:pPr>
              <w:jc w:val="both"/>
              <w:rPr>
                <w:rFonts w:eastAsia="Calibri"/>
                <w:color w:val="000000"/>
                <w:sz w:val="16"/>
                <w:szCs w:val="16"/>
                <w:lang w:eastAsia="en-US"/>
              </w:rPr>
            </w:pPr>
          </w:p>
          <w:p w14:paraId="750925BD" w14:textId="77777777" w:rsidR="00A8214A" w:rsidRPr="000C6A41" w:rsidRDefault="00A8214A">
            <w:pPr>
              <w:jc w:val="both"/>
              <w:rPr>
                <w:rFonts w:eastAsia="Calibri"/>
                <w:color w:val="000000"/>
                <w:sz w:val="16"/>
                <w:szCs w:val="16"/>
                <w:lang w:eastAsia="en-US"/>
              </w:rPr>
            </w:pPr>
          </w:p>
          <w:p w14:paraId="7AF9C0F0" w14:textId="77777777" w:rsidR="00A8214A" w:rsidRPr="000C6A41" w:rsidRDefault="00A8214A">
            <w:pPr>
              <w:jc w:val="both"/>
              <w:rPr>
                <w:rFonts w:eastAsia="Calibri"/>
                <w:color w:val="000000"/>
                <w:sz w:val="16"/>
                <w:szCs w:val="16"/>
                <w:lang w:eastAsia="en-US"/>
              </w:rPr>
            </w:pPr>
          </w:p>
          <w:p w14:paraId="5A6BAC00" w14:textId="77777777" w:rsidR="00A8214A" w:rsidRPr="000C6A41" w:rsidRDefault="00A8214A">
            <w:pPr>
              <w:jc w:val="both"/>
              <w:rPr>
                <w:rFonts w:eastAsia="Calibri"/>
                <w:color w:val="000000"/>
                <w:sz w:val="16"/>
                <w:szCs w:val="16"/>
                <w:lang w:eastAsia="en-US"/>
              </w:rPr>
            </w:pPr>
          </w:p>
          <w:p w14:paraId="6FB25CBB" w14:textId="77777777" w:rsidR="00A8214A" w:rsidRPr="000C6A41" w:rsidRDefault="00A8214A">
            <w:pPr>
              <w:jc w:val="both"/>
              <w:rPr>
                <w:rFonts w:eastAsia="Calibri"/>
                <w:color w:val="000000"/>
                <w:sz w:val="16"/>
                <w:szCs w:val="16"/>
                <w:lang w:eastAsia="en-US"/>
              </w:rPr>
            </w:pPr>
          </w:p>
          <w:p w14:paraId="289C5EE2" w14:textId="77777777" w:rsidR="00A8214A" w:rsidRPr="000C6A41" w:rsidRDefault="00A8214A">
            <w:pPr>
              <w:jc w:val="both"/>
              <w:rPr>
                <w:rFonts w:eastAsia="Calibri"/>
                <w:color w:val="000000"/>
                <w:sz w:val="16"/>
                <w:szCs w:val="16"/>
                <w:lang w:eastAsia="en-US"/>
              </w:rPr>
            </w:pPr>
          </w:p>
          <w:p w14:paraId="11F0BBC7" w14:textId="77777777" w:rsidR="00A8214A" w:rsidRPr="000C6A41" w:rsidRDefault="00CE501E">
            <w:pPr>
              <w:jc w:val="both"/>
              <w:rPr>
                <w:rFonts w:eastAsia="Calibri"/>
                <w:b/>
                <w:bCs/>
                <w:i/>
                <w:iCs/>
                <w:color w:val="000000"/>
                <w:sz w:val="16"/>
                <w:szCs w:val="16"/>
                <w:lang w:eastAsia="en-US"/>
              </w:rPr>
            </w:pPr>
            <w:r w:rsidRPr="000C6A41">
              <w:rPr>
                <w:rFonts w:eastAsia="Calibri"/>
                <w:color w:val="000000"/>
                <w:sz w:val="16"/>
                <w:szCs w:val="16"/>
                <w:lang w:eastAsia="en-US"/>
              </w:rPr>
              <w:t xml:space="preserve">[…] </w:t>
            </w:r>
            <w:r w:rsidRPr="000C6A41">
              <w:rPr>
                <w:rFonts w:eastAsia="Calibri"/>
                <w:i/>
                <w:iCs/>
                <w:color w:val="000000"/>
                <w:sz w:val="16"/>
                <w:szCs w:val="16"/>
                <w:lang w:eastAsia="en-US"/>
              </w:rPr>
              <w:t>(internetcím, a kibocsátó hatóság vagy testület, a dokumentáció pontos hivatkozási adatai): [</w:t>
            </w:r>
            <w:proofErr w:type="gramStart"/>
            <w:r w:rsidRPr="000C6A41">
              <w:rPr>
                <w:rFonts w:eastAsia="Calibri"/>
                <w:i/>
                <w:iCs/>
                <w:color w:val="000000"/>
                <w:sz w:val="16"/>
                <w:szCs w:val="16"/>
                <w:lang w:eastAsia="en-US"/>
              </w:rPr>
              <w:t>……</w:t>
            </w:r>
            <w:proofErr w:type="gramEnd"/>
            <w:r w:rsidRPr="000C6A41">
              <w:rPr>
                <w:rFonts w:eastAsia="Calibri"/>
                <w:i/>
                <w:iCs/>
                <w:color w:val="000000"/>
                <w:sz w:val="16"/>
                <w:szCs w:val="16"/>
                <w:lang w:eastAsia="en-US"/>
              </w:rPr>
              <w:t>][……][……]</w:t>
            </w:r>
          </w:p>
        </w:tc>
      </w:tr>
    </w:tbl>
    <w:p w14:paraId="1E301DF5" w14:textId="77777777" w:rsidR="00A8214A" w:rsidRPr="000C6A41" w:rsidRDefault="00A8214A">
      <w:pPr>
        <w:spacing w:after="200" w:line="276" w:lineRule="auto"/>
        <w:jc w:val="both"/>
        <w:rPr>
          <w:rFonts w:eastAsia="Calibri"/>
          <w:b/>
          <w:bCs/>
          <w:i/>
          <w:iCs/>
          <w:color w:val="000000"/>
          <w:sz w:val="16"/>
          <w:szCs w:val="16"/>
          <w:lang w:eastAsia="en-US"/>
        </w:rPr>
      </w:pPr>
    </w:p>
    <w:p w14:paraId="36F9FCD9" w14:textId="77777777" w:rsidR="00A8214A" w:rsidRPr="000C6A41" w:rsidRDefault="00CE501E">
      <w:pPr>
        <w:spacing w:after="200" w:line="276" w:lineRule="auto"/>
        <w:jc w:val="center"/>
        <w:rPr>
          <w:rFonts w:eastAsia="Calibri"/>
          <w:b/>
          <w:bCs/>
          <w:color w:val="000000"/>
          <w:sz w:val="13"/>
          <w:szCs w:val="13"/>
          <w:lang w:eastAsia="en-US"/>
        </w:rPr>
      </w:pPr>
      <w:r w:rsidRPr="000C6A41">
        <w:rPr>
          <w:rFonts w:eastAsia="Calibri"/>
          <w:b/>
          <w:bCs/>
          <w:color w:val="000000"/>
          <w:sz w:val="16"/>
          <w:szCs w:val="16"/>
          <w:lang w:eastAsia="en-US"/>
        </w:rPr>
        <w:t>D: M</w:t>
      </w:r>
      <w:r w:rsidRPr="000C6A41">
        <w:rPr>
          <w:rFonts w:eastAsia="Calibri"/>
          <w:b/>
          <w:bCs/>
          <w:color w:val="000000"/>
          <w:sz w:val="13"/>
          <w:szCs w:val="13"/>
          <w:lang w:eastAsia="en-US"/>
        </w:rPr>
        <w:t xml:space="preserve">INŐSÉGBIZTOSÍTÁSI RENDSZEREK </w:t>
      </w:r>
      <w:proofErr w:type="gramStart"/>
      <w:r w:rsidRPr="000C6A41">
        <w:rPr>
          <w:rFonts w:eastAsia="Calibri"/>
          <w:b/>
          <w:bCs/>
          <w:color w:val="000000"/>
          <w:sz w:val="13"/>
          <w:szCs w:val="13"/>
          <w:lang w:eastAsia="en-US"/>
        </w:rPr>
        <w:t>ÉS</w:t>
      </w:r>
      <w:proofErr w:type="gramEnd"/>
      <w:r w:rsidRPr="000C6A41">
        <w:rPr>
          <w:rFonts w:eastAsia="Calibri"/>
          <w:b/>
          <w:bCs/>
          <w:color w:val="000000"/>
          <w:sz w:val="13"/>
          <w:szCs w:val="13"/>
          <w:lang w:eastAsia="en-US"/>
        </w:rPr>
        <w:t xml:space="preserve"> KÖRNYEZETVÉDELMI VEZETÉSI SZABVÁNYOK</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A8214A" w:rsidRPr="000C6A41" w14:paraId="70FD3BC7" w14:textId="77777777">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2F65D731"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 xml:space="preserve">A gazdasági szereplőnek </w:t>
            </w:r>
            <w:r w:rsidRPr="000C6A41">
              <w:rPr>
                <w:rFonts w:eastAsia="Calibri"/>
                <w:b/>
                <w:bCs/>
                <w:color w:val="000000"/>
                <w:sz w:val="16"/>
                <w:szCs w:val="16"/>
                <w:u w:val="single"/>
                <w:lang w:eastAsia="en-US"/>
              </w:rPr>
              <w:t>kizárólag</w:t>
            </w:r>
            <w:r w:rsidRPr="000C6A41">
              <w:rPr>
                <w:rFonts w:eastAsia="Calibri"/>
                <w:b/>
                <w:bCs/>
                <w:color w:val="000000"/>
                <w:sz w:val="16"/>
                <w:szCs w:val="16"/>
                <w:lang w:eastAsia="en-US"/>
              </w:rPr>
              <w:t xml:space="preserve"> </w:t>
            </w:r>
            <w:r w:rsidRPr="000C6A41">
              <w:rPr>
                <w:rFonts w:eastAsia="Calibri"/>
                <w:b/>
                <w:bCs/>
                <w:i/>
                <w:iCs/>
                <w:color w:val="000000"/>
                <w:sz w:val="16"/>
                <w:szCs w:val="16"/>
                <w:lang w:eastAsia="en-US"/>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3DEB3E59" w14:textId="77777777" w:rsidR="00A8214A" w:rsidRPr="000C6A41" w:rsidRDefault="00A8214A">
      <w:pPr>
        <w:spacing w:after="200" w:line="276" w:lineRule="auto"/>
        <w:jc w:val="both"/>
        <w:rPr>
          <w:rFonts w:eastAsia="Calibri"/>
          <w:b/>
          <w:bCs/>
          <w:i/>
          <w:iCs/>
          <w:color w:val="000000"/>
          <w:sz w:val="16"/>
          <w:szCs w:val="16"/>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A8214A" w:rsidRPr="000C6A41" w14:paraId="2A5EFC75"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C3BC52"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Minőségbiztosítási rendszerek és környezetvédelmi vezetési szabványok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1C3D0D"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Válasz:</w:t>
            </w:r>
          </w:p>
        </w:tc>
      </w:tr>
      <w:tr w:rsidR="00A8214A" w:rsidRPr="000C6A41" w14:paraId="5B163461"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07DB17"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Be tud-e nyújtani a gazdasági szereplő olyan, független testület által kiállított </w:t>
            </w:r>
            <w:r w:rsidRPr="000C6A41">
              <w:rPr>
                <w:rFonts w:eastAsia="Calibri"/>
                <w:b/>
                <w:bCs/>
                <w:color w:val="000000"/>
                <w:sz w:val="16"/>
                <w:szCs w:val="16"/>
                <w:lang w:eastAsia="en-US"/>
              </w:rPr>
              <w:t xml:space="preserve">igazolást, </w:t>
            </w:r>
            <w:r w:rsidRPr="000C6A41">
              <w:rPr>
                <w:rFonts w:eastAsia="Calibri"/>
                <w:color w:val="000000"/>
                <w:sz w:val="16"/>
                <w:szCs w:val="16"/>
                <w:lang w:eastAsia="en-US"/>
              </w:rPr>
              <w:t xml:space="preserve">amely tanúsítja, hogy a gazdasági szereplő egyes meghatározott </w:t>
            </w:r>
            <w:r w:rsidRPr="000C6A41">
              <w:rPr>
                <w:rFonts w:eastAsia="Calibri"/>
                <w:b/>
                <w:bCs/>
                <w:color w:val="000000"/>
                <w:sz w:val="16"/>
                <w:szCs w:val="16"/>
                <w:lang w:eastAsia="en-US"/>
              </w:rPr>
              <w:t xml:space="preserve">minőségbiztosítási szabványoknak </w:t>
            </w:r>
            <w:r w:rsidRPr="000C6A41">
              <w:rPr>
                <w:rFonts w:eastAsia="Calibri"/>
                <w:color w:val="000000"/>
                <w:sz w:val="16"/>
                <w:szCs w:val="16"/>
                <w:lang w:eastAsia="en-US"/>
              </w:rPr>
              <w:t>megfelel, ideértve a fogyatékossággal élők számára biztosított hozzáférésére vonatkozó szabványokat is?</w:t>
            </w:r>
          </w:p>
          <w:p w14:paraId="5D6CB8E0" w14:textId="77777777" w:rsidR="00A8214A" w:rsidRPr="000C6A41" w:rsidRDefault="00CE501E">
            <w:pPr>
              <w:spacing w:after="120"/>
              <w:jc w:val="both"/>
              <w:rPr>
                <w:rFonts w:eastAsia="Calibri"/>
                <w:color w:val="000000"/>
                <w:sz w:val="16"/>
                <w:szCs w:val="16"/>
                <w:lang w:eastAsia="en-US"/>
              </w:rPr>
            </w:pPr>
            <w:r w:rsidRPr="000C6A41">
              <w:rPr>
                <w:rFonts w:eastAsia="Calibri"/>
                <w:b/>
                <w:bCs/>
                <w:color w:val="000000"/>
                <w:sz w:val="16"/>
                <w:szCs w:val="16"/>
                <w:lang w:eastAsia="en-US"/>
              </w:rPr>
              <w:t>Amennyiben nem</w:t>
            </w:r>
            <w:r w:rsidRPr="000C6A41">
              <w:rPr>
                <w:rFonts w:eastAsia="Calibri"/>
                <w:color w:val="000000"/>
                <w:sz w:val="16"/>
                <w:szCs w:val="16"/>
                <w:lang w:eastAsia="en-US"/>
              </w:rPr>
              <w:t>, úgy kérjük, adja meg ennek okát, valamint azt, hogy milyen egyéb bizonyítási eszközök bocsáthatók rendelkezésre a minőségbiztosítási rendszert illetően:</w:t>
            </w:r>
          </w:p>
          <w:p w14:paraId="2EFD5A12" w14:textId="77777777" w:rsidR="00A8214A" w:rsidRPr="000C6A41" w:rsidRDefault="00CE501E">
            <w:pPr>
              <w:jc w:val="both"/>
              <w:rPr>
                <w:rFonts w:eastAsia="Calibri"/>
                <w:b/>
                <w:bCs/>
                <w:i/>
                <w:iCs/>
                <w:color w:val="000000"/>
                <w:sz w:val="16"/>
                <w:szCs w:val="16"/>
                <w:lang w:eastAsia="en-US"/>
              </w:rPr>
            </w:pPr>
            <w:r w:rsidRPr="000C6A41">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751F35"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 Igen [] Nem</w:t>
            </w:r>
          </w:p>
          <w:p w14:paraId="503B16B6" w14:textId="77777777" w:rsidR="00A8214A" w:rsidRPr="000C6A41" w:rsidRDefault="00A8214A">
            <w:pPr>
              <w:jc w:val="both"/>
              <w:rPr>
                <w:rFonts w:eastAsia="Calibri"/>
                <w:color w:val="000000"/>
                <w:sz w:val="16"/>
                <w:szCs w:val="16"/>
                <w:lang w:eastAsia="en-US"/>
              </w:rPr>
            </w:pPr>
          </w:p>
          <w:p w14:paraId="05E31186" w14:textId="77777777" w:rsidR="00A8214A" w:rsidRPr="000C6A41" w:rsidRDefault="00A8214A">
            <w:pPr>
              <w:jc w:val="both"/>
              <w:rPr>
                <w:rFonts w:eastAsia="Calibri"/>
                <w:color w:val="000000"/>
                <w:sz w:val="16"/>
                <w:szCs w:val="16"/>
                <w:lang w:eastAsia="en-US"/>
              </w:rPr>
            </w:pPr>
          </w:p>
          <w:p w14:paraId="7323E724" w14:textId="77777777" w:rsidR="00A8214A" w:rsidRPr="000C6A41" w:rsidRDefault="00A8214A">
            <w:pPr>
              <w:jc w:val="both"/>
              <w:rPr>
                <w:rFonts w:eastAsia="Calibri"/>
                <w:color w:val="000000"/>
                <w:sz w:val="16"/>
                <w:szCs w:val="16"/>
                <w:lang w:eastAsia="en-US"/>
              </w:rPr>
            </w:pPr>
          </w:p>
          <w:p w14:paraId="43674963"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 [……]</w:t>
            </w:r>
          </w:p>
          <w:p w14:paraId="6C7737CC" w14:textId="77777777" w:rsidR="00A8214A" w:rsidRPr="000C6A41" w:rsidRDefault="00A8214A">
            <w:pPr>
              <w:jc w:val="both"/>
              <w:rPr>
                <w:rFonts w:eastAsia="Calibri"/>
                <w:color w:val="000000"/>
                <w:sz w:val="16"/>
                <w:szCs w:val="16"/>
                <w:lang w:eastAsia="en-US"/>
              </w:rPr>
            </w:pPr>
          </w:p>
          <w:p w14:paraId="34A48F56" w14:textId="77777777" w:rsidR="00A8214A" w:rsidRPr="000C6A41" w:rsidRDefault="00A8214A">
            <w:pPr>
              <w:jc w:val="both"/>
              <w:rPr>
                <w:rFonts w:eastAsia="Calibri"/>
                <w:color w:val="000000"/>
                <w:sz w:val="16"/>
                <w:szCs w:val="16"/>
                <w:lang w:eastAsia="en-US"/>
              </w:rPr>
            </w:pPr>
          </w:p>
          <w:p w14:paraId="281BA465" w14:textId="77777777" w:rsidR="00A8214A" w:rsidRPr="000C6A41" w:rsidRDefault="00A8214A">
            <w:pPr>
              <w:jc w:val="both"/>
              <w:rPr>
                <w:rFonts w:eastAsia="Calibri"/>
                <w:color w:val="000000"/>
                <w:sz w:val="16"/>
                <w:szCs w:val="16"/>
                <w:lang w:eastAsia="en-US"/>
              </w:rPr>
            </w:pPr>
          </w:p>
          <w:p w14:paraId="477E7B7A" w14:textId="77777777" w:rsidR="00A8214A" w:rsidRPr="000C6A41" w:rsidRDefault="00A8214A">
            <w:pPr>
              <w:jc w:val="both"/>
              <w:rPr>
                <w:rFonts w:eastAsia="Calibri"/>
                <w:color w:val="000000"/>
                <w:sz w:val="16"/>
                <w:szCs w:val="16"/>
                <w:lang w:eastAsia="en-US"/>
              </w:rPr>
            </w:pPr>
          </w:p>
          <w:p w14:paraId="5A53C76B" w14:textId="77777777" w:rsidR="00A8214A" w:rsidRPr="000C6A41" w:rsidRDefault="00CE501E">
            <w:pPr>
              <w:jc w:val="both"/>
              <w:rPr>
                <w:rFonts w:eastAsia="Calibri"/>
                <w:b/>
                <w:bCs/>
                <w:i/>
                <w:iCs/>
                <w:color w:val="000000"/>
                <w:sz w:val="16"/>
                <w:szCs w:val="16"/>
                <w:lang w:eastAsia="en-US"/>
              </w:rPr>
            </w:pPr>
            <w:r w:rsidRPr="000C6A41">
              <w:rPr>
                <w:rFonts w:eastAsia="Calibri"/>
                <w:i/>
                <w:iCs/>
                <w:color w:val="000000"/>
                <w:sz w:val="16"/>
                <w:szCs w:val="16"/>
                <w:lang w:eastAsia="en-US"/>
              </w:rPr>
              <w:t>(internetcím, a kibocsátó hatóság vagy testület, a dokumentáció pontos hivatkozási adatai): [</w:t>
            </w:r>
            <w:proofErr w:type="gramStart"/>
            <w:r w:rsidRPr="000C6A41">
              <w:rPr>
                <w:rFonts w:eastAsia="Calibri"/>
                <w:i/>
                <w:iCs/>
                <w:color w:val="000000"/>
                <w:sz w:val="16"/>
                <w:szCs w:val="16"/>
                <w:lang w:eastAsia="en-US"/>
              </w:rPr>
              <w:t>……</w:t>
            </w:r>
            <w:proofErr w:type="gramEnd"/>
            <w:r w:rsidRPr="000C6A41">
              <w:rPr>
                <w:rFonts w:eastAsia="Calibri"/>
                <w:i/>
                <w:iCs/>
                <w:color w:val="000000"/>
                <w:sz w:val="16"/>
                <w:szCs w:val="16"/>
                <w:lang w:eastAsia="en-US"/>
              </w:rPr>
              <w:t>][……][……]</w:t>
            </w:r>
          </w:p>
        </w:tc>
      </w:tr>
      <w:tr w:rsidR="00A8214A" w:rsidRPr="000C6A41" w14:paraId="295D7CEB"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E44547"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Be tud-e nyújtani a gazdasági szereplő olyan, független testület által kiállított </w:t>
            </w:r>
            <w:r w:rsidRPr="000C6A41">
              <w:rPr>
                <w:rFonts w:eastAsia="Calibri"/>
                <w:b/>
                <w:bCs/>
                <w:color w:val="000000"/>
                <w:sz w:val="16"/>
                <w:szCs w:val="16"/>
                <w:lang w:eastAsia="en-US"/>
              </w:rPr>
              <w:t xml:space="preserve">igazolást, </w:t>
            </w:r>
            <w:r w:rsidRPr="000C6A41">
              <w:rPr>
                <w:rFonts w:eastAsia="Calibri"/>
                <w:color w:val="000000"/>
                <w:sz w:val="16"/>
                <w:szCs w:val="16"/>
                <w:lang w:eastAsia="en-US"/>
              </w:rPr>
              <w:t xml:space="preserve">amely tanúsítja, hogy a gazdasági szereplő az előírt </w:t>
            </w:r>
            <w:r w:rsidRPr="000C6A41">
              <w:rPr>
                <w:rFonts w:eastAsia="Calibri"/>
                <w:b/>
                <w:bCs/>
                <w:color w:val="000000"/>
                <w:sz w:val="16"/>
                <w:szCs w:val="16"/>
                <w:lang w:eastAsia="en-US"/>
              </w:rPr>
              <w:t xml:space="preserve">környezetvédelmi vezetési rendszereknek vagy szabványoknak </w:t>
            </w:r>
            <w:r w:rsidRPr="000C6A41">
              <w:rPr>
                <w:rFonts w:eastAsia="Calibri"/>
                <w:color w:val="000000"/>
                <w:sz w:val="16"/>
                <w:szCs w:val="16"/>
                <w:lang w:eastAsia="en-US"/>
              </w:rPr>
              <w:t>megfelel?</w:t>
            </w:r>
          </w:p>
          <w:p w14:paraId="39429F0B" w14:textId="77777777" w:rsidR="00A8214A" w:rsidRPr="000C6A41" w:rsidRDefault="00CE501E">
            <w:pPr>
              <w:spacing w:after="120"/>
              <w:jc w:val="both"/>
              <w:rPr>
                <w:rFonts w:eastAsia="Calibri"/>
                <w:color w:val="000000"/>
                <w:sz w:val="16"/>
                <w:szCs w:val="16"/>
                <w:lang w:eastAsia="en-US"/>
              </w:rPr>
            </w:pPr>
            <w:r w:rsidRPr="000C6A41">
              <w:rPr>
                <w:rFonts w:eastAsia="Calibri"/>
                <w:b/>
                <w:bCs/>
                <w:color w:val="000000"/>
                <w:sz w:val="16"/>
                <w:szCs w:val="16"/>
                <w:lang w:eastAsia="en-US"/>
              </w:rPr>
              <w:t>Amennyiben nem</w:t>
            </w:r>
            <w:r w:rsidRPr="000C6A41">
              <w:rPr>
                <w:rFonts w:eastAsia="Calibri"/>
                <w:color w:val="000000"/>
                <w:sz w:val="16"/>
                <w:szCs w:val="16"/>
                <w:lang w:eastAsia="en-US"/>
              </w:rPr>
              <w:t xml:space="preserve">, úgy kérjük, adja meg ennek okát, valamint azt, hogy milyen egyéb bizonyítási eszközök bocsáthatók rendelkezésre a </w:t>
            </w:r>
            <w:r w:rsidRPr="000C6A41">
              <w:rPr>
                <w:rFonts w:eastAsia="Calibri"/>
                <w:b/>
                <w:bCs/>
                <w:color w:val="000000"/>
                <w:sz w:val="16"/>
                <w:szCs w:val="16"/>
                <w:lang w:eastAsia="en-US"/>
              </w:rPr>
              <w:t xml:space="preserve">környezetvédelmi vezetési rendszereket vagy szabványokat </w:t>
            </w:r>
            <w:r w:rsidRPr="000C6A41">
              <w:rPr>
                <w:rFonts w:eastAsia="Calibri"/>
                <w:color w:val="000000"/>
                <w:sz w:val="16"/>
                <w:szCs w:val="16"/>
                <w:lang w:eastAsia="en-US"/>
              </w:rPr>
              <w:t>illetően:</w:t>
            </w:r>
          </w:p>
          <w:p w14:paraId="4BDC325A" w14:textId="77777777" w:rsidR="00A8214A" w:rsidRPr="000C6A41" w:rsidRDefault="00CE501E">
            <w:pPr>
              <w:jc w:val="both"/>
              <w:rPr>
                <w:rFonts w:eastAsia="Calibri"/>
                <w:b/>
                <w:bCs/>
                <w:i/>
                <w:iCs/>
                <w:color w:val="000000"/>
                <w:sz w:val="16"/>
                <w:szCs w:val="16"/>
                <w:lang w:eastAsia="en-US"/>
              </w:rPr>
            </w:pPr>
            <w:r w:rsidRPr="000C6A41">
              <w:rPr>
                <w:rFonts w:eastAsia="Calibri"/>
                <w:i/>
                <w:iCs/>
                <w:color w:val="000000"/>
                <w:sz w:val="16"/>
                <w:szCs w:val="16"/>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8479DD"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p>
          <w:p w14:paraId="4A4404F3" w14:textId="77777777" w:rsidR="00A8214A" w:rsidRPr="000C6A41" w:rsidRDefault="00A8214A">
            <w:pPr>
              <w:jc w:val="both"/>
              <w:rPr>
                <w:rFonts w:eastAsia="Calibri"/>
                <w:color w:val="000000"/>
                <w:sz w:val="16"/>
                <w:szCs w:val="16"/>
                <w:lang w:eastAsia="en-US"/>
              </w:rPr>
            </w:pPr>
          </w:p>
          <w:p w14:paraId="2E7ECD2C" w14:textId="77777777" w:rsidR="00A8214A" w:rsidRPr="000C6A41" w:rsidRDefault="00A8214A">
            <w:pPr>
              <w:jc w:val="both"/>
              <w:rPr>
                <w:rFonts w:eastAsia="Calibri"/>
                <w:color w:val="000000"/>
                <w:sz w:val="16"/>
                <w:szCs w:val="16"/>
                <w:lang w:eastAsia="en-US"/>
              </w:rPr>
            </w:pPr>
          </w:p>
          <w:p w14:paraId="5191E43B" w14:textId="77777777" w:rsidR="00A8214A" w:rsidRPr="000C6A41" w:rsidRDefault="00A8214A">
            <w:pPr>
              <w:jc w:val="both"/>
              <w:rPr>
                <w:rFonts w:eastAsia="Calibri"/>
                <w:color w:val="000000"/>
                <w:sz w:val="16"/>
                <w:szCs w:val="16"/>
                <w:lang w:eastAsia="en-US"/>
              </w:rPr>
            </w:pPr>
          </w:p>
          <w:p w14:paraId="64ED7DB4" w14:textId="77777777" w:rsidR="00A8214A" w:rsidRPr="000C6A41" w:rsidRDefault="00A8214A">
            <w:pPr>
              <w:jc w:val="both"/>
              <w:rPr>
                <w:rFonts w:eastAsia="Calibri"/>
                <w:color w:val="000000"/>
                <w:sz w:val="16"/>
                <w:szCs w:val="16"/>
                <w:lang w:eastAsia="en-US"/>
              </w:rPr>
            </w:pPr>
          </w:p>
          <w:p w14:paraId="05FC4D2B" w14:textId="77777777" w:rsidR="00A8214A" w:rsidRPr="000C6A41" w:rsidRDefault="00A8214A">
            <w:pPr>
              <w:jc w:val="both"/>
              <w:rPr>
                <w:rFonts w:eastAsia="Calibri"/>
                <w:color w:val="000000"/>
                <w:sz w:val="16"/>
                <w:szCs w:val="16"/>
                <w:lang w:eastAsia="en-US"/>
              </w:rPr>
            </w:pPr>
          </w:p>
          <w:p w14:paraId="3B2917E1"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 [……]</w:t>
            </w:r>
          </w:p>
          <w:p w14:paraId="3285E17D" w14:textId="77777777" w:rsidR="00A8214A" w:rsidRPr="000C6A41" w:rsidRDefault="00A8214A">
            <w:pPr>
              <w:jc w:val="both"/>
              <w:rPr>
                <w:rFonts w:eastAsia="Calibri"/>
                <w:color w:val="000000"/>
                <w:sz w:val="16"/>
                <w:szCs w:val="16"/>
                <w:lang w:eastAsia="en-US"/>
              </w:rPr>
            </w:pPr>
          </w:p>
          <w:p w14:paraId="55284E94" w14:textId="77777777" w:rsidR="00A8214A" w:rsidRPr="000C6A41" w:rsidRDefault="00A8214A">
            <w:pPr>
              <w:jc w:val="both"/>
              <w:rPr>
                <w:rFonts w:eastAsia="Calibri"/>
                <w:color w:val="000000"/>
                <w:sz w:val="16"/>
                <w:szCs w:val="16"/>
                <w:lang w:eastAsia="en-US"/>
              </w:rPr>
            </w:pPr>
          </w:p>
          <w:p w14:paraId="065B5943" w14:textId="77777777" w:rsidR="00A8214A" w:rsidRPr="000C6A41" w:rsidRDefault="00A8214A">
            <w:pPr>
              <w:jc w:val="both"/>
              <w:rPr>
                <w:rFonts w:eastAsia="Calibri"/>
                <w:color w:val="000000"/>
                <w:sz w:val="16"/>
                <w:szCs w:val="16"/>
                <w:lang w:eastAsia="en-US"/>
              </w:rPr>
            </w:pPr>
          </w:p>
          <w:p w14:paraId="797C1C7A" w14:textId="77777777" w:rsidR="00A8214A" w:rsidRPr="000C6A41" w:rsidRDefault="00CE501E">
            <w:pPr>
              <w:jc w:val="both"/>
              <w:rPr>
                <w:rFonts w:eastAsia="Calibri"/>
                <w:b/>
                <w:bCs/>
                <w:i/>
                <w:iCs/>
                <w:color w:val="000000"/>
                <w:sz w:val="16"/>
                <w:szCs w:val="16"/>
                <w:lang w:eastAsia="en-US"/>
              </w:rPr>
            </w:pPr>
            <w:r w:rsidRPr="000C6A41">
              <w:rPr>
                <w:rFonts w:eastAsia="Calibri"/>
                <w:i/>
                <w:iCs/>
                <w:color w:val="000000"/>
                <w:sz w:val="16"/>
                <w:szCs w:val="16"/>
                <w:lang w:eastAsia="en-US"/>
              </w:rPr>
              <w:t>(internetcím, a kibocsátó hatóság vagy testület, a dokumentáció pontos hivatkozási adatai): [</w:t>
            </w:r>
            <w:proofErr w:type="gramStart"/>
            <w:r w:rsidRPr="000C6A41">
              <w:rPr>
                <w:rFonts w:eastAsia="Calibri"/>
                <w:i/>
                <w:iCs/>
                <w:color w:val="000000"/>
                <w:sz w:val="16"/>
                <w:szCs w:val="16"/>
                <w:lang w:eastAsia="en-US"/>
              </w:rPr>
              <w:t>……</w:t>
            </w:r>
            <w:proofErr w:type="gramEnd"/>
            <w:r w:rsidRPr="000C6A41">
              <w:rPr>
                <w:rFonts w:eastAsia="Calibri"/>
                <w:i/>
                <w:iCs/>
                <w:color w:val="000000"/>
                <w:sz w:val="16"/>
                <w:szCs w:val="16"/>
                <w:lang w:eastAsia="en-US"/>
              </w:rPr>
              <w:t>][……][……]</w:t>
            </w:r>
          </w:p>
        </w:tc>
      </w:tr>
    </w:tbl>
    <w:p w14:paraId="028DFBF2" w14:textId="77777777" w:rsidR="00A8214A" w:rsidRPr="000C6A41" w:rsidRDefault="00A8214A">
      <w:pPr>
        <w:spacing w:after="200" w:line="276" w:lineRule="auto"/>
        <w:jc w:val="both"/>
        <w:rPr>
          <w:rFonts w:eastAsia="Calibri"/>
          <w:b/>
          <w:bCs/>
          <w:i/>
          <w:iCs/>
          <w:color w:val="000000"/>
          <w:sz w:val="16"/>
          <w:szCs w:val="16"/>
          <w:lang w:eastAsia="en-US"/>
        </w:rPr>
      </w:pPr>
    </w:p>
    <w:p w14:paraId="1C072BB6" w14:textId="77777777" w:rsidR="00A8214A" w:rsidRPr="000C6A41" w:rsidRDefault="00CE501E">
      <w:pPr>
        <w:spacing w:after="200" w:line="276" w:lineRule="auto"/>
        <w:jc w:val="center"/>
        <w:rPr>
          <w:rFonts w:eastAsia="Calibri"/>
          <w:b/>
          <w:bCs/>
          <w:color w:val="000000"/>
          <w:sz w:val="16"/>
          <w:szCs w:val="16"/>
          <w:lang w:eastAsia="en-US"/>
        </w:rPr>
      </w:pPr>
      <w:r w:rsidRPr="000C6A41">
        <w:rPr>
          <w:rFonts w:eastAsia="Calibri"/>
          <w:b/>
          <w:bCs/>
          <w:color w:val="000000"/>
          <w:sz w:val="16"/>
          <w:szCs w:val="16"/>
          <w:lang w:eastAsia="en-US"/>
        </w:rPr>
        <w:t>V. rész: Az alkalmasnak minősített részvételre jelentkezők számának csökkentése</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A8214A" w:rsidRPr="000C6A41" w14:paraId="3A57D23F" w14:textId="77777777">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5A24B2D2"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 xml:space="preserve">A gazdasági szereplőnek </w:t>
            </w:r>
            <w:r w:rsidRPr="000C6A41">
              <w:rPr>
                <w:rFonts w:eastAsia="Calibri"/>
                <w:b/>
                <w:bCs/>
                <w:color w:val="000000"/>
                <w:sz w:val="16"/>
                <w:szCs w:val="16"/>
                <w:u w:val="single"/>
                <w:lang w:eastAsia="en-US"/>
              </w:rPr>
              <w:t>kizárólag</w:t>
            </w:r>
            <w:r w:rsidRPr="000C6A41">
              <w:rPr>
                <w:rFonts w:eastAsia="Calibri"/>
                <w:b/>
                <w:bCs/>
                <w:color w:val="000000"/>
                <w:sz w:val="16"/>
                <w:szCs w:val="16"/>
                <w:lang w:eastAsia="en-US"/>
              </w:rPr>
              <w:t xml:space="preserve"> </w:t>
            </w:r>
            <w:r w:rsidRPr="000C6A41">
              <w:rPr>
                <w:rFonts w:eastAsia="Calibri"/>
                <w:b/>
                <w:bCs/>
                <w:i/>
                <w:iCs/>
                <w:color w:val="000000"/>
                <w:sz w:val="16"/>
                <w:szCs w:val="16"/>
                <w:lang w:eastAsia="en-US"/>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0C6A41">
              <w:rPr>
                <w:rFonts w:eastAsia="Calibri"/>
                <w:b/>
                <w:bCs/>
                <w:i/>
                <w:iCs/>
                <w:color w:val="000000"/>
                <w:sz w:val="16"/>
                <w:szCs w:val="16"/>
                <w:lang w:eastAsia="en-US"/>
              </w:rPr>
              <w:t>megkülönböztetésmentes</w:t>
            </w:r>
            <w:proofErr w:type="spellEnd"/>
            <w:r w:rsidRPr="000C6A41">
              <w:rPr>
                <w:rFonts w:eastAsia="Calibri"/>
                <w:b/>
                <w:bCs/>
                <w:i/>
                <w:iCs/>
                <w:color w:val="000000"/>
                <w:sz w:val="16"/>
                <w:szCs w:val="16"/>
                <w:lang w:eastAsia="en-US"/>
              </w:rPr>
              <w:t xml:space="preserve"> szempontokat vagy szabályokat. Ez az információ, amelyhez kapcsolódhatnak a tanúsítványokra és egyéb igazolásokra (és azok típusára) vonatkozó követelmények, </w:t>
            </w:r>
            <w:r w:rsidRPr="000C6A41">
              <w:rPr>
                <w:rFonts w:eastAsia="Calibri"/>
                <w:b/>
                <w:bCs/>
                <w:color w:val="000000"/>
                <w:sz w:val="16"/>
                <w:szCs w:val="16"/>
                <w:u w:val="single"/>
                <w:lang w:eastAsia="en-US"/>
              </w:rPr>
              <w:t>ha vannak ilyenek</w:t>
            </w:r>
            <w:r w:rsidRPr="000C6A41">
              <w:rPr>
                <w:rFonts w:eastAsia="Calibri"/>
                <w:b/>
                <w:bCs/>
                <w:color w:val="000000"/>
                <w:sz w:val="16"/>
                <w:szCs w:val="16"/>
                <w:lang w:eastAsia="en-US"/>
              </w:rPr>
              <w:t xml:space="preserve">, </w:t>
            </w:r>
            <w:r w:rsidRPr="000C6A41">
              <w:rPr>
                <w:rFonts w:eastAsia="Calibri"/>
                <w:b/>
                <w:bCs/>
                <w:i/>
                <w:iCs/>
                <w:color w:val="000000"/>
                <w:sz w:val="16"/>
                <w:szCs w:val="16"/>
                <w:lang w:eastAsia="en-US"/>
              </w:rPr>
              <w:t>a vonatkozó hirdetményben vagy a hirdetményben hivatkozott közbeszerzési dokumentumokban található.</w:t>
            </w:r>
          </w:p>
          <w:p w14:paraId="4CECFAA1" w14:textId="77777777" w:rsidR="00A8214A" w:rsidRPr="000C6A41" w:rsidRDefault="00CE501E">
            <w:pPr>
              <w:jc w:val="both"/>
              <w:rPr>
                <w:rFonts w:eastAsia="Calibri"/>
                <w:b/>
                <w:bCs/>
                <w:i/>
                <w:iCs/>
                <w:color w:val="000000"/>
                <w:sz w:val="16"/>
                <w:szCs w:val="16"/>
                <w:lang w:eastAsia="en-US"/>
              </w:rPr>
            </w:pPr>
            <w:r w:rsidRPr="000C6A41">
              <w:rPr>
                <w:rFonts w:eastAsia="Calibri"/>
                <w:b/>
                <w:bCs/>
                <w:i/>
                <w:iCs/>
                <w:color w:val="000000"/>
                <w:sz w:val="16"/>
                <w:szCs w:val="16"/>
                <w:lang w:eastAsia="en-US"/>
              </w:rPr>
              <w:t>Csak meghívásos eljárás, tárgyalásos eljárás, versenypárbeszéd és innovációs partnerség esetében:</w:t>
            </w:r>
          </w:p>
        </w:tc>
      </w:tr>
    </w:tbl>
    <w:p w14:paraId="562999F8" w14:textId="77777777" w:rsidR="00A8214A" w:rsidRPr="000C6A41" w:rsidRDefault="00CE501E">
      <w:pPr>
        <w:spacing w:before="240" w:after="200" w:line="276" w:lineRule="auto"/>
        <w:jc w:val="both"/>
        <w:rPr>
          <w:rFonts w:eastAsia="Calibri"/>
          <w:b/>
          <w:bCs/>
          <w:color w:val="000000"/>
          <w:sz w:val="16"/>
          <w:szCs w:val="16"/>
          <w:lang w:eastAsia="en-US"/>
        </w:rPr>
      </w:pPr>
      <w:r w:rsidRPr="000C6A41">
        <w:rPr>
          <w:rFonts w:eastAsia="Calibri"/>
          <w:b/>
          <w:bCs/>
          <w:color w:val="000000"/>
          <w:sz w:val="16"/>
          <w:szCs w:val="16"/>
          <w:lang w:eastAsia="en-US"/>
        </w:rPr>
        <w:t>A gazdasági szereplő kijelenti a következőket:</w:t>
      </w: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A8214A" w:rsidRPr="000C6A41" w14:paraId="355A616D"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04AC31" w14:textId="77777777" w:rsidR="00A8214A" w:rsidRPr="000C6A41" w:rsidRDefault="00CE501E">
            <w:pPr>
              <w:jc w:val="both"/>
              <w:rPr>
                <w:rFonts w:eastAsia="Calibri"/>
                <w:b/>
                <w:bCs/>
                <w:color w:val="000000"/>
                <w:sz w:val="16"/>
                <w:szCs w:val="16"/>
                <w:lang w:eastAsia="en-US"/>
              </w:rPr>
            </w:pPr>
            <w:r w:rsidRPr="000C6A41">
              <w:rPr>
                <w:rFonts w:eastAsia="Calibri"/>
                <w:b/>
                <w:bCs/>
                <w:i/>
                <w:iCs/>
                <w:color w:val="000000"/>
                <w:sz w:val="16"/>
                <w:szCs w:val="16"/>
                <w:lang w:eastAsia="en-US"/>
              </w:rPr>
              <w:t>A számok csökkentése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4E9942" w14:textId="77777777" w:rsidR="00A8214A" w:rsidRPr="000C6A41" w:rsidRDefault="00CE501E">
            <w:pPr>
              <w:jc w:val="both"/>
              <w:rPr>
                <w:rFonts w:eastAsia="Calibri"/>
                <w:b/>
                <w:bCs/>
                <w:color w:val="000000"/>
                <w:sz w:val="16"/>
                <w:szCs w:val="16"/>
                <w:lang w:eastAsia="en-US"/>
              </w:rPr>
            </w:pPr>
            <w:r w:rsidRPr="000C6A41">
              <w:rPr>
                <w:rFonts w:eastAsia="Calibri"/>
                <w:b/>
                <w:bCs/>
                <w:i/>
                <w:iCs/>
                <w:color w:val="000000"/>
                <w:sz w:val="16"/>
                <w:szCs w:val="16"/>
                <w:lang w:eastAsia="en-US"/>
              </w:rPr>
              <w:t>Válasz:</w:t>
            </w:r>
          </w:p>
        </w:tc>
      </w:tr>
      <w:tr w:rsidR="00A8214A" w:rsidRPr="000C6A41" w14:paraId="4150DFB0"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587487"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A gazdasági szereplő a következő módon </w:t>
            </w:r>
            <w:r w:rsidRPr="000C6A41">
              <w:rPr>
                <w:rFonts w:eastAsia="Calibri"/>
                <w:b/>
                <w:bCs/>
                <w:color w:val="000000"/>
                <w:sz w:val="16"/>
                <w:szCs w:val="16"/>
                <w:lang w:eastAsia="en-US"/>
              </w:rPr>
              <w:t xml:space="preserve">felel meg </w:t>
            </w:r>
            <w:r w:rsidRPr="000C6A41">
              <w:rPr>
                <w:rFonts w:eastAsia="Calibri"/>
                <w:color w:val="000000"/>
                <w:sz w:val="16"/>
                <w:szCs w:val="16"/>
                <w:lang w:eastAsia="en-US"/>
              </w:rPr>
              <w:t xml:space="preserve">a részvételre jelentkezők számának csökkentésére alkalmazandó objektív és </w:t>
            </w:r>
            <w:proofErr w:type="spellStart"/>
            <w:r w:rsidRPr="000C6A41">
              <w:rPr>
                <w:rFonts w:eastAsia="Calibri"/>
                <w:color w:val="000000"/>
                <w:sz w:val="16"/>
                <w:szCs w:val="16"/>
                <w:lang w:eastAsia="en-US"/>
              </w:rPr>
              <w:t>megkülönböztetésmentes</w:t>
            </w:r>
            <w:proofErr w:type="spellEnd"/>
            <w:r w:rsidRPr="000C6A41">
              <w:rPr>
                <w:rFonts w:eastAsia="Calibri"/>
                <w:color w:val="000000"/>
                <w:sz w:val="16"/>
                <w:szCs w:val="16"/>
                <w:lang w:eastAsia="en-US"/>
              </w:rPr>
              <w:t xml:space="preserve"> szempontoknak vagy szabályoknak:</w:t>
            </w:r>
          </w:p>
          <w:p w14:paraId="477B4864" w14:textId="77777777" w:rsidR="00A8214A" w:rsidRPr="000C6A41" w:rsidRDefault="00CE501E">
            <w:pPr>
              <w:spacing w:after="120"/>
              <w:jc w:val="both"/>
              <w:rPr>
                <w:rFonts w:eastAsia="Calibri"/>
                <w:color w:val="000000"/>
                <w:sz w:val="16"/>
                <w:szCs w:val="16"/>
                <w:lang w:eastAsia="en-US"/>
              </w:rPr>
            </w:pPr>
            <w:r w:rsidRPr="000C6A41">
              <w:rPr>
                <w:rFonts w:eastAsia="Calibri"/>
                <w:color w:val="000000"/>
                <w:sz w:val="16"/>
                <w:szCs w:val="16"/>
                <w:lang w:eastAsia="en-US"/>
              </w:rPr>
              <w:t xml:space="preserve">Amennyiben bizonyos tanúsítványok vagy egyéb igazolások szükségesek, kérjük, tüntesse fel </w:t>
            </w:r>
            <w:r w:rsidRPr="000C6A41">
              <w:rPr>
                <w:rFonts w:eastAsia="Calibri"/>
                <w:b/>
                <w:bCs/>
                <w:color w:val="000000"/>
                <w:sz w:val="16"/>
                <w:szCs w:val="16"/>
                <w:lang w:eastAsia="en-US"/>
              </w:rPr>
              <w:t xml:space="preserve">mindegyikre </w:t>
            </w:r>
            <w:r w:rsidRPr="000C6A41">
              <w:rPr>
                <w:rFonts w:eastAsia="Calibri"/>
                <w:color w:val="000000"/>
                <w:sz w:val="16"/>
                <w:szCs w:val="16"/>
                <w:lang w:eastAsia="en-US"/>
              </w:rPr>
              <w:t>nézve, hogy a gazdasági szereplő rendelkezik-e a megkívánt dokumentumokkal:</w:t>
            </w:r>
          </w:p>
          <w:p w14:paraId="5F950D00" w14:textId="77777777" w:rsidR="00A8214A" w:rsidRPr="000C6A41" w:rsidRDefault="00CE501E">
            <w:pPr>
              <w:jc w:val="both"/>
              <w:rPr>
                <w:rFonts w:eastAsia="Calibri"/>
                <w:b/>
                <w:bCs/>
                <w:color w:val="000000"/>
                <w:sz w:val="16"/>
                <w:szCs w:val="16"/>
                <w:lang w:eastAsia="en-US"/>
              </w:rPr>
            </w:pPr>
            <w:r w:rsidRPr="000C6A41">
              <w:rPr>
                <w:rFonts w:eastAsia="Calibri"/>
                <w:i/>
                <w:iCs/>
                <w:color w:val="000000"/>
                <w:sz w:val="16"/>
                <w:szCs w:val="16"/>
                <w:lang w:eastAsia="en-US"/>
              </w:rPr>
              <w:t xml:space="preserve">Ha e tanúsítványok vagy egyéb igazolások valamelyike elektronikus formában rendelkezésre </w:t>
            </w:r>
            <w:proofErr w:type="gramStart"/>
            <w:r w:rsidRPr="000C6A41">
              <w:rPr>
                <w:rFonts w:eastAsia="Calibri"/>
                <w:i/>
                <w:iCs/>
                <w:color w:val="000000"/>
                <w:sz w:val="16"/>
                <w:szCs w:val="16"/>
                <w:lang w:eastAsia="en-US"/>
              </w:rPr>
              <w:t>áll</w:t>
            </w:r>
            <w:r w:rsidRPr="000C6A41">
              <w:rPr>
                <w:rStyle w:val="Lbjegyzet-horgony"/>
                <w:rFonts w:eastAsia="Calibri"/>
                <w:i/>
                <w:iCs/>
                <w:color w:val="000000"/>
                <w:sz w:val="16"/>
                <w:szCs w:val="16"/>
                <w:lang w:eastAsia="en-US"/>
              </w:rPr>
              <w:footnoteReference w:id="101"/>
            </w:r>
            <w:r w:rsidRPr="000C6A41">
              <w:rPr>
                <w:rFonts w:eastAsia="Calibri"/>
                <w:i/>
                <w:iCs/>
                <w:color w:val="000000"/>
                <w:sz w:val="16"/>
                <w:szCs w:val="16"/>
                <w:lang w:eastAsia="en-US"/>
              </w:rPr>
              <w:t>,</w:t>
            </w:r>
            <w:proofErr w:type="gramEnd"/>
            <w:r w:rsidRPr="000C6A41">
              <w:rPr>
                <w:rFonts w:eastAsia="Calibri"/>
                <w:i/>
                <w:iCs/>
                <w:color w:val="000000"/>
                <w:sz w:val="16"/>
                <w:szCs w:val="16"/>
                <w:lang w:eastAsia="en-US"/>
              </w:rPr>
              <w:t xml:space="preserve"> kérjük, hogy </w:t>
            </w:r>
            <w:r w:rsidRPr="000C6A41">
              <w:rPr>
                <w:rFonts w:eastAsia="Calibri"/>
                <w:b/>
                <w:bCs/>
                <w:i/>
                <w:iCs/>
                <w:color w:val="000000"/>
                <w:sz w:val="16"/>
                <w:szCs w:val="16"/>
                <w:lang w:eastAsia="en-US"/>
              </w:rPr>
              <w:t xml:space="preserve">mindegyikre </w:t>
            </w:r>
            <w:r w:rsidRPr="000C6A41">
              <w:rPr>
                <w:rFonts w:eastAsia="Calibri"/>
                <w:i/>
                <w:iCs/>
                <w:color w:val="000000"/>
                <w:sz w:val="16"/>
                <w:szCs w:val="16"/>
                <w:lang w:eastAsia="en-US"/>
              </w:rPr>
              <w:t>nézve adja meg a következő információkat</w:t>
            </w:r>
            <w:r w:rsidRPr="000C6A41">
              <w:rPr>
                <w:rFonts w:eastAsia="Calibri"/>
                <w:color w:val="000000"/>
                <w:sz w:val="16"/>
                <w:szCs w:val="16"/>
                <w:lang w:eastAsia="en-US"/>
              </w:rPr>
              <w: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20AFAF" w14:textId="77777777" w:rsidR="00A8214A" w:rsidRPr="000C6A41" w:rsidRDefault="00CE501E">
            <w:pPr>
              <w:jc w:val="both"/>
              <w:rPr>
                <w:rFonts w:eastAsia="Calibri"/>
                <w:color w:val="000000"/>
                <w:sz w:val="16"/>
                <w:szCs w:val="16"/>
                <w:lang w:eastAsia="en-US"/>
              </w:rPr>
            </w:pPr>
            <w:r w:rsidRPr="000C6A41">
              <w:rPr>
                <w:rFonts w:eastAsia="Calibri"/>
                <w:color w:val="000000"/>
                <w:sz w:val="16"/>
                <w:szCs w:val="16"/>
                <w:lang w:eastAsia="en-US"/>
              </w:rPr>
              <w:t>[….]</w:t>
            </w:r>
          </w:p>
          <w:p w14:paraId="2500C1FD" w14:textId="77777777" w:rsidR="00A8214A" w:rsidRPr="000C6A41" w:rsidRDefault="00A8214A">
            <w:pPr>
              <w:jc w:val="both"/>
              <w:rPr>
                <w:rFonts w:eastAsia="Calibri"/>
                <w:color w:val="000000"/>
                <w:sz w:val="16"/>
                <w:szCs w:val="16"/>
                <w:lang w:eastAsia="en-US"/>
              </w:rPr>
            </w:pPr>
          </w:p>
          <w:p w14:paraId="291ED2AA" w14:textId="77777777" w:rsidR="00A8214A" w:rsidRPr="000C6A41" w:rsidRDefault="00A8214A">
            <w:pPr>
              <w:jc w:val="both"/>
              <w:rPr>
                <w:rFonts w:eastAsia="Calibri"/>
                <w:color w:val="000000"/>
                <w:sz w:val="16"/>
                <w:szCs w:val="16"/>
                <w:lang w:eastAsia="en-US"/>
              </w:rPr>
            </w:pPr>
          </w:p>
          <w:p w14:paraId="1E848FBD" w14:textId="77777777" w:rsidR="00A8214A" w:rsidRPr="000C6A41" w:rsidRDefault="00CE501E">
            <w:pPr>
              <w:jc w:val="both"/>
              <w:rPr>
                <w:rFonts w:eastAsia="Calibri"/>
                <w:color w:val="000000"/>
                <w:sz w:val="10"/>
                <w:szCs w:val="10"/>
                <w:lang w:eastAsia="en-US"/>
              </w:rPr>
            </w:pPr>
            <w:r w:rsidRPr="000C6A41">
              <w:rPr>
                <w:rFonts w:eastAsia="Calibri"/>
                <w:color w:val="000000"/>
                <w:sz w:val="16"/>
                <w:szCs w:val="16"/>
                <w:lang w:eastAsia="en-US"/>
              </w:rPr>
              <w:t xml:space="preserve">[  ] Igen </w:t>
            </w:r>
            <w:proofErr w:type="gramStart"/>
            <w:r w:rsidRPr="000C6A41">
              <w:rPr>
                <w:rFonts w:eastAsia="Calibri"/>
                <w:color w:val="000000"/>
                <w:sz w:val="16"/>
                <w:szCs w:val="16"/>
                <w:lang w:eastAsia="en-US"/>
              </w:rPr>
              <w:t>[  ]</w:t>
            </w:r>
            <w:proofErr w:type="gramEnd"/>
            <w:r w:rsidRPr="000C6A41">
              <w:rPr>
                <w:rFonts w:eastAsia="Calibri"/>
                <w:color w:val="000000"/>
                <w:sz w:val="16"/>
                <w:szCs w:val="16"/>
                <w:lang w:eastAsia="en-US"/>
              </w:rPr>
              <w:t xml:space="preserve"> Nem</w:t>
            </w:r>
            <w:r w:rsidRPr="000C6A41">
              <w:rPr>
                <w:rStyle w:val="Lbjegyzet-horgony"/>
                <w:rFonts w:eastAsia="Calibri"/>
                <w:color w:val="000000"/>
                <w:sz w:val="16"/>
                <w:szCs w:val="16"/>
                <w:lang w:eastAsia="en-US"/>
              </w:rPr>
              <w:footnoteReference w:id="102"/>
            </w:r>
          </w:p>
          <w:p w14:paraId="5E8B002D" w14:textId="77777777" w:rsidR="00A8214A" w:rsidRPr="000C6A41" w:rsidRDefault="00A8214A">
            <w:pPr>
              <w:jc w:val="both"/>
              <w:rPr>
                <w:rFonts w:eastAsia="Calibri"/>
                <w:color w:val="000000"/>
                <w:sz w:val="10"/>
                <w:szCs w:val="10"/>
                <w:lang w:eastAsia="en-US"/>
              </w:rPr>
            </w:pPr>
          </w:p>
          <w:p w14:paraId="1592B93C" w14:textId="77777777" w:rsidR="00A8214A" w:rsidRPr="000C6A41" w:rsidRDefault="00A8214A">
            <w:pPr>
              <w:jc w:val="both"/>
              <w:rPr>
                <w:rFonts w:eastAsia="Calibri"/>
                <w:color w:val="000000"/>
                <w:sz w:val="10"/>
                <w:szCs w:val="10"/>
                <w:lang w:eastAsia="en-US"/>
              </w:rPr>
            </w:pPr>
          </w:p>
          <w:p w14:paraId="38D8E214" w14:textId="77777777" w:rsidR="00A8214A" w:rsidRPr="000C6A41" w:rsidRDefault="00A8214A">
            <w:pPr>
              <w:jc w:val="both"/>
              <w:rPr>
                <w:rFonts w:eastAsia="Calibri"/>
                <w:color w:val="000000"/>
                <w:sz w:val="10"/>
                <w:szCs w:val="10"/>
                <w:lang w:eastAsia="en-US"/>
              </w:rPr>
            </w:pPr>
          </w:p>
          <w:p w14:paraId="7365E457" w14:textId="77777777" w:rsidR="00A8214A" w:rsidRPr="000C6A41" w:rsidRDefault="00A8214A">
            <w:pPr>
              <w:jc w:val="both"/>
              <w:rPr>
                <w:rFonts w:eastAsia="Calibri"/>
                <w:color w:val="000000"/>
                <w:sz w:val="10"/>
                <w:szCs w:val="10"/>
                <w:lang w:eastAsia="en-US"/>
              </w:rPr>
            </w:pPr>
          </w:p>
          <w:p w14:paraId="26F5DDF6" w14:textId="77777777" w:rsidR="00A8214A" w:rsidRPr="000C6A41" w:rsidRDefault="00CE501E">
            <w:pPr>
              <w:jc w:val="both"/>
              <w:rPr>
                <w:rFonts w:eastAsia="Calibri"/>
                <w:b/>
                <w:bCs/>
                <w:color w:val="000000"/>
                <w:sz w:val="16"/>
                <w:szCs w:val="16"/>
                <w:lang w:eastAsia="en-US"/>
              </w:rPr>
            </w:pPr>
            <w:r w:rsidRPr="000C6A41">
              <w:rPr>
                <w:rFonts w:eastAsia="Calibri"/>
                <w:i/>
                <w:iCs/>
                <w:color w:val="000000"/>
                <w:sz w:val="16"/>
                <w:szCs w:val="16"/>
                <w:lang w:eastAsia="en-US"/>
              </w:rPr>
              <w:t>(internetcím, a kibocsátó hatóság vagy testület, a dokumentáció pontos hivatkozási adatai): [</w:t>
            </w:r>
            <w:proofErr w:type="gramStart"/>
            <w:r w:rsidRPr="000C6A41">
              <w:rPr>
                <w:rFonts w:eastAsia="Calibri"/>
                <w:i/>
                <w:iCs/>
                <w:color w:val="000000"/>
                <w:sz w:val="16"/>
                <w:szCs w:val="16"/>
                <w:lang w:eastAsia="en-US"/>
              </w:rPr>
              <w:t>……</w:t>
            </w:r>
            <w:proofErr w:type="gramEnd"/>
            <w:r w:rsidRPr="000C6A41">
              <w:rPr>
                <w:rFonts w:eastAsia="Calibri"/>
                <w:i/>
                <w:iCs/>
                <w:color w:val="000000"/>
                <w:sz w:val="16"/>
                <w:szCs w:val="16"/>
                <w:lang w:eastAsia="en-US"/>
              </w:rPr>
              <w:t>][……][……]</w:t>
            </w:r>
            <w:r w:rsidRPr="000C6A41">
              <w:rPr>
                <w:rStyle w:val="Lbjegyzet-horgony"/>
                <w:rFonts w:eastAsia="Calibri"/>
                <w:i/>
                <w:iCs/>
                <w:color w:val="000000"/>
                <w:sz w:val="16"/>
                <w:szCs w:val="16"/>
                <w:lang w:eastAsia="en-US"/>
              </w:rPr>
              <w:footnoteReference w:id="103"/>
            </w:r>
          </w:p>
        </w:tc>
      </w:tr>
    </w:tbl>
    <w:p w14:paraId="56A23B0D" w14:textId="77777777" w:rsidR="00A8214A" w:rsidRPr="000C6A41" w:rsidRDefault="00A8214A">
      <w:pPr>
        <w:spacing w:after="200" w:line="276" w:lineRule="auto"/>
        <w:jc w:val="both"/>
        <w:rPr>
          <w:rFonts w:eastAsia="Calibri"/>
          <w:b/>
          <w:bCs/>
          <w:color w:val="000000"/>
          <w:sz w:val="16"/>
          <w:szCs w:val="16"/>
          <w:lang w:eastAsia="en-US"/>
        </w:rPr>
      </w:pPr>
    </w:p>
    <w:p w14:paraId="28C052F1" w14:textId="77777777" w:rsidR="00A8214A" w:rsidRPr="000C6A41" w:rsidRDefault="00CE501E">
      <w:pPr>
        <w:spacing w:after="200" w:line="276" w:lineRule="auto"/>
        <w:jc w:val="center"/>
        <w:rPr>
          <w:rFonts w:eastAsia="Calibri"/>
          <w:b/>
          <w:bCs/>
          <w:color w:val="000000"/>
          <w:sz w:val="16"/>
          <w:szCs w:val="16"/>
          <w:lang w:eastAsia="en-US"/>
        </w:rPr>
      </w:pPr>
      <w:r w:rsidRPr="000C6A41">
        <w:rPr>
          <w:rFonts w:eastAsia="Calibri"/>
          <w:b/>
          <w:bCs/>
          <w:color w:val="000000"/>
          <w:sz w:val="16"/>
          <w:szCs w:val="16"/>
          <w:lang w:eastAsia="en-US"/>
        </w:rPr>
        <w:t>VI. rész: Záró nyilatkozat</w:t>
      </w:r>
    </w:p>
    <w:p w14:paraId="753AACA2" w14:textId="77777777" w:rsidR="00A8214A" w:rsidRPr="000C6A41" w:rsidRDefault="00CE501E">
      <w:pPr>
        <w:spacing w:after="200" w:line="276" w:lineRule="auto"/>
        <w:jc w:val="both"/>
        <w:rPr>
          <w:rFonts w:eastAsia="Calibri"/>
          <w:color w:val="000000"/>
          <w:sz w:val="16"/>
          <w:szCs w:val="16"/>
          <w:lang w:eastAsia="en-US"/>
        </w:rPr>
      </w:pPr>
      <w:proofErr w:type="gramStart"/>
      <w:r w:rsidRPr="000C6A41">
        <w:rPr>
          <w:rFonts w:eastAsia="Calibri"/>
          <w:color w:val="000000"/>
          <w:sz w:val="16"/>
          <w:szCs w:val="16"/>
          <w:lang w:eastAsia="en-US"/>
        </w:rPr>
        <w:t>Alulírott(</w:t>
      </w:r>
      <w:proofErr w:type="spellStart"/>
      <w:proofErr w:type="gramEnd"/>
      <w:r w:rsidRPr="000C6A41">
        <w:rPr>
          <w:rFonts w:eastAsia="Calibri"/>
          <w:color w:val="000000"/>
          <w:sz w:val="16"/>
          <w:szCs w:val="16"/>
          <w:lang w:eastAsia="en-US"/>
        </w:rPr>
        <w:t>ak</w:t>
      </w:r>
      <w:proofErr w:type="spellEnd"/>
      <w:r w:rsidRPr="000C6A41">
        <w:rPr>
          <w:rFonts w:eastAsia="Calibri"/>
          <w:color w:val="000000"/>
          <w:sz w:val="16"/>
          <w:szCs w:val="16"/>
          <w:lang w:eastAsia="en-US"/>
        </w:rPr>
        <w:t>) a hamis nyilatkozat következményeinek teljes tudatában kijelenti(k), hogy a fenti II–V. részben megadott információk pontosak és helytállóak.</w:t>
      </w:r>
    </w:p>
    <w:p w14:paraId="66FDAED2" w14:textId="77777777" w:rsidR="00A8214A" w:rsidRPr="000C6A41" w:rsidRDefault="00CE501E">
      <w:pPr>
        <w:spacing w:after="200" w:line="276" w:lineRule="auto"/>
        <w:jc w:val="both"/>
        <w:rPr>
          <w:rFonts w:eastAsia="Calibri"/>
          <w:i/>
          <w:iCs/>
          <w:color w:val="000000"/>
          <w:sz w:val="16"/>
          <w:szCs w:val="16"/>
          <w:lang w:eastAsia="en-US"/>
        </w:rPr>
      </w:pPr>
      <w:proofErr w:type="gramStart"/>
      <w:r w:rsidRPr="000C6A41">
        <w:rPr>
          <w:rFonts w:eastAsia="Calibri"/>
          <w:i/>
          <w:iCs/>
          <w:color w:val="000000"/>
          <w:sz w:val="16"/>
          <w:szCs w:val="16"/>
          <w:lang w:eastAsia="en-US"/>
        </w:rPr>
        <w:t>Alulírott(</w:t>
      </w:r>
      <w:proofErr w:type="spellStart"/>
      <w:proofErr w:type="gramEnd"/>
      <w:r w:rsidRPr="000C6A41">
        <w:rPr>
          <w:rFonts w:eastAsia="Calibri"/>
          <w:i/>
          <w:iCs/>
          <w:color w:val="000000"/>
          <w:sz w:val="16"/>
          <w:szCs w:val="16"/>
          <w:lang w:eastAsia="en-US"/>
        </w:rPr>
        <w:t>ak</w:t>
      </w:r>
      <w:proofErr w:type="spellEnd"/>
      <w:r w:rsidRPr="000C6A41">
        <w:rPr>
          <w:rFonts w:eastAsia="Calibri"/>
          <w:i/>
          <w:iCs/>
          <w:color w:val="000000"/>
          <w:sz w:val="16"/>
          <w:szCs w:val="16"/>
          <w:lang w:eastAsia="en-US"/>
        </w:rPr>
        <w:t>) kijelenti(k), hogy a hivatkozott tanúsítványokat és egyéb igazolásokat kérésre képes(</w:t>
      </w:r>
      <w:proofErr w:type="spellStart"/>
      <w:r w:rsidRPr="000C6A41">
        <w:rPr>
          <w:rFonts w:eastAsia="Calibri"/>
          <w:i/>
          <w:iCs/>
          <w:color w:val="000000"/>
          <w:sz w:val="16"/>
          <w:szCs w:val="16"/>
          <w:lang w:eastAsia="en-US"/>
        </w:rPr>
        <w:t>ek</w:t>
      </w:r>
      <w:proofErr w:type="spellEnd"/>
      <w:r w:rsidRPr="000C6A41">
        <w:rPr>
          <w:rFonts w:eastAsia="Calibri"/>
          <w:i/>
          <w:iCs/>
          <w:color w:val="000000"/>
          <w:sz w:val="16"/>
          <w:szCs w:val="16"/>
          <w:lang w:eastAsia="en-US"/>
        </w:rPr>
        <w:t>) lesz(</w:t>
      </w:r>
      <w:proofErr w:type="spellStart"/>
      <w:r w:rsidRPr="000C6A41">
        <w:rPr>
          <w:rFonts w:eastAsia="Calibri"/>
          <w:i/>
          <w:iCs/>
          <w:color w:val="000000"/>
          <w:sz w:val="16"/>
          <w:szCs w:val="16"/>
          <w:lang w:eastAsia="en-US"/>
        </w:rPr>
        <w:t>nek</w:t>
      </w:r>
      <w:proofErr w:type="spellEnd"/>
      <w:r w:rsidRPr="000C6A41">
        <w:rPr>
          <w:rFonts w:eastAsia="Calibri"/>
          <w:i/>
          <w:iCs/>
          <w:color w:val="000000"/>
          <w:sz w:val="16"/>
          <w:szCs w:val="16"/>
          <w:lang w:eastAsia="en-US"/>
        </w:rPr>
        <w:t>) késedelem nélkül rendelkezésre bocsátani, kivéve amennyiben:</w:t>
      </w:r>
    </w:p>
    <w:p w14:paraId="2D28A4C1" w14:textId="77777777" w:rsidR="00A8214A" w:rsidRPr="000C6A41" w:rsidRDefault="00CE501E">
      <w:pPr>
        <w:spacing w:after="200" w:line="276" w:lineRule="auto"/>
        <w:jc w:val="both"/>
        <w:rPr>
          <w:rFonts w:eastAsia="Calibri"/>
          <w:color w:val="000000"/>
          <w:sz w:val="12"/>
          <w:szCs w:val="12"/>
          <w:lang w:eastAsia="en-US"/>
        </w:rPr>
      </w:pPr>
      <w:proofErr w:type="gramStart"/>
      <w:r w:rsidRPr="000C6A41">
        <w:rPr>
          <w:rFonts w:eastAsia="Calibri"/>
          <w:i/>
          <w:iCs/>
          <w:color w:val="000000"/>
          <w:sz w:val="16"/>
          <w:szCs w:val="16"/>
          <w:lang w:eastAsia="en-US"/>
        </w:rPr>
        <w:t>a</w:t>
      </w:r>
      <w:proofErr w:type="gramEnd"/>
      <w:r w:rsidRPr="000C6A41">
        <w:rPr>
          <w:rFonts w:eastAsia="Calibri"/>
          <w:i/>
          <w:iCs/>
          <w:color w:val="000000"/>
          <w:sz w:val="16"/>
          <w:szCs w:val="16"/>
          <w:lang w:eastAsia="en-US"/>
        </w:rPr>
        <w:t>) Az ajánlatkérő szervnek vagy a közszolgáltató ajánlatkérőnek lehetősége van arra, hogy egy bármely tagállamban lévő, ingyenesen hozzáférhető nemzeti adatbázisba belépve közvetlenül hozzájusson a kiegészítő iratokhoz</w:t>
      </w:r>
      <w:r w:rsidRPr="000C6A41">
        <w:rPr>
          <w:rStyle w:val="Lbjegyzet-horgony"/>
          <w:rFonts w:eastAsia="Calibri"/>
          <w:i/>
          <w:iCs/>
          <w:color w:val="000000"/>
          <w:sz w:val="16"/>
          <w:szCs w:val="16"/>
          <w:lang w:eastAsia="en-US"/>
        </w:rPr>
        <w:footnoteReference w:id="104"/>
      </w:r>
      <w:r w:rsidRPr="000C6A41">
        <w:rPr>
          <w:rFonts w:eastAsia="Calibri"/>
          <w:i/>
          <w:iCs/>
          <w:color w:val="000000"/>
          <w:sz w:val="16"/>
          <w:szCs w:val="16"/>
          <w:lang w:eastAsia="en-US"/>
        </w:rPr>
        <w:t xml:space="preserve">, vagy </w:t>
      </w:r>
    </w:p>
    <w:p w14:paraId="0B453A43" w14:textId="77777777" w:rsidR="00A8214A" w:rsidRPr="000C6A41" w:rsidRDefault="00CE501E">
      <w:pPr>
        <w:spacing w:after="200" w:line="276" w:lineRule="auto"/>
        <w:rPr>
          <w:rFonts w:eastAsia="Calibri"/>
          <w:i/>
          <w:iCs/>
          <w:color w:val="000000"/>
          <w:sz w:val="16"/>
          <w:szCs w:val="16"/>
          <w:lang w:eastAsia="en-US"/>
        </w:rPr>
      </w:pPr>
      <w:r w:rsidRPr="000C6A41">
        <w:rPr>
          <w:rFonts w:eastAsia="Calibri"/>
          <w:i/>
          <w:iCs/>
          <w:color w:val="000000"/>
          <w:sz w:val="16"/>
          <w:szCs w:val="16"/>
          <w:lang w:eastAsia="en-US"/>
        </w:rPr>
        <w:lastRenderedPageBreak/>
        <w:t>b) Legkésőbb 2018. október 18-án</w:t>
      </w:r>
      <w:r w:rsidRPr="000C6A41">
        <w:rPr>
          <w:rStyle w:val="Lbjegyzet-horgony"/>
          <w:rFonts w:eastAsia="Calibri"/>
          <w:i/>
          <w:iCs/>
          <w:color w:val="000000"/>
          <w:sz w:val="16"/>
          <w:szCs w:val="16"/>
          <w:lang w:eastAsia="en-US"/>
        </w:rPr>
        <w:footnoteReference w:id="105"/>
      </w:r>
      <w:r w:rsidRPr="000C6A41">
        <w:rPr>
          <w:rFonts w:eastAsia="Calibri"/>
          <w:i/>
          <w:iCs/>
          <w:color w:val="000000"/>
          <w:sz w:val="16"/>
          <w:szCs w:val="16"/>
          <w:lang w:eastAsia="en-US"/>
        </w:rPr>
        <w:t xml:space="preserve"> az ajánlatkérő szervezetnek vagy a közszolgáltató ajánlatkérőnek már birtokában van az érintett dokumentáció.</w:t>
      </w:r>
    </w:p>
    <w:p w14:paraId="79D8CE04" w14:textId="77777777" w:rsidR="00A8214A" w:rsidRPr="000C6A41" w:rsidRDefault="00CE501E">
      <w:pPr>
        <w:spacing w:after="200" w:line="276" w:lineRule="auto"/>
        <w:rPr>
          <w:rFonts w:eastAsia="Calibri"/>
          <w:i/>
          <w:iCs/>
          <w:color w:val="000000"/>
          <w:sz w:val="16"/>
          <w:szCs w:val="16"/>
          <w:lang w:eastAsia="en-US"/>
        </w:rPr>
      </w:pPr>
      <w:r w:rsidRPr="000C6A41">
        <w:rPr>
          <w:rFonts w:eastAsia="Calibri"/>
          <w:i/>
          <w:iCs/>
          <w:color w:val="000000"/>
          <w:sz w:val="16"/>
          <w:szCs w:val="16"/>
          <w:lang w:eastAsia="en-US"/>
        </w:rPr>
        <w:t>Alulírott(</w:t>
      </w:r>
      <w:proofErr w:type="spellStart"/>
      <w:r w:rsidRPr="000C6A41">
        <w:rPr>
          <w:rFonts w:eastAsia="Calibri"/>
          <w:i/>
          <w:iCs/>
          <w:color w:val="000000"/>
          <w:sz w:val="16"/>
          <w:szCs w:val="16"/>
          <w:lang w:eastAsia="en-US"/>
        </w:rPr>
        <w:t>ak</w:t>
      </w:r>
      <w:proofErr w:type="spellEnd"/>
      <w:r w:rsidRPr="000C6A41">
        <w:rPr>
          <w:rFonts w:eastAsia="Calibri"/>
          <w:i/>
          <w:iCs/>
          <w:color w:val="000000"/>
          <w:sz w:val="16"/>
          <w:szCs w:val="16"/>
          <w:lang w:eastAsia="en-US"/>
        </w:rPr>
        <w:t>) hozzájárul(</w:t>
      </w:r>
      <w:proofErr w:type="spellStart"/>
      <w:r w:rsidRPr="000C6A41">
        <w:rPr>
          <w:rFonts w:eastAsia="Calibri"/>
          <w:i/>
          <w:iCs/>
          <w:color w:val="000000"/>
          <w:sz w:val="16"/>
          <w:szCs w:val="16"/>
          <w:lang w:eastAsia="en-US"/>
        </w:rPr>
        <w:t>nak</w:t>
      </w:r>
      <w:proofErr w:type="spellEnd"/>
      <w:r w:rsidRPr="000C6A41">
        <w:rPr>
          <w:rFonts w:eastAsia="Calibri"/>
          <w:i/>
          <w:iCs/>
          <w:color w:val="000000"/>
          <w:sz w:val="16"/>
          <w:szCs w:val="16"/>
          <w:lang w:eastAsia="en-US"/>
        </w:rPr>
        <w:t xml:space="preserve">) ahhoz, hogy [az I. rész </w:t>
      </w:r>
      <w:proofErr w:type="gramStart"/>
      <w:r w:rsidRPr="000C6A41">
        <w:rPr>
          <w:rFonts w:eastAsia="Calibri"/>
          <w:i/>
          <w:iCs/>
          <w:color w:val="000000"/>
          <w:sz w:val="16"/>
          <w:szCs w:val="16"/>
          <w:lang w:eastAsia="en-US"/>
        </w:rPr>
        <w:t>A</w:t>
      </w:r>
      <w:proofErr w:type="gramEnd"/>
      <w:r w:rsidRPr="000C6A41">
        <w:rPr>
          <w:rFonts w:eastAsia="Calibri"/>
          <w:i/>
          <w:iCs/>
          <w:color w:val="000000"/>
          <w:sz w:val="16"/>
          <w:szCs w:val="16"/>
          <w:lang w:eastAsia="en-US"/>
        </w:rPr>
        <w:t xml:space="preserve">. </w:t>
      </w:r>
      <w:proofErr w:type="gramStart"/>
      <w:r w:rsidRPr="000C6A41">
        <w:rPr>
          <w:rFonts w:eastAsia="Calibri"/>
          <w:i/>
          <w:iCs/>
          <w:color w:val="000000"/>
          <w:sz w:val="16"/>
          <w:szCs w:val="16"/>
          <w:lang w:eastAsia="en-US"/>
        </w:rPr>
        <w:t>szakaszában</w:t>
      </w:r>
      <w:proofErr w:type="gramEnd"/>
      <w:r w:rsidRPr="000C6A41">
        <w:rPr>
          <w:rFonts w:eastAsia="Calibri"/>
          <w:i/>
          <w:iCs/>
          <w:color w:val="000000"/>
          <w:sz w:val="16"/>
          <w:szCs w:val="16"/>
          <w:lang w:eastAsia="en-US"/>
        </w:rPr>
        <w:t xml:space="preserve"> megadott ajánlatkérő szerv vagy közszolgáltató ajánlatkérő] hozzáférjen a jelen egységes európai közbeszerzési dokumentum [a megfelelő rész/szakasz/pont azonosítása] alatt a [</w:t>
      </w:r>
      <w:proofErr w:type="spellStart"/>
      <w:r w:rsidRPr="000C6A41">
        <w:rPr>
          <w:rFonts w:eastAsia="Calibri"/>
          <w:i/>
          <w:iCs/>
          <w:color w:val="000000"/>
          <w:sz w:val="16"/>
          <w:szCs w:val="16"/>
          <w:lang w:eastAsia="en-US"/>
        </w:rPr>
        <w:t>a</w:t>
      </w:r>
      <w:proofErr w:type="spellEnd"/>
      <w:r w:rsidRPr="000C6A41">
        <w:rPr>
          <w:rFonts w:eastAsia="Calibri"/>
          <w:i/>
          <w:iCs/>
          <w:color w:val="000000"/>
          <w:sz w:val="16"/>
          <w:szCs w:val="16"/>
          <w:lang w:eastAsia="en-US"/>
        </w:rPr>
        <w:t xml:space="preserve"> közbeszerzési eljárás azonosítása: (rövid ismertetés, hivatkozás az Európai Unió Hivatalos Lapjában közzétett hirdetményre, hivatkozási szám)] céljára megadott információkat igazoló dokumentumokhoz.</w:t>
      </w:r>
    </w:p>
    <w:p w14:paraId="0D6459B4" w14:textId="77777777" w:rsidR="00A8214A" w:rsidRPr="000C6A41" w:rsidRDefault="00CE501E">
      <w:pPr>
        <w:spacing w:after="200" w:line="276" w:lineRule="auto"/>
        <w:rPr>
          <w:rFonts w:eastAsia="Calibri"/>
          <w:sz w:val="22"/>
          <w:szCs w:val="22"/>
          <w:lang w:eastAsia="en-US"/>
        </w:rPr>
      </w:pPr>
      <w:r w:rsidRPr="000C6A41">
        <w:rPr>
          <w:rFonts w:eastAsia="Calibri"/>
          <w:color w:val="000000"/>
          <w:sz w:val="16"/>
          <w:szCs w:val="16"/>
          <w:lang w:eastAsia="en-US"/>
        </w:rPr>
        <w:t xml:space="preserve">Keltezés, hely, és – ahol megkívánt vagy szükséges – </w:t>
      </w:r>
      <w:proofErr w:type="gramStart"/>
      <w:r w:rsidRPr="000C6A41">
        <w:rPr>
          <w:rFonts w:eastAsia="Calibri"/>
          <w:color w:val="000000"/>
          <w:sz w:val="16"/>
          <w:szCs w:val="16"/>
          <w:lang w:eastAsia="en-US"/>
        </w:rPr>
        <w:t>aláírás(</w:t>
      </w:r>
      <w:proofErr w:type="gramEnd"/>
      <w:r w:rsidRPr="000C6A41">
        <w:rPr>
          <w:rFonts w:eastAsia="Calibri"/>
          <w:color w:val="000000"/>
          <w:sz w:val="16"/>
          <w:szCs w:val="16"/>
          <w:lang w:eastAsia="en-US"/>
        </w:rPr>
        <w:t>ok): [……]</w:t>
      </w:r>
    </w:p>
    <w:p w14:paraId="5DD217BE" w14:textId="77777777" w:rsidR="00A8214A" w:rsidRPr="000C6A41" w:rsidRDefault="00A8214A">
      <w:pPr>
        <w:keepNext/>
        <w:keepLines/>
        <w:jc w:val="both"/>
        <w:rPr>
          <w:rFonts w:eastAsia="Calibri"/>
          <w:sz w:val="22"/>
          <w:szCs w:val="22"/>
          <w:lang w:eastAsia="en-US"/>
        </w:rPr>
      </w:pPr>
    </w:p>
    <w:p w14:paraId="5FE5CD8E" w14:textId="77777777" w:rsidR="00A8214A" w:rsidRPr="000C6A41" w:rsidRDefault="00A8214A">
      <w:pPr>
        <w:keepNext/>
        <w:keepLines/>
        <w:jc w:val="both"/>
        <w:rPr>
          <w:rFonts w:eastAsia="Calibri"/>
          <w:sz w:val="22"/>
          <w:szCs w:val="22"/>
          <w:lang w:eastAsia="en-US"/>
        </w:rPr>
      </w:pPr>
    </w:p>
    <w:p w14:paraId="0E0BB241" w14:textId="77777777" w:rsidR="00A8214A" w:rsidRPr="000C6A41" w:rsidRDefault="00A8214A">
      <w:pPr>
        <w:keepNext/>
        <w:keepLines/>
        <w:jc w:val="both"/>
        <w:rPr>
          <w:rFonts w:eastAsia="Calibri"/>
          <w:sz w:val="22"/>
          <w:szCs w:val="22"/>
          <w:lang w:eastAsia="en-US"/>
        </w:rPr>
      </w:pPr>
    </w:p>
    <w:p w14:paraId="71C23024" w14:textId="77777777" w:rsidR="00A8214A" w:rsidRPr="000C6A41" w:rsidRDefault="00CE501E">
      <w:pPr>
        <w:spacing w:after="200" w:line="276" w:lineRule="auto"/>
        <w:rPr>
          <w:rFonts w:eastAsia="Calibri"/>
          <w:b/>
          <w:bCs/>
          <w:iCs/>
          <w:sz w:val="22"/>
          <w:szCs w:val="22"/>
          <w:lang w:eastAsia="en-US"/>
        </w:rPr>
      </w:pPr>
      <w:r w:rsidRPr="000C6A41">
        <w:br w:type="page"/>
      </w:r>
    </w:p>
    <w:p w14:paraId="41BDCEB0" w14:textId="77777777" w:rsidR="00A8214A" w:rsidRPr="000C6A41" w:rsidRDefault="00CE501E">
      <w:pPr>
        <w:keepNext/>
        <w:keepLines/>
        <w:tabs>
          <w:tab w:val="center" w:pos="7655"/>
        </w:tabs>
        <w:jc w:val="center"/>
        <w:rPr>
          <w:b/>
          <w:spacing w:val="20"/>
        </w:rPr>
      </w:pPr>
      <w:r w:rsidRPr="000C6A41">
        <w:rPr>
          <w:b/>
          <w:spacing w:val="20"/>
        </w:rPr>
        <w:lastRenderedPageBreak/>
        <w:t>NYILATKOZAT KÖZÖS AJÁNLATTÉTELRŐL</w:t>
      </w:r>
    </w:p>
    <w:p w14:paraId="29AF0849" w14:textId="77777777" w:rsidR="00A8214A" w:rsidRPr="000C6A41" w:rsidRDefault="00A8214A">
      <w:pPr>
        <w:keepNext/>
        <w:keepLines/>
        <w:jc w:val="center"/>
        <w:rPr>
          <w:b/>
          <w:bCs/>
        </w:rPr>
      </w:pPr>
    </w:p>
    <w:p w14:paraId="0A277856" w14:textId="77777777" w:rsidR="000C6A41" w:rsidRDefault="000C6A41" w:rsidP="000C6A41">
      <w:pPr>
        <w:keepNext/>
        <w:keepLines/>
        <w:jc w:val="both"/>
        <w:rPr>
          <w:rFonts w:eastAsia="Calibri"/>
          <w:lang w:eastAsia="en-US"/>
        </w:rPr>
      </w:pPr>
    </w:p>
    <w:p w14:paraId="3ADDA3E6" w14:textId="77777777" w:rsidR="00A8214A" w:rsidRPr="002806A9" w:rsidRDefault="00CE501E" w:rsidP="000C6A41">
      <w:pPr>
        <w:keepNext/>
        <w:keepLines/>
        <w:jc w:val="both"/>
        <w:rPr>
          <w:rFonts w:eastAsia="Calibri"/>
          <w:lang w:eastAsia="en-US"/>
        </w:rPr>
      </w:pPr>
      <w:proofErr w:type="gramStart"/>
      <w:r w:rsidRPr="002806A9">
        <w:rPr>
          <w:rFonts w:eastAsia="Calibri"/>
          <w:lang w:eastAsia="en-US"/>
        </w:rPr>
        <w:t xml:space="preserve">Alulírottak </w:t>
      </w:r>
      <w:r w:rsidRPr="002806A9">
        <w:rPr>
          <w:rFonts w:eastAsia="Calibri"/>
          <w:highlight w:val="lightGray"/>
          <w:lang w:eastAsia="en-US"/>
        </w:rPr>
        <w:t>&lt;képviselő / meghatalmazott neve&gt;</w:t>
      </w:r>
      <w:r w:rsidRPr="002806A9">
        <w:rPr>
          <w:rFonts w:eastAsia="Calibri"/>
          <w:lang w:eastAsia="en-US"/>
        </w:rPr>
        <w:t xml:space="preserve">  mint a(z) </w:t>
      </w:r>
      <w:r w:rsidRPr="002806A9">
        <w:rPr>
          <w:rFonts w:eastAsia="Calibri"/>
          <w:highlight w:val="lightGray"/>
          <w:lang w:eastAsia="en-US"/>
        </w:rPr>
        <w:t>&lt;cégnév&gt; (&lt;székhely&gt;)</w:t>
      </w:r>
      <w:r w:rsidRPr="002806A9">
        <w:rPr>
          <w:rFonts w:eastAsia="Calibri"/>
          <w:lang w:eastAsia="en-US"/>
        </w:rPr>
        <w:t xml:space="preserve"> ajánlattevő és </w:t>
      </w:r>
      <w:r w:rsidRPr="002806A9">
        <w:rPr>
          <w:rFonts w:eastAsia="Calibri"/>
          <w:highlight w:val="lightGray"/>
          <w:lang w:eastAsia="en-US"/>
        </w:rPr>
        <w:t>&lt;képviselő / meghatalmazott neve&gt;</w:t>
      </w:r>
      <w:r w:rsidRPr="002806A9">
        <w:rPr>
          <w:rFonts w:eastAsia="Calibri"/>
          <w:lang w:eastAsia="en-US"/>
        </w:rPr>
        <w:t xml:space="preserve"> mint a(z) &lt;cégnév&gt; (&lt;székhely&gt;) ajánlattevő képviselői a MÁV-START Vasúti Személyszállító Zrt., mint ajánlatkérő által indított </w:t>
      </w:r>
      <w:r w:rsidR="00FD4CB2" w:rsidRPr="000C6A41">
        <w:t xml:space="preserve">„FLIRT villamos motorvonatok tisztításához szükséges </w:t>
      </w:r>
      <w:r w:rsidR="00FD4CB2" w:rsidRPr="002806A9">
        <w:rPr>
          <w:rFonts w:eastAsia="Calibri"/>
          <w:lang w:eastAsia="en-US"/>
        </w:rPr>
        <w:t>tisztítószerek</w:t>
      </w:r>
      <w:r w:rsidR="00FD4CB2" w:rsidRPr="000C6A41">
        <w:t xml:space="preserve"> beszerzése”</w:t>
      </w:r>
      <w:r w:rsidRPr="002806A9">
        <w:rPr>
          <w:rFonts w:eastAsia="Calibri"/>
          <w:lang w:eastAsia="en-US"/>
        </w:rPr>
        <w:t xml:space="preserve"> tárgyú, </w:t>
      </w:r>
      <w:r w:rsidRPr="000C6A41">
        <w:t>uniós</w:t>
      </w:r>
      <w:r w:rsidRPr="002806A9">
        <w:rPr>
          <w:rFonts w:eastAsia="Calibri"/>
          <w:lang w:eastAsia="en-US"/>
        </w:rPr>
        <w:t xml:space="preserve"> eljárásrendben indított, nyílt közbeszerzési eljárásban nyilatkozzuk, hogy a(z) &lt;cégnév&gt; (&lt;székhely&gt;), valamint a(z) &lt;cégnév&gt; (&lt;székhely&gt;) közös ajánlatot nyújt be.</w:t>
      </w:r>
      <w:proofErr w:type="gramEnd"/>
    </w:p>
    <w:p w14:paraId="63E57E0D" w14:textId="77777777" w:rsidR="00A8214A" w:rsidRPr="002806A9" w:rsidRDefault="00A8214A" w:rsidP="002806A9">
      <w:pPr>
        <w:keepNext/>
        <w:keepLines/>
        <w:rPr>
          <w:rFonts w:eastAsia="Calibri"/>
          <w:lang w:eastAsia="en-US"/>
        </w:rPr>
      </w:pPr>
    </w:p>
    <w:p w14:paraId="7621AE35" w14:textId="77777777" w:rsidR="00A8214A" w:rsidRPr="002806A9" w:rsidRDefault="00CE501E" w:rsidP="002806A9">
      <w:pPr>
        <w:keepNext/>
        <w:keepLines/>
        <w:jc w:val="both"/>
        <w:rPr>
          <w:rFonts w:eastAsia="Calibri"/>
          <w:lang w:eastAsia="en-US"/>
        </w:rPr>
      </w:pPr>
      <w:r w:rsidRPr="002806A9">
        <w:rPr>
          <w:rFonts w:eastAsia="Calibri"/>
          <w:lang w:eastAsia="en-US"/>
        </w:rPr>
        <w:t>A közös ajánlattevők egymás közötti és külső jogviszonyára a Polgári Törvénykönyvről szóló 2013. évi V. törvény (Ptk.) 6:29. § és 6:30. §</w:t>
      </w:r>
      <w:proofErr w:type="spellStart"/>
      <w:r w:rsidRPr="002806A9">
        <w:rPr>
          <w:rFonts w:eastAsia="Calibri"/>
          <w:lang w:eastAsia="en-US"/>
        </w:rPr>
        <w:t>-ában</w:t>
      </w:r>
      <w:proofErr w:type="spellEnd"/>
      <w:r w:rsidRPr="002806A9">
        <w:rPr>
          <w:rFonts w:eastAsia="Calibri"/>
          <w:lang w:eastAsia="en-US"/>
        </w:rPr>
        <w:t xml:space="preserve"> foglaltak irányadóak.</w:t>
      </w:r>
    </w:p>
    <w:p w14:paraId="05252044" w14:textId="77777777" w:rsidR="00A8214A" w:rsidRPr="002806A9" w:rsidRDefault="00CE501E" w:rsidP="002806A9">
      <w:pPr>
        <w:keepNext/>
        <w:keepLines/>
        <w:jc w:val="both"/>
        <w:rPr>
          <w:rFonts w:eastAsia="Calibri"/>
          <w:lang w:eastAsia="en-US"/>
        </w:rPr>
      </w:pPr>
      <w:r w:rsidRPr="002806A9">
        <w:rPr>
          <w:rFonts w:eastAsia="Calibri"/>
          <w:lang w:eastAsia="en-US"/>
        </w:rPr>
        <w:t xml:space="preserve">Közös akarattal ezennel úgy nyilatkozunk, hogy a közös ajánlattevők képviseletére, a nevükben történő eljárásra </w:t>
      </w:r>
      <w:proofErr w:type="gramStart"/>
      <w:r w:rsidRPr="002806A9">
        <w:rPr>
          <w:rFonts w:eastAsia="Calibri"/>
          <w:lang w:eastAsia="en-US"/>
        </w:rPr>
        <w:t>a(</w:t>
      </w:r>
      <w:proofErr w:type="gramEnd"/>
      <w:r w:rsidRPr="002806A9">
        <w:rPr>
          <w:rFonts w:eastAsia="Calibri"/>
          <w:lang w:eastAsia="en-US"/>
        </w:rPr>
        <w:t>z</w:t>
      </w:r>
      <w:r w:rsidRPr="002806A9">
        <w:rPr>
          <w:rFonts w:eastAsia="Calibri"/>
          <w:highlight w:val="lightGray"/>
          <w:lang w:eastAsia="en-US"/>
        </w:rPr>
        <w:t>) &lt;cégnév&gt; (&lt;székhely&gt;)</w:t>
      </w:r>
      <w:r w:rsidRPr="002806A9">
        <w:rPr>
          <w:rFonts w:eastAsia="Calibri"/>
          <w:lang w:eastAsia="en-US"/>
        </w:rPr>
        <w:t xml:space="preserve"> teljes joggal jogosult.</w:t>
      </w:r>
    </w:p>
    <w:p w14:paraId="7C5391AA" w14:textId="77777777" w:rsidR="00A8214A" w:rsidRPr="002806A9" w:rsidRDefault="00A8214A" w:rsidP="002806A9">
      <w:pPr>
        <w:keepNext/>
        <w:keepLines/>
        <w:jc w:val="both"/>
        <w:rPr>
          <w:rFonts w:eastAsia="Calibri"/>
          <w:lang w:eastAsia="en-US"/>
        </w:rPr>
      </w:pPr>
    </w:p>
    <w:p w14:paraId="2D08131B" w14:textId="77777777" w:rsidR="00A8214A" w:rsidRPr="002806A9" w:rsidRDefault="00CE501E" w:rsidP="002806A9">
      <w:pPr>
        <w:keepNext/>
        <w:keepLines/>
        <w:jc w:val="both"/>
        <w:rPr>
          <w:rFonts w:eastAsia="Calibri"/>
          <w:lang w:eastAsia="en-US"/>
        </w:rPr>
      </w:pPr>
      <w:r w:rsidRPr="002806A9">
        <w:rPr>
          <w:rFonts w:eastAsia="Calibri"/>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F2B45F5" w14:textId="77777777" w:rsidR="000C6A41" w:rsidRDefault="000C6A41" w:rsidP="002806A9">
      <w:pPr>
        <w:keepNext/>
        <w:keepLines/>
        <w:tabs>
          <w:tab w:val="left" w:pos="890"/>
        </w:tabs>
        <w:jc w:val="both"/>
        <w:rPr>
          <w:rFonts w:eastAsia="Calibri"/>
          <w:lang w:eastAsia="en-US"/>
        </w:rPr>
      </w:pPr>
    </w:p>
    <w:p w14:paraId="29D1BF76" w14:textId="77777777" w:rsidR="00A8214A" w:rsidRPr="002806A9" w:rsidRDefault="00CE501E" w:rsidP="002806A9">
      <w:pPr>
        <w:keepNext/>
        <w:keepLines/>
        <w:tabs>
          <w:tab w:val="left" w:pos="890"/>
        </w:tabs>
        <w:jc w:val="both"/>
        <w:rPr>
          <w:rFonts w:eastAsia="Calibri"/>
          <w:lang w:eastAsia="en-US"/>
        </w:rPr>
      </w:pPr>
      <w:r w:rsidRPr="002806A9">
        <w:rPr>
          <w:rFonts w:eastAsia="Calibri"/>
          <w:lang w:eastAsia="en-US"/>
        </w:rPr>
        <w:t xml:space="preserve">Tudatában vagyunk annak, hogy közös ajánlattétel esetén a közös ajánlatot benyújtó gazdasági szereplők személyében az ajánlattételi határidő lejárta után változás nem következhet be sem a közbeszerzési eljárás, sem az annak alapján megkötött szerződés teljesítése során. </w:t>
      </w:r>
    </w:p>
    <w:p w14:paraId="6EAAE4BC" w14:textId="77777777" w:rsidR="00A8214A" w:rsidRPr="002806A9" w:rsidRDefault="00A8214A">
      <w:pPr>
        <w:keepNext/>
        <w:keepLines/>
        <w:spacing w:line="276" w:lineRule="auto"/>
        <w:rPr>
          <w:rFonts w:eastAsia="Calibri"/>
          <w:lang w:eastAsia="en-US"/>
        </w:rPr>
      </w:pPr>
    </w:p>
    <w:p w14:paraId="2D15FC74" w14:textId="77777777" w:rsidR="00A8214A" w:rsidRPr="002806A9" w:rsidRDefault="00CE501E">
      <w:pPr>
        <w:keepNext/>
        <w:keepLines/>
        <w:spacing w:line="276" w:lineRule="auto"/>
        <w:rPr>
          <w:rFonts w:eastAsia="Calibri"/>
          <w:lang w:eastAsia="en-US"/>
        </w:rPr>
      </w:pPr>
      <w:r w:rsidRPr="002806A9">
        <w:rPr>
          <w:rFonts w:eastAsia="Calibri"/>
          <w:lang w:eastAsia="en-US"/>
        </w:rPr>
        <w:t>Dátum:</w:t>
      </w:r>
    </w:p>
    <w:p w14:paraId="3F82C73B" w14:textId="77777777" w:rsidR="00A8214A" w:rsidRPr="002806A9" w:rsidRDefault="00A8214A">
      <w:pPr>
        <w:keepNext/>
        <w:keepLines/>
        <w:spacing w:line="276" w:lineRule="auto"/>
        <w:rPr>
          <w:rFonts w:eastAsia="Calibri"/>
          <w:lang w:eastAsia="en-US"/>
        </w:rPr>
      </w:pPr>
    </w:p>
    <w:tbl>
      <w:tblPr>
        <w:tblW w:w="4950" w:type="pct"/>
        <w:jc w:val="center"/>
        <w:tblCellMar>
          <w:left w:w="70" w:type="dxa"/>
          <w:right w:w="70" w:type="dxa"/>
        </w:tblCellMar>
        <w:tblLook w:val="0000" w:firstRow="0" w:lastRow="0" w:firstColumn="0" w:lastColumn="0" w:noHBand="0" w:noVBand="0"/>
      </w:tblPr>
      <w:tblGrid>
        <w:gridCol w:w="4558"/>
        <w:gridCol w:w="4562"/>
      </w:tblGrid>
      <w:tr w:rsidR="00A8214A" w:rsidRPr="000C6A41" w14:paraId="36DD197A" w14:textId="77777777">
        <w:trPr>
          <w:jc w:val="center"/>
        </w:trPr>
        <w:tc>
          <w:tcPr>
            <w:tcW w:w="4488" w:type="dxa"/>
            <w:shd w:val="clear" w:color="auto" w:fill="auto"/>
          </w:tcPr>
          <w:p w14:paraId="1721FB27" w14:textId="77777777" w:rsidR="00A8214A" w:rsidRPr="002806A9" w:rsidRDefault="00CE501E">
            <w:pPr>
              <w:keepNext/>
              <w:keepLines/>
              <w:spacing w:line="276" w:lineRule="auto"/>
              <w:jc w:val="center"/>
              <w:rPr>
                <w:rFonts w:eastAsia="Calibri"/>
                <w:lang w:eastAsia="en-US"/>
              </w:rPr>
            </w:pPr>
            <w:r w:rsidRPr="002806A9">
              <w:rPr>
                <w:rFonts w:eastAsia="Calibri"/>
                <w:lang w:eastAsia="en-US"/>
              </w:rPr>
              <w:t>………………………………</w:t>
            </w:r>
          </w:p>
        </w:tc>
        <w:tc>
          <w:tcPr>
            <w:tcW w:w="4492" w:type="dxa"/>
            <w:shd w:val="clear" w:color="auto" w:fill="auto"/>
          </w:tcPr>
          <w:p w14:paraId="0DACBD0B" w14:textId="77777777" w:rsidR="00A8214A" w:rsidRPr="002806A9" w:rsidRDefault="00CE501E">
            <w:pPr>
              <w:keepNext/>
              <w:keepLines/>
              <w:spacing w:line="276" w:lineRule="auto"/>
              <w:jc w:val="center"/>
              <w:rPr>
                <w:rFonts w:eastAsia="Calibri"/>
                <w:lang w:eastAsia="en-US"/>
              </w:rPr>
            </w:pPr>
            <w:r w:rsidRPr="002806A9">
              <w:rPr>
                <w:rFonts w:eastAsia="Calibri"/>
                <w:lang w:eastAsia="en-US"/>
              </w:rPr>
              <w:t>………………………………</w:t>
            </w:r>
          </w:p>
        </w:tc>
      </w:tr>
      <w:tr w:rsidR="00A8214A" w:rsidRPr="000C6A41" w14:paraId="2F2117BA" w14:textId="77777777">
        <w:trPr>
          <w:jc w:val="center"/>
        </w:trPr>
        <w:tc>
          <w:tcPr>
            <w:tcW w:w="4488" w:type="dxa"/>
            <w:shd w:val="clear" w:color="auto" w:fill="auto"/>
          </w:tcPr>
          <w:p w14:paraId="5B2725ED" w14:textId="77777777" w:rsidR="00A8214A" w:rsidRPr="002806A9" w:rsidRDefault="00CE501E">
            <w:pPr>
              <w:keepNext/>
              <w:keepLines/>
              <w:ind w:right="142"/>
              <w:jc w:val="center"/>
              <w:rPr>
                <w:spacing w:val="4"/>
              </w:rPr>
            </w:pPr>
            <w:r w:rsidRPr="002806A9">
              <w:rPr>
                <w:spacing w:val="4"/>
              </w:rPr>
              <w:t xml:space="preserve">(Cégszerű aláírás a kötelezettségvállalásra </w:t>
            </w:r>
          </w:p>
          <w:p w14:paraId="07E6CF51" w14:textId="77777777" w:rsidR="00A8214A" w:rsidRPr="002806A9" w:rsidRDefault="00CE501E">
            <w:pPr>
              <w:keepNext/>
              <w:keepLines/>
              <w:ind w:right="142"/>
              <w:jc w:val="center"/>
              <w:rPr>
                <w:spacing w:val="4"/>
              </w:rPr>
            </w:pPr>
            <w:r w:rsidRPr="002806A9">
              <w:rPr>
                <w:spacing w:val="4"/>
              </w:rPr>
              <w:t xml:space="preserve">jogosult/jogosultak, vagy aláírás </w:t>
            </w:r>
          </w:p>
          <w:p w14:paraId="3CABFE37" w14:textId="77777777" w:rsidR="00A8214A" w:rsidRPr="002806A9" w:rsidRDefault="00CE501E">
            <w:pPr>
              <w:keepNext/>
              <w:keepLines/>
              <w:ind w:right="142"/>
              <w:jc w:val="center"/>
              <w:rPr>
                <w:i/>
                <w:smallCaps/>
                <w:spacing w:val="4"/>
              </w:rPr>
            </w:pPr>
            <w:r w:rsidRPr="002806A9">
              <w:rPr>
                <w:spacing w:val="4"/>
              </w:rPr>
              <w:t>a meghatalmazott/meghatalmazottak részéről)</w:t>
            </w:r>
          </w:p>
        </w:tc>
        <w:tc>
          <w:tcPr>
            <w:tcW w:w="4492" w:type="dxa"/>
            <w:shd w:val="clear" w:color="auto" w:fill="auto"/>
          </w:tcPr>
          <w:p w14:paraId="2D4448C4" w14:textId="77777777" w:rsidR="00A8214A" w:rsidRPr="002806A9" w:rsidRDefault="00CE501E">
            <w:pPr>
              <w:keepNext/>
              <w:keepLines/>
              <w:ind w:right="142"/>
              <w:jc w:val="center"/>
              <w:rPr>
                <w:spacing w:val="4"/>
              </w:rPr>
            </w:pPr>
            <w:r w:rsidRPr="002806A9">
              <w:rPr>
                <w:spacing w:val="4"/>
              </w:rPr>
              <w:t xml:space="preserve">(Cégszerű aláírás a kötelezettségvállalásra </w:t>
            </w:r>
          </w:p>
          <w:p w14:paraId="2FA8574E" w14:textId="77777777" w:rsidR="00A8214A" w:rsidRPr="002806A9" w:rsidRDefault="00CE501E">
            <w:pPr>
              <w:keepNext/>
              <w:keepLines/>
              <w:ind w:right="142"/>
              <w:jc w:val="center"/>
              <w:rPr>
                <w:spacing w:val="4"/>
              </w:rPr>
            </w:pPr>
            <w:r w:rsidRPr="002806A9">
              <w:rPr>
                <w:spacing w:val="4"/>
              </w:rPr>
              <w:t xml:space="preserve">jogosult/jogosultak, vagy aláírás </w:t>
            </w:r>
          </w:p>
          <w:p w14:paraId="682A057A" w14:textId="77777777" w:rsidR="00A8214A" w:rsidRPr="002806A9" w:rsidRDefault="00CE501E">
            <w:pPr>
              <w:keepNext/>
              <w:keepLines/>
              <w:ind w:right="142"/>
              <w:jc w:val="center"/>
              <w:rPr>
                <w:i/>
                <w:smallCaps/>
                <w:spacing w:val="4"/>
              </w:rPr>
            </w:pPr>
            <w:r w:rsidRPr="002806A9">
              <w:rPr>
                <w:spacing w:val="4"/>
              </w:rPr>
              <w:t>a meghatalmazott/meghatalmazottak részéről)</w:t>
            </w:r>
          </w:p>
        </w:tc>
      </w:tr>
    </w:tbl>
    <w:p w14:paraId="6535F00A" w14:textId="77777777" w:rsidR="000C6A41" w:rsidRDefault="000C6A41">
      <w:pPr>
        <w:rPr>
          <w:b/>
          <w:bCs/>
          <w:iCs/>
          <w:caps/>
          <w:sz w:val="22"/>
          <w:szCs w:val="22"/>
        </w:rPr>
      </w:pPr>
      <w:bookmarkStart w:id="145" w:name="_Toc440465327"/>
      <w:bookmarkStart w:id="146" w:name="_Toc440465491"/>
      <w:bookmarkStart w:id="147" w:name="_Toc440465764"/>
      <w:bookmarkStart w:id="148" w:name="_Toc445212662"/>
      <w:r>
        <w:rPr>
          <w:b/>
          <w:bCs/>
          <w:iCs/>
          <w:caps/>
          <w:sz w:val="22"/>
          <w:szCs w:val="22"/>
        </w:rPr>
        <w:br w:type="page"/>
      </w:r>
    </w:p>
    <w:p w14:paraId="0B8211CF" w14:textId="274034CA" w:rsidR="00A8214A" w:rsidRPr="000C6A41" w:rsidRDefault="00CE501E">
      <w:pPr>
        <w:keepNext/>
        <w:jc w:val="center"/>
        <w:outlineLvl w:val="1"/>
        <w:rPr>
          <w:b/>
          <w:caps/>
          <w:sz w:val="22"/>
          <w:szCs w:val="22"/>
        </w:rPr>
      </w:pPr>
      <w:r w:rsidRPr="000C6A41">
        <w:rPr>
          <w:b/>
          <w:bCs/>
          <w:iCs/>
          <w:caps/>
          <w:sz w:val="22"/>
          <w:szCs w:val="22"/>
        </w:rPr>
        <w:lastRenderedPageBreak/>
        <w:t>N</w:t>
      </w:r>
      <w:r w:rsidRPr="000C6A41">
        <w:rPr>
          <w:b/>
          <w:bCs/>
          <w:iCs/>
          <w:caps/>
          <w:sz w:val="22"/>
          <w:szCs w:val="22"/>
          <w:lang w:val="x-none"/>
        </w:rPr>
        <w:t>yilatkozat</w:t>
      </w:r>
      <w:r w:rsidRPr="000C6A41">
        <w:rPr>
          <w:b/>
          <w:bCs/>
          <w:iCs/>
          <w:caps/>
          <w:sz w:val="22"/>
          <w:szCs w:val="22"/>
        </w:rPr>
        <w:t xml:space="preserve"> </w:t>
      </w:r>
      <w:bookmarkEnd w:id="145"/>
      <w:bookmarkEnd w:id="146"/>
      <w:bookmarkEnd w:id="147"/>
      <w:bookmarkEnd w:id="148"/>
      <w:r w:rsidRPr="000C6A41">
        <w:rPr>
          <w:b/>
          <w:caps/>
          <w:sz w:val="22"/>
          <w:szCs w:val="22"/>
        </w:rPr>
        <w:t>alvállalkozókRA</w:t>
      </w:r>
    </w:p>
    <w:p w14:paraId="17F1E54E" w14:textId="77777777" w:rsidR="00A8214A" w:rsidRPr="000C6A41" w:rsidRDefault="00CE501E">
      <w:pPr>
        <w:keepNext/>
        <w:jc w:val="center"/>
        <w:outlineLvl w:val="1"/>
        <w:rPr>
          <w:b/>
          <w:caps/>
          <w:sz w:val="22"/>
          <w:szCs w:val="22"/>
        </w:rPr>
      </w:pPr>
      <w:bookmarkStart w:id="149" w:name="_Toc440465328"/>
      <w:bookmarkStart w:id="150" w:name="_Toc440465492"/>
      <w:bookmarkStart w:id="151" w:name="_Toc440465765"/>
      <w:bookmarkStart w:id="152" w:name="_Toc445212663"/>
      <w:bookmarkEnd w:id="149"/>
      <w:bookmarkEnd w:id="150"/>
      <w:bookmarkEnd w:id="151"/>
      <w:bookmarkEnd w:id="152"/>
      <w:r w:rsidRPr="000C6A41">
        <w:rPr>
          <w:b/>
          <w:caps/>
          <w:sz w:val="22"/>
          <w:szCs w:val="22"/>
        </w:rPr>
        <w:t>KBT. 66. § (6) BEKEZDÉSE SZERINT</w:t>
      </w:r>
    </w:p>
    <w:p w14:paraId="4F058940" w14:textId="77777777" w:rsidR="00A8214A" w:rsidRPr="000C6A41" w:rsidRDefault="00A8214A">
      <w:pPr>
        <w:jc w:val="right"/>
        <w:rPr>
          <w:rFonts w:eastAsia="Calibri"/>
          <w:sz w:val="22"/>
          <w:szCs w:val="22"/>
        </w:rPr>
      </w:pPr>
    </w:p>
    <w:p w14:paraId="226F4EF8" w14:textId="77777777" w:rsidR="00A8214A" w:rsidRPr="000C6A41" w:rsidRDefault="00A8214A">
      <w:pPr>
        <w:tabs>
          <w:tab w:val="left" w:pos="851"/>
        </w:tabs>
        <w:suppressAutoHyphens/>
        <w:rPr>
          <w:sz w:val="22"/>
          <w:szCs w:val="22"/>
          <w:highlight w:val="cyan"/>
          <w:lang w:eastAsia="ar-SA"/>
        </w:rPr>
      </w:pPr>
    </w:p>
    <w:p w14:paraId="23353718" w14:textId="77777777" w:rsidR="00A8214A" w:rsidRPr="000C6A41" w:rsidRDefault="00CE501E">
      <w:pPr>
        <w:keepNext/>
        <w:keepLines/>
        <w:jc w:val="both"/>
      </w:pPr>
      <w:r w:rsidRPr="000C6A41">
        <w:t xml:space="preserve">Alulírott </w:t>
      </w:r>
      <w:proofErr w:type="gramStart"/>
      <w:r w:rsidRPr="000C6A41">
        <w:rPr>
          <w:highlight w:val="lightGray"/>
        </w:rPr>
        <w:t>név</w:t>
      </w:r>
      <w:proofErr w:type="gramEnd"/>
      <w:r w:rsidRPr="000C6A41">
        <w:t xml:space="preserve"> mint a </w:t>
      </w:r>
      <w:r w:rsidRPr="000C6A41">
        <w:rPr>
          <w:highlight w:val="lightGray"/>
        </w:rPr>
        <w:t>cégnév</w:t>
      </w:r>
      <w:r w:rsidRPr="000C6A41">
        <w:t xml:space="preserve"> (</w:t>
      </w:r>
      <w:r w:rsidRPr="000C6A41">
        <w:rPr>
          <w:highlight w:val="lightGray"/>
        </w:rPr>
        <w:t>székhely</w:t>
      </w:r>
      <w:r w:rsidRPr="000C6A41">
        <w:t xml:space="preserve">) ajánlattevő képviselője a MÁV-START Vasúti Személyszállító Zrt., mint ajánlatkérő által indított </w:t>
      </w:r>
      <w:r w:rsidR="00FD4CB2" w:rsidRPr="000C6A41">
        <w:t>„FLIRT villamos motorvonatok tisztításához szükséges tisztítószerek beszerzése”</w:t>
      </w:r>
      <w:r w:rsidRPr="000C6A41">
        <w:t xml:space="preserve"> tárgyú, uniós eljárásrendben indított, nyílt közbeszerzési eljárásban </w:t>
      </w:r>
    </w:p>
    <w:p w14:paraId="4B8F53A2" w14:textId="77777777" w:rsidR="00A8214A" w:rsidRPr="002806A9" w:rsidRDefault="00A8214A">
      <w:pPr>
        <w:suppressAutoHyphens/>
        <w:jc w:val="both"/>
        <w:rPr>
          <w:lang w:eastAsia="ar-SA"/>
        </w:rPr>
      </w:pPr>
    </w:p>
    <w:p w14:paraId="5488455E" w14:textId="77777777" w:rsidR="00A8214A" w:rsidRPr="002806A9" w:rsidRDefault="00CE501E">
      <w:pPr>
        <w:suppressAutoHyphens/>
        <w:jc w:val="center"/>
        <w:rPr>
          <w:lang w:eastAsia="ar-SA"/>
        </w:rPr>
      </w:pPr>
      <w:proofErr w:type="gramStart"/>
      <w:r w:rsidRPr="002806A9">
        <w:rPr>
          <w:b/>
          <w:lang w:eastAsia="ar-SA"/>
        </w:rPr>
        <w:t>nyilatkozom</w:t>
      </w:r>
      <w:proofErr w:type="gramEnd"/>
      <w:r w:rsidRPr="002806A9">
        <w:rPr>
          <w:lang w:eastAsia="ar-SA"/>
        </w:rPr>
        <w:t>, hogy</w:t>
      </w:r>
    </w:p>
    <w:p w14:paraId="0ADA06FC" w14:textId="77777777" w:rsidR="00A8214A" w:rsidRPr="002806A9" w:rsidRDefault="00A8214A">
      <w:pPr>
        <w:suppressAutoHyphens/>
        <w:jc w:val="both"/>
        <w:rPr>
          <w:lang w:eastAsia="ar-SA"/>
        </w:rPr>
      </w:pPr>
    </w:p>
    <w:p w14:paraId="694AB13C" w14:textId="13CE3848" w:rsidR="00A8214A" w:rsidRPr="000C6A41" w:rsidRDefault="000E70ED" w:rsidP="002806A9">
      <w:pPr>
        <w:suppressAutoHyphens/>
        <w:jc w:val="both"/>
        <w:rPr>
          <w:lang w:eastAsia="ar-SA"/>
        </w:rPr>
      </w:pPr>
      <w:r w:rsidRPr="000C6A41">
        <w:rPr>
          <w:lang w:eastAsia="ar-SA"/>
        </w:rPr>
        <w:t xml:space="preserve">A) </w:t>
      </w:r>
      <w:proofErr w:type="spellStart"/>
      <w:r w:rsidRPr="002806A9">
        <w:rPr>
          <w:lang w:eastAsia="ar-SA"/>
        </w:rPr>
        <w:t>a</w:t>
      </w:r>
      <w:proofErr w:type="spellEnd"/>
      <w:r w:rsidRPr="002806A9">
        <w:rPr>
          <w:lang w:eastAsia="ar-SA"/>
        </w:rPr>
        <w:t xml:space="preserve"> </w:t>
      </w:r>
      <w:r w:rsidR="00CE501E" w:rsidRPr="000C6A41">
        <w:rPr>
          <w:lang w:eastAsia="ar-SA"/>
        </w:rPr>
        <w:t>Kbt. 66. § (6) bekezdés a) pontja alapján a közbeszerzési eljárás alapján megkötendő szerződés alábbi részeinek teljesítéséhez kívánok alvállalkozót igénybe venni:</w:t>
      </w:r>
    </w:p>
    <w:p w14:paraId="717E33C5" w14:textId="77777777" w:rsidR="00A8214A" w:rsidRPr="002806A9" w:rsidRDefault="00A8214A" w:rsidP="004F305B">
      <w:pPr>
        <w:numPr>
          <w:ilvl w:val="0"/>
          <w:numId w:val="9"/>
        </w:numPr>
        <w:suppressAutoHyphens/>
        <w:spacing w:after="200" w:line="276" w:lineRule="auto"/>
        <w:jc w:val="both"/>
        <w:rPr>
          <w:lang w:eastAsia="ar-SA"/>
        </w:rPr>
      </w:pPr>
    </w:p>
    <w:p w14:paraId="1194F8C4" w14:textId="77777777" w:rsidR="00A8214A" w:rsidRPr="002806A9" w:rsidRDefault="00A8214A" w:rsidP="004F305B">
      <w:pPr>
        <w:numPr>
          <w:ilvl w:val="0"/>
          <w:numId w:val="9"/>
        </w:numPr>
        <w:suppressAutoHyphens/>
        <w:spacing w:after="200" w:line="276" w:lineRule="auto"/>
        <w:jc w:val="both"/>
        <w:rPr>
          <w:lang w:eastAsia="ar-SA"/>
        </w:rPr>
      </w:pPr>
    </w:p>
    <w:p w14:paraId="1B1835C5" w14:textId="77777777" w:rsidR="00A8214A" w:rsidRPr="002806A9" w:rsidRDefault="00A8214A" w:rsidP="004F305B">
      <w:pPr>
        <w:numPr>
          <w:ilvl w:val="0"/>
          <w:numId w:val="9"/>
        </w:numPr>
        <w:suppressAutoHyphens/>
        <w:spacing w:after="200" w:line="276" w:lineRule="auto"/>
        <w:jc w:val="both"/>
        <w:rPr>
          <w:lang w:eastAsia="ar-SA"/>
        </w:rPr>
      </w:pPr>
    </w:p>
    <w:p w14:paraId="0AD393BF" w14:textId="77777777" w:rsidR="00A8214A" w:rsidRPr="002806A9" w:rsidRDefault="00A8214A">
      <w:pPr>
        <w:suppressAutoHyphens/>
        <w:jc w:val="both"/>
        <w:rPr>
          <w:i/>
          <w:lang w:eastAsia="ar-SA"/>
        </w:rPr>
      </w:pPr>
    </w:p>
    <w:p w14:paraId="71D7BD4E" w14:textId="77777777" w:rsidR="00A8214A" w:rsidRPr="002806A9" w:rsidRDefault="00CE501E">
      <w:pPr>
        <w:suppressAutoHyphens/>
        <w:jc w:val="both"/>
        <w:rPr>
          <w:i/>
          <w:lang w:eastAsia="ar-SA"/>
        </w:rPr>
      </w:pPr>
      <w:proofErr w:type="gramStart"/>
      <w:r w:rsidRPr="002806A9">
        <w:rPr>
          <w:i/>
          <w:lang w:eastAsia="ar-SA"/>
        </w:rPr>
        <w:t>vagy</w:t>
      </w:r>
      <w:proofErr w:type="gramEnd"/>
    </w:p>
    <w:p w14:paraId="7C865F01" w14:textId="77777777" w:rsidR="00A8214A" w:rsidRPr="002806A9" w:rsidRDefault="00A8214A">
      <w:pPr>
        <w:suppressAutoHyphens/>
        <w:jc w:val="both"/>
        <w:rPr>
          <w:i/>
          <w:lang w:eastAsia="ar-SA"/>
        </w:rPr>
      </w:pPr>
    </w:p>
    <w:p w14:paraId="49F7AB5D" w14:textId="77777777" w:rsidR="00A8214A" w:rsidRPr="002806A9" w:rsidRDefault="00CE501E">
      <w:pPr>
        <w:suppressAutoHyphens/>
        <w:jc w:val="both"/>
        <w:rPr>
          <w:i/>
          <w:lang w:eastAsia="ar-SA"/>
        </w:rPr>
      </w:pPr>
      <w:r w:rsidRPr="002806A9">
        <w:rPr>
          <w:lang w:eastAsia="ar-SA"/>
        </w:rPr>
        <w:t>B) a Kbt. 66. § (6) bekezdés a) pontja alapján a közbeszerzési eljárás alapján megkötendő szerződés teljesítéséhez nem kívánok igénybe venni alvállalkozót.</w:t>
      </w:r>
    </w:p>
    <w:p w14:paraId="3D75EE52" w14:textId="77777777" w:rsidR="00A8214A" w:rsidRPr="002806A9" w:rsidRDefault="00A8214A">
      <w:pPr>
        <w:pBdr>
          <w:bottom w:val="single" w:sz="12" w:space="1" w:color="00000A"/>
        </w:pBdr>
        <w:suppressAutoHyphens/>
        <w:rPr>
          <w:highlight w:val="cyan"/>
          <w:lang w:eastAsia="ar-SA"/>
        </w:rPr>
      </w:pPr>
    </w:p>
    <w:p w14:paraId="704489F7" w14:textId="77777777" w:rsidR="00A8214A" w:rsidRPr="002806A9" w:rsidRDefault="00A8214A">
      <w:pPr>
        <w:suppressAutoHyphens/>
        <w:jc w:val="both"/>
        <w:rPr>
          <w:i/>
          <w:highlight w:val="cyan"/>
          <w:lang w:eastAsia="ar-SA"/>
        </w:rPr>
      </w:pPr>
    </w:p>
    <w:p w14:paraId="106DC231" w14:textId="77777777" w:rsidR="00A8214A" w:rsidRPr="002806A9" w:rsidRDefault="00CE501E">
      <w:pPr>
        <w:suppressAutoHyphens/>
        <w:jc w:val="both"/>
        <w:rPr>
          <w:i/>
          <w:lang w:eastAsia="ar-SA"/>
        </w:rPr>
      </w:pPr>
      <w:r w:rsidRPr="002806A9">
        <w:rPr>
          <w:lang w:eastAsia="ar-SA"/>
        </w:rPr>
        <w:t xml:space="preserve">C) </w:t>
      </w:r>
      <w:proofErr w:type="gramStart"/>
      <w:r w:rsidRPr="002806A9">
        <w:rPr>
          <w:lang w:eastAsia="ar-SA"/>
        </w:rPr>
        <w:t>A</w:t>
      </w:r>
      <w:proofErr w:type="gramEnd"/>
      <w:r w:rsidRPr="002806A9">
        <w:rPr>
          <w:lang w:eastAsia="ar-SA"/>
        </w:rPr>
        <w:t xml:space="preserve"> Kbt. 66. § (6) bekezdés b) pontja alapján nyilatkozom, hogy a 66. § (6) bekezdés a) pontjában megjelölt részek tekintetében az alábbi – az ajánlat benyújtásakor már ismert </w:t>
      </w:r>
      <w:r w:rsidR="00FD4CB2" w:rsidRPr="002806A9">
        <w:rPr>
          <w:lang w:eastAsia="ar-SA"/>
        </w:rPr>
        <w:t>–</w:t>
      </w:r>
      <w:r w:rsidRPr="002806A9">
        <w:rPr>
          <w:lang w:eastAsia="ar-SA"/>
        </w:rPr>
        <w:t xml:space="preserve"> alvállalkozó(</w:t>
      </w:r>
      <w:proofErr w:type="spellStart"/>
      <w:r w:rsidRPr="002806A9">
        <w:rPr>
          <w:lang w:eastAsia="ar-SA"/>
        </w:rPr>
        <w:t>ka</w:t>
      </w:r>
      <w:proofErr w:type="spellEnd"/>
      <w:r w:rsidRPr="002806A9">
        <w:rPr>
          <w:lang w:eastAsia="ar-SA"/>
        </w:rPr>
        <w:t>)t veszem igénybe:</w:t>
      </w:r>
    </w:p>
    <w:p w14:paraId="5DBF9635" w14:textId="77777777" w:rsidR="00A8214A" w:rsidRPr="002806A9" w:rsidRDefault="00A8214A">
      <w:pPr>
        <w:suppressAutoHyphens/>
        <w:jc w:val="both"/>
        <w:rPr>
          <w:lang w:eastAsia="ar-SA"/>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897"/>
        <w:gridCol w:w="5386"/>
      </w:tblGrid>
      <w:tr w:rsidR="00A8214A" w:rsidRPr="000C6A41" w14:paraId="61EE1BCF" w14:textId="77777777">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F2693D" w14:textId="77777777" w:rsidR="00A8214A" w:rsidRPr="002806A9" w:rsidRDefault="00CE501E" w:rsidP="00FD4CB2">
            <w:pPr>
              <w:suppressAutoHyphens/>
              <w:jc w:val="center"/>
              <w:rPr>
                <w:lang w:eastAsia="ar-SA"/>
              </w:rPr>
            </w:pPr>
            <w:r w:rsidRPr="002806A9">
              <w:rPr>
                <w:lang w:eastAsia="ar-SA"/>
              </w:rPr>
              <w:t xml:space="preserve">A Kbt. 66. § (6) bekezdés a) </w:t>
            </w:r>
            <w:r w:rsidR="00FD4CB2" w:rsidRPr="002806A9">
              <w:rPr>
                <w:lang w:eastAsia="ar-SA"/>
              </w:rPr>
              <w:t xml:space="preserve">pontja alapján </w:t>
            </w:r>
            <w:r w:rsidRPr="002806A9">
              <w:rPr>
                <w:lang w:eastAsia="ar-SA"/>
              </w:rPr>
              <w:t>megjelölt rész</w:t>
            </w: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BC17EA" w14:textId="77777777" w:rsidR="00A8214A" w:rsidRPr="002806A9" w:rsidRDefault="00CE501E">
            <w:pPr>
              <w:suppressAutoHyphens/>
              <w:jc w:val="center"/>
              <w:rPr>
                <w:lang w:eastAsia="ar-SA"/>
              </w:rPr>
            </w:pPr>
            <w:r w:rsidRPr="002806A9">
              <w:rPr>
                <w:lang w:eastAsia="ar-SA"/>
              </w:rPr>
              <w:t>Alvállalkozó neve, címe</w:t>
            </w:r>
          </w:p>
        </w:tc>
      </w:tr>
      <w:tr w:rsidR="00A8214A" w:rsidRPr="000C6A41" w14:paraId="6A055F16" w14:textId="77777777">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DD00F" w14:textId="77777777" w:rsidR="00A8214A" w:rsidRPr="002806A9" w:rsidRDefault="00A8214A">
            <w:pPr>
              <w:suppressAutoHyphens/>
              <w:jc w:val="center"/>
              <w:rPr>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138C97" w14:textId="77777777" w:rsidR="00A8214A" w:rsidRPr="002806A9" w:rsidRDefault="00A8214A">
            <w:pPr>
              <w:suppressAutoHyphens/>
              <w:jc w:val="center"/>
              <w:rPr>
                <w:lang w:eastAsia="ar-SA"/>
              </w:rPr>
            </w:pPr>
          </w:p>
        </w:tc>
      </w:tr>
      <w:tr w:rsidR="00A8214A" w:rsidRPr="000C6A41" w14:paraId="521C13DC" w14:textId="77777777">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1DADD9" w14:textId="77777777" w:rsidR="00A8214A" w:rsidRPr="002806A9" w:rsidRDefault="00A8214A">
            <w:pPr>
              <w:suppressAutoHyphens/>
              <w:jc w:val="center"/>
              <w:rPr>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A35C62" w14:textId="77777777" w:rsidR="00A8214A" w:rsidRPr="002806A9" w:rsidRDefault="00A8214A">
            <w:pPr>
              <w:suppressAutoHyphens/>
              <w:jc w:val="center"/>
              <w:rPr>
                <w:lang w:eastAsia="ar-SA"/>
              </w:rPr>
            </w:pPr>
          </w:p>
        </w:tc>
      </w:tr>
      <w:tr w:rsidR="00A8214A" w:rsidRPr="000C6A41" w14:paraId="09E9EB06" w14:textId="77777777">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32CD4B" w14:textId="77777777" w:rsidR="00A8214A" w:rsidRPr="002806A9" w:rsidRDefault="00A8214A">
            <w:pPr>
              <w:suppressAutoHyphens/>
              <w:jc w:val="center"/>
              <w:rPr>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A7F14" w14:textId="77777777" w:rsidR="00A8214A" w:rsidRPr="002806A9" w:rsidRDefault="00A8214A">
            <w:pPr>
              <w:suppressAutoHyphens/>
              <w:jc w:val="center"/>
              <w:rPr>
                <w:lang w:eastAsia="ar-SA"/>
              </w:rPr>
            </w:pPr>
          </w:p>
        </w:tc>
      </w:tr>
    </w:tbl>
    <w:p w14:paraId="6DEA06F7" w14:textId="77777777" w:rsidR="00A8214A" w:rsidRPr="002806A9" w:rsidRDefault="00A8214A">
      <w:pPr>
        <w:suppressAutoHyphens/>
        <w:jc w:val="both"/>
        <w:rPr>
          <w:lang w:eastAsia="ar-SA"/>
        </w:rPr>
      </w:pPr>
    </w:p>
    <w:p w14:paraId="461A1E00" w14:textId="77777777" w:rsidR="00A8214A" w:rsidRPr="002806A9" w:rsidRDefault="00A8214A">
      <w:pPr>
        <w:suppressAutoHyphens/>
        <w:jc w:val="both"/>
        <w:rPr>
          <w:lang w:eastAsia="ar-SA"/>
        </w:rPr>
      </w:pPr>
    </w:p>
    <w:p w14:paraId="72FDD1F8" w14:textId="77777777" w:rsidR="00A8214A" w:rsidRPr="002806A9" w:rsidRDefault="00A8214A">
      <w:pPr>
        <w:spacing w:line="288" w:lineRule="auto"/>
        <w:jc w:val="center"/>
        <w:rPr>
          <w:rFonts w:eastAsia="Calibri"/>
        </w:rPr>
      </w:pPr>
    </w:p>
    <w:p w14:paraId="0E6D0D7C" w14:textId="77777777" w:rsidR="00A8214A" w:rsidRPr="002806A9" w:rsidRDefault="00A8214A">
      <w:pPr>
        <w:suppressAutoHyphens/>
        <w:jc w:val="both"/>
        <w:rPr>
          <w:lang w:eastAsia="ar-SA"/>
        </w:rPr>
      </w:pPr>
    </w:p>
    <w:p w14:paraId="08AB013A" w14:textId="77777777" w:rsidR="00A8214A" w:rsidRPr="002806A9" w:rsidRDefault="00CE501E">
      <w:pPr>
        <w:spacing w:line="288" w:lineRule="auto"/>
        <w:rPr>
          <w:rFonts w:eastAsia="Calibri"/>
        </w:rPr>
      </w:pPr>
      <w:r w:rsidRPr="002806A9">
        <w:rPr>
          <w:rFonts w:eastAsia="Calibri"/>
        </w:rPr>
        <w:t>Dátum:</w:t>
      </w:r>
    </w:p>
    <w:p w14:paraId="235AC3DF" w14:textId="77777777" w:rsidR="00A8214A" w:rsidRPr="002806A9" w:rsidRDefault="00A8214A">
      <w:pPr>
        <w:spacing w:line="288" w:lineRule="auto"/>
        <w:jc w:val="center"/>
        <w:rPr>
          <w:rFonts w:eastAsia="Calibri"/>
        </w:rPr>
      </w:pPr>
    </w:p>
    <w:p w14:paraId="6C190585" w14:textId="77777777" w:rsidR="00A8214A" w:rsidRPr="002806A9" w:rsidRDefault="00A8214A">
      <w:pPr>
        <w:spacing w:line="288" w:lineRule="auto"/>
        <w:jc w:val="center"/>
        <w:rPr>
          <w:rFonts w:eastAsia="Calibri"/>
        </w:rPr>
      </w:pPr>
    </w:p>
    <w:tbl>
      <w:tblPr>
        <w:tblW w:w="9211" w:type="dxa"/>
        <w:tblCellMar>
          <w:left w:w="70" w:type="dxa"/>
          <w:right w:w="70" w:type="dxa"/>
        </w:tblCellMar>
        <w:tblLook w:val="0000" w:firstRow="0" w:lastRow="0" w:firstColumn="0" w:lastColumn="0" w:noHBand="0" w:noVBand="0"/>
      </w:tblPr>
      <w:tblGrid>
        <w:gridCol w:w="4605"/>
        <w:gridCol w:w="4606"/>
      </w:tblGrid>
      <w:tr w:rsidR="00A8214A" w:rsidRPr="000C6A41" w14:paraId="6645BA6E" w14:textId="77777777">
        <w:tc>
          <w:tcPr>
            <w:tcW w:w="4605" w:type="dxa"/>
            <w:shd w:val="clear" w:color="auto" w:fill="auto"/>
          </w:tcPr>
          <w:p w14:paraId="16F5B269" w14:textId="77777777" w:rsidR="00A8214A" w:rsidRPr="000C6A41" w:rsidRDefault="00A8214A">
            <w:pPr>
              <w:keepNext/>
              <w:keepLines/>
            </w:pPr>
          </w:p>
        </w:tc>
        <w:tc>
          <w:tcPr>
            <w:tcW w:w="4605" w:type="dxa"/>
            <w:shd w:val="clear" w:color="auto" w:fill="auto"/>
          </w:tcPr>
          <w:p w14:paraId="6ACA199E" w14:textId="77777777" w:rsidR="00A8214A" w:rsidRPr="000C6A41" w:rsidRDefault="00CE501E">
            <w:pPr>
              <w:keepNext/>
              <w:keepLines/>
              <w:jc w:val="center"/>
            </w:pPr>
            <w:r w:rsidRPr="000C6A41">
              <w:t>(Cégszerű aláírás a kötelezettségvállalásra jogosult/jogosultak, vagy aláírás a meghatalmazott/meghatalmazottak részéről)</w:t>
            </w:r>
          </w:p>
        </w:tc>
      </w:tr>
    </w:tbl>
    <w:p w14:paraId="1C0E0DDE" w14:textId="77777777" w:rsidR="00A8214A" w:rsidRPr="000C6A41" w:rsidRDefault="00A8214A">
      <w:pPr>
        <w:tabs>
          <w:tab w:val="center" w:pos="7380"/>
        </w:tabs>
        <w:suppressAutoHyphens/>
        <w:spacing w:line="320" w:lineRule="exact"/>
        <w:rPr>
          <w:sz w:val="22"/>
          <w:szCs w:val="22"/>
          <w:lang w:eastAsia="ar-SA"/>
        </w:rPr>
      </w:pPr>
    </w:p>
    <w:p w14:paraId="6236B372" w14:textId="77777777" w:rsidR="00A8214A" w:rsidRPr="000C6A41" w:rsidRDefault="00CE501E">
      <w:pPr>
        <w:tabs>
          <w:tab w:val="center" w:pos="7380"/>
        </w:tabs>
        <w:suppressAutoHyphens/>
        <w:jc w:val="both"/>
        <w:rPr>
          <w:i/>
          <w:sz w:val="22"/>
          <w:szCs w:val="22"/>
          <w:lang w:eastAsia="ar-SA"/>
        </w:rPr>
      </w:pPr>
      <w:r w:rsidRPr="000C6A41">
        <w:rPr>
          <w:i/>
          <w:sz w:val="22"/>
          <w:szCs w:val="22"/>
          <w:lang w:eastAsia="ar-SA"/>
        </w:rPr>
        <w:t>* Minden esetben az ajánlattevő esetében igaz kijelentés aláhúzandó, illetve értelemszerűen kitöltendő.</w:t>
      </w:r>
    </w:p>
    <w:p w14:paraId="678F0649" w14:textId="77777777" w:rsidR="00A8214A" w:rsidRPr="000C6A41" w:rsidRDefault="00CE501E">
      <w:pPr>
        <w:suppressAutoHyphens/>
        <w:spacing w:line="320" w:lineRule="exact"/>
        <w:rPr>
          <w:sz w:val="22"/>
          <w:szCs w:val="22"/>
          <w:lang w:eastAsia="ar-SA"/>
        </w:rPr>
      </w:pPr>
      <w:r w:rsidRPr="000C6A41">
        <w:rPr>
          <w:sz w:val="22"/>
          <w:szCs w:val="22"/>
          <w:lang w:eastAsia="ar-SA"/>
        </w:rPr>
        <w:t xml:space="preserve"> </w:t>
      </w:r>
    </w:p>
    <w:p w14:paraId="74F1119B" w14:textId="77777777" w:rsidR="00A8214A" w:rsidRPr="000C6A41" w:rsidRDefault="00CE501E">
      <w:pPr>
        <w:keepNext/>
        <w:keepLines/>
        <w:rPr>
          <w:b/>
          <w:caps/>
          <w:spacing w:val="20"/>
        </w:rPr>
      </w:pPr>
      <w:bookmarkStart w:id="153" w:name="_Toc317768376"/>
      <w:bookmarkStart w:id="154" w:name="_Toc318466131"/>
      <w:bookmarkEnd w:id="153"/>
      <w:bookmarkEnd w:id="154"/>
      <w:r w:rsidRPr="000C6A41">
        <w:br w:type="page"/>
      </w:r>
    </w:p>
    <w:p w14:paraId="5F3D6782" w14:textId="77777777" w:rsidR="00A8214A" w:rsidRPr="000C6A41" w:rsidRDefault="00A8214A">
      <w:pPr>
        <w:keepNext/>
        <w:keepLines/>
        <w:jc w:val="both"/>
      </w:pPr>
    </w:p>
    <w:p w14:paraId="51B8DE56" w14:textId="77777777" w:rsidR="00A8214A" w:rsidRPr="000C6A41" w:rsidRDefault="00CE501E">
      <w:pPr>
        <w:spacing w:before="200" w:line="276" w:lineRule="auto"/>
        <w:jc w:val="center"/>
        <w:outlineLvl w:val="1"/>
        <w:rPr>
          <w:b/>
          <w:bCs/>
          <w:iCs/>
          <w:caps/>
          <w:sz w:val="22"/>
          <w:szCs w:val="22"/>
        </w:rPr>
      </w:pPr>
      <w:r w:rsidRPr="000C6A41">
        <w:rPr>
          <w:b/>
          <w:bCs/>
          <w:iCs/>
          <w:caps/>
          <w:sz w:val="22"/>
          <w:szCs w:val="22"/>
        </w:rPr>
        <w:t xml:space="preserve">Nyilatkozat </w:t>
      </w:r>
      <w:proofErr w:type="gramStart"/>
      <w:r w:rsidRPr="000C6A41">
        <w:rPr>
          <w:b/>
          <w:bCs/>
          <w:iCs/>
          <w:caps/>
          <w:sz w:val="22"/>
          <w:szCs w:val="22"/>
        </w:rPr>
        <w:t>a</w:t>
      </w:r>
      <w:proofErr w:type="gramEnd"/>
      <w:r w:rsidRPr="000C6A41">
        <w:rPr>
          <w:b/>
          <w:bCs/>
          <w:iCs/>
          <w:caps/>
          <w:sz w:val="22"/>
          <w:szCs w:val="22"/>
        </w:rPr>
        <w:t xml:space="preserve"> Kbt. 65. § (7) bekezdése tekintetében</w:t>
      </w:r>
    </w:p>
    <w:p w14:paraId="1347D5DA" w14:textId="77777777" w:rsidR="00A8214A" w:rsidRPr="000C6A41" w:rsidRDefault="00A8214A">
      <w:pPr>
        <w:keepNext/>
        <w:keepLines/>
        <w:jc w:val="both"/>
        <w:rPr>
          <w:rFonts w:eastAsia="Calibri"/>
          <w:sz w:val="22"/>
          <w:szCs w:val="22"/>
          <w:highlight w:val="yellow"/>
          <w:lang w:eastAsia="en-US"/>
        </w:rPr>
      </w:pPr>
    </w:p>
    <w:p w14:paraId="45E3D4A7" w14:textId="77777777" w:rsidR="00A8214A" w:rsidRPr="000C6A41" w:rsidRDefault="00CE501E">
      <w:pPr>
        <w:keepNext/>
        <w:keepLines/>
        <w:jc w:val="both"/>
      </w:pPr>
      <w:r w:rsidRPr="000C6A41">
        <w:t xml:space="preserve">Alulírott </w:t>
      </w:r>
      <w:proofErr w:type="gramStart"/>
      <w:r w:rsidRPr="000C6A41">
        <w:rPr>
          <w:highlight w:val="lightGray"/>
        </w:rPr>
        <w:t>név</w:t>
      </w:r>
      <w:proofErr w:type="gramEnd"/>
      <w:r w:rsidRPr="000C6A41">
        <w:t xml:space="preserve"> mint a </w:t>
      </w:r>
      <w:r w:rsidRPr="000C6A41">
        <w:rPr>
          <w:highlight w:val="lightGray"/>
        </w:rPr>
        <w:t>cégnév</w:t>
      </w:r>
      <w:r w:rsidRPr="000C6A41">
        <w:t xml:space="preserve"> (</w:t>
      </w:r>
      <w:r w:rsidRPr="000C6A41">
        <w:rPr>
          <w:highlight w:val="lightGray"/>
        </w:rPr>
        <w:t>székhely</w:t>
      </w:r>
      <w:r w:rsidRPr="000C6A41">
        <w:t xml:space="preserve">) ajánlattevő képviselője a MÁV-START Vasúti Személyszállító Zrt., mint ajánlatkérő által indított </w:t>
      </w:r>
      <w:r w:rsidR="00FD4CB2" w:rsidRPr="002806A9">
        <w:rPr>
          <w:b/>
        </w:rPr>
        <w:t>„FLIRT villamos motorvonatok tisztításához szükséges tisztítószerek beszerzése”</w:t>
      </w:r>
      <w:r w:rsidRPr="000C6A41">
        <w:t xml:space="preserve"> tárgyú, uniós eljárásrendben indított, nyílt közbeszerzési eljárásban </w:t>
      </w:r>
    </w:p>
    <w:p w14:paraId="5061D6F2" w14:textId="77777777" w:rsidR="00A8214A" w:rsidRPr="000C6A41" w:rsidRDefault="00A8214A">
      <w:pPr>
        <w:jc w:val="both"/>
        <w:rPr>
          <w:b/>
          <w:sz w:val="22"/>
          <w:szCs w:val="22"/>
        </w:rPr>
      </w:pPr>
    </w:p>
    <w:p w14:paraId="547FD84E" w14:textId="77777777" w:rsidR="00A8214A" w:rsidRPr="000C6A41" w:rsidRDefault="00CE501E">
      <w:pPr>
        <w:jc w:val="center"/>
        <w:rPr>
          <w:b/>
          <w:sz w:val="22"/>
          <w:szCs w:val="22"/>
        </w:rPr>
      </w:pPr>
      <w:r w:rsidRPr="000C6A41">
        <w:rPr>
          <w:b/>
          <w:sz w:val="22"/>
          <w:szCs w:val="22"/>
        </w:rPr>
        <w:t>n y i l a t k o z o m,</w:t>
      </w:r>
    </w:p>
    <w:p w14:paraId="479A12BC" w14:textId="77777777" w:rsidR="00A8214A" w:rsidRPr="000C6A41" w:rsidRDefault="00A8214A">
      <w:pPr>
        <w:keepNext/>
        <w:keepLines/>
        <w:jc w:val="both"/>
        <w:rPr>
          <w:rFonts w:eastAsia="Calibri"/>
          <w:sz w:val="22"/>
          <w:szCs w:val="22"/>
          <w:highlight w:val="yellow"/>
          <w:lang w:eastAsia="en-US"/>
        </w:rPr>
      </w:pPr>
    </w:p>
    <w:p w14:paraId="7CCD8D6F" w14:textId="77777777" w:rsidR="00A8214A" w:rsidRPr="000C6A41" w:rsidRDefault="00CE501E">
      <w:pPr>
        <w:keepNext/>
        <w:keepLines/>
        <w:jc w:val="both"/>
        <w:rPr>
          <w:rFonts w:eastAsia="Calibri"/>
          <w:sz w:val="22"/>
          <w:szCs w:val="22"/>
          <w:lang w:eastAsia="en-US"/>
        </w:rPr>
      </w:pPr>
      <w:proofErr w:type="gramStart"/>
      <w:r w:rsidRPr="000C6A41">
        <w:rPr>
          <w:rFonts w:eastAsia="Calibri"/>
          <w:sz w:val="22"/>
          <w:szCs w:val="22"/>
          <w:lang w:eastAsia="en-US"/>
        </w:rPr>
        <w:t>hogy</w:t>
      </w:r>
      <w:proofErr w:type="gramEnd"/>
      <w:r w:rsidRPr="000C6A41">
        <w:rPr>
          <w:rFonts w:eastAsia="Calibri"/>
          <w:sz w:val="22"/>
          <w:szCs w:val="22"/>
          <w:lang w:eastAsia="en-US"/>
        </w:rPr>
        <w:t xml:space="preserve"> az előírt alkalmassági feltételeknek önállóan kívánok megfelelni / más szervezet (vagy személy) kapacitására támaszkodva kívánok megfelelni* az alábbiak szerint:</w:t>
      </w:r>
    </w:p>
    <w:p w14:paraId="74B7E50A" w14:textId="77777777" w:rsidR="00A8214A" w:rsidRPr="000C6A41" w:rsidRDefault="00A8214A">
      <w:pPr>
        <w:keepNext/>
        <w:keepLines/>
        <w:jc w:val="both"/>
        <w:rPr>
          <w:rFonts w:eastAsia="Calibri"/>
          <w:sz w:val="22"/>
          <w:szCs w:val="22"/>
          <w:highlight w:val="yellow"/>
          <w:lang w:eastAsia="en-US"/>
        </w:rPr>
      </w:pPr>
    </w:p>
    <w:p w14:paraId="4DDAAB71" w14:textId="77777777" w:rsidR="00A8214A" w:rsidRPr="000C6A41" w:rsidRDefault="00A8214A">
      <w:pPr>
        <w:keepNext/>
        <w:keepLines/>
        <w:jc w:val="both"/>
        <w:rPr>
          <w:rFonts w:eastAsia="Calibri"/>
          <w:sz w:val="22"/>
          <w:szCs w:val="22"/>
          <w:highlight w:val="yellow"/>
          <w:lang w:eastAsia="en-US"/>
        </w:rPr>
      </w:pPr>
    </w:p>
    <w:p w14:paraId="58EFDCCD" w14:textId="77777777" w:rsidR="00A8214A" w:rsidRPr="000C6A41" w:rsidRDefault="00A8214A">
      <w:pPr>
        <w:keepNext/>
        <w:keepLines/>
        <w:jc w:val="both"/>
        <w:rPr>
          <w:rFonts w:eastAsia="Calibri"/>
          <w:sz w:val="22"/>
          <w:szCs w:val="22"/>
          <w:highlight w:val="yellow"/>
          <w:lang w:eastAsia="en-US"/>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6"/>
        <w:gridCol w:w="4604"/>
      </w:tblGrid>
      <w:tr w:rsidR="00A8214A" w:rsidRPr="000C6A41" w14:paraId="3C00D93A"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F67AA5" w14:textId="77777777" w:rsidR="00A8214A" w:rsidRPr="000C6A41" w:rsidRDefault="00CE501E">
            <w:pPr>
              <w:keepNext/>
              <w:keepLines/>
              <w:jc w:val="center"/>
              <w:rPr>
                <w:rFonts w:eastAsia="Calibri"/>
                <w:sz w:val="22"/>
                <w:szCs w:val="22"/>
                <w:lang w:eastAsia="en-US"/>
              </w:rPr>
            </w:pPr>
            <w:r w:rsidRPr="000C6A41">
              <w:rPr>
                <w:rFonts w:eastAsia="Calibri"/>
                <w:sz w:val="22"/>
                <w:szCs w:val="22"/>
                <w:lang w:eastAsia="en-US"/>
              </w:rPr>
              <w:t>Alkalmassági előírás megnevezése:</w:t>
            </w:r>
          </w:p>
          <w:p w14:paraId="7ECBBB11" w14:textId="77777777" w:rsidR="00A8214A" w:rsidRPr="000C6A41" w:rsidRDefault="00CE501E">
            <w:pPr>
              <w:keepNext/>
              <w:keepLines/>
              <w:jc w:val="center"/>
              <w:rPr>
                <w:rFonts w:eastAsia="Calibri"/>
                <w:sz w:val="22"/>
                <w:szCs w:val="22"/>
                <w:lang w:eastAsia="en-US"/>
              </w:rPr>
            </w:pPr>
            <w:r w:rsidRPr="000C6A41">
              <w:rPr>
                <w:rFonts w:eastAsia="Calibri"/>
                <w:sz w:val="22"/>
                <w:szCs w:val="22"/>
                <w:lang w:eastAsia="en-US"/>
              </w:rPr>
              <w:t>(felhívás pontjának megjelölésével)</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4850B" w14:textId="77777777" w:rsidR="00A8214A" w:rsidRPr="000C6A41" w:rsidRDefault="00CE501E">
            <w:pPr>
              <w:keepNext/>
              <w:keepLines/>
              <w:jc w:val="center"/>
              <w:rPr>
                <w:rFonts w:eastAsia="Calibri"/>
                <w:sz w:val="22"/>
                <w:szCs w:val="22"/>
                <w:lang w:eastAsia="en-US"/>
              </w:rPr>
            </w:pPr>
            <w:r w:rsidRPr="000C6A41">
              <w:rPr>
                <w:rFonts w:eastAsia="Calibri"/>
                <w:sz w:val="22"/>
                <w:szCs w:val="22"/>
                <w:lang w:eastAsia="en-US"/>
              </w:rPr>
              <w:t>Kapacitást rendelkezésre bocsátó szervezet (személy) megnevezése (neve, címe):</w:t>
            </w:r>
          </w:p>
        </w:tc>
      </w:tr>
      <w:tr w:rsidR="00A8214A" w:rsidRPr="000C6A41" w14:paraId="3F1D967D"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9A64EF" w14:textId="77777777" w:rsidR="00A8214A" w:rsidRPr="000C6A41" w:rsidRDefault="00A8214A">
            <w:pPr>
              <w:keepNext/>
              <w:keepLines/>
              <w:jc w:val="both"/>
              <w:rPr>
                <w:rFonts w:eastAsia="Calibri"/>
                <w:sz w:val="22"/>
                <w:szCs w:val="22"/>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1ED6A7" w14:textId="77777777" w:rsidR="00A8214A" w:rsidRPr="000C6A41" w:rsidRDefault="00A8214A">
            <w:pPr>
              <w:keepNext/>
              <w:keepLines/>
              <w:jc w:val="both"/>
              <w:rPr>
                <w:rFonts w:eastAsia="Calibri"/>
                <w:sz w:val="22"/>
                <w:szCs w:val="22"/>
                <w:highlight w:val="yellow"/>
                <w:lang w:eastAsia="en-US"/>
              </w:rPr>
            </w:pPr>
          </w:p>
        </w:tc>
      </w:tr>
      <w:tr w:rsidR="00A8214A" w:rsidRPr="000C6A41" w14:paraId="11D75E99"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2320BC" w14:textId="77777777" w:rsidR="00A8214A" w:rsidRPr="000C6A41" w:rsidRDefault="00A8214A">
            <w:pPr>
              <w:keepNext/>
              <w:keepLines/>
              <w:jc w:val="both"/>
              <w:rPr>
                <w:rFonts w:eastAsia="Calibri"/>
                <w:sz w:val="22"/>
                <w:szCs w:val="22"/>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ABB8A4" w14:textId="77777777" w:rsidR="00A8214A" w:rsidRPr="000C6A41" w:rsidRDefault="00A8214A">
            <w:pPr>
              <w:keepNext/>
              <w:keepLines/>
              <w:jc w:val="both"/>
              <w:rPr>
                <w:rFonts w:eastAsia="Calibri"/>
                <w:sz w:val="22"/>
                <w:szCs w:val="22"/>
                <w:highlight w:val="yellow"/>
                <w:lang w:eastAsia="en-US"/>
              </w:rPr>
            </w:pPr>
          </w:p>
        </w:tc>
      </w:tr>
      <w:tr w:rsidR="00A8214A" w:rsidRPr="000C6A41" w14:paraId="5B3DDCB5"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54C02B" w14:textId="77777777" w:rsidR="00A8214A" w:rsidRPr="000C6A41" w:rsidRDefault="00A8214A">
            <w:pPr>
              <w:keepNext/>
              <w:keepLines/>
              <w:jc w:val="both"/>
              <w:rPr>
                <w:rFonts w:eastAsia="Calibri"/>
                <w:sz w:val="22"/>
                <w:szCs w:val="22"/>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5CE804" w14:textId="77777777" w:rsidR="00A8214A" w:rsidRPr="000C6A41" w:rsidRDefault="00A8214A">
            <w:pPr>
              <w:keepNext/>
              <w:keepLines/>
              <w:jc w:val="both"/>
              <w:rPr>
                <w:rFonts w:eastAsia="Calibri"/>
                <w:sz w:val="22"/>
                <w:szCs w:val="22"/>
                <w:highlight w:val="yellow"/>
                <w:lang w:eastAsia="en-US"/>
              </w:rPr>
            </w:pPr>
          </w:p>
        </w:tc>
      </w:tr>
    </w:tbl>
    <w:p w14:paraId="6F49043C" w14:textId="77777777" w:rsidR="00A8214A" w:rsidRPr="000C6A41" w:rsidRDefault="00A8214A">
      <w:pPr>
        <w:keepNext/>
        <w:keepLines/>
        <w:jc w:val="both"/>
        <w:rPr>
          <w:rFonts w:eastAsia="Calibri"/>
          <w:sz w:val="22"/>
          <w:szCs w:val="22"/>
          <w:highlight w:val="yellow"/>
          <w:lang w:eastAsia="en-US"/>
        </w:rPr>
      </w:pPr>
    </w:p>
    <w:p w14:paraId="5F3474FF" w14:textId="77777777" w:rsidR="00A8214A" w:rsidRPr="000C6A41" w:rsidRDefault="00A8214A">
      <w:pPr>
        <w:keepNext/>
        <w:keepLines/>
        <w:jc w:val="both"/>
        <w:rPr>
          <w:rFonts w:eastAsia="Calibri"/>
          <w:sz w:val="22"/>
          <w:szCs w:val="22"/>
          <w:highlight w:val="yellow"/>
          <w:lang w:eastAsia="en-US"/>
        </w:rPr>
      </w:pPr>
    </w:p>
    <w:p w14:paraId="7A793692" w14:textId="77777777" w:rsidR="00A8214A" w:rsidRPr="000C6A41" w:rsidRDefault="00A8214A">
      <w:pPr>
        <w:keepNext/>
        <w:keepLines/>
        <w:jc w:val="both"/>
        <w:rPr>
          <w:rFonts w:eastAsia="Calibri"/>
          <w:sz w:val="22"/>
          <w:szCs w:val="22"/>
          <w:highlight w:val="yellow"/>
          <w:lang w:eastAsia="en-US"/>
        </w:rPr>
      </w:pPr>
    </w:p>
    <w:p w14:paraId="172F7A60" w14:textId="77777777" w:rsidR="00A8214A" w:rsidRPr="000C6A41" w:rsidRDefault="00A8214A">
      <w:pPr>
        <w:tabs>
          <w:tab w:val="left" w:pos="9071"/>
        </w:tabs>
        <w:jc w:val="both"/>
        <w:rPr>
          <w:sz w:val="22"/>
          <w:szCs w:val="22"/>
        </w:rPr>
      </w:pPr>
    </w:p>
    <w:p w14:paraId="137667C1" w14:textId="77777777" w:rsidR="00A8214A" w:rsidRPr="000C6A41" w:rsidRDefault="00CE501E">
      <w:pPr>
        <w:spacing w:line="288" w:lineRule="auto"/>
        <w:rPr>
          <w:rFonts w:eastAsia="Calibri"/>
          <w:sz w:val="22"/>
          <w:szCs w:val="22"/>
        </w:rPr>
      </w:pPr>
      <w:r w:rsidRPr="000C6A41">
        <w:rPr>
          <w:rFonts w:eastAsia="Calibri"/>
          <w:sz w:val="22"/>
          <w:szCs w:val="22"/>
        </w:rPr>
        <w:t>Dátum:</w:t>
      </w:r>
    </w:p>
    <w:p w14:paraId="40771767" w14:textId="77777777" w:rsidR="00A8214A" w:rsidRPr="000C6A41" w:rsidRDefault="00A8214A">
      <w:pPr>
        <w:keepNext/>
        <w:keepLines/>
        <w:rPr>
          <w:sz w:val="22"/>
          <w:szCs w:val="22"/>
        </w:rPr>
      </w:pPr>
    </w:p>
    <w:tbl>
      <w:tblPr>
        <w:tblW w:w="4950" w:type="pct"/>
        <w:tblCellMar>
          <w:left w:w="70" w:type="dxa"/>
          <w:right w:w="70" w:type="dxa"/>
        </w:tblCellMar>
        <w:tblLook w:val="0000" w:firstRow="0" w:lastRow="0" w:firstColumn="0" w:lastColumn="0" w:noHBand="0" w:noVBand="0"/>
      </w:tblPr>
      <w:tblGrid>
        <w:gridCol w:w="4558"/>
        <w:gridCol w:w="4562"/>
      </w:tblGrid>
      <w:tr w:rsidR="00A8214A" w:rsidRPr="000C6A41" w14:paraId="1B34FB3A" w14:textId="77777777">
        <w:tc>
          <w:tcPr>
            <w:tcW w:w="4488" w:type="dxa"/>
            <w:shd w:val="clear" w:color="auto" w:fill="auto"/>
          </w:tcPr>
          <w:p w14:paraId="33C99E6A" w14:textId="77777777" w:rsidR="00A8214A" w:rsidRPr="000C6A41" w:rsidRDefault="00A8214A">
            <w:pPr>
              <w:keepNext/>
              <w:keepLines/>
              <w:jc w:val="center"/>
              <w:rPr>
                <w:sz w:val="22"/>
                <w:szCs w:val="22"/>
              </w:rPr>
            </w:pPr>
          </w:p>
        </w:tc>
        <w:tc>
          <w:tcPr>
            <w:tcW w:w="4492" w:type="dxa"/>
            <w:shd w:val="clear" w:color="auto" w:fill="auto"/>
          </w:tcPr>
          <w:p w14:paraId="58CF13BC" w14:textId="77777777" w:rsidR="00A8214A" w:rsidRPr="000C6A41" w:rsidRDefault="00CE501E">
            <w:pPr>
              <w:keepNext/>
              <w:keepLines/>
              <w:jc w:val="center"/>
              <w:rPr>
                <w:sz w:val="22"/>
                <w:szCs w:val="22"/>
              </w:rPr>
            </w:pPr>
            <w:bookmarkStart w:id="155" w:name="_Toc317768377"/>
            <w:bookmarkStart w:id="156" w:name="_Toc318466132"/>
            <w:bookmarkEnd w:id="155"/>
            <w:bookmarkEnd w:id="156"/>
            <w:r w:rsidRPr="000C6A41">
              <w:t>(Cégszerű aláírás a kötelezettségvállalásra jogosult/jogosultak, vagy aláírás a meghatalmazott/meghatalmazottak részéről)</w:t>
            </w:r>
          </w:p>
        </w:tc>
      </w:tr>
    </w:tbl>
    <w:p w14:paraId="5A969112" w14:textId="77777777" w:rsidR="00A8214A" w:rsidRPr="000C6A41" w:rsidRDefault="00CE501E">
      <w:pPr>
        <w:pStyle w:val="Szvegtrzs21"/>
        <w:keepNext/>
        <w:keepLines/>
        <w:spacing w:line="240" w:lineRule="auto"/>
        <w:ind w:right="142"/>
        <w:jc w:val="right"/>
        <w:rPr>
          <w:smallCaps w:val="0"/>
          <w:szCs w:val="24"/>
        </w:rPr>
      </w:pPr>
      <w:r w:rsidRPr="000C6A41">
        <w:br w:type="page"/>
      </w:r>
    </w:p>
    <w:p w14:paraId="5D4857CC" w14:textId="77777777" w:rsidR="00A8214A" w:rsidRPr="002806A9" w:rsidRDefault="00CE501E">
      <w:pPr>
        <w:spacing w:before="200" w:line="276" w:lineRule="auto"/>
        <w:jc w:val="center"/>
        <w:outlineLvl w:val="1"/>
        <w:rPr>
          <w:b/>
          <w:bCs/>
          <w:iCs/>
          <w:caps/>
        </w:rPr>
      </w:pPr>
      <w:r w:rsidRPr="002806A9">
        <w:rPr>
          <w:b/>
          <w:bCs/>
          <w:iCs/>
          <w:caps/>
        </w:rPr>
        <w:lastRenderedPageBreak/>
        <w:t>Nyilatkozat</w:t>
      </w:r>
    </w:p>
    <w:p w14:paraId="3B5D1B68" w14:textId="77777777" w:rsidR="00A8214A" w:rsidRPr="002806A9" w:rsidRDefault="00CE501E">
      <w:pPr>
        <w:spacing w:before="200" w:line="276" w:lineRule="auto"/>
        <w:jc w:val="center"/>
        <w:outlineLvl w:val="1"/>
        <w:rPr>
          <w:b/>
          <w:bCs/>
          <w:iCs/>
          <w:caps/>
        </w:rPr>
      </w:pPr>
      <w:r w:rsidRPr="002806A9">
        <w:rPr>
          <w:b/>
          <w:bCs/>
          <w:iCs/>
          <w:caps/>
        </w:rPr>
        <w:t>a Kbt. 67. § (4) bekezdése alapján</w:t>
      </w:r>
      <w:r w:rsidRPr="002806A9">
        <w:rPr>
          <w:rStyle w:val="Lbjegyzet-horgony"/>
          <w:b/>
          <w:bCs/>
          <w:iCs/>
          <w:caps/>
        </w:rPr>
        <w:footnoteReference w:id="106"/>
      </w:r>
    </w:p>
    <w:p w14:paraId="276454D2" w14:textId="77777777" w:rsidR="00A8214A" w:rsidRPr="002806A9" w:rsidRDefault="00A8214A">
      <w:pPr>
        <w:jc w:val="both"/>
      </w:pPr>
    </w:p>
    <w:p w14:paraId="4F16BDDA" w14:textId="77777777" w:rsidR="00A8214A" w:rsidRPr="000C6A41" w:rsidRDefault="00CE501E">
      <w:pPr>
        <w:keepNext/>
        <w:keepLines/>
        <w:jc w:val="both"/>
      </w:pPr>
      <w:r w:rsidRPr="000C6A41">
        <w:t xml:space="preserve">Alulírott </w:t>
      </w:r>
      <w:proofErr w:type="gramStart"/>
      <w:r w:rsidRPr="000C6A41">
        <w:rPr>
          <w:highlight w:val="lightGray"/>
        </w:rPr>
        <w:t>név</w:t>
      </w:r>
      <w:proofErr w:type="gramEnd"/>
      <w:r w:rsidRPr="000C6A41">
        <w:t xml:space="preserve"> mint a </w:t>
      </w:r>
      <w:r w:rsidRPr="000C6A41">
        <w:rPr>
          <w:highlight w:val="lightGray"/>
        </w:rPr>
        <w:t>cégnév</w:t>
      </w:r>
      <w:r w:rsidRPr="000C6A41">
        <w:t xml:space="preserve"> (</w:t>
      </w:r>
      <w:r w:rsidRPr="000C6A41">
        <w:rPr>
          <w:highlight w:val="lightGray"/>
        </w:rPr>
        <w:t>székhely</w:t>
      </w:r>
      <w:r w:rsidRPr="000C6A41">
        <w:t xml:space="preserve">) ajánlattevő képviselője a MÁV-START Vasúti Személyszállító Zrt., mint ajánlatkérő által indított </w:t>
      </w:r>
      <w:r w:rsidR="00FD4CB2" w:rsidRPr="000C6A41">
        <w:t>„</w:t>
      </w:r>
      <w:r w:rsidR="00FD4CB2" w:rsidRPr="002806A9">
        <w:rPr>
          <w:b/>
        </w:rPr>
        <w:t>FLIRT villamos motorvonatok tisztításához szükséges tisztítószerek beszerzése”</w:t>
      </w:r>
      <w:r w:rsidRPr="000C6A41">
        <w:t xml:space="preserve"> tárgyú, uniós eljárásrendben indított, nyílt közbeszerzési eljárásban </w:t>
      </w:r>
      <w:r w:rsidRPr="002806A9">
        <w:t xml:space="preserve">a Kbt. 67. § (4) bekezdésében foglaltaknak megfelelően </w:t>
      </w:r>
    </w:p>
    <w:p w14:paraId="367E2B90" w14:textId="77777777" w:rsidR="00A8214A" w:rsidRPr="002806A9" w:rsidRDefault="00A8214A">
      <w:pPr>
        <w:jc w:val="both"/>
        <w:rPr>
          <w:b/>
        </w:rPr>
      </w:pPr>
    </w:p>
    <w:p w14:paraId="215A0536" w14:textId="77777777" w:rsidR="00A8214A" w:rsidRPr="002806A9" w:rsidRDefault="00CE501E">
      <w:pPr>
        <w:jc w:val="center"/>
        <w:rPr>
          <w:b/>
        </w:rPr>
      </w:pPr>
      <w:r w:rsidRPr="002806A9">
        <w:rPr>
          <w:b/>
        </w:rPr>
        <w:t>n y i l a t k o z o m</w:t>
      </w:r>
    </w:p>
    <w:p w14:paraId="1586B08D" w14:textId="77777777" w:rsidR="00A8214A" w:rsidRPr="002806A9" w:rsidRDefault="00A8214A">
      <w:pPr>
        <w:jc w:val="both"/>
        <w:rPr>
          <w:b/>
        </w:rPr>
      </w:pPr>
    </w:p>
    <w:p w14:paraId="6B2FD315" w14:textId="77777777" w:rsidR="00A8214A" w:rsidRPr="002806A9" w:rsidRDefault="00CE501E">
      <w:pPr>
        <w:jc w:val="both"/>
      </w:pPr>
      <w:proofErr w:type="gramStart"/>
      <w:r w:rsidRPr="002806A9">
        <w:t>a</w:t>
      </w:r>
      <w:proofErr w:type="gramEnd"/>
      <w:r w:rsidRPr="002806A9">
        <w:t xml:space="preserve"> szerződés teljesítéséhez nem veszünk igénybe a közbeszerzésekről szóló 2015. évi  CXLIII. törvény Kbt. 62. § (1) és (2) bekezdései szerinti kizáró okok hatálya alá eső alvállalkozót.</w:t>
      </w:r>
    </w:p>
    <w:p w14:paraId="24C1BFDF" w14:textId="77777777" w:rsidR="00A8214A" w:rsidRPr="002806A9" w:rsidRDefault="00A8214A">
      <w:pPr>
        <w:jc w:val="both"/>
      </w:pPr>
    </w:p>
    <w:p w14:paraId="37EA8F93" w14:textId="77777777" w:rsidR="00A8214A" w:rsidRPr="002806A9" w:rsidRDefault="00A8214A">
      <w:pPr>
        <w:jc w:val="both"/>
      </w:pPr>
    </w:p>
    <w:p w14:paraId="3C92D1C5" w14:textId="77777777" w:rsidR="00A8214A" w:rsidRPr="002806A9" w:rsidRDefault="00A8214A">
      <w:pPr>
        <w:tabs>
          <w:tab w:val="left" w:pos="9071"/>
        </w:tabs>
        <w:jc w:val="both"/>
      </w:pPr>
    </w:p>
    <w:p w14:paraId="67864476" w14:textId="77777777" w:rsidR="00A8214A" w:rsidRPr="002806A9" w:rsidRDefault="00A8214A">
      <w:pPr>
        <w:tabs>
          <w:tab w:val="left" w:pos="9071"/>
        </w:tabs>
        <w:jc w:val="both"/>
      </w:pPr>
    </w:p>
    <w:p w14:paraId="24FD512A" w14:textId="77777777" w:rsidR="00A8214A" w:rsidRPr="002806A9" w:rsidRDefault="00CE501E">
      <w:pPr>
        <w:spacing w:line="288" w:lineRule="auto"/>
        <w:rPr>
          <w:rFonts w:eastAsia="Calibri"/>
        </w:rPr>
      </w:pPr>
      <w:r w:rsidRPr="002806A9">
        <w:rPr>
          <w:rFonts w:eastAsia="Calibri"/>
        </w:rPr>
        <w:t>Dátum:</w:t>
      </w:r>
    </w:p>
    <w:p w14:paraId="251F7A1F" w14:textId="77777777" w:rsidR="00A8214A" w:rsidRPr="002806A9" w:rsidRDefault="00A8214A">
      <w:pPr>
        <w:keepNext/>
        <w:keepLines/>
      </w:pPr>
    </w:p>
    <w:tbl>
      <w:tblPr>
        <w:tblW w:w="4950" w:type="pct"/>
        <w:tblCellMar>
          <w:left w:w="70" w:type="dxa"/>
          <w:right w:w="70" w:type="dxa"/>
        </w:tblCellMar>
        <w:tblLook w:val="0000" w:firstRow="0" w:lastRow="0" w:firstColumn="0" w:lastColumn="0" w:noHBand="0" w:noVBand="0"/>
      </w:tblPr>
      <w:tblGrid>
        <w:gridCol w:w="4558"/>
        <w:gridCol w:w="4562"/>
      </w:tblGrid>
      <w:tr w:rsidR="00A8214A" w:rsidRPr="000C6A41" w14:paraId="31255D34" w14:textId="77777777">
        <w:tc>
          <w:tcPr>
            <w:tcW w:w="4488" w:type="dxa"/>
            <w:shd w:val="clear" w:color="auto" w:fill="auto"/>
          </w:tcPr>
          <w:p w14:paraId="439CC423" w14:textId="77777777" w:rsidR="00A8214A" w:rsidRPr="002806A9" w:rsidRDefault="00A8214A">
            <w:pPr>
              <w:keepNext/>
              <w:keepLines/>
              <w:jc w:val="center"/>
            </w:pPr>
          </w:p>
        </w:tc>
        <w:tc>
          <w:tcPr>
            <w:tcW w:w="4492" w:type="dxa"/>
            <w:shd w:val="clear" w:color="auto" w:fill="auto"/>
          </w:tcPr>
          <w:p w14:paraId="701D5A7D" w14:textId="77777777" w:rsidR="00A8214A" w:rsidRPr="002806A9" w:rsidRDefault="00CE501E">
            <w:pPr>
              <w:keepNext/>
              <w:keepLines/>
              <w:jc w:val="center"/>
            </w:pPr>
            <w:r w:rsidRPr="000C6A41">
              <w:t>(Cégszerű aláírás a kötelezettségvállalásra jogosult/jogosultak, vagy aláírás a meghatalmazott/meghatalmazottak részéről)</w:t>
            </w:r>
          </w:p>
        </w:tc>
      </w:tr>
    </w:tbl>
    <w:p w14:paraId="01756E09" w14:textId="77777777" w:rsidR="00A8214A" w:rsidRPr="000C6A41" w:rsidRDefault="00A8214A">
      <w:pPr>
        <w:keepNext/>
        <w:keepLines/>
        <w:spacing w:line="276" w:lineRule="auto"/>
        <w:jc w:val="center"/>
        <w:rPr>
          <w:rFonts w:eastAsia="Calibri"/>
          <w:b/>
          <w:caps/>
          <w:spacing w:val="20"/>
          <w:lang w:eastAsia="en-US"/>
        </w:rPr>
      </w:pPr>
    </w:p>
    <w:p w14:paraId="110AF017" w14:textId="77777777" w:rsidR="00A8214A" w:rsidRPr="000C6A41" w:rsidRDefault="00A8214A">
      <w:pPr>
        <w:keepNext/>
        <w:keepLines/>
        <w:spacing w:line="276" w:lineRule="auto"/>
        <w:jc w:val="center"/>
        <w:rPr>
          <w:rFonts w:eastAsia="Calibri"/>
          <w:b/>
          <w:caps/>
          <w:spacing w:val="20"/>
          <w:lang w:eastAsia="en-US"/>
        </w:rPr>
      </w:pPr>
    </w:p>
    <w:p w14:paraId="6BA96B42" w14:textId="77777777" w:rsidR="00A8214A" w:rsidRPr="000C6A41" w:rsidRDefault="00A8214A">
      <w:pPr>
        <w:keepNext/>
        <w:keepLines/>
        <w:jc w:val="right"/>
        <w:rPr>
          <w:rFonts w:eastAsia="Calibri"/>
          <w:lang w:eastAsia="en-US"/>
        </w:rPr>
      </w:pPr>
    </w:p>
    <w:p w14:paraId="5D84C490" w14:textId="77777777" w:rsidR="00A8214A" w:rsidRPr="000C6A41" w:rsidRDefault="00CE501E">
      <w:pPr>
        <w:keepNext/>
        <w:keepLines/>
        <w:jc w:val="right"/>
        <w:rPr>
          <w:rFonts w:eastAsia="Calibri"/>
          <w:lang w:eastAsia="en-US"/>
        </w:rPr>
      </w:pPr>
      <w:r w:rsidRPr="000C6A41">
        <w:br w:type="page"/>
      </w:r>
    </w:p>
    <w:p w14:paraId="4975BB07" w14:textId="77777777" w:rsidR="00A8214A" w:rsidRPr="002806A9" w:rsidRDefault="00CE501E">
      <w:pPr>
        <w:spacing w:line="288" w:lineRule="auto"/>
        <w:jc w:val="center"/>
        <w:rPr>
          <w:b/>
          <w:bCs/>
          <w:iCs/>
          <w:caps/>
        </w:rPr>
      </w:pPr>
      <w:bookmarkStart w:id="157" w:name="_Hlt125442431"/>
      <w:bookmarkEnd w:id="157"/>
      <w:r w:rsidRPr="002806A9">
        <w:rPr>
          <w:rFonts w:eastAsia="Calibri"/>
          <w:b/>
        </w:rPr>
        <w:lastRenderedPageBreak/>
        <w:t>NYILATKOZAT</w:t>
      </w:r>
      <w:r w:rsidRPr="002806A9">
        <w:rPr>
          <w:rFonts w:eastAsia="Calibri"/>
          <w:b/>
          <w:bCs/>
        </w:rPr>
        <w:br/>
      </w:r>
      <w:proofErr w:type="gramStart"/>
      <w:r w:rsidRPr="002806A9">
        <w:rPr>
          <w:b/>
          <w:bCs/>
          <w:iCs/>
          <w:caps/>
        </w:rPr>
        <w:t>a</w:t>
      </w:r>
      <w:proofErr w:type="gramEnd"/>
      <w:r w:rsidRPr="002806A9">
        <w:rPr>
          <w:b/>
          <w:bCs/>
          <w:iCs/>
          <w:caps/>
        </w:rPr>
        <w:t xml:space="preserve"> Kbt. 66. § (4) bekezdése tekintetében</w:t>
      </w:r>
    </w:p>
    <w:p w14:paraId="4494D8E7" w14:textId="77777777" w:rsidR="00A8214A" w:rsidRPr="002806A9" w:rsidRDefault="00A8214A">
      <w:pPr>
        <w:tabs>
          <w:tab w:val="center" w:pos="5130"/>
        </w:tabs>
        <w:spacing w:line="288" w:lineRule="auto"/>
        <w:jc w:val="center"/>
        <w:rPr>
          <w:rFonts w:eastAsia="Calibri"/>
          <w:b/>
        </w:rPr>
      </w:pPr>
    </w:p>
    <w:p w14:paraId="1D51FC33" w14:textId="77777777" w:rsidR="00A8214A" w:rsidRPr="002806A9" w:rsidRDefault="00A8214A">
      <w:pPr>
        <w:tabs>
          <w:tab w:val="center" w:pos="5130"/>
        </w:tabs>
        <w:spacing w:line="288" w:lineRule="auto"/>
        <w:jc w:val="center"/>
        <w:rPr>
          <w:rFonts w:eastAsia="Calibri"/>
          <w:b/>
        </w:rPr>
      </w:pPr>
    </w:p>
    <w:p w14:paraId="6D44E1AE" w14:textId="2818B570" w:rsidR="00A8214A" w:rsidRPr="002806A9" w:rsidRDefault="00CE501E">
      <w:pPr>
        <w:spacing w:line="288" w:lineRule="auto"/>
        <w:jc w:val="both"/>
        <w:rPr>
          <w:rFonts w:eastAsia="Calibri"/>
        </w:rPr>
      </w:pPr>
      <w:r w:rsidRPr="000C6A41">
        <w:t xml:space="preserve">Alulírott </w:t>
      </w:r>
      <w:proofErr w:type="gramStart"/>
      <w:r w:rsidRPr="000C6A41">
        <w:rPr>
          <w:highlight w:val="lightGray"/>
        </w:rPr>
        <w:t>név</w:t>
      </w:r>
      <w:proofErr w:type="gramEnd"/>
      <w:r w:rsidRPr="000C6A41">
        <w:t xml:space="preserve"> mint a </w:t>
      </w:r>
      <w:r w:rsidRPr="000C6A41">
        <w:rPr>
          <w:highlight w:val="lightGray"/>
        </w:rPr>
        <w:t>cégnév</w:t>
      </w:r>
      <w:r w:rsidRPr="000C6A41">
        <w:t xml:space="preserve"> (</w:t>
      </w:r>
      <w:r w:rsidRPr="000C6A41">
        <w:rPr>
          <w:highlight w:val="lightGray"/>
        </w:rPr>
        <w:t>székhely</w:t>
      </w:r>
      <w:r w:rsidRPr="000C6A41">
        <w:t xml:space="preserve">) ajánlattevő képviselője a MÁV-START Vasúti Személyszállító Zrt., mint ajánlatkérő által indított </w:t>
      </w:r>
      <w:r w:rsidR="00FD57AB" w:rsidRPr="000C6A41">
        <w:t xml:space="preserve">„FLIRT villamos motorvonatok tisztításához szükséges tisztítószerek beszerzése” </w:t>
      </w:r>
      <w:r w:rsidRPr="000C6A41">
        <w:t xml:space="preserve"> tárgyú, uniós eljárásrendben indított, nyílt közbeszerzési eljárásban </w:t>
      </w:r>
      <w:r w:rsidRPr="002806A9">
        <w:rPr>
          <w:rFonts w:eastAsia="Calibri"/>
        </w:rPr>
        <w:t xml:space="preserve">a Kbt. 66. § (4) bekezdésében foglaltaknak megfelelően ezennel kijelentem/kijelentjük, hogy a </w:t>
      </w:r>
      <w:r w:rsidRPr="002806A9">
        <w:rPr>
          <w:rFonts w:eastAsia="Calibri"/>
          <w:i/>
        </w:rPr>
        <w:t>kis- és középvállalkozókról, fejlődésük támogatásáról szóló 2004. évi XXXIV. törvény</w:t>
      </w:r>
      <w:r w:rsidRPr="002806A9">
        <w:rPr>
          <w:rFonts w:eastAsia="Calibri"/>
        </w:rPr>
        <w:t xml:space="preserve"> (továbbiakban: </w:t>
      </w:r>
      <w:proofErr w:type="spellStart"/>
      <w:r w:rsidRPr="002806A9">
        <w:rPr>
          <w:rFonts w:eastAsia="Calibri"/>
        </w:rPr>
        <w:t>Kktv</w:t>
      </w:r>
      <w:proofErr w:type="spellEnd"/>
      <w:r w:rsidRPr="002806A9">
        <w:rPr>
          <w:rFonts w:eastAsia="Calibri"/>
        </w:rPr>
        <w:t>.) alapján</w:t>
      </w:r>
      <w:r w:rsidRPr="002806A9">
        <w:rPr>
          <w:rStyle w:val="Lbjegyzet-horgony"/>
          <w:rFonts w:eastAsia="Calibri"/>
        </w:rPr>
        <w:footnoteReference w:id="107"/>
      </w:r>
    </w:p>
    <w:p w14:paraId="0692B00C" w14:textId="77777777" w:rsidR="00A8214A" w:rsidRPr="002806A9" w:rsidRDefault="00A8214A">
      <w:pPr>
        <w:spacing w:line="288" w:lineRule="auto"/>
        <w:jc w:val="both"/>
        <w:rPr>
          <w:rFonts w:eastAsia="Calibri"/>
        </w:rPr>
      </w:pPr>
    </w:p>
    <w:p w14:paraId="44787C20" w14:textId="77777777" w:rsidR="00A8214A" w:rsidRPr="002806A9" w:rsidRDefault="00CE501E">
      <w:pPr>
        <w:spacing w:line="288" w:lineRule="auto"/>
        <w:jc w:val="center"/>
        <w:rPr>
          <w:rFonts w:eastAsia="Calibri"/>
        </w:rPr>
      </w:pPr>
      <w:proofErr w:type="gramStart"/>
      <w:r w:rsidRPr="002806A9">
        <w:rPr>
          <w:rFonts w:eastAsia="Calibri"/>
        </w:rPr>
        <w:t>a</w:t>
      </w:r>
      <w:proofErr w:type="gramEnd"/>
      <w:r w:rsidRPr="002806A9">
        <w:rPr>
          <w:rFonts w:eastAsia="Calibri"/>
        </w:rPr>
        <w:t xml:space="preserve"> </w:t>
      </w:r>
      <w:proofErr w:type="spellStart"/>
      <w:r w:rsidRPr="002806A9">
        <w:rPr>
          <w:rFonts w:eastAsia="Calibri"/>
        </w:rPr>
        <w:t>Kktv</w:t>
      </w:r>
      <w:proofErr w:type="spellEnd"/>
      <w:r w:rsidRPr="002806A9">
        <w:rPr>
          <w:rFonts w:eastAsia="Calibri"/>
        </w:rPr>
        <w:t xml:space="preserve">. hatálya alá tartozik és </w:t>
      </w:r>
      <w:r w:rsidRPr="002806A9">
        <w:rPr>
          <w:rFonts w:eastAsia="Calibri"/>
          <w:b/>
        </w:rPr>
        <w:t>mikro-vállalkozás</w:t>
      </w:r>
      <w:r w:rsidRPr="002806A9">
        <w:rPr>
          <w:rFonts w:eastAsia="Calibri"/>
        </w:rPr>
        <w:t>nak minősül</w:t>
      </w:r>
    </w:p>
    <w:p w14:paraId="5D3EA134" w14:textId="77777777" w:rsidR="00A8214A" w:rsidRPr="002806A9" w:rsidRDefault="00A8214A">
      <w:pPr>
        <w:spacing w:line="288" w:lineRule="auto"/>
        <w:jc w:val="center"/>
        <w:rPr>
          <w:rFonts w:eastAsia="Calibri"/>
        </w:rPr>
      </w:pPr>
    </w:p>
    <w:p w14:paraId="46BB2FF7" w14:textId="77777777" w:rsidR="00A8214A" w:rsidRPr="002806A9" w:rsidRDefault="00CE501E">
      <w:pPr>
        <w:spacing w:line="288" w:lineRule="auto"/>
        <w:jc w:val="center"/>
        <w:rPr>
          <w:rFonts w:eastAsia="Calibri"/>
        </w:rPr>
      </w:pPr>
      <w:proofErr w:type="gramStart"/>
      <w:r w:rsidRPr="002806A9">
        <w:rPr>
          <w:rFonts w:eastAsia="Calibri"/>
        </w:rPr>
        <w:t>a</w:t>
      </w:r>
      <w:proofErr w:type="gramEnd"/>
      <w:r w:rsidRPr="002806A9">
        <w:rPr>
          <w:rFonts w:eastAsia="Calibri"/>
        </w:rPr>
        <w:t xml:space="preserve"> </w:t>
      </w:r>
      <w:proofErr w:type="spellStart"/>
      <w:r w:rsidRPr="002806A9">
        <w:rPr>
          <w:rFonts w:eastAsia="Calibri"/>
        </w:rPr>
        <w:t>Kktv</w:t>
      </w:r>
      <w:proofErr w:type="spellEnd"/>
      <w:r w:rsidRPr="002806A9">
        <w:rPr>
          <w:rFonts w:eastAsia="Calibri"/>
        </w:rPr>
        <w:t xml:space="preserve">. hatálya alá tartozik és </w:t>
      </w:r>
      <w:r w:rsidRPr="002806A9">
        <w:rPr>
          <w:rFonts w:eastAsia="Calibri"/>
          <w:b/>
        </w:rPr>
        <w:t>kisvállalkozás</w:t>
      </w:r>
      <w:r w:rsidRPr="002806A9">
        <w:rPr>
          <w:rFonts w:eastAsia="Calibri"/>
        </w:rPr>
        <w:t>nak minősül</w:t>
      </w:r>
    </w:p>
    <w:p w14:paraId="162BFC09" w14:textId="77777777" w:rsidR="00A8214A" w:rsidRPr="002806A9" w:rsidRDefault="00A8214A">
      <w:pPr>
        <w:spacing w:line="288" w:lineRule="auto"/>
        <w:jc w:val="center"/>
        <w:rPr>
          <w:rFonts w:eastAsia="Calibri"/>
        </w:rPr>
      </w:pPr>
    </w:p>
    <w:p w14:paraId="3070AEED" w14:textId="77777777" w:rsidR="00A8214A" w:rsidRPr="002806A9" w:rsidRDefault="00CE501E">
      <w:pPr>
        <w:spacing w:line="288" w:lineRule="auto"/>
        <w:jc w:val="center"/>
        <w:rPr>
          <w:rFonts w:eastAsia="Calibri"/>
        </w:rPr>
      </w:pPr>
      <w:proofErr w:type="gramStart"/>
      <w:r w:rsidRPr="002806A9">
        <w:rPr>
          <w:rFonts w:eastAsia="Calibri"/>
        </w:rPr>
        <w:t>a</w:t>
      </w:r>
      <w:proofErr w:type="gramEnd"/>
      <w:r w:rsidRPr="002806A9">
        <w:rPr>
          <w:rFonts w:eastAsia="Calibri"/>
        </w:rPr>
        <w:t xml:space="preserve"> </w:t>
      </w:r>
      <w:proofErr w:type="spellStart"/>
      <w:r w:rsidRPr="002806A9">
        <w:rPr>
          <w:rFonts w:eastAsia="Calibri"/>
        </w:rPr>
        <w:t>Kktv</w:t>
      </w:r>
      <w:proofErr w:type="spellEnd"/>
      <w:r w:rsidRPr="002806A9">
        <w:rPr>
          <w:rFonts w:eastAsia="Calibri"/>
        </w:rPr>
        <w:t xml:space="preserve">. hatálya alá tartozik és </w:t>
      </w:r>
      <w:r w:rsidRPr="002806A9">
        <w:rPr>
          <w:rFonts w:eastAsia="Calibri"/>
          <w:b/>
        </w:rPr>
        <w:t>középvállalkozás</w:t>
      </w:r>
      <w:r w:rsidRPr="002806A9">
        <w:rPr>
          <w:rFonts w:eastAsia="Calibri"/>
        </w:rPr>
        <w:t>nak minősül</w:t>
      </w:r>
    </w:p>
    <w:p w14:paraId="6DF382C7" w14:textId="77777777" w:rsidR="00A8214A" w:rsidRPr="002806A9" w:rsidRDefault="00A8214A">
      <w:pPr>
        <w:spacing w:line="288" w:lineRule="auto"/>
        <w:jc w:val="center"/>
        <w:rPr>
          <w:rFonts w:eastAsia="Calibri"/>
        </w:rPr>
      </w:pPr>
    </w:p>
    <w:p w14:paraId="31ECED7A" w14:textId="77777777" w:rsidR="00A8214A" w:rsidRPr="002806A9" w:rsidRDefault="00CE501E">
      <w:pPr>
        <w:spacing w:line="288" w:lineRule="auto"/>
        <w:jc w:val="center"/>
        <w:rPr>
          <w:rFonts w:eastAsia="Calibri"/>
          <w:b/>
        </w:rPr>
      </w:pPr>
      <w:proofErr w:type="gramStart"/>
      <w:r w:rsidRPr="002806A9">
        <w:rPr>
          <w:rFonts w:eastAsia="Calibri"/>
          <w:b/>
        </w:rPr>
        <w:t>nem</w:t>
      </w:r>
      <w:proofErr w:type="gramEnd"/>
      <w:r w:rsidRPr="002806A9">
        <w:rPr>
          <w:rFonts w:eastAsia="Calibri"/>
          <w:b/>
        </w:rPr>
        <w:t xml:space="preserve"> tartozik a </w:t>
      </w:r>
      <w:proofErr w:type="spellStart"/>
      <w:r w:rsidRPr="002806A9">
        <w:rPr>
          <w:rFonts w:eastAsia="Calibri"/>
          <w:b/>
        </w:rPr>
        <w:t>Kktv</w:t>
      </w:r>
      <w:proofErr w:type="spellEnd"/>
      <w:r w:rsidRPr="002806A9">
        <w:rPr>
          <w:rFonts w:eastAsia="Calibri"/>
          <w:b/>
        </w:rPr>
        <w:t>. hatálya alá</w:t>
      </w:r>
    </w:p>
    <w:p w14:paraId="695F2B6C" w14:textId="77777777" w:rsidR="00A8214A" w:rsidRPr="002806A9" w:rsidRDefault="00A8214A">
      <w:pPr>
        <w:spacing w:line="288" w:lineRule="auto"/>
        <w:jc w:val="center"/>
        <w:rPr>
          <w:rFonts w:eastAsia="Calibri"/>
        </w:rPr>
      </w:pPr>
    </w:p>
    <w:p w14:paraId="0311C0BB" w14:textId="77777777" w:rsidR="00A8214A" w:rsidRPr="002806A9" w:rsidRDefault="00A8214A">
      <w:pPr>
        <w:spacing w:line="288" w:lineRule="auto"/>
        <w:jc w:val="center"/>
        <w:rPr>
          <w:rFonts w:eastAsia="Calibri"/>
        </w:rPr>
      </w:pPr>
    </w:p>
    <w:p w14:paraId="5B1B6806" w14:textId="77777777" w:rsidR="00A8214A" w:rsidRPr="002806A9" w:rsidRDefault="00A8214A">
      <w:pPr>
        <w:spacing w:line="288" w:lineRule="auto"/>
        <w:jc w:val="both"/>
        <w:rPr>
          <w:rFonts w:eastAsia="Calibri"/>
        </w:rPr>
      </w:pPr>
    </w:p>
    <w:p w14:paraId="4572A0D3" w14:textId="77777777" w:rsidR="00A8214A" w:rsidRPr="002806A9" w:rsidRDefault="00A8214A">
      <w:pPr>
        <w:tabs>
          <w:tab w:val="left" w:pos="9071"/>
        </w:tabs>
        <w:jc w:val="both"/>
      </w:pPr>
    </w:p>
    <w:p w14:paraId="599085AF" w14:textId="77777777" w:rsidR="00A8214A" w:rsidRPr="002806A9" w:rsidRDefault="00CE501E">
      <w:pPr>
        <w:spacing w:line="288" w:lineRule="auto"/>
        <w:rPr>
          <w:rFonts w:eastAsia="Calibri"/>
        </w:rPr>
      </w:pPr>
      <w:r w:rsidRPr="002806A9">
        <w:rPr>
          <w:rFonts w:eastAsia="Calibri"/>
        </w:rPr>
        <w:t>Dátum:</w:t>
      </w:r>
    </w:p>
    <w:p w14:paraId="18656BE9" w14:textId="77777777" w:rsidR="00A8214A" w:rsidRPr="002806A9" w:rsidRDefault="00A8214A">
      <w:pPr>
        <w:keepNext/>
        <w:keepLines/>
      </w:pPr>
    </w:p>
    <w:tbl>
      <w:tblPr>
        <w:tblW w:w="4950" w:type="pct"/>
        <w:tblCellMar>
          <w:left w:w="70" w:type="dxa"/>
          <w:right w:w="70" w:type="dxa"/>
        </w:tblCellMar>
        <w:tblLook w:val="0000" w:firstRow="0" w:lastRow="0" w:firstColumn="0" w:lastColumn="0" w:noHBand="0" w:noVBand="0"/>
      </w:tblPr>
      <w:tblGrid>
        <w:gridCol w:w="4558"/>
        <w:gridCol w:w="4562"/>
      </w:tblGrid>
      <w:tr w:rsidR="00A8214A" w:rsidRPr="000C6A41" w14:paraId="0BC855F3" w14:textId="77777777">
        <w:tc>
          <w:tcPr>
            <w:tcW w:w="4488" w:type="dxa"/>
            <w:shd w:val="clear" w:color="auto" w:fill="auto"/>
          </w:tcPr>
          <w:p w14:paraId="05E97B40" w14:textId="77777777" w:rsidR="00A8214A" w:rsidRPr="002806A9" w:rsidRDefault="00A8214A">
            <w:pPr>
              <w:keepNext/>
              <w:keepLines/>
              <w:jc w:val="center"/>
            </w:pPr>
          </w:p>
        </w:tc>
        <w:tc>
          <w:tcPr>
            <w:tcW w:w="4492" w:type="dxa"/>
            <w:shd w:val="clear" w:color="auto" w:fill="auto"/>
          </w:tcPr>
          <w:p w14:paraId="692A032A" w14:textId="77777777" w:rsidR="00A8214A" w:rsidRPr="002806A9" w:rsidRDefault="00CE501E">
            <w:pPr>
              <w:keepNext/>
              <w:keepLines/>
              <w:jc w:val="center"/>
            </w:pPr>
            <w:r w:rsidRPr="000C6A41">
              <w:t>(Cégszerű aláírás a kötelezettségvállalásra jogosult/jogosultak, vagy aláírás a meghatalmazott/meghatalmazottak részéről)</w:t>
            </w:r>
          </w:p>
        </w:tc>
      </w:tr>
    </w:tbl>
    <w:p w14:paraId="1F961024" w14:textId="77777777" w:rsidR="00A8214A" w:rsidRPr="002806A9" w:rsidRDefault="00A8214A">
      <w:pPr>
        <w:tabs>
          <w:tab w:val="left" w:pos="0"/>
        </w:tabs>
        <w:rPr>
          <w:rFonts w:eastAsia="Calibri"/>
          <w:b/>
          <w:bCs/>
        </w:rPr>
      </w:pPr>
    </w:p>
    <w:p w14:paraId="5AF5E5C8" w14:textId="77777777" w:rsidR="00A8214A" w:rsidRPr="002806A9" w:rsidRDefault="00A8214A">
      <w:pPr>
        <w:tabs>
          <w:tab w:val="left" w:pos="0"/>
        </w:tabs>
        <w:rPr>
          <w:rFonts w:eastAsia="Calibri"/>
          <w:b/>
          <w:bCs/>
        </w:rPr>
      </w:pPr>
    </w:p>
    <w:p w14:paraId="267D060B" w14:textId="77777777" w:rsidR="00A8214A" w:rsidRPr="000C6A41" w:rsidRDefault="00A8214A">
      <w:pPr>
        <w:tabs>
          <w:tab w:val="left" w:pos="0"/>
        </w:tabs>
        <w:rPr>
          <w:rFonts w:eastAsia="Calibri"/>
          <w:b/>
          <w:bCs/>
          <w:sz w:val="22"/>
          <w:szCs w:val="22"/>
        </w:rPr>
      </w:pPr>
    </w:p>
    <w:p w14:paraId="255DAC6A" w14:textId="77777777" w:rsidR="00A8214A" w:rsidRPr="002806A9" w:rsidRDefault="009D32AE">
      <w:pPr>
        <w:pStyle w:val="Cmsor2"/>
        <w:keepLines/>
        <w:spacing w:before="0" w:after="0"/>
        <w:jc w:val="center"/>
        <w:rPr>
          <w:rFonts w:ascii="Times New Roman" w:hAnsi="Times New Roman" w:cs="Times New Roman"/>
          <w:bCs w:val="0"/>
          <w:i w:val="0"/>
          <w:iCs w:val="0"/>
          <w:caps/>
          <w:spacing w:val="20"/>
          <w:sz w:val="24"/>
          <w:szCs w:val="24"/>
        </w:rPr>
      </w:pPr>
      <w:r w:rsidRPr="002806A9">
        <w:rPr>
          <w:rFonts w:ascii="Times New Roman" w:hAnsi="Times New Roman" w:cs="Times New Roman"/>
          <w:bCs w:val="0"/>
          <w:i w:val="0"/>
          <w:iCs w:val="0"/>
          <w:caps/>
          <w:spacing w:val="20"/>
          <w:sz w:val="24"/>
          <w:szCs w:val="24"/>
        </w:rPr>
        <w:lastRenderedPageBreak/>
        <w:t xml:space="preserve">Ajánlattevő nyilatkozata </w:t>
      </w:r>
      <w:proofErr w:type="gramStart"/>
      <w:r w:rsidRPr="002806A9">
        <w:rPr>
          <w:rFonts w:ascii="Times New Roman" w:hAnsi="Times New Roman" w:cs="Times New Roman"/>
          <w:bCs w:val="0"/>
          <w:i w:val="0"/>
          <w:iCs w:val="0"/>
          <w:caps/>
          <w:spacing w:val="20"/>
          <w:sz w:val="24"/>
          <w:szCs w:val="24"/>
        </w:rPr>
        <w:t>a</w:t>
      </w:r>
      <w:proofErr w:type="gramEnd"/>
      <w:r w:rsidRPr="002806A9">
        <w:rPr>
          <w:rFonts w:ascii="Times New Roman" w:hAnsi="Times New Roman" w:cs="Times New Roman"/>
          <w:bCs w:val="0"/>
          <w:i w:val="0"/>
          <w:iCs w:val="0"/>
          <w:caps/>
          <w:spacing w:val="20"/>
          <w:sz w:val="24"/>
          <w:szCs w:val="24"/>
        </w:rPr>
        <w:t xml:space="preserve"> Kbt. 65. § (8) bekezdése tekintetében</w:t>
      </w:r>
      <w:r w:rsidR="00CE501E" w:rsidRPr="002806A9">
        <w:rPr>
          <w:rFonts w:ascii="Times New Roman" w:hAnsi="Times New Roman" w:cs="Times New Roman"/>
          <w:bCs w:val="0"/>
          <w:i w:val="0"/>
          <w:iCs w:val="0"/>
          <w:caps/>
          <w:spacing w:val="20"/>
          <w:sz w:val="24"/>
          <w:szCs w:val="24"/>
        </w:rPr>
        <w:t xml:space="preserve"> </w:t>
      </w:r>
    </w:p>
    <w:p w14:paraId="15AC1EE0" w14:textId="77777777" w:rsidR="00A8214A" w:rsidRPr="000C6A41" w:rsidRDefault="00A8214A">
      <w:pPr>
        <w:keepNext/>
        <w:keepLines/>
        <w:jc w:val="both"/>
        <w:rPr>
          <w:b/>
        </w:rPr>
      </w:pPr>
    </w:p>
    <w:p w14:paraId="07292BFA" w14:textId="77777777" w:rsidR="00A8214A" w:rsidRPr="000C6A41" w:rsidRDefault="00A8214A">
      <w:pPr>
        <w:keepNext/>
        <w:keepLines/>
        <w:jc w:val="both"/>
        <w:rPr>
          <w:b/>
        </w:rPr>
      </w:pPr>
    </w:p>
    <w:p w14:paraId="5188DCED" w14:textId="067869B3" w:rsidR="009D32AE" w:rsidRPr="000C6A41" w:rsidRDefault="009D32AE" w:rsidP="009D32AE">
      <w:pPr>
        <w:keepNext/>
        <w:keepLines/>
        <w:spacing w:line="360" w:lineRule="auto"/>
        <w:jc w:val="both"/>
      </w:pPr>
      <w:r w:rsidRPr="000C6A41">
        <w:t xml:space="preserve">Alulírott &lt;képviselő / meghatalmazott neve&gt; </w:t>
      </w:r>
      <w:proofErr w:type="gramStart"/>
      <w:r w:rsidRPr="000C6A41">
        <w:t>a(</w:t>
      </w:r>
      <w:proofErr w:type="gramEnd"/>
      <w:r w:rsidRPr="000C6A41">
        <w:t xml:space="preserve">z) &lt;cégnév&gt; (&lt;székhely&gt;) mint ajánlattevő képviseletében a MÁV-START Vasúti Személyszállító Zrt., mint ajánlatkérő által </w:t>
      </w:r>
      <w:r w:rsidR="00FD57AB" w:rsidRPr="000C6A41">
        <w:t xml:space="preserve">„FLIRT villamos motorvonatok tisztításához szükséges tisztítószerek beszerzése” </w:t>
      </w:r>
      <w:r w:rsidRPr="000C6A41">
        <w:t xml:space="preserve"> tárgyban indított uniós nyílt közbeszerzési eljárásban ezúton nyilatkozom, hogy a gazdasági és pénzügyi alkalmasság igazolására bevont, a Kbt. 65. § (8) bekezdése szerinti szervezet adatai az alábbiak:</w:t>
      </w:r>
    </w:p>
    <w:p w14:paraId="0A905867" w14:textId="77777777" w:rsidR="00A8214A" w:rsidRPr="000C6A41" w:rsidRDefault="00CE501E">
      <w:pPr>
        <w:keepNext/>
        <w:keepLines/>
        <w:spacing w:line="360" w:lineRule="auto"/>
        <w:jc w:val="both"/>
      </w:pPr>
      <w:r w:rsidRPr="000C6A41">
        <w:t xml:space="preserve"> </w:t>
      </w: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606"/>
        <w:gridCol w:w="4604"/>
      </w:tblGrid>
      <w:tr w:rsidR="00A8214A" w:rsidRPr="000C6A41" w14:paraId="721AA46B"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9C14E6" w14:textId="77777777" w:rsidR="00A8214A" w:rsidRPr="000C6A41" w:rsidRDefault="00CE501E">
            <w:pPr>
              <w:keepNext/>
              <w:keepLines/>
              <w:jc w:val="both"/>
            </w:pPr>
            <w:r w:rsidRPr="000C6A41">
              <w:t>A kapacitást rendelkezésre bocsátó szervezet (személy) neve: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DA9F36" w14:textId="77777777" w:rsidR="00A8214A" w:rsidRPr="000C6A41" w:rsidRDefault="00A8214A">
            <w:pPr>
              <w:keepNext/>
              <w:keepLines/>
              <w:jc w:val="both"/>
            </w:pPr>
          </w:p>
        </w:tc>
      </w:tr>
      <w:tr w:rsidR="00A8214A" w:rsidRPr="000C6A41" w14:paraId="64521E7E"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2299DB" w14:textId="77777777" w:rsidR="00A8214A" w:rsidRPr="000C6A41" w:rsidRDefault="00CE501E">
            <w:pPr>
              <w:keepNext/>
              <w:keepLines/>
              <w:jc w:val="both"/>
            </w:pPr>
            <w:r w:rsidRPr="000C6A41">
              <w:t>A kapacitást rendelkezésre bocsátó szervezet (személy) székhelye: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751922" w14:textId="77777777" w:rsidR="00A8214A" w:rsidRPr="000C6A41" w:rsidRDefault="00A8214A">
            <w:pPr>
              <w:keepNext/>
              <w:keepLines/>
              <w:jc w:val="both"/>
            </w:pPr>
          </w:p>
        </w:tc>
      </w:tr>
      <w:tr w:rsidR="00A8214A" w:rsidRPr="000C6A41" w14:paraId="5AEF130D"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68C341" w14:textId="77777777" w:rsidR="00A8214A" w:rsidRPr="000C6A41" w:rsidRDefault="00CE501E">
            <w:pPr>
              <w:keepNext/>
              <w:keepLines/>
              <w:jc w:val="both"/>
            </w:pPr>
            <w:r w:rsidRPr="000C6A41">
              <w:t>A kapacitást rendelkezésre bocsátó szervezet (személy) postacíme: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77BA3" w14:textId="77777777" w:rsidR="00A8214A" w:rsidRPr="000C6A41" w:rsidRDefault="00A8214A">
            <w:pPr>
              <w:keepNext/>
              <w:keepLines/>
              <w:jc w:val="both"/>
            </w:pPr>
          </w:p>
        </w:tc>
      </w:tr>
      <w:tr w:rsidR="00A8214A" w:rsidRPr="000C6A41" w14:paraId="1B870C21"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BAB6DC" w14:textId="77777777" w:rsidR="00A8214A" w:rsidRPr="000C6A41" w:rsidRDefault="00CE501E">
            <w:pPr>
              <w:keepNext/>
              <w:keepLines/>
              <w:jc w:val="both"/>
            </w:pPr>
            <w:r w:rsidRPr="000C6A41">
              <w:t>A kapacitást rendelkezésre bocsátó szervezet (személy) telefonszáma:</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05E74C" w14:textId="77777777" w:rsidR="00A8214A" w:rsidRPr="000C6A41" w:rsidRDefault="00A8214A">
            <w:pPr>
              <w:keepNext/>
              <w:keepLines/>
              <w:jc w:val="both"/>
            </w:pPr>
          </w:p>
        </w:tc>
      </w:tr>
      <w:tr w:rsidR="00A8214A" w:rsidRPr="000C6A41" w14:paraId="53857133"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E90656" w14:textId="77777777" w:rsidR="00A8214A" w:rsidRPr="000C6A41" w:rsidRDefault="00CE501E">
            <w:pPr>
              <w:keepNext/>
              <w:keepLines/>
              <w:jc w:val="both"/>
            </w:pPr>
            <w:r w:rsidRPr="000C6A41">
              <w:t>A kapacitást rendelkezésre bocsátó szervezet (személy) faxszáma:</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A4DB7F" w14:textId="77777777" w:rsidR="00A8214A" w:rsidRPr="000C6A41" w:rsidRDefault="00A8214A">
            <w:pPr>
              <w:keepNext/>
              <w:keepLines/>
              <w:jc w:val="both"/>
            </w:pPr>
          </w:p>
        </w:tc>
      </w:tr>
      <w:tr w:rsidR="00A8214A" w:rsidRPr="000C6A41" w14:paraId="17FEB118"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54981B" w14:textId="77777777" w:rsidR="00A8214A" w:rsidRPr="000C6A41" w:rsidRDefault="00CE501E">
            <w:pPr>
              <w:keepNext/>
              <w:keepLines/>
              <w:jc w:val="both"/>
            </w:pPr>
            <w:r w:rsidRPr="000C6A41">
              <w:t>A kapacitást rendelkezésre bocsátó szervezet (személy) e-mailcíme: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C10D5" w14:textId="77777777" w:rsidR="00A8214A" w:rsidRPr="000C6A41" w:rsidRDefault="00A8214A">
            <w:pPr>
              <w:keepNext/>
              <w:keepLines/>
              <w:jc w:val="both"/>
            </w:pPr>
          </w:p>
        </w:tc>
      </w:tr>
    </w:tbl>
    <w:p w14:paraId="20DCA6E9" w14:textId="77777777" w:rsidR="00A8214A" w:rsidRPr="000C6A41" w:rsidRDefault="00A8214A">
      <w:pPr>
        <w:keepNext/>
        <w:keepLines/>
        <w:spacing w:line="360" w:lineRule="auto"/>
        <w:jc w:val="both"/>
      </w:pPr>
    </w:p>
    <w:p w14:paraId="4BFBED2B" w14:textId="77777777" w:rsidR="00A8214A" w:rsidRPr="000C6A41" w:rsidRDefault="00A8214A">
      <w:pPr>
        <w:keepNext/>
        <w:keepLines/>
        <w:jc w:val="both"/>
      </w:pPr>
    </w:p>
    <w:p w14:paraId="1AC67120" w14:textId="77777777" w:rsidR="00A8214A" w:rsidRPr="000C6A41" w:rsidRDefault="00A8214A">
      <w:pPr>
        <w:keepNext/>
        <w:keepLines/>
        <w:jc w:val="both"/>
      </w:pPr>
    </w:p>
    <w:p w14:paraId="49EE9EAF" w14:textId="77777777" w:rsidR="00A8214A" w:rsidRPr="000C6A41" w:rsidRDefault="00CE501E">
      <w:pPr>
        <w:keepNext/>
        <w:keepLines/>
        <w:jc w:val="both"/>
      </w:pPr>
      <w:r w:rsidRPr="000C6A41">
        <w:t>&lt;Kelt&gt;</w:t>
      </w:r>
    </w:p>
    <w:p w14:paraId="624A730B" w14:textId="77777777" w:rsidR="00A8214A" w:rsidRPr="000C6A41" w:rsidRDefault="00A8214A">
      <w:pPr>
        <w:keepNext/>
        <w:keepLines/>
        <w:jc w:val="both"/>
      </w:pPr>
    </w:p>
    <w:p w14:paraId="5D2C542C" w14:textId="77777777" w:rsidR="00A8214A" w:rsidRPr="000C6A41" w:rsidRDefault="00CE501E">
      <w:pPr>
        <w:keepNext/>
        <w:keepLines/>
        <w:jc w:val="center"/>
        <w:rPr>
          <w:b/>
        </w:rPr>
      </w:pPr>
      <w:r w:rsidRPr="000C6A41">
        <w:rPr>
          <w:b/>
        </w:rPr>
        <w:t>…………………………..</w:t>
      </w:r>
    </w:p>
    <w:p w14:paraId="08A5FA66" w14:textId="77777777" w:rsidR="00A8214A" w:rsidRPr="000C6A41" w:rsidRDefault="00CE501E">
      <w:pPr>
        <w:pStyle w:val="Szvegtrzs21"/>
        <w:keepNext/>
        <w:keepLines/>
        <w:spacing w:line="240" w:lineRule="auto"/>
        <w:ind w:right="142"/>
        <w:jc w:val="center"/>
        <w:rPr>
          <w:i w:val="0"/>
          <w:smallCaps w:val="0"/>
          <w:szCs w:val="24"/>
        </w:rPr>
      </w:pPr>
      <w:r w:rsidRPr="000C6A41">
        <w:rPr>
          <w:i w:val="0"/>
          <w:smallCaps w:val="0"/>
          <w:szCs w:val="24"/>
        </w:rPr>
        <w:t xml:space="preserve">(Cégszerű aláírás a kötelezettségvállalásra </w:t>
      </w:r>
    </w:p>
    <w:p w14:paraId="6283C96F" w14:textId="77777777" w:rsidR="00A8214A" w:rsidRPr="000C6A41" w:rsidRDefault="00CE501E">
      <w:pPr>
        <w:pStyle w:val="Szvegtrzs21"/>
        <w:keepNext/>
        <w:keepLines/>
        <w:spacing w:line="240" w:lineRule="auto"/>
        <w:ind w:right="142"/>
        <w:jc w:val="center"/>
        <w:rPr>
          <w:i w:val="0"/>
          <w:smallCaps w:val="0"/>
          <w:szCs w:val="24"/>
        </w:rPr>
      </w:pPr>
      <w:proofErr w:type="gramStart"/>
      <w:r w:rsidRPr="000C6A41">
        <w:rPr>
          <w:i w:val="0"/>
          <w:smallCaps w:val="0"/>
          <w:szCs w:val="24"/>
        </w:rPr>
        <w:t>jogosult</w:t>
      </w:r>
      <w:proofErr w:type="gramEnd"/>
      <w:r w:rsidRPr="000C6A41">
        <w:rPr>
          <w:i w:val="0"/>
          <w:smallCaps w:val="0"/>
          <w:szCs w:val="24"/>
        </w:rPr>
        <w:t xml:space="preserve">/jogosultak, vagy aláírás </w:t>
      </w:r>
    </w:p>
    <w:p w14:paraId="74D391DF" w14:textId="77777777" w:rsidR="00A8214A" w:rsidRPr="000C6A41" w:rsidRDefault="00CE501E">
      <w:pPr>
        <w:pStyle w:val="Szvegtrzs21"/>
        <w:keepNext/>
        <w:keepLines/>
        <w:spacing w:line="240" w:lineRule="auto"/>
        <w:ind w:right="142"/>
        <w:jc w:val="center"/>
        <w:rPr>
          <w:i w:val="0"/>
          <w:smallCaps w:val="0"/>
          <w:szCs w:val="24"/>
        </w:rPr>
      </w:pPr>
      <w:proofErr w:type="gramStart"/>
      <w:r w:rsidRPr="000C6A41">
        <w:rPr>
          <w:i w:val="0"/>
          <w:smallCaps w:val="0"/>
          <w:szCs w:val="24"/>
        </w:rPr>
        <w:t>a</w:t>
      </w:r>
      <w:proofErr w:type="gramEnd"/>
      <w:r w:rsidRPr="000C6A41">
        <w:rPr>
          <w:i w:val="0"/>
          <w:smallCaps w:val="0"/>
          <w:szCs w:val="24"/>
        </w:rPr>
        <w:t xml:space="preserve"> meghatalmazott/meghatalmazottak részéről)</w:t>
      </w:r>
    </w:p>
    <w:p w14:paraId="738FFD16" w14:textId="77777777" w:rsidR="00A8214A" w:rsidRPr="000C6A41" w:rsidRDefault="00CE501E">
      <w:pPr>
        <w:keepNext/>
        <w:keepLines/>
        <w:jc w:val="both"/>
      </w:pPr>
      <w:r w:rsidRPr="000C6A41">
        <w:br w:type="page"/>
      </w:r>
    </w:p>
    <w:p w14:paraId="75ED368A" w14:textId="5327BAE6" w:rsidR="00A8214A" w:rsidRPr="000C6A41" w:rsidRDefault="000C6A41">
      <w:pPr>
        <w:pStyle w:val="Cmsor3"/>
        <w:jc w:val="center"/>
        <w:rPr>
          <w:rFonts w:ascii="Times New Roman" w:hAnsi="Times New Roman" w:cs="Times New Roman"/>
          <w:sz w:val="24"/>
          <w:szCs w:val="24"/>
        </w:rPr>
      </w:pPr>
      <w:bookmarkStart w:id="158" w:name="_Toc437425370"/>
      <w:bookmarkStart w:id="159" w:name="_Toc445216465"/>
      <w:bookmarkEnd w:id="158"/>
      <w:bookmarkEnd w:id="159"/>
      <w:r w:rsidRPr="000C6A41">
        <w:rPr>
          <w:rFonts w:ascii="Times New Roman" w:hAnsi="Times New Roman" w:cs="Times New Roman"/>
          <w:sz w:val="24"/>
          <w:szCs w:val="24"/>
        </w:rPr>
        <w:lastRenderedPageBreak/>
        <w:t>NYILATKOZAT ÜZLETI TITOKRÓL</w:t>
      </w:r>
    </w:p>
    <w:p w14:paraId="28524E96" w14:textId="77777777" w:rsidR="00A8214A" w:rsidRPr="000C6A41" w:rsidRDefault="00A8214A">
      <w:pPr>
        <w:keepNext/>
        <w:keepLines/>
        <w:jc w:val="both"/>
      </w:pPr>
    </w:p>
    <w:p w14:paraId="789D8D1B" w14:textId="77777777" w:rsidR="00A8214A" w:rsidRPr="000C6A41" w:rsidRDefault="00CE501E">
      <w:pPr>
        <w:keepNext/>
        <w:keepLines/>
        <w:jc w:val="both"/>
      </w:pPr>
      <w:r w:rsidRPr="000C6A41">
        <w:t xml:space="preserve">Alulírott </w:t>
      </w:r>
      <w:proofErr w:type="gramStart"/>
      <w:r w:rsidRPr="000C6A41">
        <w:rPr>
          <w:highlight w:val="lightGray"/>
        </w:rPr>
        <w:t>név</w:t>
      </w:r>
      <w:proofErr w:type="gramEnd"/>
      <w:r w:rsidRPr="000C6A41">
        <w:t xml:space="preserve"> mint a </w:t>
      </w:r>
      <w:r w:rsidRPr="000C6A41">
        <w:rPr>
          <w:highlight w:val="lightGray"/>
        </w:rPr>
        <w:t>cégnév</w:t>
      </w:r>
      <w:r w:rsidRPr="000C6A41">
        <w:t xml:space="preserve"> (</w:t>
      </w:r>
      <w:r w:rsidRPr="000C6A41">
        <w:rPr>
          <w:highlight w:val="lightGray"/>
        </w:rPr>
        <w:t>székhely</w:t>
      </w:r>
      <w:r w:rsidRPr="000C6A41">
        <w:t xml:space="preserve">) ajánlattevő képviselője a MÁV-START Vasúti Személyszállító Zrt., mint ajánlatkérő által indított </w:t>
      </w:r>
      <w:r w:rsidR="00FD4CB2" w:rsidRPr="000C6A41">
        <w:t>„FLIRT villamos motorvonatok tisztításához szükséges tisztítószerek beszerzése”</w:t>
      </w:r>
      <w:r w:rsidRPr="000C6A41">
        <w:t xml:space="preserve"> tárgyú, uniós eljárásrendben indított, nyílt közbeszerzési eljárásban nyilatkozom, hogy az ajánlatban / hiánypótlásban*, annak …-… oldalain a Kbt. 44. §</w:t>
      </w:r>
      <w:proofErr w:type="spellStart"/>
      <w:r w:rsidRPr="000C6A41">
        <w:t>-ában</w:t>
      </w:r>
      <w:proofErr w:type="spellEnd"/>
      <w:r w:rsidRPr="000C6A41">
        <w:t xml:space="preserve"> foglaltaknak megfelelően, elkülönítetten elhelyezett iratok, a Ptk. 2:47. § szerinti üzleti titkot tartalmaznak, melyek nyilvánosságra hozatalát ezennel megtiltom.</w:t>
      </w:r>
    </w:p>
    <w:p w14:paraId="4F3B42FD" w14:textId="77777777" w:rsidR="00A8214A" w:rsidRPr="000C6A41" w:rsidRDefault="00A8214A">
      <w:pPr>
        <w:keepNext/>
        <w:keepLines/>
        <w:jc w:val="both"/>
      </w:pPr>
    </w:p>
    <w:p w14:paraId="2F85B941" w14:textId="77777777" w:rsidR="00A8214A" w:rsidRPr="000C6A41" w:rsidRDefault="00A8214A">
      <w:pPr>
        <w:keepNext/>
        <w:keepLines/>
        <w:jc w:val="both"/>
      </w:pPr>
    </w:p>
    <w:p w14:paraId="3820C82F" w14:textId="77777777" w:rsidR="00A8214A" w:rsidRPr="000C6A41" w:rsidRDefault="00CE501E">
      <w:pPr>
        <w:keepNext/>
        <w:keepLines/>
        <w:jc w:val="both"/>
      </w:pPr>
      <w:r w:rsidRPr="000C6A41">
        <w:t>Tudomásul veszem, hogy az üzleti titkot tartalmazó irat kizárólag olyan információkat tartalmazhat, amelyek nyilvánosságra hozatala üzleti tevékenységünk szempontjából aránytalan sérelmet okozna.</w:t>
      </w:r>
    </w:p>
    <w:p w14:paraId="5CAC772F" w14:textId="77777777" w:rsidR="00A8214A" w:rsidRPr="000C6A41" w:rsidRDefault="00A8214A">
      <w:pPr>
        <w:keepNext/>
        <w:keepLines/>
        <w:jc w:val="both"/>
      </w:pPr>
    </w:p>
    <w:p w14:paraId="5F65242F" w14:textId="77777777" w:rsidR="00A8214A" w:rsidRPr="000C6A41" w:rsidRDefault="00CE501E">
      <w:pPr>
        <w:keepNext/>
        <w:keepLines/>
        <w:jc w:val="both"/>
        <w:rPr>
          <w:b/>
        </w:rPr>
      </w:pPr>
      <w:r w:rsidRPr="000C6A41">
        <w:rPr>
          <w:b/>
        </w:rPr>
        <w:t xml:space="preserve">A Kbt. 44. § (1) bekezdése alapján, az alábbiak szerint indokoljuk, </w:t>
      </w:r>
      <w:r w:rsidRPr="000C6A41">
        <w:t xml:space="preserve">hogy az üzleti titkot tartalmazó iratban található információ vagy adat nyilvánosságra hozatala miért és milyen módon okozna számunkra aránytalan </w:t>
      </w:r>
      <w:proofErr w:type="gramStart"/>
      <w:r w:rsidRPr="000C6A41">
        <w:t>sérelmet</w:t>
      </w:r>
      <w:r w:rsidRPr="000C6A41">
        <w:rPr>
          <w:rStyle w:val="Lbjegyzet-horgony"/>
        </w:rPr>
        <w:footnoteReference w:id="108"/>
      </w:r>
      <w:r w:rsidRPr="000C6A41">
        <w:t>:</w:t>
      </w:r>
      <w:proofErr w:type="gramEnd"/>
    </w:p>
    <w:p w14:paraId="4629FE4F" w14:textId="77777777" w:rsidR="00A8214A" w:rsidRPr="000C6A41" w:rsidRDefault="00A8214A">
      <w:pPr>
        <w:keepNext/>
        <w:keepLines/>
        <w:jc w:val="both"/>
      </w:pPr>
    </w:p>
    <w:p w14:paraId="540DF15E" w14:textId="77777777" w:rsidR="00A8214A" w:rsidRPr="000C6A41" w:rsidRDefault="00CE501E">
      <w:pPr>
        <w:keepNext/>
        <w:keepLines/>
        <w:jc w:val="both"/>
        <w:rPr>
          <w:i/>
        </w:rPr>
      </w:pPr>
      <w:r w:rsidRPr="000C6A41">
        <w:rPr>
          <w:i/>
        </w:rPr>
        <w:t>Dokumentum1**:</w:t>
      </w:r>
    </w:p>
    <w:p w14:paraId="35F186BB" w14:textId="77777777" w:rsidR="00A8214A" w:rsidRPr="000C6A41" w:rsidRDefault="00CE501E">
      <w:pPr>
        <w:keepNext/>
        <w:keepLines/>
        <w:jc w:val="both"/>
      </w:pPr>
      <w:r w:rsidRPr="000C6A41">
        <w:t>A nyilvánosságra hozatalhoz kapcsolódó</w:t>
      </w:r>
    </w:p>
    <w:p w14:paraId="0DCA76C6" w14:textId="77777777" w:rsidR="00A8214A" w:rsidRPr="000C6A41" w:rsidRDefault="00CE501E" w:rsidP="004F305B">
      <w:pPr>
        <w:keepNext/>
        <w:keepLines/>
        <w:numPr>
          <w:ilvl w:val="0"/>
          <w:numId w:val="18"/>
        </w:numPr>
        <w:jc w:val="both"/>
      </w:pPr>
      <w:r w:rsidRPr="000C6A41">
        <w:t>kockázatok és veszélyek bemutatása</w:t>
      </w:r>
      <w:proofErr w:type="gramStart"/>
      <w:r w:rsidRPr="000C6A41">
        <w:t>: …</w:t>
      </w:r>
      <w:proofErr w:type="gramEnd"/>
      <w:r w:rsidRPr="000C6A41">
        <w:t>………..</w:t>
      </w:r>
    </w:p>
    <w:p w14:paraId="2B3B3E4E" w14:textId="77777777" w:rsidR="00A8214A" w:rsidRPr="000C6A41" w:rsidRDefault="00CE501E" w:rsidP="004F305B">
      <w:pPr>
        <w:keepNext/>
        <w:keepLines/>
        <w:numPr>
          <w:ilvl w:val="0"/>
          <w:numId w:val="18"/>
        </w:numPr>
        <w:jc w:val="both"/>
      </w:pPr>
      <w:r w:rsidRPr="000C6A41">
        <w:t>valószínűsíthető sérelem</w:t>
      </w:r>
      <w:proofErr w:type="gramStart"/>
      <w:r w:rsidRPr="000C6A41">
        <w:t>: …</w:t>
      </w:r>
      <w:proofErr w:type="gramEnd"/>
      <w:r w:rsidRPr="000C6A41">
        <w:t>…………….</w:t>
      </w:r>
      <w:r w:rsidRPr="000C6A41">
        <w:rPr>
          <w:rStyle w:val="Lbjegyzet-horgony"/>
        </w:rPr>
        <w:footnoteReference w:id="109"/>
      </w:r>
    </w:p>
    <w:p w14:paraId="1AD20EE7" w14:textId="77777777" w:rsidR="00A8214A" w:rsidRPr="000C6A41" w:rsidRDefault="00A8214A">
      <w:pPr>
        <w:keepNext/>
        <w:keepLines/>
        <w:jc w:val="both"/>
      </w:pPr>
    </w:p>
    <w:p w14:paraId="07928239" w14:textId="77777777" w:rsidR="00A8214A" w:rsidRPr="000C6A41" w:rsidRDefault="00CE501E">
      <w:pPr>
        <w:keepNext/>
        <w:keepLines/>
        <w:jc w:val="both"/>
        <w:rPr>
          <w:i/>
        </w:rPr>
      </w:pPr>
      <w:r w:rsidRPr="000C6A41">
        <w:rPr>
          <w:i/>
        </w:rPr>
        <w:t>Dokumentum2:</w:t>
      </w:r>
    </w:p>
    <w:p w14:paraId="1A9A7111" w14:textId="77777777" w:rsidR="00A8214A" w:rsidRPr="000C6A41" w:rsidRDefault="00CE501E">
      <w:pPr>
        <w:keepNext/>
        <w:keepLines/>
        <w:jc w:val="both"/>
      </w:pPr>
      <w:r w:rsidRPr="000C6A41">
        <w:t>A nyilvánosságra hozatalhoz kapcsolódó</w:t>
      </w:r>
    </w:p>
    <w:p w14:paraId="31F06108" w14:textId="77777777" w:rsidR="00A8214A" w:rsidRPr="000C6A41" w:rsidRDefault="00CE501E" w:rsidP="004F305B">
      <w:pPr>
        <w:keepNext/>
        <w:keepLines/>
        <w:numPr>
          <w:ilvl w:val="0"/>
          <w:numId w:val="18"/>
        </w:numPr>
        <w:jc w:val="both"/>
      </w:pPr>
      <w:r w:rsidRPr="000C6A41">
        <w:t>kockázatok és veszélyek bemutatása</w:t>
      </w:r>
      <w:proofErr w:type="gramStart"/>
      <w:r w:rsidRPr="000C6A41">
        <w:t>: …</w:t>
      </w:r>
      <w:proofErr w:type="gramEnd"/>
      <w:r w:rsidRPr="000C6A41">
        <w:t>………..</w:t>
      </w:r>
    </w:p>
    <w:p w14:paraId="6DC75129" w14:textId="77777777" w:rsidR="00A8214A" w:rsidRPr="000C6A41" w:rsidRDefault="00CE501E" w:rsidP="004F305B">
      <w:pPr>
        <w:keepNext/>
        <w:keepLines/>
        <w:numPr>
          <w:ilvl w:val="0"/>
          <w:numId w:val="18"/>
        </w:numPr>
        <w:jc w:val="both"/>
      </w:pPr>
      <w:r w:rsidRPr="000C6A41">
        <w:t>valószínűsíthető sérelem</w:t>
      </w:r>
      <w:proofErr w:type="gramStart"/>
      <w:r w:rsidRPr="000C6A41">
        <w:t>: …</w:t>
      </w:r>
      <w:proofErr w:type="gramEnd"/>
      <w:r w:rsidRPr="000C6A41">
        <w:t>…………….</w:t>
      </w:r>
    </w:p>
    <w:p w14:paraId="12818942" w14:textId="77777777" w:rsidR="00A8214A" w:rsidRPr="000C6A41" w:rsidRDefault="00A8214A">
      <w:pPr>
        <w:keepNext/>
        <w:keepLines/>
        <w:jc w:val="both"/>
      </w:pPr>
    </w:p>
    <w:p w14:paraId="0E7B6A18" w14:textId="77777777" w:rsidR="00A8214A" w:rsidRPr="000C6A41" w:rsidRDefault="00A8214A">
      <w:pPr>
        <w:keepNext/>
        <w:keepLines/>
        <w:jc w:val="both"/>
      </w:pPr>
    </w:p>
    <w:p w14:paraId="2FA1C847" w14:textId="77777777" w:rsidR="00A8214A" w:rsidRPr="002806A9" w:rsidRDefault="00CE501E">
      <w:pPr>
        <w:spacing w:line="288" w:lineRule="auto"/>
        <w:rPr>
          <w:rFonts w:eastAsia="Calibri"/>
        </w:rPr>
      </w:pPr>
      <w:r w:rsidRPr="002806A9">
        <w:rPr>
          <w:rFonts w:eastAsia="Calibri"/>
        </w:rPr>
        <w:t>Dátum:</w:t>
      </w:r>
    </w:p>
    <w:p w14:paraId="6C8D100D" w14:textId="77777777" w:rsidR="00A8214A" w:rsidRPr="002806A9" w:rsidRDefault="00A8214A">
      <w:pPr>
        <w:keepNext/>
        <w:keepLines/>
      </w:pPr>
    </w:p>
    <w:tbl>
      <w:tblPr>
        <w:tblW w:w="4950" w:type="pct"/>
        <w:tblCellMar>
          <w:left w:w="70" w:type="dxa"/>
          <w:right w:w="70" w:type="dxa"/>
        </w:tblCellMar>
        <w:tblLook w:val="0000" w:firstRow="0" w:lastRow="0" w:firstColumn="0" w:lastColumn="0" w:noHBand="0" w:noVBand="0"/>
      </w:tblPr>
      <w:tblGrid>
        <w:gridCol w:w="4558"/>
        <w:gridCol w:w="4562"/>
      </w:tblGrid>
      <w:tr w:rsidR="00A8214A" w:rsidRPr="000C6A41" w14:paraId="21070D30" w14:textId="77777777">
        <w:tc>
          <w:tcPr>
            <w:tcW w:w="4488" w:type="dxa"/>
            <w:shd w:val="clear" w:color="auto" w:fill="auto"/>
          </w:tcPr>
          <w:p w14:paraId="7AADAEC4" w14:textId="77777777" w:rsidR="00A8214A" w:rsidRPr="002806A9" w:rsidRDefault="00A8214A">
            <w:pPr>
              <w:keepNext/>
              <w:keepLines/>
              <w:jc w:val="center"/>
            </w:pPr>
          </w:p>
        </w:tc>
        <w:tc>
          <w:tcPr>
            <w:tcW w:w="4492" w:type="dxa"/>
            <w:shd w:val="clear" w:color="auto" w:fill="auto"/>
          </w:tcPr>
          <w:p w14:paraId="741692B5" w14:textId="77777777" w:rsidR="00A8214A" w:rsidRPr="002806A9" w:rsidRDefault="00CE501E">
            <w:pPr>
              <w:keepNext/>
              <w:keepLines/>
              <w:jc w:val="center"/>
            </w:pPr>
            <w:r w:rsidRPr="000C6A41">
              <w:t>(Cégszerű aláírás a kötelezettségvállalásra jogosult/jogosultak, vagy aláírás a meghatalmazott/meghatalmazottak részéről)</w:t>
            </w:r>
          </w:p>
        </w:tc>
      </w:tr>
    </w:tbl>
    <w:p w14:paraId="26919F6A" w14:textId="77777777" w:rsidR="00A8214A" w:rsidRPr="000C6A41" w:rsidRDefault="00A8214A">
      <w:pPr>
        <w:pStyle w:val="Szvegtrzs21"/>
        <w:keepNext/>
        <w:keepLines/>
        <w:spacing w:line="240" w:lineRule="auto"/>
        <w:ind w:right="142"/>
        <w:rPr>
          <w:i w:val="0"/>
          <w:smallCaps w:val="0"/>
          <w:szCs w:val="24"/>
        </w:rPr>
      </w:pPr>
    </w:p>
    <w:p w14:paraId="3B9D6918" w14:textId="77777777" w:rsidR="00A8214A" w:rsidRPr="000C6A41" w:rsidRDefault="00A8214A">
      <w:pPr>
        <w:pStyle w:val="Szvegtrzs21"/>
        <w:keepNext/>
        <w:keepLines/>
        <w:spacing w:line="240" w:lineRule="auto"/>
        <w:ind w:right="142"/>
        <w:rPr>
          <w:i w:val="0"/>
          <w:smallCaps w:val="0"/>
          <w:szCs w:val="24"/>
        </w:rPr>
      </w:pPr>
    </w:p>
    <w:p w14:paraId="20D5916A" w14:textId="77777777" w:rsidR="00A8214A" w:rsidRPr="000C6A41" w:rsidRDefault="00A8214A">
      <w:pPr>
        <w:pStyle w:val="Szvegtrzs21"/>
        <w:keepNext/>
        <w:keepLines/>
        <w:spacing w:line="240" w:lineRule="auto"/>
        <w:ind w:right="142"/>
        <w:rPr>
          <w:i w:val="0"/>
          <w:smallCaps w:val="0"/>
          <w:szCs w:val="24"/>
        </w:rPr>
      </w:pPr>
    </w:p>
    <w:p w14:paraId="3C38653A" w14:textId="77777777" w:rsidR="00A8214A" w:rsidRPr="000C6A41" w:rsidRDefault="00CE501E">
      <w:pPr>
        <w:pStyle w:val="Szvegtrzs21"/>
        <w:keepNext/>
        <w:keepLines/>
        <w:spacing w:line="240" w:lineRule="auto"/>
        <w:ind w:right="142"/>
        <w:rPr>
          <w:i w:val="0"/>
          <w:smallCaps w:val="0"/>
          <w:szCs w:val="24"/>
        </w:rPr>
      </w:pPr>
      <w:r w:rsidRPr="000C6A41">
        <w:rPr>
          <w:i w:val="0"/>
          <w:smallCaps w:val="0"/>
          <w:szCs w:val="24"/>
        </w:rPr>
        <w:t>*Értelemszerűen megjelölendő, hogy mely dokumentumban, illetve mely dokumentumhoz kapcsolódóan kerül elhelyezésre az üzleti titkot tartalmazó irtok köre.</w:t>
      </w:r>
    </w:p>
    <w:p w14:paraId="5A90341E" w14:textId="77777777" w:rsidR="00A8214A" w:rsidRPr="000C6A41" w:rsidRDefault="00CE501E">
      <w:pPr>
        <w:jc w:val="both"/>
        <w:rPr>
          <w:spacing w:val="4"/>
        </w:rPr>
      </w:pPr>
      <w:r w:rsidRPr="000C6A41">
        <w:t>**</w:t>
      </w:r>
      <w:r w:rsidRPr="000C6A41">
        <w:rPr>
          <w:spacing w:val="4"/>
        </w:rPr>
        <w:t>Az indokolást akkor tekinti Ajánlatkérő megfelelőnek, amennyiben az ajánlattevő az üzleti titoknak minősített iratok körében elhelyezett valamennyi dokumentumhoz kapcsolódóan, tételesen kifejti indokolását.</w:t>
      </w:r>
      <w:r w:rsidRPr="000C6A41">
        <w:br w:type="page"/>
      </w:r>
    </w:p>
    <w:p w14:paraId="692C38C4" w14:textId="697021D9" w:rsidR="00A8214A" w:rsidRPr="000C6A41" w:rsidRDefault="000C6A41">
      <w:pPr>
        <w:pStyle w:val="Cmsor3"/>
        <w:jc w:val="center"/>
        <w:rPr>
          <w:rFonts w:ascii="Times New Roman" w:hAnsi="Times New Roman" w:cs="Times New Roman"/>
          <w:sz w:val="24"/>
          <w:szCs w:val="24"/>
        </w:rPr>
      </w:pPr>
      <w:bookmarkStart w:id="160" w:name="_Toc437425371"/>
      <w:bookmarkStart w:id="161" w:name="_Toc445216466"/>
      <w:bookmarkEnd w:id="160"/>
      <w:bookmarkEnd w:id="161"/>
      <w:r w:rsidRPr="000C6A41">
        <w:rPr>
          <w:rFonts w:ascii="Times New Roman" w:hAnsi="Times New Roman" w:cs="Times New Roman"/>
          <w:sz w:val="24"/>
          <w:szCs w:val="24"/>
        </w:rPr>
        <w:lastRenderedPageBreak/>
        <w:t xml:space="preserve">NYILATKOZAT </w:t>
      </w:r>
      <w:proofErr w:type="gramStart"/>
      <w:r w:rsidRPr="000C6A41">
        <w:rPr>
          <w:rFonts w:ascii="Times New Roman" w:hAnsi="Times New Roman" w:cs="Times New Roman"/>
          <w:sz w:val="24"/>
          <w:szCs w:val="24"/>
        </w:rPr>
        <w:t>A</w:t>
      </w:r>
      <w:proofErr w:type="gramEnd"/>
      <w:r w:rsidRPr="000C6A41">
        <w:rPr>
          <w:rFonts w:ascii="Times New Roman" w:hAnsi="Times New Roman" w:cs="Times New Roman"/>
          <w:sz w:val="24"/>
          <w:szCs w:val="24"/>
        </w:rPr>
        <w:t xml:space="preserve"> FELELŐS FORDÍTÁSRÓL</w:t>
      </w:r>
    </w:p>
    <w:p w14:paraId="608A972F" w14:textId="77777777" w:rsidR="00A8214A" w:rsidRPr="000C6A41" w:rsidRDefault="00A8214A">
      <w:pPr>
        <w:jc w:val="both"/>
        <w:rPr>
          <w:spacing w:val="4"/>
        </w:rPr>
      </w:pPr>
    </w:p>
    <w:p w14:paraId="3FD6DA10" w14:textId="77777777" w:rsidR="00A8214A" w:rsidRPr="000C6A41" w:rsidRDefault="00A8214A">
      <w:pPr>
        <w:keepNext/>
        <w:keepLines/>
        <w:jc w:val="both"/>
      </w:pPr>
    </w:p>
    <w:p w14:paraId="3078788C" w14:textId="77777777" w:rsidR="00A8214A" w:rsidRPr="000C6A41" w:rsidRDefault="00CE501E">
      <w:pPr>
        <w:keepNext/>
        <w:keepLines/>
        <w:spacing w:line="360" w:lineRule="auto"/>
        <w:jc w:val="both"/>
      </w:pPr>
      <w:r w:rsidRPr="000C6A41">
        <w:t xml:space="preserve">Alulírott </w:t>
      </w:r>
      <w:proofErr w:type="gramStart"/>
      <w:r w:rsidRPr="000C6A41">
        <w:rPr>
          <w:highlight w:val="lightGray"/>
        </w:rPr>
        <w:t>név</w:t>
      </w:r>
      <w:proofErr w:type="gramEnd"/>
      <w:r w:rsidRPr="000C6A41">
        <w:t xml:space="preserve"> mint a </w:t>
      </w:r>
      <w:r w:rsidRPr="000C6A41">
        <w:rPr>
          <w:highlight w:val="lightGray"/>
        </w:rPr>
        <w:t>cégnév</w:t>
      </w:r>
      <w:r w:rsidRPr="000C6A41">
        <w:t xml:space="preserve"> (</w:t>
      </w:r>
      <w:r w:rsidRPr="000C6A41">
        <w:rPr>
          <w:highlight w:val="lightGray"/>
        </w:rPr>
        <w:t>székhely</w:t>
      </w:r>
      <w:r w:rsidRPr="000C6A41">
        <w:t xml:space="preserve">) ajánlattevő képviselője a MÁV-START Vasúti Személyszállító Zrt., mint ajánlatkérő által indított </w:t>
      </w:r>
      <w:r w:rsidR="00FD4CB2" w:rsidRPr="000C6A41">
        <w:t>„FLIRT villamos motorvonatok tisztításához szükséges tisztítószerek beszerzése”</w:t>
      </w:r>
      <w:r w:rsidR="00E84166" w:rsidRPr="000C6A41">
        <w:t xml:space="preserve"> </w:t>
      </w:r>
      <w:r w:rsidRPr="000C6A41">
        <w:t xml:space="preserve"> tárgyú, uniós eljárásrendben indított, nyílt közbeszerzési eljárásban ezúton nyilatkozom, hogy az ajánlatban/hiánypótlásban stb.* becsatolt idegen nyelvű iratok felelős fordításának tartalma a fordítás alapjául szolgáló dokumentum tartalmával teljes mértékben megegyezik.</w:t>
      </w:r>
    </w:p>
    <w:p w14:paraId="18B55972" w14:textId="77777777" w:rsidR="00A8214A" w:rsidRPr="000C6A41" w:rsidRDefault="00A8214A">
      <w:pPr>
        <w:keepNext/>
        <w:keepLines/>
        <w:jc w:val="both"/>
      </w:pPr>
    </w:p>
    <w:p w14:paraId="003521F1" w14:textId="77777777" w:rsidR="00A8214A" w:rsidRPr="000C6A41" w:rsidRDefault="00A8214A">
      <w:pPr>
        <w:keepNext/>
        <w:keepLines/>
        <w:jc w:val="both"/>
      </w:pPr>
    </w:p>
    <w:p w14:paraId="1163BE85" w14:textId="77777777" w:rsidR="00A8214A" w:rsidRPr="002806A9" w:rsidRDefault="00CE501E">
      <w:pPr>
        <w:spacing w:line="288" w:lineRule="auto"/>
        <w:rPr>
          <w:rFonts w:eastAsia="Calibri"/>
        </w:rPr>
      </w:pPr>
      <w:r w:rsidRPr="002806A9">
        <w:rPr>
          <w:rFonts w:eastAsia="Calibri"/>
        </w:rPr>
        <w:t>Dátum:</w:t>
      </w:r>
    </w:p>
    <w:p w14:paraId="3A90AEFD" w14:textId="77777777" w:rsidR="00A8214A" w:rsidRPr="000C6A41" w:rsidRDefault="00A8214A">
      <w:pPr>
        <w:keepNext/>
        <w:keepLines/>
        <w:jc w:val="both"/>
      </w:pPr>
    </w:p>
    <w:p w14:paraId="5B95EA5E" w14:textId="77777777" w:rsidR="00A8214A" w:rsidRPr="000C6A41" w:rsidRDefault="00A8214A">
      <w:pPr>
        <w:keepNext/>
        <w:keepLines/>
        <w:jc w:val="both"/>
      </w:pPr>
    </w:p>
    <w:p w14:paraId="214D0EFD" w14:textId="77777777" w:rsidR="00A8214A" w:rsidRPr="000C6A41" w:rsidRDefault="00CE501E">
      <w:pPr>
        <w:keepNext/>
        <w:keepLines/>
        <w:jc w:val="center"/>
        <w:rPr>
          <w:b/>
        </w:rPr>
      </w:pPr>
      <w:r w:rsidRPr="000C6A41">
        <w:rPr>
          <w:b/>
        </w:rPr>
        <w:t>…………………………..</w:t>
      </w:r>
    </w:p>
    <w:p w14:paraId="2444B689" w14:textId="77777777" w:rsidR="00A8214A" w:rsidRPr="000C6A41" w:rsidRDefault="00CE501E">
      <w:pPr>
        <w:pStyle w:val="Szvegtrzs21"/>
        <w:keepNext/>
        <w:keepLines/>
        <w:spacing w:line="240" w:lineRule="auto"/>
        <w:ind w:right="142"/>
        <w:jc w:val="center"/>
        <w:rPr>
          <w:i w:val="0"/>
          <w:smallCaps w:val="0"/>
          <w:szCs w:val="24"/>
        </w:rPr>
      </w:pPr>
      <w:r w:rsidRPr="000C6A41">
        <w:rPr>
          <w:i w:val="0"/>
          <w:smallCaps w:val="0"/>
          <w:szCs w:val="24"/>
        </w:rPr>
        <w:t xml:space="preserve">(Cégszerű aláírás a kötelezettségvállalásra </w:t>
      </w:r>
    </w:p>
    <w:p w14:paraId="7B1B6934" w14:textId="77777777" w:rsidR="00A8214A" w:rsidRPr="000C6A41" w:rsidRDefault="00CE501E">
      <w:pPr>
        <w:pStyle w:val="Szvegtrzs21"/>
        <w:keepNext/>
        <w:keepLines/>
        <w:spacing w:line="240" w:lineRule="auto"/>
        <w:ind w:right="142"/>
        <w:jc w:val="center"/>
        <w:rPr>
          <w:i w:val="0"/>
          <w:smallCaps w:val="0"/>
          <w:szCs w:val="24"/>
        </w:rPr>
      </w:pPr>
      <w:proofErr w:type="gramStart"/>
      <w:r w:rsidRPr="000C6A41">
        <w:rPr>
          <w:i w:val="0"/>
          <w:smallCaps w:val="0"/>
          <w:szCs w:val="24"/>
        </w:rPr>
        <w:t>jogosult</w:t>
      </w:r>
      <w:proofErr w:type="gramEnd"/>
      <w:r w:rsidRPr="000C6A41">
        <w:rPr>
          <w:i w:val="0"/>
          <w:smallCaps w:val="0"/>
          <w:szCs w:val="24"/>
        </w:rPr>
        <w:t xml:space="preserve">/jogosultak, vagy aláírás </w:t>
      </w:r>
    </w:p>
    <w:p w14:paraId="659FDC03" w14:textId="77777777" w:rsidR="00A8214A" w:rsidRPr="000C6A41" w:rsidRDefault="00CE501E">
      <w:pPr>
        <w:pStyle w:val="Szvegtrzs21"/>
        <w:keepNext/>
        <w:keepLines/>
        <w:spacing w:line="240" w:lineRule="auto"/>
        <w:ind w:right="142"/>
        <w:jc w:val="center"/>
        <w:rPr>
          <w:i w:val="0"/>
          <w:smallCaps w:val="0"/>
          <w:szCs w:val="24"/>
        </w:rPr>
      </w:pPr>
      <w:proofErr w:type="gramStart"/>
      <w:r w:rsidRPr="000C6A41">
        <w:rPr>
          <w:i w:val="0"/>
          <w:smallCaps w:val="0"/>
          <w:szCs w:val="24"/>
        </w:rPr>
        <w:t>a</w:t>
      </w:r>
      <w:proofErr w:type="gramEnd"/>
      <w:r w:rsidRPr="000C6A41">
        <w:rPr>
          <w:i w:val="0"/>
          <w:smallCaps w:val="0"/>
          <w:szCs w:val="24"/>
        </w:rPr>
        <w:t xml:space="preserve"> meghatalmazott/meghatalmazottak részéről)</w:t>
      </w:r>
    </w:p>
    <w:p w14:paraId="40C83D20" w14:textId="77777777" w:rsidR="00A8214A" w:rsidRPr="000C6A41" w:rsidRDefault="00A8214A">
      <w:pPr>
        <w:pStyle w:val="Szvegtrzs21"/>
        <w:keepNext/>
        <w:keepLines/>
        <w:spacing w:line="240" w:lineRule="auto"/>
        <w:ind w:right="142"/>
        <w:rPr>
          <w:i w:val="0"/>
          <w:smallCaps w:val="0"/>
          <w:szCs w:val="24"/>
        </w:rPr>
      </w:pPr>
    </w:p>
    <w:p w14:paraId="5CDDCCE4" w14:textId="77777777" w:rsidR="00A8214A" w:rsidRPr="000C6A41" w:rsidRDefault="00A8214A">
      <w:pPr>
        <w:pStyle w:val="Szvegtrzs21"/>
        <w:keepNext/>
        <w:keepLines/>
        <w:spacing w:line="240" w:lineRule="auto"/>
        <w:ind w:right="142"/>
        <w:rPr>
          <w:i w:val="0"/>
          <w:smallCaps w:val="0"/>
          <w:szCs w:val="24"/>
        </w:rPr>
      </w:pPr>
    </w:p>
    <w:p w14:paraId="440A1F9E" w14:textId="77777777" w:rsidR="00A8214A" w:rsidRPr="000C6A41" w:rsidRDefault="00A8214A">
      <w:pPr>
        <w:pStyle w:val="Szvegtrzs21"/>
        <w:keepNext/>
        <w:keepLines/>
        <w:spacing w:line="240" w:lineRule="auto"/>
        <w:ind w:right="142"/>
        <w:rPr>
          <w:i w:val="0"/>
          <w:smallCaps w:val="0"/>
          <w:szCs w:val="24"/>
        </w:rPr>
      </w:pPr>
    </w:p>
    <w:p w14:paraId="536BD39A" w14:textId="77777777" w:rsidR="00A8214A" w:rsidRPr="000C6A41" w:rsidRDefault="00CE501E">
      <w:pPr>
        <w:pStyle w:val="Szvegtrzs21"/>
        <w:keepNext/>
        <w:keepLines/>
        <w:spacing w:line="240" w:lineRule="auto"/>
        <w:ind w:right="142"/>
        <w:rPr>
          <w:i w:val="0"/>
          <w:smallCaps w:val="0"/>
          <w:szCs w:val="24"/>
        </w:rPr>
      </w:pPr>
      <w:r w:rsidRPr="000C6A41">
        <w:rPr>
          <w:i w:val="0"/>
          <w:smallCaps w:val="0"/>
          <w:szCs w:val="24"/>
        </w:rPr>
        <w:t>*Értelemszerűen megjelölendő, hogy mely eljárási iratban elhelyezett idegen nyelvű dokumentumhoz kapcsolódik nyilatkozat.</w:t>
      </w:r>
    </w:p>
    <w:p w14:paraId="6AA1A7AA" w14:textId="77777777" w:rsidR="00A8214A" w:rsidRPr="000C6A41" w:rsidRDefault="00CE501E">
      <w:r w:rsidRPr="000C6A41">
        <w:br w:type="page"/>
      </w:r>
    </w:p>
    <w:p w14:paraId="56AA141A" w14:textId="77777777" w:rsidR="00A8214A" w:rsidRPr="000C6A41" w:rsidRDefault="00A8214A">
      <w:pPr>
        <w:rPr>
          <w:bCs/>
          <w:iCs/>
          <w:sz w:val="28"/>
          <w:szCs w:val="28"/>
          <w:u w:val="single"/>
        </w:rPr>
      </w:pPr>
    </w:p>
    <w:p w14:paraId="55D20023" w14:textId="77777777" w:rsidR="00A8214A" w:rsidRPr="000C6A41" w:rsidRDefault="00A8214A">
      <w:pPr>
        <w:keepNext/>
        <w:keepLines/>
        <w:rPr>
          <w:b/>
          <w:bCs/>
        </w:rPr>
      </w:pPr>
    </w:p>
    <w:p w14:paraId="745C1E9F" w14:textId="77777777" w:rsidR="00A8214A" w:rsidRPr="000C6A41" w:rsidRDefault="00CE501E">
      <w:pPr>
        <w:keepNext/>
        <w:keepLines/>
        <w:jc w:val="center"/>
        <w:rPr>
          <w:b/>
        </w:rPr>
      </w:pPr>
      <w:r w:rsidRPr="000C6A41">
        <w:rPr>
          <w:b/>
        </w:rPr>
        <w:t xml:space="preserve">AJÁNLATTEVŐI NYILATKOZAT </w:t>
      </w:r>
      <w:proofErr w:type="gramStart"/>
      <w:r w:rsidRPr="000C6A41">
        <w:rPr>
          <w:b/>
        </w:rPr>
        <w:t>A</w:t>
      </w:r>
      <w:proofErr w:type="gramEnd"/>
      <w:r w:rsidRPr="000C6A41">
        <w:rPr>
          <w:b/>
        </w:rPr>
        <w:t xml:space="preserve"> SZERZŐDÉS KITÖLTÉSÉHEZ </w:t>
      </w:r>
    </w:p>
    <w:p w14:paraId="2C7E2B96" w14:textId="77777777" w:rsidR="00A8214A" w:rsidRPr="000C6A41" w:rsidRDefault="00A8214A">
      <w:pPr>
        <w:keepNext/>
        <w:keepLines/>
        <w:jc w:val="center"/>
        <w:rPr>
          <w:b/>
        </w:rPr>
      </w:pPr>
    </w:p>
    <w:p w14:paraId="7F5AE6AA" w14:textId="77777777" w:rsidR="00A8214A" w:rsidRPr="000C6A41" w:rsidRDefault="00CE501E">
      <w:pPr>
        <w:keepNext/>
        <w:keepLines/>
        <w:jc w:val="both"/>
      </w:pPr>
      <w:r w:rsidRPr="000C6A41">
        <w:t xml:space="preserve">Alulírott </w:t>
      </w:r>
      <w:proofErr w:type="gramStart"/>
      <w:r w:rsidRPr="000C6A41">
        <w:rPr>
          <w:highlight w:val="lightGray"/>
        </w:rPr>
        <w:t>név</w:t>
      </w:r>
      <w:proofErr w:type="gramEnd"/>
      <w:r w:rsidRPr="000C6A41">
        <w:t xml:space="preserve"> mint a </w:t>
      </w:r>
      <w:r w:rsidRPr="000C6A41">
        <w:rPr>
          <w:highlight w:val="lightGray"/>
        </w:rPr>
        <w:t>cégnév</w:t>
      </w:r>
      <w:r w:rsidRPr="000C6A41">
        <w:t xml:space="preserve"> (</w:t>
      </w:r>
      <w:r w:rsidRPr="000C6A41">
        <w:rPr>
          <w:highlight w:val="lightGray"/>
        </w:rPr>
        <w:t>székhely</w:t>
      </w:r>
      <w:r w:rsidRPr="000C6A41">
        <w:t xml:space="preserve">) ajánlattevő képviselője a MÁV-START Vasúti Személyszállító Zrt., mint ajánlatkérő által indított </w:t>
      </w:r>
      <w:r w:rsidR="00FD4CB2" w:rsidRPr="000C6A41">
        <w:t>„FLIRT villamos motorvonatok tisztításához szükséges tisztítószerek beszerzése”</w:t>
      </w:r>
      <w:r w:rsidRPr="000C6A41">
        <w:t xml:space="preserve"> tárgyú, uniós eljárásrendben indított, nyílt közbeszerzési eljárás Közbeszerzési Dokumentumaiban foglalt valamennyi formai és tartalmi követelmény, utasítás, kikötés és műszaki leírás gondos áttekintése után az alábbiak szerint adom meg a szerződés kitöltéséhez szükséges adatokat:</w:t>
      </w:r>
    </w:p>
    <w:p w14:paraId="5D500B68" w14:textId="77777777" w:rsidR="00A8214A" w:rsidRPr="000C6A41" w:rsidRDefault="00A8214A">
      <w:pPr>
        <w:keepNext/>
        <w:keepLines/>
        <w:jc w:val="both"/>
      </w:pPr>
    </w:p>
    <w:p w14:paraId="62D2742A" w14:textId="77777777" w:rsidR="003079EA" w:rsidRPr="000C6A41" w:rsidRDefault="003079EA" w:rsidP="003079EA">
      <w:pPr>
        <w:keepNext/>
        <w:keepLines/>
        <w:jc w:val="both"/>
        <w:rPr>
          <w:b/>
        </w:rPr>
      </w:pPr>
      <w:r w:rsidRPr="000C6A41">
        <w:t>Cégnév</w:t>
      </w:r>
      <w:proofErr w:type="gramStart"/>
      <w:r w:rsidRPr="000C6A41">
        <w:t>:</w:t>
      </w:r>
      <w:r w:rsidRPr="000C6A41">
        <w:rPr>
          <w:b/>
        </w:rPr>
        <w:t xml:space="preserve"> </w:t>
      </w:r>
      <w:r w:rsidRPr="000C6A41">
        <w:t>…</w:t>
      </w:r>
      <w:proofErr w:type="gramEnd"/>
      <w:r w:rsidRPr="000C6A41">
        <w:t>…………………………….</w:t>
      </w:r>
    </w:p>
    <w:p w14:paraId="3EBF51DD" w14:textId="77777777" w:rsidR="003079EA" w:rsidRPr="000C6A41" w:rsidRDefault="003079EA" w:rsidP="003079EA">
      <w:pPr>
        <w:keepNext/>
        <w:keepLines/>
        <w:tabs>
          <w:tab w:val="left" w:pos="7371"/>
        </w:tabs>
        <w:jc w:val="both"/>
      </w:pPr>
      <w:r w:rsidRPr="000C6A41">
        <w:t>Rövidített cégnév</w:t>
      </w:r>
      <w:proofErr w:type="gramStart"/>
      <w:r w:rsidRPr="000C6A41">
        <w:t>: …</w:t>
      </w:r>
      <w:proofErr w:type="gramEnd"/>
      <w:r w:rsidRPr="000C6A41">
        <w:t>…………………………….</w:t>
      </w:r>
    </w:p>
    <w:p w14:paraId="4CB4669F" w14:textId="77777777" w:rsidR="003079EA" w:rsidRPr="000C6A41" w:rsidRDefault="003079EA" w:rsidP="003079EA">
      <w:pPr>
        <w:keepNext/>
        <w:keepLines/>
        <w:tabs>
          <w:tab w:val="left" w:pos="7371"/>
        </w:tabs>
        <w:jc w:val="both"/>
      </w:pPr>
      <w:r w:rsidRPr="000C6A41">
        <w:t>Székhelye</w:t>
      </w:r>
      <w:proofErr w:type="gramStart"/>
      <w:r w:rsidRPr="000C6A41">
        <w:t>: …</w:t>
      </w:r>
      <w:proofErr w:type="gramEnd"/>
      <w:r w:rsidRPr="000C6A41">
        <w:t>…………………………….</w:t>
      </w:r>
      <w:r w:rsidRPr="000C6A41">
        <w:tab/>
      </w:r>
    </w:p>
    <w:p w14:paraId="3FD1CBB6" w14:textId="77777777" w:rsidR="003079EA" w:rsidRPr="000C6A41" w:rsidRDefault="003079EA" w:rsidP="003079EA">
      <w:pPr>
        <w:keepNext/>
        <w:keepLines/>
        <w:tabs>
          <w:tab w:val="left" w:pos="7371"/>
        </w:tabs>
        <w:jc w:val="both"/>
      </w:pPr>
      <w:r w:rsidRPr="000C6A41">
        <w:t>Levelezési címe</w:t>
      </w:r>
      <w:proofErr w:type="gramStart"/>
      <w:r w:rsidRPr="000C6A41">
        <w:t>: …</w:t>
      </w:r>
      <w:proofErr w:type="gramEnd"/>
      <w:r w:rsidRPr="000C6A41">
        <w:t>…………………………….</w:t>
      </w:r>
      <w:r w:rsidRPr="000C6A41">
        <w:tab/>
      </w:r>
    </w:p>
    <w:p w14:paraId="6E80D8CF" w14:textId="77777777" w:rsidR="003079EA" w:rsidRPr="000C6A41" w:rsidRDefault="003079EA" w:rsidP="003079EA">
      <w:pPr>
        <w:keepNext/>
        <w:keepLines/>
        <w:tabs>
          <w:tab w:val="left" w:pos="7371"/>
        </w:tabs>
        <w:jc w:val="both"/>
      </w:pPr>
      <w:r w:rsidRPr="000C6A41">
        <w:t>Számlavezető pénzintézete</w:t>
      </w:r>
      <w:proofErr w:type="gramStart"/>
      <w:r w:rsidRPr="000C6A41">
        <w:t>: …</w:t>
      </w:r>
      <w:proofErr w:type="gramEnd"/>
      <w:r w:rsidRPr="000C6A41">
        <w:t>…………………………….</w:t>
      </w:r>
      <w:r w:rsidRPr="000C6A41">
        <w:tab/>
      </w:r>
    </w:p>
    <w:p w14:paraId="600A7947" w14:textId="77777777" w:rsidR="003079EA" w:rsidRPr="000C6A41" w:rsidRDefault="003079EA" w:rsidP="003079EA">
      <w:pPr>
        <w:keepNext/>
        <w:keepLines/>
        <w:tabs>
          <w:tab w:val="left" w:pos="7371"/>
        </w:tabs>
        <w:jc w:val="both"/>
      </w:pPr>
      <w:r w:rsidRPr="000C6A41">
        <w:t>Számlaszáma</w:t>
      </w:r>
      <w:proofErr w:type="gramStart"/>
      <w:r w:rsidRPr="000C6A41">
        <w:t>: …</w:t>
      </w:r>
      <w:proofErr w:type="gramEnd"/>
      <w:r w:rsidRPr="000C6A41">
        <w:t>…………………………….</w:t>
      </w:r>
      <w:r w:rsidRPr="000C6A41">
        <w:tab/>
      </w:r>
    </w:p>
    <w:p w14:paraId="0CDB9135" w14:textId="77777777" w:rsidR="003079EA" w:rsidRPr="000C6A41" w:rsidRDefault="003079EA" w:rsidP="003079EA">
      <w:pPr>
        <w:keepNext/>
        <w:keepLines/>
        <w:tabs>
          <w:tab w:val="left" w:pos="7371"/>
        </w:tabs>
        <w:jc w:val="both"/>
      </w:pPr>
      <w:r w:rsidRPr="000C6A41">
        <w:t>Adóigazgatási száma</w:t>
      </w:r>
      <w:proofErr w:type="gramStart"/>
      <w:r w:rsidRPr="000C6A41">
        <w:t>: …</w:t>
      </w:r>
      <w:proofErr w:type="gramEnd"/>
      <w:r w:rsidRPr="000C6A41">
        <w:t>…………………………….</w:t>
      </w:r>
      <w:r w:rsidRPr="000C6A41">
        <w:tab/>
      </w:r>
    </w:p>
    <w:p w14:paraId="5E5E4DC2" w14:textId="77777777" w:rsidR="003079EA" w:rsidRPr="000C6A41" w:rsidRDefault="003079EA" w:rsidP="003079EA">
      <w:pPr>
        <w:keepNext/>
        <w:keepLines/>
        <w:tabs>
          <w:tab w:val="left" w:pos="7371"/>
        </w:tabs>
        <w:jc w:val="both"/>
      </w:pPr>
      <w:r w:rsidRPr="000C6A41">
        <w:t>Statisztikai jelzőszám</w:t>
      </w:r>
      <w:proofErr w:type="gramStart"/>
      <w:r w:rsidRPr="000C6A41">
        <w:t>: …</w:t>
      </w:r>
      <w:proofErr w:type="gramEnd"/>
      <w:r w:rsidRPr="000C6A41">
        <w:t>…………………………….</w:t>
      </w:r>
    </w:p>
    <w:p w14:paraId="62D9EB75" w14:textId="77777777" w:rsidR="003079EA" w:rsidRPr="000C6A41" w:rsidRDefault="003079EA" w:rsidP="003079EA">
      <w:pPr>
        <w:keepNext/>
        <w:keepLines/>
        <w:tabs>
          <w:tab w:val="left" w:pos="7371"/>
        </w:tabs>
        <w:jc w:val="both"/>
      </w:pPr>
      <w:r w:rsidRPr="000C6A41">
        <w:t>Cégbíróság és cégjegyzékszám</w:t>
      </w:r>
      <w:proofErr w:type="gramStart"/>
      <w:r w:rsidRPr="000C6A41">
        <w:t>: …</w:t>
      </w:r>
      <w:proofErr w:type="gramEnd"/>
      <w:r w:rsidRPr="000C6A41">
        <w:t>…………………………….</w:t>
      </w:r>
      <w:r w:rsidRPr="000C6A41">
        <w:tab/>
      </w:r>
    </w:p>
    <w:p w14:paraId="5D2ADB7E" w14:textId="77777777" w:rsidR="003079EA" w:rsidRPr="000C6A41" w:rsidRDefault="003079EA" w:rsidP="003079EA">
      <w:pPr>
        <w:keepNext/>
        <w:keepLines/>
        <w:tabs>
          <w:tab w:val="left" w:pos="7371"/>
        </w:tabs>
        <w:jc w:val="both"/>
      </w:pPr>
      <w:r w:rsidRPr="000C6A41">
        <w:t>Aláírási joggal felruházott képviselő</w:t>
      </w:r>
      <w:proofErr w:type="gramStart"/>
      <w:r w:rsidRPr="000C6A41">
        <w:t>: …</w:t>
      </w:r>
      <w:proofErr w:type="gramEnd"/>
      <w:r w:rsidRPr="000C6A41">
        <w:t>…………………………….</w:t>
      </w:r>
    </w:p>
    <w:p w14:paraId="50335181" w14:textId="77777777" w:rsidR="003079EA" w:rsidRPr="000C6A41" w:rsidRDefault="003079EA" w:rsidP="003079EA">
      <w:pPr>
        <w:keepNext/>
        <w:keepLines/>
      </w:pPr>
    </w:p>
    <w:p w14:paraId="5BCAAECF" w14:textId="77777777" w:rsidR="003079EA" w:rsidRPr="000C6A41" w:rsidRDefault="003079EA" w:rsidP="003079EA">
      <w:pPr>
        <w:tabs>
          <w:tab w:val="left" w:pos="540"/>
        </w:tabs>
      </w:pPr>
      <w:r w:rsidRPr="000C6A41">
        <w:t>Felek kapcsolattartói:</w:t>
      </w:r>
    </w:p>
    <w:p w14:paraId="09A11917" w14:textId="77777777" w:rsidR="003079EA" w:rsidRPr="000C6A41" w:rsidRDefault="003079EA" w:rsidP="003079EA">
      <w:pPr>
        <w:tabs>
          <w:tab w:val="left" w:pos="540"/>
        </w:tabs>
      </w:pPr>
      <w:r w:rsidRPr="000C6A41">
        <w:tab/>
      </w:r>
    </w:p>
    <w:p w14:paraId="044C2B53" w14:textId="77777777" w:rsidR="003079EA" w:rsidRPr="000C6A41" w:rsidRDefault="003079EA" w:rsidP="003079EA">
      <w:pPr>
        <w:tabs>
          <w:tab w:val="left" w:pos="540"/>
        </w:tabs>
      </w:pPr>
      <w:r w:rsidRPr="000C6A41">
        <w:t xml:space="preserve">Szállító részéről: </w:t>
      </w:r>
      <w:r w:rsidRPr="000C6A41">
        <w:tab/>
      </w:r>
      <w:r w:rsidRPr="000C6A41">
        <w:tab/>
        <w:t>név</w:t>
      </w:r>
      <w:proofErr w:type="gramStart"/>
      <w:r w:rsidRPr="000C6A41">
        <w:t>: …</w:t>
      </w:r>
      <w:proofErr w:type="gramEnd"/>
      <w:r w:rsidRPr="000C6A41">
        <w:t>……………………………</w:t>
      </w:r>
    </w:p>
    <w:p w14:paraId="7926C9D1" w14:textId="77777777" w:rsidR="003079EA" w:rsidRPr="000C6A41" w:rsidRDefault="003079EA" w:rsidP="003079EA">
      <w:pPr>
        <w:tabs>
          <w:tab w:val="left" w:pos="540"/>
        </w:tabs>
      </w:pPr>
      <w:r w:rsidRPr="000C6A41">
        <w:tab/>
      </w:r>
      <w:r w:rsidRPr="000C6A41">
        <w:tab/>
      </w:r>
      <w:r w:rsidRPr="000C6A41">
        <w:tab/>
      </w:r>
      <w:r w:rsidRPr="000C6A41">
        <w:tab/>
      </w:r>
      <w:r w:rsidRPr="000C6A41">
        <w:tab/>
      </w:r>
      <w:proofErr w:type="gramStart"/>
      <w:r w:rsidRPr="000C6A41">
        <w:t>levelezési</w:t>
      </w:r>
      <w:proofErr w:type="gramEnd"/>
      <w:r w:rsidRPr="000C6A41">
        <w:t xml:space="preserve"> cím: ………………………………</w:t>
      </w:r>
    </w:p>
    <w:p w14:paraId="60195FBE" w14:textId="77777777" w:rsidR="003079EA" w:rsidRPr="000C6A41" w:rsidRDefault="003079EA" w:rsidP="003079EA">
      <w:pPr>
        <w:tabs>
          <w:tab w:val="left" w:pos="540"/>
        </w:tabs>
      </w:pPr>
      <w:r w:rsidRPr="000C6A41">
        <w:tab/>
      </w:r>
      <w:r w:rsidRPr="000C6A41">
        <w:tab/>
      </w:r>
      <w:r w:rsidRPr="000C6A41">
        <w:tab/>
      </w:r>
      <w:r w:rsidRPr="000C6A41">
        <w:tab/>
      </w:r>
      <w:r w:rsidRPr="000C6A41">
        <w:tab/>
      </w:r>
      <w:proofErr w:type="gramStart"/>
      <w:r w:rsidRPr="000C6A41">
        <w:t>e-mail</w:t>
      </w:r>
      <w:proofErr w:type="gramEnd"/>
      <w:r w:rsidRPr="000C6A41">
        <w:t>: ………………………………</w:t>
      </w:r>
    </w:p>
    <w:p w14:paraId="487AEFF0" w14:textId="77777777" w:rsidR="003079EA" w:rsidRPr="000C6A41" w:rsidRDefault="003079EA" w:rsidP="003079EA">
      <w:pPr>
        <w:tabs>
          <w:tab w:val="left" w:pos="540"/>
        </w:tabs>
      </w:pPr>
      <w:r w:rsidRPr="000C6A41">
        <w:tab/>
      </w:r>
      <w:r w:rsidRPr="000C6A41">
        <w:tab/>
      </w:r>
      <w:r w:rsidRPr="000C6A41">
        <w:tab/>
      </w:r>
      <w:r w:rsidRPr="000C6A41">
        <w:tab/>
      </w:r>
      <w:r w:rsidRPr="000C6A41">
        <w:tab/>
      </w:r>
      <w:proofErr w:type="gramStart"/>
      <w:r w:rsidRPr="000C6A41">
        <w:t>telefon</w:t>
      </w:r>
      <w:proofErr w:type="gramEnd"/>
      <w:r w:rsidRPr="000C6A41">
        <w:t>/telefax:  ………………………………</w:t>
      </w:r>
    </w:p>
    <w:p w14:paraId="37504912" w14:textId="77777777" w:rsidR="00A8214A" w:rsidRPr="000C6A41" w:rsidRDefault="00A8214A">
      <w:pPr>
        <w:keepNext/>
        <w:keepLines/>
      </w:pPr>
    </w:p>
    <w:p w14:paraId="1E1008B0" w14:textId="77777777" w:rsidR="00A8214A" w:rsidRPr="000C6A41" w:rsidRDefault="00CE501E">
      <w:pPr>
        <w:keepNext/>
        <w:keepLines/>
      </w:pPr>
      <w:r w:rsidRPr="000C6A41">
        <w:t>Fenti adatok a valóságnak megfelelnek, jelen közbeszerzési eljárásban nyertesség esetén ezen adatok alapján a szerződés kitölthető.</w:t>
      </w:r>
    </w:p>
    <w:p w14:paraId="682A16E9" w14:textId="77777777" w:rsidR="00A8214A" w:rsidRPr="000C6A41" w:rsidRDefault="00A8214A">
      <w:pPr>
        <w:keepNext/>
        <w:keepLines/>
      </w:pPr>
    </w:p>
    <w:p w14:paraId="31BDD3B8" w14:textId="77777777" w:rsidR="00A8214A" w:rsidRPr="000C6A41" w:rsidRDefault="00A8214A">
      <w:pPr>
        <w:keepNext/>
        <w:keepLines/>
      </w:pPr>
    </w:p>
    <w:p w14:paraId="5A7002F9" w14:textId="77777777" w:rsidR="00A8214A" w:rsidRPr="000C6A41" w:rsidRDefault="00A8214A">
      <w:pPr>
        <w:keepNext/>
        <w:keepLines/>
      </w:pPr>
    </w:p>
    <w:p w14:paraId="162EEF17" w14:textId="77777777" w:rsidR="00A8214A" w:rsidRPr="000C6A41" w:rsidRDefault="00CE501E">
      <w:pPr>
        <w:keepNext/>
        <w:keepLines/>
      </w:pPr>
      <w:r w:rsidRPr="000C6A41">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A8214A" w:rsidRPr="000C6A41" w14:paraId="378178CD" w14:textId="77777777">
        <w:tc>
          <w:tcPr>
            <w:tcW w:w="4819" w:type="dxa"/>
            <w:shd w:val="clear" w:color="auto" w:fill="auto"/>
          </w:tcPr>
          <w:p w14:paraId="2196F6A9" w14:textId="77777777" w:rsidR="00A8214A" w:rsidRPr="000C6A41" w:rsidRDefault="00CE501E">
            <w:pPr>
              <w:keepNext/>
              <w:keepLines/>
              <w:jc w:val="center"/>
            </w:pPr>
            <w:r w:rsidRPr="000C6A41">
              <w:t>………………………………</w:t>
            </w:r>
          </w:p>
        </w:tc>
      </w:tr>
      <w:tr w:rsidR="00A8214A" w:rsidRPr="000C6A41" w14:paraId="079AC1F8" w14:textId="77777777">
        <w:tc>
          <w:tcPr>
            <w:tcW w:w="4819" w:type="dxa"/>
            <w:shd w:val="clear" w:color="auto" w:fill="auto"/>
          </w:tcPr>
          <w:p w14:paraId="7D042E48" w14:textId="77777777" w:rsidR="00A8214A" w:rsidRPr="000C6A41" w:rsidRDefault="00CE501E">
            <w:pPr>
              <w:keepNext/>
              <w:keepLines/>
              <w:jc w:val="center"/>
            </w:pPr>
            <w:r w:rsidRPr="000C6A41">
              <w:t>(Cégszerű aláírás a kötelezettségvállalásra jogosult/jogosultak, vagy aláírás a meghatalmazott/meghatalmazottak részéről)</w:t>
            </w:r>
          </w:p>
          <w:p w14:paraId="247069E2" w14:textId="77777777" w:rsidR="00A8214A" w:rsidRPr="000C6A41" w:rsidRDefault="00A8214A">
            <w:pPr>
              <w:keepNext/>
              <w:keepLines/>
              <w:jc w:val="center"/>
            </w:pPr>
          </w:p>
        </w:tc>
      </w:tr>
    </w:tbl>
    <w:p w14:paraId="571009C7" w14:textId="77777777" w:rsidR="00A8214A" w:rsidRPr="000C6A41" w:rsidRDefault="00A8214A">
      <w:pPr>
        <w:keepNext/>
        <w:keepLines/>
      </w:pPr>
    </w:p>
    <w:p w14:paraId="1D540A76" w14:textId="77777777" w:rsidR="00A8214A" w:rsidRPr="000C6A41" w:rsidRDefault="00CE501E">
      <w:pPr>
        <w:keepNext/>
        <w:keepLines/>
        <w:jc w:val="center"/>
        <w:rPr>
          <w:b/>
        </w:rPr>
      </w:pPr>
      <w:r w:rsidRPr="000C6A41">
        <w:br w:type="page"/>
      </w:r>
    </w:p>
    <w:p w14:paraId="3C220B50" w14:textId="046F52FE" w:rsidR="00A8214A" w:rsidRPr="000C6A41" w:rsidRDefault="000C6A41">
      <w:pPr>
        <w:pStyle w:val="llb"/>
        <w:ind w:right="360"/>
        <w:jc w:val="center"/>
        <w:rPr>
          <w:b/>
          <w:bCs/>
        </w:rPr>
      </w:pPr>
      <w:bookmarkStart w:id="162" w:name="_Toc358014595"/>
      <w:bookmarkStart w:id="163" w:name="_Toc364860494"/>
      <w:bookmarkStart w:id="164" w:name="_Toc401563696"/>
      <w:bookmarkStart w:id="165" w:name="_Toc434399974"/>
      <w:bookmarkEnd w:id="162"/>
      <w:bookmarkEnd w:id="163"/>
      <w:bookmarkEnd w:id="164"/>
      <w:bookmarkEnd w:id="165"/>
      <w:r w:rsidRPr="000C6A41">
        <w:rPr>
          <w:b/>
          <w:bCs/>
        </w:rPr>
        <w:lastRenderedPageBreak/>
        <w:t xml:space="preserve">REFERENCIA NYILATKOZAT </w:t>
      </w:r>
      <w:proofErr w:type="gramStart"/>
      <w:r w:rsidRPr="000C6A41">
        <w:rPr>
          <w:b/>
          <w:bCs/>
        </w:rPr>
        <w:t>A</w:t>
      </w:r>
      <w:proofErr w:type="gramEnd"/>
      <w:r w:rsidRPr="000C6A41">
        <w:rPr>
          <w:b/>
          <w:bCs/>
        </w:rPr>
        <w:t xml:space="preserve"> 321/2015. KORM. RENDELET 21. § (1) BEKEZDÉS </w:t>
      </w:r>
      <w:proofErr w:type="gramStart"/>
      <w:r w:rsidRPr="000C6A41">
        <w:rPr>
          <w:b/>
          <w:bCs/>
        </w:rPr>
        <w:t>A</w:t>
      </w:r>
      <w:proofErr w:type="gramEnd"/>
      <w:r w:rsidRPr="000C6A41">
        <w:rPr>
          <w:b/>
          <w:bCs/>
        </w:rPr>
        <w:t>) PONTJA SZERINTI ALKALMASSÁGI ELŐÍRÁS VONATKOZÁSÁBAN</w:t>
      </w:r>
    </w:p>
    <w:p w14:paraId="2EFB65CD" w14:textId="77777777" w:rsidR="00A8214A" w:rsidRPr="000C6A41" w:rsidRDefault="00A8214A">
      <w:pPr>
        <w:pStyle w:val="llb"/>
        <w:ind w:right="360"/>
        <w:jc w:val="center"/>
        <w:rPr>
          <w:b/>
          <w:bCs/>
        </w:rPr>
      </w:pPr>
    </w:p>
    <w:p w14:paraId="7D7D342D" w14:textId="77777777" w:rsidR="00A8214A" w:rsidRPr="000C6A41" w:rsidRDefault="00CE501E">
      <w:pPr>
        <w:pStyle w:val="llb"/>
        <w:ind w:right="360"/>
        <w:jc w:val="both"/>
      </w:pPr>
      <w:r w:rsidRPr="000C6A41">
        <w:t xml:space="preserve">Alulírott </w:t>
      </w:r>
      <w:proofErr w:type="gramStart"/>
      <w:r w:rsidRPr="000C6A41">
        <w:rPr>
          <w:highlight w:val="lightGray"/>
        </w:rPr>
        <w:t>név</w:t>
      </w:r>
      <w:proofErr w:type="gramEnd"/>
      <w:r w:rsidRPr="000C6A41">
        <w:t xml:space="preserve"> mint a </w:t>
      </w:r>
      <w:r w:rsidRPr="000C6A41">
        <w:rPr>
          <w:highlight w:val="lightGray"/>
        </w:rPr>
        <w:t>cégnév</w:t>
      </w:r>
      <w:r w:rsidRPr="000C6A41">
        <w:t xml:space="preserve"> (</w:t>
      </w:r>
      <w:r w:rsidRPr="000C6A41">
        <w:rPr>
          <w:highlight w:val="lightGray"/>
        </w:rPr>
        <w:t>székhely</w:t>
      </w:r>
      <w:r w:rsidRPr="000C6A41">
        <w:t xml:space="preserve">) ajánlattevő/kapacitást rendelkezésre bocsátó szervezet képviselője a MÁV-START Vasúti Személyszállító Zrt., mint ajánlatkérő által indított </w:t>
      </w:r>
      <w:r w:rsidR="00FD4CB2" w:rsidRPr="000C6A41">
        <w:t>„FLIRT villamos motorvonatok tisztításához szükséges tisztítószerek beszerzése”</w:t>
      </w:r>
      <w:r w:rsidR="00E84166" w:rsidRPr="000C6A41">
        <w:t xml:space="preserve"> </w:t>
      </w:r>
      <w:r w:rsidRPr="000C6A41">
        <w:t>tárgyú, uniós eljárásrendben indított, nyílt közbeszerzési eljárásban ezúton nyilatkozom, hogy az ajánlati felhívás feladás</w:t>
      </w:r>
      <w:r w:rsidR="00E84166" w:rsidRPr="000C6A41">
        <w:t>ától visszafelé számított három (3</w:t>
      </w:r>
      <w:r w:rsidRPr="000C6A41">
        <w:t xml:space="preserve">) év (azaz visszafelé számított </w:t>
      </w:r>
      <w:r w:rsidR="00E84166" w:rsidRPr="000C6A41">
        <w:t>36</w:t>
      </w:r>
      <w:r w:rsidRPr="000C6A41">
        <w:t xml:space="preserve"> hónap) legjelentősebb</w:t>
      </w:r>
      <w:r w:rsidR="00FD4CB2" w:rsidRPr="000C6A41">
        <w:t xml:space="preserve"> közbeszerzés tárgya szerinti</w:t>
      </w:r>
      <w:r w:rsidRPr="000C6A41">
        <w:t xml:space="preserve"> referenciái az alábbiak:</w:t>
      </w:r>
    </w:p>
    <w:p w14:paraId="47478B5C" w14:textId="77777777" w:rsidR="00A8214A" w:rsidRPr="000C6A41" w:rsidRDefault="00A8214A">
      <w:pPr>
        <w:pStyle w:val="llb"/>
        <w:ind w:right="360"/>
      </w:pPr>
    </w:p>
    <w:p w14:paraId="1EBA24F6" w14:textId="77777777" w:rsidR="00A8214A" w:rsidRPr="000C6A41" w:rsidRDefault="00A8214A">
      <w:pPr>
        <w:pStyle w:val="llb"/>
        <w:ind w:right="360"/>
        <w:rPr>
          <w:i/>
        </w:rPr>
      </w:pPr>
    </w:p>
    <w:tbl>
      <w:tblPr>
        <w:tblW w:w="9664"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661"/>
        <w:gridCol w:w="1530"/>
        <w:gridCol w:w="1450"/>
        <w:gridCol w:w="1883"/>
        <w:gridCol w:w="1730"/>
        <w:gridCol w:w="1410"/>
      </w:tblGrid>
      <w:tr w:rsidR="004673F1" w:rsidRPr="000C6A41" w14:paraId="41610927" w14:textId="77777777" w:rsidTr="004673F1">
        <w:trPr>
          <w:trHeight w:val="2985"/>
        </w:trPr>
        <w:tc>
          <w:tcPr>
            <w:tcW w:w="186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6628B15B" w14:textId="76AEEDB2" w:rsidR="004673F1" w:rsidRPr="000C6A41" w:rsidRDefault="00027BC7" w:rsidP="004673F1">
            <w:pPr>
              <w:jc w:val="center"/>
            </w:pPr>
            <w:r w:rsidRPr="000C6A41">
              <w:t>A</w:t>
            </w:r>
            <w:r w:rsidR="004673F1" w:rsidRPr="000C6A41">
              <w:t xml:space="preserve"> szerződést kötő másik fél megnevezése</w:t>
            </w:r>
          </w:p>
        </w:tc>
        <w:tc>
          <w:tcPr>
            <w:tcW w:w="14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28CE8B" w14:textId="2FE1B7EE" w:rsidR="004673F1" w:rsidRPr="000C6A41" w:rsidRDefault="00027BC7">
            <w:pPr>
              <w:jc w:val="center"/>
            </w:pPr>
            <w:r w:rsidRPr="000C6A41">
              <w:t>K</w:t>
            </w:r>
            <w:r w:rsidR="004673F1" w:rsidRPr="000C6A41">
              <w:t>apcsolattartó személy neve és elérhetősége (email és/vagy telefonszám és/vagy faxszám)</w:t>
            </w:r>
          </w:p>
        </w:tc>
        <w:tc>
          <w:tcPr>
            <w:tcW w:w="14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888636" w14:textId="0159FF74" w:rsidR="004673F1" w:rsidRPr="000C6A41" w:rsidRDefault="00027BC7" w:rsidP="00FD4CB2">
            <w:pPr>
              <w:jc w:val="center"/>
            </w:pPr>
            <w:r w:rsidRPr="000C6A41">
              <w:t>A</w:t>
            </w:r>
            <w:r w:rsidR="004673F1" w:rsidRPr="000C6A41">
              <w:t xml:space="preserve"> referencia teljesítés ideje (kezdő és befejező időpontja év/hó/nap pontossággal</w:t>
            </w:r>
            <w:r w:rsidR="004673F1" w:rsidRPr="000C6A41">
              <w:rPr>
                <w:sz w:val="20"/>
                <w:szCs w:val="20"/>
              </w:rPr>
              <w:t>)</w:t>
            </w:r>
          </w:p>
        </w:tc>
        <w:tc>
          <w:tcPr>
            <w:tcW w:w="18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9185AE" w14:textId="3B730BF9" w:rsidR="004673F1" w:rsidRPr="000C6A41" w:rsidRDefault="00027BC7">
            <w:pPr>
              <w:jc w:val="center"/>
            </w:pPr>
            <w:r w:rsidRPr="000C6A41">
              <w:t>A</w:t>
            </w:r>
            <w:r w:rsidR="004673F1" w:rsidRPr="000C6A41">
              <w:t xml:space="preserve"> szállítás tárgyának ismertetése (olyan részletezettséggel, hogy abból megállapítható legyen az alkalmassági feltételeknek való megfelelés)</w:t>
            </w:r>
          </w:p>
        </w:tc>
        <w:tc>
          <w:tcPr>
            <w:tcW w:w="15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C249A9" w14:textId="5AD1F619" w:rsidR="004673F1" w:rsidRPr="000C6A41" w:rsidRDefault="00027BC7">
            <w:pPr>
              <w:jc w:val="center"/>
            </w:pPr>
            <w:r w:rsidRPr="000C6A41">
              <w:t>A</w:t>
            </w:r>
            <w:r w:rsidR="004673F1" w:rsidRPr="000C6A41">
              <w:t xml:space="preserve"> referencia szerinti szállítás mennyiségi adata (saját teljesítés mértéke a vizsgált időszak vonatkozásában</w:t>
            </w:r>
            <w:r w:rsidR="004673F1" w:rsidRPr="000C6A41">
              <w:rPr>
                <w:sz w:val="20"/>
                <w:szCs w:val="20"/>
              </w:rPr>
              <w:t>)</w:t>
            </w:r>
          </w:p>
        </w:tc>
        <w:tc>
          <w:tcPr>
            <w:tcW w:w="1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90D659" w14:textId="43DAF306" w:rsidR="004673F1" w:rsidRPr="000C6A41" w:rsidRDefault="00027BC7">
            <w:pPr>
              <w:jc w:val="center"/>
            </w:pPr>
            <w:r w:rsidRPr="000C6A41">
              <w:t>N</w:t>
            </w:r>
            <w:r w:rsidR="004673F1" w:rsidRPr="000C6A41">
              <w:t>yilatkozat arról, hogy a teljesítés az előírásoknak és a szerződésnek megfelelően történt</w:t>
            </w:r>
          </w:p>
        </w:tc>
      </w:tr>
      <w:tr w:rsidR="004673F1" w:rsidRPr="000C6A41" w14:paraId="5A54BAE1" w14:textId="77777777" w:rsidTr="004673F1">
        <w:trPr>
          <w:trHeight w:val="300"/>
        </w:trPr>
        <w:tc>
          <w:tcPr>
            <w:tcW w:w="186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14:paraId="42A90265" w14:textId="77777777" w:rsidR="004673F1" w:rsidRPr="000C6A41" w:rsidRDefault="004673F1">
            <w:r w:rsidRPr="000C6A41">
              <w:t> </w:t>
            </w:r>
          </w:p>
        </w:tc>
        <w:tc>
          <w:tcPr>
            <w:tcW w:w="147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8CDC5BD" w14:textId="77777777" w:rsidR="004673F1" w:rsidRPr="000C6A41" w:rsidRDefault="004673F1">
            <w:r w:rsidRPr="000C6A41">
              <w:t> </w:t>
            </w:r>
          </w:p>
        </w:tc>
        <w:tc>
          <w:tcPr>
            <w:tcW w:w="145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927D6D3" w14:textId="77777777" w:rsidR="004673F1" w:rsidRPr="000C6A41" w:rsidRDefault="004673F1">
            <w:r w:rsidRPr="000C6A41">
              <w:t> </w:t>
            </w:r>
          </w:p>
        </w:tc>
        <w:tc>
          <w:tcPr>
            <w:tcW w:w="188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8693D76" w14:textId="77777777" w:rsidR="004673F1" w:rsidRPr="000C6A41" w:rsidRDefault="004673F1">
            <w:r w:rsidRPr="000C6A41">
              <w:t> </w:t>
            </w:r>
          </w:p>
        </w:tc>
        <w:tc>
          <w:tcPr>
            <w:tcW w:w="158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867A56C" w14:textId="77777777" w:rsidR="004673F1" w:rsidRPr="000C6A41" w:rsidRDefault="004673F1">
            <w:r w:rsidRPr="000C6A41">
              <w:t> </w:t>
            </w:r>
          </w:p>
        </w:tc>
        <w:tc>
          <w:tcPr>
            <w:tcW w:w="14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B41D3A4" w14:textId="77777777" w:rsidR="004673F1" w:rsidRPr="000C6A41" w:rsidRDefault="004673F1">
            <w:r w:rsidRPr="000C6A41">
              <w:t> </w:t>
            </w:r>
          </w:p>
        </w:tc>
      </w:tr>
    </w:tbl>
    <w:p w14:paraId="7F923DF3" w14:textId="77777777" w:rsidR="00526133" w:rsidRPr="000C6A41" w:rsidRDefault="00526133">
      <w:pPr>
        <w:keepNext/>
        <w:keepLines/>
      </w:pPr>
    </w:p>
    <w:p w14:paraId="285F88EB" w14:textId="77777777" w:rsidR="00A8214A" w:rsidRPr="000C6A41" w:rsidRDefault="00CE501E">
      <w:pPr>
        <w:keepNext/>
        <w:keepLines/>
      </w:pPr>
      <w:r w:rsidRPr="000C6A41">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A8214A" w:rsidRPr="000C6A41" w14:paraId="4BC3949B" w14:textId="77777777">
        <w:tc>
          <w:tcPr>
            <w:tcW w:w="4819" w:type="dxa"/>
            <w:shd w:val="clear" w:color="auto" w:fill="auto"/>
          </w:tcPr>
          <w:p w14:paraId="741459BD" w14:textId="77777777" w:rsidR="00A8214A" w:rsidRPr="000C6A41" w:rsidRDefault="00CE501E">
            <w:pPr>
              <w:keepNext/>
              <w:keepLines/>
              <w:jc w:val="center"/>
            </w:pPr>
            <w:r w:rsidRPr="000C6A41">
              <w:t>………………………………</w:t>
            </w:r>
          </w:p>
        </w:tc>
      </w:tr>
      <w:tr w:rsidR="00A8214A" w:rsidRPr="000C6A41" w14:paraId="703B7A96" w14:textId="77777777">
        <w:tc>
          <w:tcPr>
            <w:tcW w:w="4819" w:type="dxa"/>
            <w:shd w:val="clear" w:color="auto" w:fill="auto"/>
          </w:tcPr>
          <w:p w14:paraId="2928DC58" w14:textId="77777777" w:rsidR="00A8214A" w:rsidRPr="000C6A41" w:rsidRDefault="00CE501E">
            <w:pPr>
              <w:keepNext/>
              <w:keepLines/>
              <w:jc w:val="center"/>
            </w:pPr>
            <w:r w:rsidRPr="000C6A41">
              <w:t>(Cégszerű aláírás a kötelezettségvállalásra jogosult/jogosultak, vagy aláírás a meghatalmazott/meghatalmazottak részéről)</w:t>
            </w:r>
          </w:p>
          <w:p w14:paraId="1F99F43D" w14:textId="77777777" w:rsidR="00A8214A" w:rsidRPr="000C6A41" w:rsidRDefault="00A8214A">
            <w:pPr>
              <w:keepNext/>
              <w:keepLines/>
              <w:jc w:val="center"/>
            </w:pPr>
          </w:p>
        </w:tc>
      </w:tr>
    </w:tbl>
    <w:p w14:paraId="34DAAFB3" w14:textId="77777777" w:rsidR="00A8214A" w:rsidRPr="002806A9" w:rsidRDefault="00A8214A">
      <w:pPr>
        <w:keepNext/>
        <w:suppressAutoHyphens/>
        <w:jc w:val="center"/>
        <w:outlineLvl w:val="3"/>
        <w:rPr>
          <w:b/>
          <w:bCs/>
          <w:smallCaps/>
          <w:lang w:eastAsia="ar-SA"/>
        </w:rPr>
      </w:pPr>
    </w:p>
    <w:p w14:paraId="44932C63" w14:textId="77777777" w:rsidR="00A8214A" w:rsidRPr="002806A9" w:rsidRDefault="00A8214A">
      <w:pPr>
        <w:keepNext/>
        <w:suppressAutoHyphens/>
        <w:jc w:val="center"/>
        <w:outlineLvl w:val="3"/>
        <w:rPr>
          <w:b/>
          <w:bCs/>
          <w:smallCaps/>
          <w:lang w:eastAsia="ar-SA"/>
        </w:rPr>
      </w:pPr>
    </w:p>
    <w:p w14:paraId="5D1A9AF2" w14:textId="77777777" w:rsidR="00A8214A" w:rsidRPr="002806A9" w:rsidRDefault="00A8214A">
      <w:pPr>
        <w:keepNext/>
        <w:suppressAutoHyphens/>
        <w:jc w:val="center"/>
        <w:outlineLvl w:val="3"/>
        <w:rPr>
          <w:b/>
          <w:bCs/>
          <w:smallCaps/>
          <w:lang w:eastAsia="ar-SA"/>
        </w:rPr>
      </w:pPr>
    </w:p>
    <w:p w14:paraId="60B70C9B" w14:textId="77777777" w:rsidR="00A8214A" w:rsidRPr="000C6A41" w:rsidRDefault="00A8214A">
      <w:pPr>
        <w:keepNext/>
        <w:suppressAutoHyphens/>
        <w:jc w:val="center"/>
        <w:outlineLvl w:val="3"/>
        <w:rPr>
          <w:b/>
          <w:bCs/>
          <w:smallCaps/>
          <w:lang w:eastAsia="ar-SA"/>
        </w:rPr>
      </w:pPr>
    </w:p>
    <w:p w14:paraId="696B7637" w14:textId="77777777" w:rsidR="00A8214A" w:rsidRPr="000C6A41" w:rsidRDefault="00A8214A">
      <w:pPr>
        <w:keepNext/>
        <w:suppressAutoHyphens/>
        <w:jc w:val="center"/>
        <w:outlineLvl w:val="3"/>
        <w:rPr>
          <w:b/>
          <w:bCs/>
          <w:smallCaps/>
          <w:lang w:eastAsia="ar-SA"/>
        </w:rPr>
      </w:pPr>
    </w:p>
    <w:p w14:paraId="5AA30900" w14:textId="77777777" w:rsidR="00A8214A" w:rsidRPr="000C6A41" w:rsidRDefault="00A8214A">
      <w:pPr>
        <w:keepNext/>
        <w:suppressAutoHyphens/>
        <w:jc w:val="center"/>
        <w:outlineLvl w:val="3"/>
        <w:rPr>
          <w:b/>
          <w:bCs/>
          <w:smallCaps/>
          <w:lang w:eastAsia="ar-SA"/>
        </w:rPr>
      </w:pPr>
    </w:p>
    <w:p w14:paraId="3B9D29DB" w14:textId="77777777" w:rsidR="00A8214A" w:rsidRPr="000C6A41" w:rsidRDefault="00A8214A">
      <w:pPr>
        <w:keepNext/>
        <w:suppressAutoHyphens/>
        <w:jc w:val="center"/>
        <w:outlineLvl w:val="3"/>
        <w:rPr>
          <w:b/>
          <w:bCs/>
          <w:smallCaps/>
          <w:lang w:eastAsia="ar-SA"/>
        </w:rPr>
      </w:pPr>
    </w:p>
    <w:p w14:paraId="175B7CC5" w14:textId="77777777" w:rsidR="00A8214A" w:rsidRPr="000C6A41" w:rsidRDefault="00A8214A">
      <w:pPr>
        <w:keepNext/>
        <w:suppressAutoHyphens/>
        <w:jc w:val="center"/>
        <w:outlineLvl w:val="3"/>
        <w:rPr>
          <w:b/>
          <w:bCs/>
          <w:smallCaps/>
          <w:lang w:eastAsia="ar-SA"/>
        </w:rPr>
      </w:pPr>
    </w:p>
    <w:p w14:paraId="2BCE4C9D" w14:textId="77777777" w:rsidR="00A8214A" w:rsidRPr="000C6A41" w:rsidRDefault="00A8214A">
      <w:pPr>
        <w:keepNext/>
        <w:suppressAutoHyphens/>
        <w:jc w:val="center"/>
        <w:outlineLvl w:val="3"/>
        <w:rPr>
          <w:b/>
          <w:bCs/>
          <w:smallCaps/>
          <w:lang w:eastAsia="ar-SA"/>
        </w:rPr>
      </w:pPr>
    </w:p>
    <w:p w14:paraId="245DDB9C" w14:textId="77777777" w:rsidR="00A8214A" w:rsidRPr="000C6A41" w:rsidRDefault="00A8214A">
      <w:pPr>
        <w:keepNext/>
        <w:suppressAutoHyphens/>
        <w:jc w:val="center"/>
        <w:outlineLvl w:val="3"/>
        <w:rPr>
          <w:b/>
          <w:bCs/>
          <w:smallCaps/>
          <w:lang w:eastAsia="ar-SA"/>
        </w:rPr>
      </w:pPr>
    </w:p>
    <w:p w14:paraId="3FBEA878" w14:textId="77777777" w:rsidR="00A8214A" w:rsidRPr="000C6A41" w:rsidRDefault="00A8214A">
      <w:pPr>
        <w:keepNext/>
        <w:suppressAutoHyphens/>
        <w:jc w:val="center"/>
        <w:outlineLvl w:val="3"/>
        <w:rPr>
          <w:b/>
          <w:bCs/>
          <w:smallCaps/>
          <w:lang w:eastAsia="ar-SA"/>
        </w:rPr>
      </w:pPr>
    </w:p>
    <w:p w14:paraId="1051D14C" w14:textId="77777777" w:rsidR="00A8214A" w:rsidRPr="000C6A41" w:rsidRDefault="00A8214A">
      <w:pPr>
        <w:keepNext/>
        <w:suppressAutoHyphens/>
        <w:jc w:val="center"/>
        <w:outlineLvl w:val="3"/>
        <w:rPr>
          <w:b/>
          <w:bCs/>
          <w:smallCaps/>
          <w:lang w:eastAsia="ar-SA"/>
        </w:rPr>
      </w:pPr>
    </w:p>
    <w:p w14:paraId="2DD711F3" w14:textId="77777777" w:rsidR="00A8214A" w:rsidRPr="000C6A41" w:rsidRDefault="00A8214A">
      <w:pPr>
        <w:keepNext/>
        <w:suppressAutoHyphens/>
        <w:jc w:val="center"/>
        <w:outlineLvl w:val="3"/>
        <w:rPr>
          <w:b/>
          <w:bCs/>
          <w:smallCaps/>
          <w:lang w:eastAsia="ar-SA"/>
        </w:rPr>
      </w:pPr>
    </w:p>
    <w:p w14:paraId="2ED859BD" w14:textId="77777777" w:rsidR="00A8214A" w:rsidRPr="000C6A41" w:rsidRDefault="00CE501E">
      <w:pPr>
        <w:rPr>
          <w:b/>
          <w:bCs/>
          <w:smallCaps/>
          <w:lang w:eastAsia="ar-SA"/>
        </w:rPr>
      </w:pPr>
      <w:r w:rsidRPr="000C6A41">
        <w:br w:type="page"/>
      </w:r>
    </w:p>
    <w:p w14:paraId="3CF785EC" w14:textId="77777777" w:rsidR="00A8214A" w:rsidRPr="000C6A41" w:rsidRDefault="00A8214A">
      <w:pPr>
        <w:keepNext/>
        <w:suppressAutoHyphens/>
        <w:jc w:val="center"/>
        <w:outlineLvl w:val="3"/>
        <w:rPr>
          <w:b/>
          <w:bCs/>
          <w:smallCaps/>
          <w:lang w:eastAsia="ar-SA"/>
        </w:rPr>
      </w:pPr>
    </w:p>
    <w:p w14:paraId="7ED9758A" w14:textId="77777777" w:rsidR="00A8214A" w:rsidRPr="000C6A41" w:rsidRDefault="00CE501E">
      <w:pPr>
        <w:keepNext/>
        <w:suppressAutoHyphens/>
        <w:jc w:val="center"/>
        <w:outlineLvl w:val="3"/>
        <w:rPr>
          <w:b/>
          <w:bCs/>
          <w:smallCaps/>
          <w:lang w:eastAsia="ar-SA"/>
        </w:rPr>
      </w:pPr>
      <w:r w:rsidRPr="000C6A41">
        <w:rPr>
          <w:b/>
          <w:bCs/>
          <w:smallCaps/>
          <w:lang w:eastAsia="ar-SA"/>
        </w:rPr>
        <w:t>NYILATKOZAT</w:t>
      </w:r>
    </w:p>
    <w:p w14:paraId="777F21EB" w14:textId="77777777" w:rsidR="00A8214A" w:rsidRPr="000C6A41" w:rsidRDefault="00A8214A">
      <w:pPr>
        <w:keepNext/>
        <w:suppressAutoHyphens/>
        <w:jc w:val="center"/>
        <w:outlineLvl w:val="3"/>
        <w:rPr>
          <w:b/>
          <w:bCs/>
          <w:smallCaps/>
          <w:lang w:eastAsia="ar-SA"/>
        </w:rPr>
      </w:pPr>
    </w:p>
    <w:p w14:paraId="63453F10" w14:textId="77777777" w:rsidR="00A8214A" w:rsidRPr="000C6A41" w:rsidRDefault="00CE501E">
      <w:pPr>
        <w:keepNext/>
        <w:suppressAutoHyphens/>
        <w:jc w:val="center"/>
        <w:outlineLvl w:val="3"/>
        <w:rPr>
          <w:b/>
          <w:bCs/>
          <w:smallCaps/>
          <w:lang w:eastAsia="ar-SA"/>
        </w:rPr>
      </w:pPr>
      <w:proofErr w:type="gramStart"/>
      <w:r w:rsidRPr="000C6A41">
        <w:rPr>
          <w:b/>
          <w:bCs/>
          <w:smallCaps/>
          <w:lang w:eastAsia="ar-SA"/>
        </w:rPr>
        <w:t>digitális</w:t>
      </w:r>
      <w:proofErr w:type="gramEnd"/>
      <w:r w:rsidRPr="000C6A41">
        <w:rPr>
          <w:b/>
          <w:bCs/>
          <w:smallCaps/>
          <w:lang w:eastAsia="ar-SA"/>
        </w:rPr>
        <w:t xml:space="preserve"> adathordozón benyújtott ajánlati példánnyal kapcsolatban</w:t>
      </w:r>
    </w:p>
    <w:p w14:paraId="72912B0A" w14:textId="77777777" w:rsidR="00A8214A" w:rsidRPr="000C6A41" w:rsidRDefault="00A8214A">
      <w:pPr>
        <w:tabs>
          <w:tab w:val="left" w:pos="851"/>
        </w:tabs>
        <w:suppressAutoHyphens/>
        <w:ind w:left="567"/>
        <w:jc w:val="both"/>
        <w:rPr>
          <w:lang w:eastAsia="ar-SA"/>
        </w:rPr>
      </w:pPr>
    </w:p>
    <w:p w14:paraId="462D23DB" w14:textId="77777777" w:rsidR="00A8214A" w:rsidRPr="000C6A41" w:rsidRDefault="00A8214A">
      <w:pPr>
        <w:tabs>
          <w:tab w:val="left" w:pos="851"/>
        </w:tabs>
        <w:suppressAutoHyphens/>
        <w:jc w:val="both"/>
        <w:rPr>
          <w:lang w:eastAsia="ar-SA"/>
        </w:rPr>
      </w:pPr>
    </w:p>
    <w:p w14:paraId="4CC560E6" w14:textId="77777777" w:rsidR="00A8214A" w:rsidRPr="000C6A41" w:rsidRDefault="00A8214A">
      <w:pPr>
        <w:jc w:val="both"/>
      </w:pPr>
    </w:p>
    <w:p w14:paraId="4B233750" w14:textId="77777777" w:rsidR="00A8214A" w:rsidRPr="000C6A41" w:rsidRDefault="00CE501E">
      <w:pPr>
        <w:jc w:val="both"/>
        <w:rPr>
          <w:b/>
        </w:rPr>
      </w:pPr>
      <w:r w:rsidRPr="000C6A41">
        <w:t xml:space="preserve">Alulírott </w:t>
      </w:r>
      <w:proofErr w:type="gramStart"/>
      <w:r w:rsidRPr="000C6A41">
        <w:rPr>
          <w:highlight w:val="lightGray"/>
        </w:rPr>
        <w:t>név</w:t>
      </w:r>
      <w:proofErr w:type="gramEnd"/>
      <w:r w:rsidRPr="000C6A41">
        <w:t xml:space="preserve"> mint a </w:t>
      </w:r>
      <w:r w:rsidRPr="000C6A41">
        <w:rPr>
          <w:highlight w:val="lightGray"/>
        </w:rPr>
        <w:t>cégnév</w:t>
      </w:r>
      <w:r w:rsidRPr="000C6A41">
        <w:t xml:space="preserve"> (</w:t>
      </w:r>
      <w:r w:rsidRPr="000C6A41">
        <w:rPr>
          <w:highlight w:val="lightGray"/>
        </w:rPr>
        <w:t>székhely</w:t>
      </w:r>
      <w:r w:rsidRPr="000C6A41">
        <w:t xml:space="preserve">) ajánlattevő/kapacitást rendelkezésre bocsátó szervezet képviselője a MÁV-START Vasúti Személyszállító Zrt., mint ajánlatkérő által indított </w:t>
      </w:r>
      <w:r w:rsidR="00FD4CB2" w:rsidRPr="000C6A41">
        <w:t>„FLIRT villamos motorvonatok tisztításához szükséges tisztítószerek beszerzése”</w:t>
      </w:r>
      <w:r w:rsidR="00D349C4" w:rsidRPr="000C6A41">
        <w:t xml:space="preserve"> </w:t>
      </w:r>
      <w:r w:rsidRPr="000C6A41">
        <w:t>tárgyú, uniós eljárásrendben indított, nyílt közbeszerzési eljárásban</w:t>
      </w:r>
    </w:p>
    <w:p w14:paraId="210DD726" w14:textId="77777777" w:rsidR="00A8214A" w:rsidRPr="000C6A41" w:rsidRDefault="00CE501E">
      <w:pPr>
        <w:jc w:val="center"/>
        <w:rPr>
          <w:b/>
        </w:rPr>
      </w:pPr>
      <w:r w:rsidRPr="000C6A41">
        <w:rPr>
          <w:b/>
        </w:rPr>
        <w:t>n y i l a t k o z o m,</w:t>
      </w:r>
    </w:p>
    <w:p w14:paraId="2B03938A" w14:textId="77777777" w:rsidR="00A8214A" w:rsidRPr="000C6A41" w:rsidRDefault="00A8214A">
      <w:pPr>
        <w:tabs>
          <w:tab w:val="left" w:pos="851"/>
        </w:tabs>
        <w:suppressAutoHyphens/>
        <w:jc w:val="both"/>
      </w:pPr>
    </w:p>
    <w:p w14:paraId="433FDA97" w14:textId="77777777" w:rsidR="00A8214A" w:rsidRPr="000C6A41" w:rsidRDefault="00A8214A">
      <w:pPr>
        <w:tabs>
          <w:tab w:val="left" w:pos="306"/>
        </w:tabs>
        <w:contextualSpacing/>
        <w:jc w:val="both"/>
      </w:pPr>
    </w:p>
    <w:p w14:paraId="03B1BB4F" w14:textId="77777777" w:rsidR="00A8214A" w:rsidRPr="000C6A41" w:rsidRDefault="00CE501E">
      <w:pPr>
        <w:tabs>
          <w:tab w:val="left" w:pos="306"/>
        </w:tabs>
        <w:contextualSpacing/>
        <w:jc w:val="both"/>
      </w:pPr>
      <w:proofErr w:type="gramStart"/>
      <w:r w:rsidRPr="000C6A41">
        <w:t>hogy</w:t>
      </w:r>
      <w:proofErr w:type="gramEnd"/>
      <w:r w:rsidRPr="000C6A41">
        <w:t xml:space="preserve"> a papír alapon benyújtott ajánlati példány és a digitális adathordozón benyújtott ajánlati példány mindenben megegyezik.</w:t>
      </w:r>
    </w:p>
    <w:p w14:paraId="546B811E" w14:textId="77777777" w:rsidR="00A8214A" w:rsidRPr="000C6A41" w:rsidRDefault="00A8214A">
      <w:pPr>
        <w:tabs>
          <w:tab w:val="left" w:pos="306"/>
        </w:tabs>
        <w:contextualSpacing/>
        <w:jc w:val="both"/>
      </w:pPr>
    </w:p>
    <w:p w14:paraId="3B453750" w14:textId="77777777" w:rsidR="00A8214A" w:rsidRPr="000C6A41" w:rsidRDefault="00CE501E">
      <w:pPr>
        <w:tabs>
          <w:tab w:val="left" w:pos="306"/>
        </w:tabs>
        <w:contextualSpacing/>
        <w:jc w:val="both"/>
      </w:pPr>
      <w:r w:rsidRPr="000C6A41">
        <w:t>Dátum:</w:t>
      </w:r>
    </w:p>
    <w:tbl>
      <w:tblPr>
        <w:tblW w:w="4819" w:type="dxa"/>
        <w:tblInd w:w="4323" w:type="dxa"/>
        <w:tblCellMar>
          <w:left w:w="70" w:type="dxa"/>
          <w:right w:w="70" w:type="dxa"/>
        </w:tblCellMar>
        <w:tblLook w:val="0000" w:firstRow="0" w:lastRow="0" w:firstColumn="0" w:lastColumn="0" w:noHBand="0" w:noVBand="0"/>
      </w:tblPr>
      <w:tblGrid>
        <w:gridCol w:w="4819"/>
      </w:tblGrid>
      <w:tr w:rsidR="00A8214A" w:rsidRPr="000C6A41" w14:paraId="4CA1F6F9" w14:textId="77777777">
        <w:tc>
          <w:tcPr>
            <w:tcW w:w="4819" w:type="dxa"/>
            <w:shd w:val="clear" w:color="auto" w:fill="auto"/>
          </w:tcPr>
          <w:p w14:paraId="6967C29D" w14:textId="77777777" w:rsidR="00A8214A" w:rsidRPr="000C6A41" w:rsidRDefault="00CE501E">
            <w:pPr>
              <w:keepNext/>
              <w:keepLines/>
              <w:jc w:val="center"/>
            </w:pPr>
            <w:r w:rsidRPr="000C6A41">
              <w:t>………………………………</w:t>
            </w:r>
          </w:p>
        </w:tc>
      </w:tr>
      <w:tr w:rsidR="00A8214A" w:rsidRPr="000C6A41" w14:paraId="03BEFE04" w14:textId="77777777">
        <w:tc>
          <w:tcPr>
            <w:tcW w:w="4819" w:type="dxa"/>
            <w:shd w:val="clear" w:color="auto" w:fill="auto"/>
          </w:tcPr>
          <w:p w14:paraId="7C8C848C" w14:textId="77777777" w:rsidR="00A8214A" w:rsidRPr="000C6A41" w:rsidRDefault="00CE501E">
            <w:pPr>
              <w:keepNext/>
              <w:keepLines/>
              <w:jc w:val="center"/>
            </w:pPr>
            <w:r w:rsidRPr="000C6A41">
              <w:t>(Cégszerű aláírás a kötelezettségvállalásra jogosult/jogosultak, vagy aláírás a meghatalmazott/meghatalmazottak részéről)</w:t>
            </w:r>
          </w:p>
          <w:p w14:paraId="35C5E3C0" w14:textId="77777777" w:rsidR="00A8214A" w:rsidRPr="000C6A41" w:rsidRDefault="00A8214A">
            <w:pPr>
              <w:keepNext/>
              <w:keepLines/>
              <w:jc w:val="center"/>
            </w:pPr>
          </w:p>
        </w:tc>
      </w:tr>
    </w:tbl>
    <w:p w14:paraId="51239AF2" w14:textId="77777777" w:rsidR="00A8214A" w:rsidRPr="000C6A41" w:rsidRDefault="00A8214A">
      <w:pPr>
        <w:tabs>
          <w:tab w:val="left" w:pos="306"/>
        </w:tabs>
        <w:contextualSpacing/>
        <w:jc w:val="both"/>
      </w:pPr>
    </w:p>
    <w:p w14:paraId="5DFC184B" w14:textId="77777777" w:rsidR="00A8214A" w:rsidRPr="000C6A41" w:rsidRDefault="00A8214A">
      <w:pPr>
        <w:keepNext/>
        <w:keepLines/>
        <w:jc w:val="center"/>
        <w:rPr>
          <w:b/>
        </w:rPr>
      </w:pPr>
    </w:p>
    <w:p w14:paraId="2B3CE20B" w14:textId="77777777" w:rsidR="00A8214A" w:rsidRPr="000C6A41" w:rsidRDefault="00A8214A">
      <w:pPr>
        <w:keepNext/>
        <w:keepLines/>
        <w:jc w:val="center"/>
        <w:rPr>
          <w:b/>
        </w:rPr>
      </w:pPr>
    </w:p>
    <w:p w14:paraId="59B88FF1" w14:textId="77777777" w:rsidR="00A8214A" w:rsidRPr="000C6A41" w:rsidRDefault="00A8214A">
      <w:pPr>
        <w:keepNext/>
        <w:keepLines/>
        <w:jc w:val="center"/>
        <w:rPr>
          <w:b/>
        </w:rPr>
      </w:pPr>
    </w:p>
    <w:p w14:paraId="1877097D" w14:textId="77777777" w:rsidR="00A8214A" w:rsidRPr="000C6A41" w:rsidRDefault="00CE501E">
      <w:pPr>
        <w:rPr>
          <w:b/>
        </w:rPr>
      </w:pPr>
      <w:r w:rsidRPr="000C6A41">
        <w:br w:type="page"/>
      </w:r>
    </w:p>
    <w:p w14:paraId="29B3BA55" w14:textId="77777777" w:rsidR="00A8214A" w:rsidRPr="000C6A41" w:rsidRDefault="00A8214A">
      <w:pPr>
        <w:keepNext/>
        <w:keepLines/>
        <w:jc w:val="center"/>
        <w:rPr>
          <w:b/>
        </w:rPr>
      </w:pPr>
    </w:p>
    <w:p w14:paraId="6F001203" w14:textId="77777777" w:rsidR="00A8214A" w:rsidRPr="002806A9" w:rsidRDefault="00CE501E">
      <w:pPr>
        <w:pStyle w:val="Cmsor2"/>
        <w:jc w:val="center"/>
        <w:rPr>
          <w:rFonts w:ascii="Times New Roman" w:hAnsi="Times New Roman" w:cs="Times New Roman"/>
          <w:i w:val="0"/>
          <w:caps/>
          <w:sz w:val="24"/>
          <w:szCs w:val="24"/>
        </w:rPr>
      </w:pPr>
      <w:bookmarkStart w:id="166" w:name="_Toc454528280"/>
      <w:r w:rsidRPr="002806A9">
        <w:rPr>
          <w:rFonts w:ascii="Times New Roman" w:hAnsi="Times New Roman" w:cs="Times New Roman"/>
          <w:i w:val="0"/>
          <w:caps/>
          <w:sz w:val="24"/>
          <w:szCs w:val="24"/>
        </w:rPr>
        <w:t>Nyilatkozat környezetvédelmi termékdíjról</w:t>
      </w:r>
      <w:bookmarkEnd w:id="166"/>
      <w:r w:rsidRPr="002806A9">
        <w:rPr>
          <w:rStyle w:val="Lbjegyzet-horgony"/>
          <w:rFonts w:ascii="Times New Roman" w:hAnsi="Times New Roman" w:cs="Times New Roman"/>
          <w:i w:val="0"/>
          <w:caps/>
          <w:sz w:val="24"/>
          <w:szCs w:val="24"/>
        </w:rPr>
        <w:footnoteReference w:id="110"/>
      </w:r>
    </w:p>
    <w:p w14:paraId="0EF5088D" w14:textId="77777777" w:rsidR="00A8214A" w:rsidRPr="000C6A41" w:rsidRDefault="00CE501E">
      <w:pPr>
        <w:keepNext/>
        <w:spacing w:before="240" w:after="60"/>
        <w:jc w:val="both"/>
        <w:outlineLvl w:val="2"/>
        <w:rPr>
          <w:b/>
          <w:bCs/>
          <w:szCs w:val="26"/>
          <w:lang w:eastAsia="en-US"/>
        </w:rPr>
      </w:pPr>
      <w:r w:rsidRPr="000C6A41">
        <w:t xml:space="preserve">Alulírott </w:t>
      </w:r>
      <w:proofErr w:type="gramStart"/>
      <w:r w:rsidRPr="000C6A41">
        <w:rPr>
          <w:highlight w:val="lightGray"/>
        </w:rPr>
        <w:t>név</w:t>
      </w:r>
      <w:proofErr w:type="gramEnd"/>
      <w:r w:rsidRPr="000C6A41">
        <w:t xml:space="preserve"> mint a </w:t>
      </w:r>
      <w:r w:rsidRPr="000C6A41">
        <w:rPr>
          <w:highlight w:val="lightGray"/>
        </w:rPr>
        <w:t>cégnév</w:t>
      </w:r>
      <w:r w:rsidRPr="000C6A41">
        <w:t xml:space="preserve"> (</w:t>
      </w:r>
      <w:r w:rsidRPr="000C6A41">
        <w:rPr>
          <w:highlight w:val="lightGray"/>
        </w:rPr>
        <w:t>székhely</w:t>
      </w:r>
      <w:r w:rsidRPr="000C6A41">
        <w:t xml:space="preserve">) ajánlattevő képviselője a MÁV-START Vasúti Személyszállító Zrt., mint ajánlatkérő által indított </w:t>
      </w:r>
      <w:r w:rsidR="00FD4CB2" w:rsidRPr="000C6A41">
        <w:t>„FLIRT villamos motorvonatok tisztításához szükséges tisztítószerek beszerzése”</w:t>
      </w:r>
      <w:r w:rsidR="00D349C4" w:rsidRPr="000C6A41">
        <w:t xml:space="preserve"> </w:t>
      </w:r>
      <w:r w:rsidRPr="000C6A41">
        <w:t>tárgyú, uniós eljárásrendben indított, nyílt közbeszerzési eljárásban az alábbiak szerint nyilatkozom:</w:t>
      </w:r>
    </w:p>
    <w:tbl>
      <w:tblPr>
        <w:tblW w:w="5000" w:type="pct"/>
        <w:tblBorders>
          <w:bottom w:val="single" w:sz="8" w:space="0" w:color="00000A"/>
          <w:right w:val="single" w:sz="8" w:space="0" w:color="000001"/>
          <w:insideH w:val="single" w:sz="8" w:space="0" w:color="00000A"/>
          <w:insideV w:val="single" w:sz="8" w:space="0" w:color="000001"/>
        </w:tblBorders>
        <w:tblCellMar>
          <w:left w:w="70" w:type="dxa"/>
          <w:right w:w="70" w:type="dxa"/>
        </w:tblCellMar>
        <w:tblLook w:val="04A0" w:firstRow="1" w:lastRow="0" w:firstColumn="1" w:lastColumn="0" w:noHBand="0" w:noVBand="1"/>
      </w:tblPr>
      <w:tblGrid>
        <w:gridCol w:w="212"/>
        <w:gridCol w:w="159"/>
        <w:gridCol w:w="652"/>
        <w:gridCol w:w="761"/>
        <w:gridCol w:w="626"/>
        <w:gridCol w:w="976"/>
        <w:gridCol w:w="971"/>
        <w:gridCol w:w="971"/>
        <w:gridCol w:w="971"/>
        <w:gridCol w:w="971"/>
        <w:gridCol w:w="971"/>
        <w:gridCol w:w="971"/>
      </w:tblGrid>
      <w:tr w:rsidR="00A8214A" w:rsidRPr="000C6A41" w14:paraId="47E23AFC" w14:textId="77777777">
        <w:trPr>
          <w:trHeight w:val="938"/>
        </w:trPr>
        <w:tc>
          <w:tcPr>
            <w:tcW w:w="2385" w:type="dxa"/>
            <w:gridSpan w:val="5"/>
            <w:tcBorders>
              <w:bottom w:val="single" w:sz="8" w:space="0" w:color="00000A"/>
              <w:right w:val="single" w:sz="8" w:space="0" w:color="000001"/>
            </w:tcBorders>
            <w:shd w:val="clear" w:color="auto" w:fill="auto"/>
            <w:vAlign w:val="center"/>
          </w:tcPr>
          <w:p w14:paraId="6955B9B3" w14:textId="77777777" w:rsidR="00A8214A" w:rsidRPr="002806A9" w:rsidRDefault="00CE501E">
            <w:pPr>
              <w:rPr>
                <w:b/>
                <w:bCs/>
                <w:color w:val="000000"/>
                <w:sz w:val="16"/>
                <w:szCs w:val="28"/>
                <w:lang w:eastAsia="en-US"/>
              </w:rPr>
            </w:pPr>
            <w:r w:rsidRPr="002806A9">
              <w:rPr>
                <w:b/>
                <w:bCs/>
                <w:color w:val="000000"/>
                <w:sz w:val="16"/>
                <w:szCs w:val="28"/>
                <w:lang w:eastAsia="en-US"/>
              </w:rPr>
              <w:t> </w:t>
            </w:r>
          </w:p>
        </w:tc>
        <w:tc>
          <w:tcPr>
            <w:tcW w:w="1911" w:type="dxa"/>
            <w:gridSpan w:val="2"/>
            <w:tcBorders>
              <w:top w:val="single" w:sz="8" w:space="0" w:color="00000A"/>
              <w:left w:val="single" w:sz="8" w:space="0" w:color="000001"/>
              <w:bottom w:val="single" w:sz="8" w:space="0" w:color="00000A"/>
              <w:right w:val="single" w:sz="8" w:space="0" w:color="000001"/>
            </w:tcBorders>
            <w:shd w:val="clear" w:color="auto" w:fill="auto"/>
            <w:tcMar>
              <w:left w:w="60" w:type="dxa"/>
            </w:tcMar>
            <w:vAlign w:val="center"/>
          </w:tcPr>
          <w:p w14:paraId="18C1F5E0" w14:textId="77777777" w:rsidR="00A8214A" w:rsidRPr="002806A9" w:rsidRDefault="00CE501E">
            <w:pPr>
              <w:jc w:val="center"/>
              <w:rPr>
                <w:b/>
                <w:bCs/>
                <w:color w:val="000000"/>
                <w:sz w:val="16"/>
                <w:szCs w:val="22"/>
                <w:lang w:eastAsia="en-US"/>
              </w:rPr>
            </w:pPr>
            <w:r w:rsidRPr="002806A9">
              <w:rPr>
                <w:b/>
                <w:bCs/>
                <w:color w:val="000000"/>
                <w:sz w:val="16"/>
                <w:szCs w:val="22"/>
                <w:lang w:eastAsia="en-US"/>
              </w:rPr>
              <w:t xml:space="preserve">Nyilatkozat arról, hogy a megajánlott termék környezetvédelmi termékdíj megfizetésére kötelezett-e. </w:t>
            </w:r>
          </w:p>
        </w:tc>
        <w:tc>
          <w:tcPr>
            <w:tcW w:w="4775" w:type="dxa"/>
            <w:gridSpan w:val="5"/>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14:paraId="640250CA" w14:textId="77777777" w:rsidR="00A8214A" w:rsidRPr="002806A9" w:rsidRDefault="00CE501E">
            <w:pPr>
              <w:jc w:val="center"/>
              <w:rPr>
                <w:b/>
                <w:bCs/>
                <w:color w:val="000000"/>
                <w:sz w:val="16"/>
                <w:szCs w:val="22"/>
                <w:lang w:eastAsia="en-US"/>
              </w:rPr>
            </w:pPr>
            <w:r w:rsidRPr="002806A9">
              <w:rPr>
                <w:b/>
                <w:bCs/>
                <w:color w:val="000000"/>
                <w:sz w:val="16"/>
                <w:szCs w:val="22"/>
                <w:lang w:eastAsia="en-US"/>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A8214A" w:rsidRPr="000C6A41" w14:paraId="6A669E55" w14:textId="77777777">
        <w:trPr>
          <w:trHeight w:val="2685"/>
        </w:trPr>
        <w:tc>
          <w:tcPr>
            <w:tcW w:w="223" w:type="dxa"/>
            <w:tcBorders>
              <w:top w:val="single" w:sz="8" w:space="0" w:color="00000A"/>
              <w:left w:val="single" w:sz="8" w:space="0" w:color="00000A"/>
              <w:bottom w:val="single" w:sz="8" w:space="0" w:color="00000A"/>
              <w:right w:val="single" w:sz="8" w:space="0" w:color="000001"/>
            </w:tcBorders>
            <w:shd w:val="clear" w:color="auto" w:fill="auto"/>
            <w:tcMar>
              <w:left w:w="50" w:type="dxa"/>
            </w:tcMar>
            <w:vAlign w:val="center"/>
          </w:tcPr>
          <w:p w14:paraId="4CFDBB13" w14:textId="77777777" w:rsidR="00A8214A" w:rsidRPr="002806A9" w:rsidRDefault="00A8214A">
            <w:pPr>
              <w:jc w:val="center"/>
              <w:rPr>
                <w:color w:val="000000"/>
                <w:sz w:val="16"/>
                <w:szCs w:val="22"/>
                <w:lang w:eastAsia="en-US"/>
              </w:rPr>
            </w:pPr>
          </w:p>
        </w:tc>
        <w:tc>
          <w:tcPr>
            <w:tcW w:w="162" w:type="dxa"/>
            <w:tcBorders>
              <w:top w:val="single" w:sz="8" w:space="0" w:color="00000A"/>
              <w:left w:val="single" w:sz="8" w:space="0" w:color="00000A"/>
              <w:bottom w:val="single" w:sz="8" w:space="0" w:color="00000A"/>
              <w:right w:val="single" w:sz="8" w:space="0" w:color="00000A"/>
            </w:tcBorders>
            <w:shd w:val="clear" w:color="auto" w:fill="auto"/>
            <w:tcMar>
              <w:left w:w="50" w:type="dxa"/>
            </w:tcMar>
            <w:vAlign w:val="center"/>
          </w:tcPr>
          <w:p w14:paraId="3CFEA676" w14:textId="77777777" w:rsidR="00A8214A" w:rsidRPr="002806A9" w:rsidRDefault="00A8214A">
            <w:pPr>
              <w:jc w:val="center"/>
              <w:rPr>
                <w:color w:val="000000"/>
                <w:sz w:val="16"/>
                <w:szCs w:val="22"/>
                <w:lang w:eastAsia="en-US"/>
              </w:rPr>
            </w:pPr>
          </w:p>
        </w:tc>
        <w:tc>
          <w:tcPr>
            <w:tcW w:w="638" w:type="dxa"/>
            <w:tcBorders>
              <w:top w:val="single" w:sz="8" w:space="0" w:color="00000A"/>
              <w:left w:val="single" w:sz="4" w:space="0" w:color="00000A"/>
              <w:bottom w:val="single" w:sz="8" w:space="0" w:color="00000A"/>
              <w:right w:val="single" w:sz="8" w:space="0" w:color="000001"/>
            </w:tcBorders>
            <w:shd w:val="clear" w:color="auto" w:fill="auto"/>
            <w:tcMar>
              <w:left w:w="60" w:type="dxa"/>
            </w:tcMar>
            <w:vAlign w:val="center"/>
          </w:tcPr>
          <w:p w14:paraId="1044DF8D" w14:textId="77777777" w:rsidR="00A8214A" w:rsidRPr="002806A9" w:rsidRDefault="00CE501E">
            <w:pPr>
              <w:jc w:val="center"/>
              <w:rPr>
                <w:color w:val="000000"/>
                <w:sz w:val="16"/>
                <w:szCs w:val="22"/>
                <w:lang w:eastAsia="en-US"/>
              </w:rPr>
            </w:pPr>
            <w:r w:rsidRPr="002806A9">
              <w:rPr>
                <w:color w:val="000000"/>
                <w:sz w:val="16"/>
                <w:szCs w:val="22"/>
                <w:lang w:eastAsia="en-US"/>
              </w:rPr>
              <w:t xml:space="preserve">Mennyiség    </w:t>
            </w:r>
            <w:proofErr w:type="gramStart"/>
            <w:r w:rsidRPr="002806A9">
              <w:rPr>
                <w:color w:val="000000"/>
                <w:sz w:val="16"/>
                <w:szCs w:val="22"/>
                <w:lang w:eastAsia="en-US"/>
              </w:rPr>
              <w:t>(               )</w:t>
            </w:r>
            <w:proofErr w:type="gramEnd"/>
          </w:p>
        </w:tc>
        <w:tc>
          <w:tcPr>
            <w:tcW w:w="768" w:type="dxa"/>
            <w:tcBorders>
              <w:top w:val="single" w:sz="8" w:space="0" w:color="00000A"/>
              <w:left w:val="single" w:sz="8" w:space="0" w:color="00000A"/>
              <w:bottom w:val="single" w:sz="8" w:space="0" w:color="00000A"/>
              <w:right w:val="single" w:sz="8" w:space="0" w:color="00000A"/>
            </w:tcBorders>
            <w:shd w:val="clear" w:color="auto" w:fill="auto"/>
            <w:tcMar>
              <w:left w:w="50" w:type="dxa"/>
            </w:tcMar>
            <w:vAlign w:val="center"/>
          </w:tcPr>
          <w:p w14:paraId="3D40E02A" w14:textId="77777777" w:rsidR="00685237" w:rsidRPr="002806A9" w:rsidRDefault="00685237">
            <w:pPr>
              <w:jc w:val="center"/>
              <w:rPr>
                <w:b/>
                <w:bCs/>
                <w:color w:val="000000"/>
                <w:sz w:val="16"/>
                <w:szCs w:val="22"/>
                <w:lang w:eastAsia="en-US"/>
              </w:rPr>
            </w:pPr>
            <w:r w:rsidRPr="002806A9">
              <w:rPr>
                <w:b/>
                <w:bCs/>
                <w:color w:val="000000"/>
                <w:sz w:val="16"/>
                <w:szCs w:val="22"/>
                <w:lang w:eastAsia="en-US"/>
              </w:rPr>
              <w:t>„D”</w:t>
            </w:r>
          </w:p>
          <w:p w14:paraId="7CE49115" w14:textId="77777777" w:rsidR="00A8214A" w:rsidRPr="002806A9" w:rsidRDefault="00CE501E">
            <w:pPr>
              <w:jc w:val="center"/>
              <w:rPr>
                <w:b/>
                <w:bCs/>
                <w:color w:val="000000"/>
                <w:sz w:val="16"/>
                <w:szCs w:val="22"/>
                <w:lang w:eastAsia="en-US"/>
              </w:rPr>
            </w:pPr>
            <w:r w:rsidRPr="002806A9">
              <w:rPr>
                <w:b/>
                <w:bCs/>
                <w:color w:val="000000"/>
                <w:sz w:val="16"/>
                <w:szCs w:val="22"/>
                <w:lang w:eastAsia="en-US"/>
              </w:rPr>
              <w:t>Megajánlott termék megnevezése és kiszerelése</w:t>
            </w:r>
          </w:p>
        </w:tc>
        <w:tc>
          <w:tcPr>
            <w:tcW w:w="594"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14:paraId="679ECD0F" w14:textId="77777777" w:rsidR="00685237" w:rsidRPr="002806A9" w:rsidRDefault="00685237" w:rsidP="00685237">
            <w:pPr>
              <w:jc w:val="center"/>
              <w:rPr>
                <w:b/>
                <w:bCs/>
                <w:color w:val="000000"/>
                <w:sz w:val="16"/>
                <w:szCs w:val="22"/>
                <w:lang w:eastAsia="en-US"/>
              </w:rPr>
            </w:pPr>
            <w:r w:rsidRPr="002806A9">
              <w:rPr>
                <w:b/>
                <w:bCs/>
                <w:color w:val="000000"/>
                <w:sz w:val="16"/>
                <w:szCs w:val="22"/>
                <w:lang w:eastAsia="en-US"/>
              </w:rPr>
              <w:t>„E”</w:t>
            </w:r>
          </w:p>
          <w:p w14:paraId="522DB128" w14:textId="166ADA06" w:rsidR="00A8214A" w:rsidRPr="002806A9" w:rsidRDefault="00CE501E" w:rsidP="00685237">
            <w:pPr>
              <w:jc w:val="center"/>
              <w:rPr>
                <w:b/>
                <w:bCs/>
                <w:color w:val="000000"/>
                <w:sz w:val="16"/>
                <w:szCs w:val="22"/>
                <w:lang w:eastAsia="en-US"/>
              </w:rPr>
            </w:pPr>
            <w:r w:rsidRPr="002806A9">
              <w:rPr>
                <w:b/>
                <w:bCs/>
                <w:color w:val="000000"/>
                <w:sz w:val="16"/>
                <w:szCs w:val="22"/>
                <w:lang w:eastAsia="en-US"/>
              </w:rPr>
              <w:t>Nettó egységár termékdíj tartalma (</w:t>
            </w:r>
            <w:proofErr w:type="spellStart"/>
            <w:r w:rsidR="00685237" w:rsidRPr="002806A9">
              <w:rPr>
                <w:b/>
                <w:bCs/>
                <w:color w:val="000000"/>
                <w:sz w:val="16"/>
                <w:szCs w:val="22"/>
                <w:lang w:eastAsia="en-US"/>
              </w:rPr>
              <w:t>pl</w:t>
            </w:r>
            <w:proofErr w:type="spellEnd"/>
            <w:r w:rsidR="00685237" w:rsidRPr="002806A9">
              <w:rPr>
                <w:b/>
                <w:bCs/>
                <w:color w:val="000000"/>
                <w:sz w:val="16"/>
                <w:szCs w:val="22"/>
                <w:lang w:eastAsia="en-US"/>
              </w:rPr>
              <w:t xml:space="preserve"> </w:t>
            </w:r>
            <w:r w:rsidRPr="002806A9">
              <w:rPr>
                <w:b/>
                <w:bCs/>
                <w:color w:val="000000"/>
                <w:sz w:val="16"/>
                <w:szCs w:val="22"/>
                <w:lang w:eastAsia="en-US"/>
              </w:rPr>
              <w:t>Ft/</w:t>
            </w:r>
            <w:r w:rsidR="00685237" w:rsidRPr="002806A9">
              <w:rPr>
                <w:b/>
                <w:bCs/>
                <w:color w:val="000000"/>
                <w:sz w:val="16"/>
                <w:szCs w:val="22"/>
                <w:lang w:eastAsia="en-US"/>
              </w:rPr>
              <w:t>liter</w:t>
            </w:r>
            <w:r w:rsidRPr="002806A9">
              <w:rPr>
                <w:b/>
                <w:bCs/>
                <w:color w:val="000000"/>
                <w:sz w:val="16"/>
                <w:szCs w:val="22"/>
                <w:lang w:eastAsia="en-US"/>
              </w:rPr>
              <w:t>)</w:t>
            </w:r>
          </w:p>
        </w:tc>
        <w:tc>
          <w:tcPr>
            <w:tcW w:w="956" w:type="dxa"/>
            <w:tcBorders>
              <w:top w:val="single" w:sz="8" w:space="0" w:color="00000A"/>
              <w:left w:val="single" w:sz="4" w:space="0" w:color="00000A"/>
              <w:bottom w:val="single" w:sz="8" w:space="0" w:color="00000A"/>
              <w:right w:val="single" w:sz="4" w:space="0" w:color="00000A"/>
            </w:tcBorders>
            <w:shd w:val="clear" w:color="auto" w:fill="auto"/>
            <w:tcMar>
              <w:left w:w="65" w:type="dxa"/>
            </w:tcMar>
            <w:vAlign w:val="center"/>
          </w:tcPr>
          <w:p w14:paraId="3DF23D46" w14:textId="77777777" w:rsidR="00685237" w:rsidRPr="002806A9" w:rsidRDefault="00685237">
            <w:pPr>
              <w:jc w:val="center"/>
              <w:rPr>
                <w:color w:val="000000"/>
                <w:sz w:val="16"/>
                <w:szCs w:val="22"/>
                <w:lang w:eastAsia="en-US"/>
              </w:rPr>
            </w:pPr>
            <w:r w:rsidRPr="002806A9">
              <w:rPr>
                <w:color w:val="000000"/>
                <w:sz w:val="16"/>
                <w:szCs w:val="22"/>
                <w:lang w:eastAsia="en-US"/>
              </w:rPr>
              <w:t>„F”</w:t>
            </w:r>
          </w:p>
          <w:p w14:paraId="112575EF" w14:textId="77777777" w:rsidR="00A8214A" w:rsidRPr="002806A9" w:rsidRDefault="00CE501E">
            <w:pPr>
              <w:jc w:val="center"/>
              <w:rPr>
                <w:color w:val="000000"/>
                <w:sz w:val="16"/>
                <w:szCs w:val="22"/>
                <w:lang w:eastAsia="en-US"/>
              </w:rPr>
            </w:pPr>
            <w:r w:rsidRPr="002806A9">
              <w:rPr>
                <w:color w:val="000000"/>
                <w:sz w:val="16"/>
                <w:szCs w:val="22"/>
                <w:lang w:eastAsia="en-US"/>
              </w:rPr>
              <w:t xml:space="preserve">Nyilatkozom, hogy a megajánlott termék környezetvédelmi termékdíj megfizetésére </w:t>
            </w:r>
            <w:r w:rsidRPr="002806A9">
              <w:rPr>
                <w:b/>
                <w:bCs/>
                <w:color w:val="000000"/>
                <w:sz w:val="16"/>
                <w:szCs w:val="22"/>
                <w:u w:val="single"/>
                <w:lang w:eastAsia="en-US"/>
              </w:rPr>
              <w:t>kötelezett</w:t>
            </w:r>
            <w:r w:rsidRPr="002806A9">
              <w:rPr>
                <w:color w:val="000000"/>
                <w:sz w:val="16"/>
                <w:szCs w:val="22"/>
                <w:lang w:eastAsia="en-US"/>
              </w:rPr>
              <w:t>.</w:t>
            </w:r>
          </w:p>
        </w:tc>
        <w:tc>
          <w:tcPr>
            <w:tcW w:w="955"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14:paraId="6529FA95" w14:textId="77777777" w:rsidR="00685237" w:rsidRPr="002806A9" w:rsidRDefault="00685237">
            <w:pPr>
              <w:jc w:val="center"/>
              <w:rPr>
                <w:color w:val="000000"/>
                <w:sz w:val="16"/>
                <w:szCs w:val="22"/>
                <w:lang w:eastAsia="en-US"/>
              </w:rPr>
            </w:pPr>
            <w:r w:rsidRPr="002806A9">
              <w:rPr>
                <w:color w:val="000000"/>
                <w:sz w:val="16"/>
                <w:szCs w:val="22"/>
                <w:lang w:eastAsia="en-US"/>
              </w:rPr>
              <w:t>„G”</w:t>
            </w:r>
          </w:p>
          <w:p w14:paraId="167F1F24" w14:textId="77777777" w:rsidR="00A8214A" w:rsidRPr="002806A9" w:rsidRDefault="00CE501E">
            <w:pPr>
              <w:jc w:val="center"/>
              <w:rPr>
                <w:color w:val="000000"/>
                <w:sz w:val="16"/>
                <w:szCs w:val="22"/>
                <w:lang w:eastAsia="en-US"/>
              </w:rPr>
            </w:pPr>
            <w:r w:rsidRPr="002806A9">
              <w:rPr>
                <w:color w:val="000000"/>
                <w:sz w:val="16"/>
                <w:szCs w:val="22"/>
                <w:lang w:eastAsia="en-US"/>
              </w:rPr>
              <w:t xml:space="preserve">Nyilatkozom, hogy a megajánlott termék környezetvédelmi termékdíj megfizetésére </w:t>
            </w:r>
            <w:r w:rsidRPr="002806A9">
              <w:rPr>
                <w:b/>
                <w:bCs/>
                <w:color w:val="000000"/>
                <w:sz w:val="16"/>
                <w:szCs w:val="22"/>
                <w:u w:val="single"/>
                <w:lang w:eastAsia="en-US"/>
              </w:rPr>
              <w:t>nem kötelezett</w:t>
            </w:r>
            <w:r w:rsidRPr="002806A9">
              <w:rPr>
                <w:color w:val="000000"/>
                <w:sz w:val="16"/>
                <w:szCs w:val="22"/>
                <w:lang w:eastAsia="en-US"/>
              </w:rPr>
              <w:t>.</w:t>
            </w:r>
          </w:p>
        </w:tc>
        <w:tc>
          <w:tcPr>
            <w:tcW w:w="955"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14:paraId="25DA68F8" w14:textId="77777777" w:rsidR="00685237" w:rsidRPr="002806A9" w:rsidRDefault="00685237">
            <w:pPr>
              <w:jc w:val="center"/>
              <w:rPr>
                <w:color w:val="000000"/>
                <w:sz w:val="16"/>
                <w:szCs w:val="22"/>
                <w:lang w:eastAsia="en-US"/>
              </w:rPr>
            </w:pPr>
            <w:r w:rsidRPr="002806A9">
              <w:rPr>
                <w:color w:val="000000"/>
                <w:sz w:val="16"/>
                <w:szCs w:val="22"/>
                <w:lang w:eastAsia="en-US"/>
              </w:rPr>
              <w:t>„H”</w:t>
            </w:r>
          </w:p>
          <w:p w14:paraId="46F9B11C" w14:textId="77777777" w:rsidR="00A8214A" w:rsidRPr="002806A9" w:rsidRDefault="00CE501E">
            <w:pPr>
              <w:jc w:val="center"/>
              <w:rPr>
                <w:color w:val="000000"/>
                <w:sz w:val="16"/>
                <w:szCs w:val="22"/>
                <w:lang w:eastAsia="en-US"/>
              </w:rPr>
            </w:pPr>
            <w:r w:rsidRPr="002806A9">
              <w:rPr>
                <w:color w:val="000000"/>
                <w:sz w:val="16"/>
                <w:szCs w:val="22"/>
                <w:lang w:eastAsia="en-US"/>
              </w:rPr>
              <w:t xml:space="preserve">Nyilatkozom, hogy a környezetvédelmi termékdíj megfizetésére és bevallására a </w:t>
            </w:r>
            <w:r w:rsidRPr="002806A9">
              <w:rPr>
                <w:b/>
                <w:bCs/>
                <w:color w:val="000000"/>
                <w:sz w:val="16"/>
                <w:szCs w:val="22"/>
                <w:u w:val="single"/>
                <w:lang w:eastAsia="en-US"/>
              </w:rPr>
              <w:t>jogszabály alapján Ajánlattevő</w:t>
            </w:r>
            <w:r w:rsidRPr="002806A9">
              <w:rPr>
                <w:color w:val="000000"/>
                <w:sz w:val="16"/>
                <w:szCs w:val="22"/>
                <w:lang w:eastAsia="en-US"/>
              </w:rPr>
              <w:t xml:space="preserve"> köteles.</w:t>
            </w:r>
          </w:p>
        </w:tc>
        <w:tc>
          <w:tcPr>
            <w:tcW w:w="956"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14:paraId="740C4FCB" w14:textId="77777777" w:rsidR="00685237" w:rsidRPr="002806A9" w:rsidRDefault="00685237">
            <w:pPr>
              <w:jc w:val="center"/>
              <w:rPr>
                <w:color w:val="000000"/>
                <w:sz w:val="16"/>
                <w:szCs w:val="22"/>
                <w:lang w:eastAsia="en-US"/>
              </w:rPr>
            </w:pPr>
            <w:r w:rsidRPr="002806A9">
              <w:rPr>
                <w:color w:val="000000"/>
                <w:sz w:val="16"/>
                <w:szCs w:val="22"/>
                <w:lang w:eastAsia="en-US"/>
              </w:rPr>
              <w:t>„I”</w:t>
            </w:r>
          </w:p>
          <w:p w14:paraId="175E09AC" w14:textId="77777777" w:rsidR="00A8214A" w:rsidRPr="002806A9" w:rsidRDefault="00CE501E">
            <w:pPr>
              <w:jc w:val="center"/>
              <w:rPr>
                <w:color w:val="000000"/>
                <w:sz w:val="16"/>
                <w:szCs w:val="22"/>
                <w:lang w:eastAsia="en-US"/>
              </w:rPr>
            </w:pPr>
            <w:r w:rsidRPr="002806A9">
              <w:rPr>
                <w:color w:val="000000"/>
                <w:sz w:val="16"/>
                <w:szCs w:val="22"/>
                <w:lang w:eastAsia="en-US"/>
              </w:rPr>
              <w:t xml:space="preserve">Nyilatkozom, hogy a környezetvédelmi termékdíj megfizetését és bevallását számlán történő </w:t>
            </w:r>
            <w:r w:rsidRPr="002806A9">
              <w:rPr>
                <w:b/>
                <w:bCs/>
                <w:color w:val="000000"/>
                <w:sz w:val="16"/>
                <w:szCs w:val="22"/>
                <w:u w:val="single"/>
                <w:lang w:eastAsia="en-US"/>
              </w:rPr>
              <w:t>átvállalás alapján Ajánlattevő</w:t>
            </w:r>
            <w:r w:rsidRPr="002806A9">
              <w:rPr>
                <w:color w:val="000000"/>
                <w:sz w:val="16"/>
                <w:szCs w:val="22"/>
                <w:lang w:eastAsia="en-US"/>
              </w:rPr>
              <w:t xml:space="preserve"> végzi.</w:t>
            </w:r>
          </w:p>
        </w:tc>
        <w:tc>
          <w:tcPr>
            <w:tcW w:w="956"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14:paraId="0DA5C6C2" w14:textId="77777777" w:rsidR="00685237" w:rsidRPr="002806A9" w:rsidRDefault="00685237">
            <w:pPr>
              <w:jc w:val="center"/>
              <w:rPr>
                <w:color w:val="000000"/>
                <w:sz w:val="16"/>
                <w:szCs w:val="22"/>
                <w:lang w:eastAsia="en-US"/>
              </w:rPr>
            </w:pPr>
            <w:r w:rsidRPr="002806A9">
              <w:rPr>
                <w:color w:val="000000"/>
                <w:sz w:val="16"/>
                <w:szCs w:val="22"/>
                <w:lang w:eastAsia="en-US"/>
              </w:rPr>
              <w:t>„J”</w:t>
            </w:r>
          </w:p>
          <w:p w14:paraId="2BC6A797" w14:textId="77777777" w:rsidR="00A8214A" w:rsidRPr="002806A9" w:rsidRDefault="00CE501E">
            <w:pPr>
              <w:jc w:val="center"/>
              <w:rPr>
                <w:color w:val="000000"/>
                <w:sz w:val="16"/>
                <w:szCs w:val="22"/>
                <w:lang w:eastAsia="en-US"/>
              </w:rPr>
            </w:pPr>
            <w:r w:rsidRPr="002806A9">
              <w:rPr>
                <w:color w:val="000000"/>
                <w:sz w:val="16"/>
                <w:szCs w:val="22"/>
                <w:lang w:eastAsia="en-US"/>
              </w:rPr>
              <w:t xml:space="preserve">Nyilatkozom, hogy a környezetvédelmi termékdíj megfizetésére és bevallására a jogszabály alapján </w:t>
            </w:r>
            <w:r w:rsidRPr="002806A9">
              <w:rPr>
                <w:b/>
                <w:bCs/>
                <w:color w:val="000000"/>
                <w:sz w:val="16"/>
                <w:szCs w:val="22"/>
                <w:u w:val="single"/>
                <w:lang w:eastAsia="en-US"/>
              </w:rPr>
              <w:t>Ajánlatkérő</w:t>
            </w:r>
            <w:r w:rsidRPr="002806A9">
              <w:rPr>
                <w:color w:val="000000"/>
                <w:sz w:val="16"/>
                <w:szCs w:val="22"/>
                <w:lang w:eastAsia="en-US"/>
              </w:rPr>
              <w:t xml:space="preserve"> köteles.</w:t>
            </w:r>
          </w:p>
        </w:tc>
        <w:tc>
          <w:tcPr>
            <w:tcW w:w="955"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14:paraId="7F181EA6" w14:textId="77777777" w:rsidR="00685237" w:rsidRPr="002806A9" w:rsidRDefault="00685237">
            <w:pPr>
              <w:jc w:val="center"/>
              <w:rPr>
                <w:color w:val="000000"/>
                <w:sz w:val="16"/>
                <w:szCs w:val="22"/>
                <w:lang w:eastAsia="en-US"/>
              </w:rPr>
            </w:pPr>
            <w:r w:rsidRPr="002806A9">
              <w:rPr>
                <w:color w:val="000000"/>
                <w:sz w:val="16"/>
                <w:szCs w:val="22"/>
                <w:lang w:eastAsia="en-US"/>
              </w:rPr>
              <w:t>„K”</w:t>
            </w:r>
          </w:p>
          <w:p w14:paraId="5B5CBB7E" w14:textId="77777777" w:rsidR="00A8214A" w:rsidRPr="002806A9" w:rsidRDefault="00CE501E">
            <w:pPr>
              <w:jc w:val="center"/>
              <w:rPr>
                <w:color w:val="000000"/>
                <w:sz w:val="16"/>
                <w:szCs w:val="22"/>
                <w:lang w:eastAsia="en-US"/>
              </w:rPr>
            </w:pPr>
            <w:r w:rsidRPr="002806A9">
              <w:rPr>
                <w:color w:val="000000"/>
                <w:sz w:val="16"/>
                <w:szCs w:val="22"/>
                <w:lang w:eastAsia="en-US"/>
              </w:rPr>
              <w:t xml:space="preserve">Nyilatkozom, hogy a környezetvédelmi termékdíj megfizetésére és bevallására a jogszabály alapján </w:t>
            </w:r>
            <w:r w:rsidRPr="002806A9">
              <w:rPr>
                <w:b/>
                <w:bCs/>
                <w:color w:val="000000"/>
                <w:sz w:val="16"/>
                <w:szCs w:val="22"/>
                <w:u w:val="single"/>
                <w:lang w:eastAsia="en-US"/>
              </w:rPr>
              <w:t>Harmadik Fél</w:t>
            </w:r>
            <w:r w:rsidRPr="002806A9">
              <w:rPr>
                <w:color w:val="000000"/>
                <w:sz w:val="16"/>
                <w:szCs w:val="22"/>
                <w:lang w:eastAsia="en-US"/>
              </w:rPr>
              <w:t xml:space="preserve"> köteles.</w:t>
            </w:r>
          </w:p>
        </w:tc>
        <w:tc>
          <w:tcPr>
            <w:tcW w:w="953"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14:paraId="0F91ADEA" w14:textId="77777777" w:rsidR="00685237" w:rsidRPr="002806A9" w:rsidRDefault="00685237">
            <w:pPr>
              <w:jc w:val="center"/>
              <w:rPr>
                <w:color w:val="000000"/>
                <w:sz w:val="16"/>
                <w:szCs w:val="22"/>
                <w:lang w:eastAsia="en-US"/>
              </w:rPr>
            </w:pPr>
            <w:r w:rsidRPr="002806A9">
              <w:rPr>
                <w:color w:val="000000"/>
                <w:sz w:val="16"/>
                <w:szCs w:val="22"/>
                <w:lang w:eastAsia="en-US"/>
              </w:rPr>
              <w:t>„L”</w:t>
            </w:r>
          </w:p>
          <w:p w14:paraId="62C99504" w14:textId="77777777" w:rsidR="00A8214A" w:rsidRPr="002806A9" w:rsidRDefault="00CE501E">
            <w:pPr>
              <w:jc w:val="center"/>
              <w:rPr>
                <w:color w:val="000000"/>
                <w:sz w:val="16"/>
                <w:szCs w:val="22"/>
                <w:lang w:eastAsia="en-US"/>
              </w:rPr>
            </w:pPr>
            <w:r w:rsidRPr="002806A9">
              <w:rPr>
                <w:color w:val="000000"/>
                <w:sz w:val="16"/>
                <w:szCs w:val="22"/>
                <w:lang w:eastAsia="en-US"/>
              </w:rPr>
              <w:t xml:space="preserve">Amennyiben a környezetvédelmi termékdíjat </w:t>
            </w:r>
            <w:r w:rsidRPr="002806A9">
              <w:rPr>
                <w:b/>
                <w:bCs/>
                <w:color w:val="000000"/>
                <w:sz w:val="16"/>
                <w:szCs w:val="22"/>
                <w:lang w:eastAsia="en-US"/>
              </w:rPr>
              <w:t>Harmadik fél</w:t>
            </w:r>
            <w:r w:rsidRPr="002806A9">
              <w:rPr>
                <w:color w:val="000000"/>
                <w:sz w:val="16"/>
                <w:szCs w:val="22"/>
                <w:lang w:eastAsia="en-US"/>
              </w:rPr>
              <w:t xml:space="preserve"> köteles megfizetni és bevallani, akkor erre vonatkozóan kérjük nyilatkozatban a kötelezett </w:t>
            </w:r>
            <w:r w:rsidRPr="002806A9">
              <w:rPr>
                <w:b/>
                <w:bCs/>
                <w:color w:val="000000"/>
                <w:sz w:val="16"/>
                <w:szCs w:val="22"/>
                <w:lang w:eastAsia="en-US"/>
              </w:rPr>
              <w:t>nevesítését</w:t>
            </w:r>
            <w:r w:rsidRPr="002806A9">
              <w:rPr>
                <w:color w:val="000000"/>
                <w:sz w:val="16"/>
                <w:szCs w:val="22"/>
                <w:lang w:eastAsia="en-US"/>
              </w:rPr>
              <w:t>.</w:t>
            </w:r>
          </w:p>
        </w:tc>
      </w:tr>
      <w:tr w:rsidR="00A8214A" w:rsidRPr="000C6A41" w14:paraId="769F8369" w14:textId="77777777">
        <w:trPr>
          <w:trHeight w:val="330"/>
        </w:trPr>
        <w:tc>
          <w:tcPr>
            <w:tcW w:w="223" w:type="dxa"/>
            <w:tcBorders>
              <w:top w:val="single" w:sz="8" w:space="0" w:color="00000A"/>
              <w:left w:val="single" w:sz="8" w:space="0" w:color="00000A"/>
              <w:bottom w:val="single" w:sz="8" w:space="0" w:color="00000A"/>
              <w:right w:val="single" w:sz="8" w:space="0" w:color="00000A"/>
            </w:tcBorders>
            <w:shd w:val="clear" w:color="000000" w:fill="FFFFFF"/>
            <w:tcMar>
              <w:left w:w="50" w:type="dxa"/>
            </w:tcMar>
            <w:vAlign w:val="center"/>
          </w:tcPr>
          <w:p w14:paraId="7DD50196" w14:textId="77777777" w:rsidR="00A8214A" w:rsidRPr="002806A9" w:rsidRDefault="00CE501E">
            <w:pPr>
              <w:jc w:val="center"/>
              <w:rPr>
                <w:color w:val="000000"/>
                <w:sz w:val="16"/>
                <w:szCs w:val="22"/>
                <w:lang w:eastAsia="en-US"/>
              </w:rPr>
            </w:pPr>
            <w:r w:rsidRPr="002806A9">
              <w:rPr>
                <w:color w:val="000000"/>
                <w:sz w:val="16"/>
                <w:szCs w:val="22"/>
                <w:lang w:eastAsia="en-US"/>
              </w:rPr>
              <w:t>1.</w:t>
            </w:r>
          </w:p>
        </w:tc>
        <w:tc>
          <w:tcPr>
            <w:tcW w:w="162"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14:paraId="6FAAC81B" w14:textId="77777777" w:rsidR="00A8214A" w:rsidRPr="002806A9" w:rsidRDefault="00CE501E">
            <w:pPr>
              <w:rPr>
                <w:b/>
                <w:bCs/>
                <w:sz w:val="16"/>
                <w:szCs w:val="22"/>
                <w:lang w:eastAsia="en-US"/>
              </w:rPr>
            </w:pPr>
            <w:r w:rsidRPr="002806A9">
              <w:rPr>
                <w:b/>
                <w:bCs/>
                <w:sz w:val="16"/>
                <w:szCs w:val="22"/>
                <w:lang w:eastAsia="en-US"/>
              </w:rPr>
              <w:t> </w:t>
            </w:r>
          </w:p>
        </w:tc>
        <w:tc>
          <w:tcPr>
            <w:tcW w:w="638"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14:paraId="05CBB451" w14:textId="77777777" w:rsidR="00A8214A" w:rsidRPr="002806A9" w:rsidRDefault="00CE501E">
            <w:pPr>
              <w:rPr>
                <w:color w:val="000000"/>
                <w:sz w:val="16"/>
                <w:szCs w:val="22"/>
                <w:lang w:eastAsia="en-US"/>
              </w:rPr>
            </w:pPr>
            <w:r w:rsidRPr="002806A9">
              <w:rPr>
                <w:color w:val="000000"/>
                <w:sz w:val="16"/>
                <w:szCs w:val="22"/>
                <w:lang w:eastAsia="en-US"/>
              </w:rPr>
              <w:t> </w:t>
            </w:r>
          </w:p>
        </w:tc>
        <w:tc>
          <w:tcPr>
            <w:tcW w:w="768"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14:paraId="72D12851" w14:textId="77777777" w:rsidR="00A8214A" w:rsidRPr="002806A9" w:rsidRDefault="00CE501E">
            <w:pPr>
              <w:rPr>
                <w:color w:val="000000"/>
                <w:sz w:val="16"/>
                <w:szCs w:val="22"/>
                <w:lang w:eastAsia="en-US"/>
              </w:rPr>
            </w:pPr>
            <w:r w:rsidRPr="002806A9">
              <w:rPr>
                <w:color w:val="000000"/>
                <w:sz w:val="16"/>
                <w:szCs w:val="22"/>
                <w:lang w:eastAsia="en-US"/>
              </w:rPr>
              <w:t> </w:t>
            </w:r>
          </w:p>
        </w:tc>
        <w:tc>
          <w:tcPr>
            <w:tcW w:w="594"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14:paraId="5D04A1A9" w14:textId="77777777" w:rsidR="00A8214A" w:rsidRPr="002806A9" w:rsidRDefault="00CE501E">
            <w:pPr>
              <w:rPr>
                <w:color w:val="000000"/>
                <w:sz w:val="16"/>
                <w:szCs w:val="22"/>
                <w:lang w:eastAsia="en-US"/>
              </w:rPr>
            </w:pPr>
            <w:r w:rsidRPr="002806A9">
              <w:rPr>
                <w:color w:val="000000"/>
                <w:sz w:val="16"/>
                <w:szCs w:val="22"/>
                <w:lang w:eastAsia="en-US"/>
              </w:rPr>
              <w:t> </w:t>
            </w:r>
          </w:p>
        </w:tc>
        <w:tc>
          <w:tcPr>
            <w:tcW w:w="956" w:type="dxa"/>
            <w:tcBorders>
              <w:top w:val="single" w:sz="8" w:space="0" w:color="00000A"/>
              <w:left w:val="single" w:sz="4" w:space="0" w:color="00000A"/>
              <w:bottom w:val="single" w:sz="8" w:space="0" w:color="00000A"/>
              <w:right w:val="single" w:sz="4" w:space="0" w:color="00000A"/>
            </w:tcBorders>
            <w:shd w:val="clear" w:color="000000" w:fill="FFFFFF"/>
            <w:tcMar>
              <w:left w:w="65" w:type="dxa"/>
            </w:tcMar>
            <w:vAlign w:val="bottom"/>
          </w:tcPr>
          <w:p w14:paraId="15BAC283" w14:textId="77777777" w:rsidR="00A8214A" w:rsidRPr="002806A9" w:rsidRDefault="00CE501E">
            <w:pPr>
              <w:rPr>
                <w:color w:val="000000"/>
                <w:sz w:val="16"/>
                <w:szCs w:val="22"/>
                <w:lang w:eastAsia="en-US"/>
              </w:rPr>
            </w:pPr>
            <w:r w:rsidRPr="002806A9">
              <w:rPr>
                <w:color w:val="000000"/>
                <w:sz w:val="16"/>
                <w:szCs w:val="22"/>
                <w:lang w:eastAsia="en-US"/>
              </w:rPr>
              <w:t> </w:t>
            </w:r>
          </w:p>
        </w:tc>
        <w:tc>
          <w:tcPr>
            <w:tcW w:w="955"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14:paraId="38C4E791" w14:textId="77777777" w:rsidR="00A8214A" w:rsidRPr="002806A9" w:rsidRDefault="00CE501E">
            <w:pPr>
              <w:rPr>
                <w:color w:val="000000"/>
                <w:sz w:val="16"/>
                <w:szCs w:val="22"/>
                <w:lang w:eastAsia="en-US"/>
              </w:rPr>
            </w:pPr>
            <w:r w:rsidRPr="002806A9">
              <w:rPr>
                <w:color w:val="000000"/>
                <w:sz w:val="16"/>
                <w:szCs w:val="22"/>
                <w:lang w:eastAsia="en-US"/>
              </w:rPr>
              <w:t> </w:t>
            </w:r>
          </w:p>
        </w:tc>
        <w:tc>
          <w:tcPr>
            <w:tcW w:w="955"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14:paraId="74F4868E" w14:textId="77777777" w:rsidR="00A8214A" w:rsidRPr="002806A9" w:rsidRDefault="00CE501E">
            <w:pPr>
              <w:rPr>
                <w:color w:val="000000"/>
                <w:sz w:val="16"/>
                <w:szCs w:val="22"/>
                <w:lang w:eastAsia="en-US"/>
              </w:rPr>
            </w:pPr>
            <w:r w:rsidRPr="002806A9">
              <w:rPr>
                <w:color w:val="000000"/>
                <w:sz w:val="16"/>
                <w:szCs w:val="22"/>
                <w:lang w:eastAsia="en-US"/>
              </w:rPr>
              <w:t> </w:t>
            </w:r>
          </w:p>
        </w:tc>
        <w:tc>
          <w:tcPr>
            <w:tcW w:w="956"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14:paraId="63DAF077" w14:textId="77777777" w:rsidR="00A8214A" w:rsidRPr="002806A9" w:rsidRDefault="00CE501E">
            <w:pPr>
              <w:rPr>
                <w:color w:val="000000"/>
                <w:sz w:val="16"/>
                <w:szCs w:val="22"/>
                <w:lang w:eastAsia="en-US"/>
              </w:rPr>
            </w:pPr>
            <w:r w:rsidRPr="002806A9">
              <w:rPr>
                <w:color w:val="000000"/>
                <w:sz w:val="16"/>
                <w:szCs w:val="22"/>
                <w:lang w:eastAsia="en-US"/>
              </w:rPr>
              <w:t> </w:t>
            </w:r>
          </w:p>
        </w:tc>
        <w:tc>
          <w:tcPr>
            <w:tcW w:w="956"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14:paraId="6148013C" w14:textId="77777777" w:rsidR="00A8214A" w:rsidRPr="002806A9" w:rsidRDefault="00CE501E">
            <w:pPr>
              <w:rPr>
                <w:color w:val="000000"/>
                <w:sz w:val="16"/>
                <w:szCs w:val="22"/>
                <w:lang w:eastAsia="en-US"/>
              </w:rPr>
            </w:pPr>
            <w:r w:rsidRPr="002806A9">
              <w:rPr>
                <w:color w:val="000000"/>
                <w:sz w:val="16"/>
                <w:szCs w:val="22"/>
                <w:lang w:eastAsia="en-US"/>
              </w:rPr>
              <w:t> </w:t>
            </w:r>
          </w:p>
        </w:tc>
        <w:tc>
          <w:tcPr>
            <w:tcW w:w="955"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14:paraId="22644C3E" w14:textId="77777777" w:rsidR="00A8214A" w:rsidRPr="002806A9" w:rsidRDefault="00CE501E">
            <w:pPr>
              <w:rPr>
                <w:color w:val="000000"/>
                <w:sz w:val="16"/>
                <w:szCs w:val="22"/>
                <w:lang w:eastAsia="en-US"/>
              </w:rPr>
            </w:pPr>
            <w:r w:rsidRPr="002806A9">
              <w:rPr>
                <w:color w:val="000000"/>
                <w:sz w:val="16"/>
                <w:szCs w:val="22"/>
                <w:lang w:eastAsia="en-US"/>
              </w:rPr>
              <w:t> </w:t>
            </w:r>
          </w:p>
        </w:tc>
        <w:tc>
          <w:tcPr>
            <w:tcW w:w="953"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14:paraId="7CCD9A25" w14:textId="77777777" w:rsidR="00A8214A" w:rsidRPr="002806A9" w:rsidRDefault="00CE501E">
            <w:pPr>
              <w:rPr>
                <w:color w:val="000000"/>
                <w:sz w:val="16"/>
                <w:szCs w:val="22"/>
                <w:lang w:eastAsia="en-US"/>
              </w:rPr>
            </w:pPr>
            <w:r w:rsidRPr="002806A9">
              <w:rPr>
                <w:color w:val="000000"/>
                <w:sz w:val="16"/>
                <w:szCs w:val="22"/>
                <w:lang w:eastAsia="en-US"/>
              </w:rPr>
              <w:t> </w:t>
            </w:r>
          </w:p>
        </w:tc>
      </w:tr>
      <w:tr w:rsidR="00A8214A" w:rsidRPr="000C6A41" w14:paraId="5B19DE14" w14:textId="77777777">
        <w:trPr>
          <w:trHeight w:val="915"/>
        </w:trPr>
        <w:tc>
          <w:tcPr>
            <w:tcW w:w="9071" w:type="dxa"/>
            <w:gridSpan w:val="12"/>
            <w:tcBorders>
              <w:top w:val="single" w:sz="8" w:space="0" w:color="00000A"/>
              <w:left w:val="single" w:sz="8" w:space="0" w:color="000001"/>
              <w:bottom w:val="single" w:sz="8" w:space="0" w:color="00000A"/>
              <w:right w:val="single" w:sz="8" w:space="0" w:color="000001"/>
            </w:tcBorders>
            <w:shd w:val="clear" w:color="000000" w:fill="FFFFFF"/>
            <w:tcMar>
              <w:left w:w="60" w:type="dxa"/>
            </w:tcMar>
            <w:vAlign w:val="bottom"/>
          </w:tcPr>
          <w:p w14:paraId="60814AA7" w14:textId="77777777" w:rsidR="00A8214A" w:rsidRPr="002806A9" w:rsidRDefault="00CE501E">
            <w:pPr>
              <w:rPr>
                <w:b/>
                <w:bCs/>
                <w:color w:val="000000"/>
                <w:sz w:val="16"/>
                <w:szCs w:val="22"/>
                <w:lang w:eastAsia="en-US"/>
              </w:rPr>
            </w:pPr>
            <w:r w:rsidRPr="002806A9">
              <w:rPr>
                <w:b/>
                <w:bCs/>
                <w:color w:val="000000"/>
                <w:sz w:val="16"/>
                <w:szCs w:val="22"/>
                <w:lang w:eastAsia="en-US"/>
              </w:rPr>
              <w:t>………………………………………</w:t>
            </w:r>
            <w:r w:rsidRPr="002806A9">
              <w:rPr>
                <w:b/>
                <w:bCs/>
                <w:color w:val="000000"/>
                <w:sz w:val="16"/>
                <w:szCs w:val="22"/>
                <w:lang w:eastAsia="en-US"/>
              </w:rPr>
              <w:br/>
              <w:t>Keltezés (helység, év, hónap, nap)</w:t>
            </w:r>
          </w:p>
        </w:tc>
      </w:tr>
      <w:tr w:rsidR="00A8214A" w:rsidRPr="000C6A41" w14:paraId="12BEDFC9" w14:textId="77777777">
        <w:trPr>
          <w:trHeight w:val="660"/>
        </w:trPr>
        <w:tc>
          <w:tcPr>
            <w:tcW w:w="9071" w:type="dxa"/>
            <w:gridSpan w:val="12"/>
            <w:tcBorders>
              <w:top w:val="single" w:sz="8" w:space="0" w:color="00000A"/>
              <w:left w:val="single" w:sz="8" w:space="0" w:color="000001"/>
              <w:bottom w:val="single" w:sz="8" w:space="0" w:color="00000A"/>
              <w:right w:val="single" w:sz="8" w:space="0" w:color="000001"/>
            </w:tcBorders>
            <w:shd w:val="clear" w:color="auto" w:fill="auto"/>
            <w:tcMar>
              <w:left w:w="60" w:type="dxa"/>
            </w:tcMar>
            <w:vAlign w:val="bottom"/>
          </w:tcPr>
          <w:p w14:paraId="0A69974F" w14:textId="77777777" w:rsidR="00A8214A" w:rsidRPr="000C6A41" w:rsidRDefault="00CE501E">
            <w:pPr>
              <w:keepNext/>
              <w:keepLines/>
              <w:jc w:val="center"/>
              <w:rPr>
                <w:b/>
              </w:rPr>
            </w:pPr>
            <w:r w:rsidRPr="000C6A41">
              <w:rPr>
                <w:b/>
              </w:rPr>
              <w:t>…………………………..</w:t>
            </w:r>
          </w:p>
          <w:p w14:paraId="0FDE76B6" w14:textId="77777777" w:rsidR="00A8214A" w:rsidRPr="000C6A41" w:rsidRDefault="00CE501E">
            <w:pPr>
              <w:pStyle w:val="Szvegtrzs21"/>
              <w:keepNext/>
              <w:keepLines/>
              <w:spacing w:line="240" w:lineRule="auto"/>
              <w:ind w:right="142"/>
              <w:jc w:val="center"/>
              <w:rPr>
                <w:i w:val="0"/>
                <w:smallCaps w:val="0"/>
                <w:szCs w:val="24"/>
              </w:rPr>
            </w:pPr>
            <w:r w:rsidRPr="000C6A41">
              <w:rPr>
                <w:i w:val="0"/>
                <w:smallCaps w:val="0"/>
                <w:szCs w:val="24"/>
              </w:rPr>
              <w:t xml:space="preserve">(Cégszerű aláírás a kötelezettségvállalásra </w:t>
            </w:r>
          </w:p>
          <w:p w14:paraId="647CE2C1" w14:textId="77777777" w:rsidR="00A8214A" w:rsidRPr="000C6A41" w:rsidRDefault="00CE501E">
            <w:pPr>
              <w:pStyle w:val="Szvegtrzs21"/>
              <w:keepNext/>
              <w:keepLines/>
              <w:spacing w:line="240" w:lineRule="auto"/>
              <w:ind w:right="142"/>
              <w:jc w:val="center"/>
              <w:rPr>
                <w:i w:val="0"/>
                <w:smallCaps w:val="0"/>
                <w:szCs w:val="24"/>
              </w:rPr>
            </w:pPr>
            <w:r w:rsidRPr="000C6A41">
              <w:rPr>
                <w:i w:val="0"/>
                <w:smallCaps w:val="0"/>
                <w:szCs w:val="24"/>
              </w:rPr>
              <w:t xml:space="preserve">jogosult/jogosultak, vagy aláírás </w:t>
            </w:r>
          </w:p>
          <w:p w14:paraId="2614009F" w14:textId="77777777" w:rsidR="00A8214A" w:rsidRPr="000C6A41" w:rsidRDefault="00CE501E">
            <w:pPr>
              <w:pStyle w:val="Szvegtrzs21"/>
              <w:keepNext/>
              <w:keepLines/>
              <w:spacing w:line="240" w:lineRule="auto"/>
              <w:ind w:right="142"/>
              <w:jc w:val="center"/>
              <w:rPr>
                <w:i w:val="0"/>
                <w:smallCaps w:val="0"/>
                <w:szCs w:val="24"/>
              </w:rPr>
            </w:pPr>
            <w:r w:rsidRPr="000C6A41">
              <w:rPr>
                <w:i w:val="0"/>
                <w:smallCaps w:val="0"/>
                <w:szCs w:val="24"/>
              </w:rPr>
              <w:t>a meghatalmazott/meghatalmazottak részéről)</w:t>
            </w:r>
          </w:p>
          <w:p w14:paraId="6868ACED" w14:textId="77777777" w:rsidR="00A8214A" w:rsidRPr="002806A9" w:rsidRDefault="00A8214A">
            <w:pPr>
              <w:jc w:val="center"/>
              <w:rPr>
                <w:b/>
                <w:bCs/>
                <w:color w:val="000000"/>
                <w:sz w:val="16"/>
                <w:szCs w:val="22"/>
                <w:lang w:eastAsia="en-US"/>
              </w:rPr>
            </w:pPr>
          </w:p>
        </w:tc>
      </w:tr>
      <w:tr w:rsidR="00A8214A" w:rsidRPr="000C6A41" w14:paraId="58181DC8" w14:textId="77777777" w:rsidTr="00156764">
        <w:trPr>
          <w:trHeight w:val="3254"/>
        </w:trPr>
        <w:tc>
          <w:tcPr>
            <w:tcW w:w="9071" w:type="dxa"/>
            <w:gridSpan w:val="12"/>
            <w:tcBorders>
              <w:top w:val="single" w:sz="8" w:space="0" w:color="00000A"/>
              <w:left w:val="single" w:sz="8" w:space="0" w:color="000001"/>
              <w:bottom w:val="single" w:sz="8" w:space="0" w:color="00000A"/>
              <w:right w:val="single" w:sz="8" w:space="0" w:color="000001"/>
            </w:tcBorders>
            <w:shd w:val="clear" w:color="auto" w:fill="auto"/>
            <w:tcMar>
              <w:left w:w="60" w:type="dxa"/>
            </w:tcMar>
            <w:vAlign w:val="center"/>
          </w:tcPr>
          <w:p w14:paraId="3F9BD3C6" w14:textId="77777777" w:rsidR="00A8214A" w:rsidRPr="002806A9" w:rsidRDefault="00CE501E">
            <w:pPr>
              <w:rPr>
                <w:color w:val="000000"/>
                <w:sz w:val="16"/>
                <w:szCs w:val="22"/>
                <w:lang w:eastAsia="en-US"/>
              </w:rPr>
            </w:pPr>
            <w:r w:rsidRPr="002806A9">
              <w:rPr>
                <w:color w:val="000000"/>
                <w:sz w:val="16"/>
                <w:szCs w:val="22"/>
                <w:lang w:eastAsia="en-US"/>
              </w:rPr>
              <w:t>Kitöltési útmutató:</w:t>
            </w:r>
            <w:r w:rsidRPr="002806A9">
              <w:rPr>
                <w:color w:val="000000"/>
                <w:sz w:val="16"/>
                <w:szCs w:val="22"/>
                <w:lang w:eastAsia="en-US"/>
              </w:rPr>
              <w:br/>
              <w:t>Ajánlattevőnek nyilatkoznia kell arról, hogy a megajánlott termék környezetvédelmi termékdíj megfizetésére kötelezett-e.</w:t>
            </w:r>
            <w:r w:rsidRPr="002806A9">
              <w:rPr>
                <w:color w:val="000000"/>
                <w:sz w:val="16"/>
                <w:szCs w:val="22"/>
                <w:lang w:eastAsia="en-US"/>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2806A9">
              <w:rPr>
                <w:color w:val="000000"/>
                <w:sz w:val="16"/>
                <w:szCs w:val="22"/>
                <w:lang w:eastAsia="en-US"/>
              </w:rPr>
              <w:br/>
              <w:t>Amennyiben a környezetvédelmi termékdíjat Harmadik fél köteles megfizetni és bevallani, akkor erre vonatkozóan kérjük nyilatkozatban a kötelezett nevesítését.</w:t>
            </w:r>
            <w:r w:rsidRPr="002806A9">
              <w:rPr>
                <w:color w:val="000000"/>
                <w:sz w:val="16"/>
                <w:szCs w:val="22"/>
                <w:lang w:eastAsia="en-US"/>
              </w:rPr>
              <w:br/>
            </w:r>
            <w:proofErr w:type="gramStart"/>
            <w:r w:rsidRPr="002806A9">
              <w:rPr>
                <w:color w:val="000000"/>
                <w:sz w:val="16"/>
                <w:szCs w:val="22"/>
                <w:lang w:eastAsia="en-US"/>
              </w:rPr>
              <w:t>Kérjük, hogy a táblázatban</w:t>
            </w:r>
            <w:r w:rsidRPr="002806A9">
              <w:rPr>
                <w:color w:val="000000"/>
                <w:sz w:val="16"/>
                <w:szCs w:val="22"/>
                <w:lang w:eastAsia="en-US"/>
              </w:rPr>
              <w:br/>
              <w:t>- az "D" oszlopba a megajánlott termék megnevezését és konkrét kiszerelését,</w:t>
            </w:r>
            <w:r w:rsidRPr="002806A9">
              <w:rPr>
                <w:color w:val="000000"/>
                <w:sz w:val="16"/>
                <w:szCs w:val="22"/>
                <w:lang w:eastAsia="en-US"/>
              </w:rPr>
              <w:br/>
              <w:t>- a "E" oszlopba a nettó egységárban foglalt környezetvédelmi termékdíj mértékét (az összárrészletezésében megadottakkal összhangban),</w:t>
            </w:r>
            <w:r w:rsidRPr="002806A9">
              <w:rPr>
                <w:color w:val="000000"/>
                <w:sz w:val="16"/>
                <w:szCs w:val="22"/>
                <w:lang w:eastAsia="en-US"/>
              </w:rPr>
              <w:br/>
              <w:t>- a "F-K" oszlopok vonatkozó celláit a megfelelő helyen x-szel jelölve,</w:t>
            </w:r>
            <w:r w:rsidRPr="002806A9">
              <w:rPr>
                <w:color w:val="000000"/>
                <w:sz w:val="16"/>
                <w:szCs w:val="22"/>
                <w:lang w:eastAsia="en-US"/>
              </w:rPr>
              <w:br/>
              <w:t xml:space="preserve">- az "L" oszlopban - amennyiben a környezetvédelmi termékdíjat Harmadik fél köteles megfizetni és bevallani - a Harmadik Fél nevének feltüntetésével </w:t>
            </w:r>
            <w:r w:rsidRPr="002806A9">
              <w:rPr>
                <w:color w:val="000000"/>
                <w:sz w:val="16"/>
                <w:szCs w:val="22"/>
                <w:lang w:eastAsia="en-US"/>
              </w:rPr>
              <w:br/>
              <w:t>kitölteni szíveskedjenek.</w:t>
            </w:r>
            <w:proofErr w:type="gramEnd"/>
          </w:p>
        </w:tc>
      </w:tr>
    </w:tbl>
    <w:p w14:paraId="303B6D1B" w14:textId="77777777" w:rsidR="00372F2E" w:rsidRPr="000C6A41" w:rsidRDefault="00372F2E">
      <w:pPr>
        <w:keepNext/>
        <w:keepLines/>
        <w:jc w:val="center"/>
        <w:rPr>
          <w:b/>
        </w:rPr>
      </w:pPr>
    </w:p>
    <w:p w14:paraId="72D56A6A" w14:textId="77777777" w:rsidR="00372F2E" w:rsidRPr="000C6A41" w:rsidRDefault="00372F2E">
      <w:pPr>
        <w:rPr>
          <w:b/>
        </w:rPr>
      </w:pPr>
      <w:r w:rsidRPr="000C6A41">
        <w:rPr>
          <w:b/>
        </w:rPr>
        <w:br w:type="page"/>
      </w:r>
    </w:p>
    <w:p w14:paraId="00605AE6" w14:textId="77777777" w:rsidR="00D349C4" w:rsidRPr="002806A9" w:rsidRDefault="00D349C4" w:rsidP="00D349C4">
      <w:pPr>
        <w:pStyle w:val="Cmsor3"/>
        <w:jc w:val="center"/>
        <w:rPr>
          <w:rFonts w:ascii="Times New Roman" w:hAnsi="Times New Roman" w:cs="Times New Roman"/>
        </w:rPr>
      </w:pPr>
      <w:r w:rsidRPr="002806A9">
        <w:rPr>
          <w:rFonts w:ascii="Times New Roman" w:hAnsi="Times New Roman" w:cs="Times New Roman"/>
        </w:rPr>
        <w:lastRenderedPageBreak/>
        <w:t>NYILATKOZAT ÁTLÁTHATÓSÁGRÓL</w:t>
      </w:r>
    </w:p>
    <w:p w14:paraId="0B8BDCBC" w14:textId="77777777" w:rsidR="00D349C4" w:rsidRPr="000C6A41" w:rsidRDefault="00D349C4" w:rsidP="00D349C4">
      <w:pPr>
        <w:keepNext/>
        <w:keepLines/>
        <w:jc w:val="right"/>
        <w:rPr>
          <w:i/>
        </w:rPr>
      </w:pPr>
    </w:p>
    <w:p w14:paraId="0F9FCE1A" w14:textId="77777777" w:rsidR="00D349C4" w:rsidRPr="000C6A41" w:rsidRDefault="00D349C4" w:rsidP="00D349C4">
      <w:pPr>
        <w:autoSpaceDE w:val="0"/>
        <w:autoSpaceDN w:val="0"/>
        <w:adjustRightInd w:val="0"/>
        <w:jc w:val="center"/>
        <w:rPr>
          <w:b/>
          <w:color w:val="000000"/>
          <w:sz w:val="21"/>
          <w:szCs w:val="21"/>
        </w:rPr>
      </w:pPr>
      <w:r w:rsidRPr="000C6A41">
        <w:rPr>
          <w:b/>
          <w:color w:val="000000"/>
          <w:sz w:val="21"/>
          <w:szCs w:val="21"/>
        </w:rPr>
        <w:t>A nemzeti vagyonról szóló 2011. évi CXCVI. törvény (</w:t>
      </w:r>
      <w:proofErr w:type="spellStart"/>
      <w:r w:rsidRPr="000C6A41">
        <w:rPr>
          <w:b/>
          <w:color w:val="000000"/>
          <w:sz w:val="21"/>
          <w:szCs w:val="21"/>
        </w:rPr>
        <w:t>Nvt</w:t>
      </w:r>
      <w:proofErr w:type="spellEnd"/>
      <w:r w:rsidRPr="000C6A41">
        <w:rPr>
          <w:b/>
          <w:color w:val="000000"/>
          <w:sz w:val="21"/>
          <w:szCs w:val="21"/>
        </w:rPr>
        <w:t xml:space="preserve">.) </w:t>
      </w:r>
    </w:p>
    <w:p w14:paraId="00B266F9" w14:textId="77777777" w:rsidR="00D349C4" w:rsidRPr="000C6A41" w:rsidRDefault="00D349C4" w:rsidP="00D349C4">
      <w:pPr>
        <w:autoSpaceDE w:val="0"/>
        <w:autoSpaceDN w:val="0"/>
        <w:adjustRightInd w:val="0"/>
        <w:jc w:val="center"/>
        <w:rPr>
          <w:b/>
          <w:color w:val="000000"/>
          <w:sz w:val="21"/>
          <w:szCs w:val="21"/>
        </w:rPr>
      </w:pPr>
      <w:r w:rsidRPr="000C6A41">
        <w:rPr>
          <w:b/>
          <w:color w:val="000000"/>
          <w:sz w:val="21"/>
          <w:szCs w:val="21"/>
        </w:rPr>
        <w:t>3. § (1) bekezdés 1. pontja alapján</w:t>
      </w:r>
    </w:p>
    <w:p w14:paraId="57251724" w14:textId="77777777" w:rsidR="00D349C4" w:rsidRPr="000C6A41" w:rsidRDefault="00D349C4" w:rsidP="00D349C4">
      <w:pPr>
        <w:autoSpaceDE w:val="0"/>
        <w:autoSpaceDN w:val="0"/>
        <w:adjustRightInd w:val="0"/>
        <w:jc w:val="both"/>
        <w:rPr>
          <w:color w:val="000000"/>
          <w:sz w:val="21"/>
          <w:szCs w:val="21"/>
        </w:rPr>
      </w:pPr>
    </w:p>
    <w:p w14:paraId="44F59682" w14:textId="77777777" w:rsidR="00D349C4" w:rsidRPr="002806A9" w:rsidRDefault="00D349C4" w:rsidP="00D349C4">
      <w:pPr>
        <w:autoSpaceDE w:val="0"/>
        <w:autoSpaceDN w:val="0"/>
        <w:adjustRightInd w:val="0"/>
        <w:jc w:val="both"/>
        <w:outlineLvl w:val="0"/>
        <w:rPr>
          <w:color w:val="000000"/>
          <w:sz w:val="22"/>
          <w:szCs w:val="22"/>
          <w:u w:val="single"/>
        </w:rPr>
      </w:pPr>
      <w:r w:rsidRPr="002806A9">
        <w:rPr>
          <w:color w:val="000000"/>
          <w:sz w:val="22"/>
          <w:szCs w:val="22"/>
          <w:u w:val="single"/>
        </w:rPr>
        <w:t>Nyilatkozattevő:</w:t>
      </w:r>
    </w:p>
    <w:p w14:paraId="1C9BDF6E" w14:textId="77777777" w:rsidR="00D349C4" w:rsidRPr="002806A9" w:rsidRDefault="00D349C4" w:rsidP="00D349C4">
      <w:pPr>
        <w:autoSpaceDE w:val="0"/>
        <w:autoSpaceDN w:val="0"/>
        <w:adjustRightInd w:val="0"/>
        <w:jc w:val="both"/>
        <w:rPr>
          <w:color w:val="000000"/>
          <w:sz w:val="22"/>
          <w:szCs w:val="22"/>
        </w:rPr>
      </w:pPr>
      <w:r w:rsidRPr="002806A9">
        <w:rPr>
          <w:color w:val="000000"/>
          <w:sz w:val="22"/>
          <w:szCs w:val="22"/>
        </w:rPr>
        <w:t>Név</w:t>
      </w:r>
      <w:r w:rsidRPr="002806A9">
        <w:rPr>
          <w:color w:val="000000"/>
          <w:sz w:val="22"/>
          <w:szCs w:val="22"/>
        </w:rPr>
        <w:tab/>
      </w:r>
      <w:r w:rsidRPr="002806A9">
        <w:rPr>
          <w:color w:val="000000"/>
          <w:sz w:val="22"/>
          <w:szCs w:val="22"/>
        </w:rPr>
        <w:tab/>
      </w:r>
      <w:r w:rsidRPr="002806A9">
        <w:rPr>
          <w:color w:val="000000"/>
          <w:sz w:val="22"/>
          <w:szCs w:val="22"/>
        </w:rPr>
        <w:tab/>
      </w:r>
      <w:r w:rsidRPr="002806A9">
        <w:rPr>
          <w:color w:val="000000"/>
          <w:sz w:val="22"/>
          <w:szCs w:val="22"/>
        </w:rPr>
        <w:tab/>
        <w:t>…</w:t>
      </w:r>
      <w:proofErr w:type="gramStart"/>
      <w:r w:rsidRPr="002806A9">
        <w:rPr>
          <w:color w:val="000000"/>
          <w:sz w:val="22"/>
          <w:szCs w:val="22"/>
        </w:rPr>
        <w:t>…………………………………………………………………….</w:t>
      </w:r>
      <w:proofErr w:type="gramEnd"/>
    </w:p>
    <w:p w14:paraId="22D74F83" w14:textId="77777777" w:rsidR="00D349C4" w:rsidRPr="002806A9" w:rsidRDefault="00D349C4" w:rsidP="00D349C4">
      <w:pPr>
        <w:autoSpaceDE w:val="0"/>
        <w:autoSpaceDN w:val="0"/>
        <w:adjustRightInd w:val="0"/>
        <w:jc w:val="both"/>
        <w:rPr>
          <w:color w:val="000000"/>
          <w:sz w:val="22"/>
          <w:szCs w:val="22"/>
        </w:rPr>
      </w:pPr>
      <w:r w:rsidRPr="002806A9">
        <w:rPr>
          <w:color w:val="000000"/>
          <w:sz w:val="22"/>
          <w:szCs w:val="22"/>
        </w:rPr>
        <w:t>Székhely</w:t>
      </w:r>
      <w:r w:rsidRPr="002806A9">
        <w:rPr>
          <w:color w:val="000000"/>
          <w:sz w:val="22"/>
          <w:szCs w:val="22"/>
        </w:rPr>
        <w:tab/>
      </w:r>
      <w:r w:rsidRPr="002806A9">
        <w:rPr>
          <w:color w:val="000000"/>
          <w:sz w:val="22"/>
          <w:szCs w:val="22"/>
        </w:rPr>
        <w:tab/>
      </w:r>
      <w:r w:rsidRPr="002806A9">
        <w:rPr>
          <w:color w:val="000000"/>
          <w:sz w:val="22"/>
          <w:szCs w:val="22"/>
        </w:rPr>
        <w:tab/>
        <w:t>…</w:t>
      </w:r>
      <w:proofErr w:type="gramStart"/>
      <w:r w:rsidRPr="002806A9">
        <w:rPr>
          <w:color w:val="000000"/>
          <w:sz w:val="22"/>
          <w:szCs w:val="22"/>
        </w:rPr>
        <w:t>…………………………………………………………………….</w:t>
      </w:r>
      <w:proofErr w:type="gramEnd"/>
    </w:p>
    <w:p w14:paraId="3912122F" w14:textId="77777777" w:rsidR="00D349C4" w:rsidRPr="002806A9" w:rsidRDefault="00D349C4" w:rsidP="00D349C4">
      <w:pPr>
        <w:autoSpaceDE w:val="0"/>
        <w:autoSpaceDN w:val="0"/>
        <w:adjustRightInd w:val="0"/>
        <w:jc w:val="both"/>
        <w:rPr>
          <w:color w:val="000000"/>
          <w:sz w:val="22"/>
          <w:szCs w:val="22"/>
        </w:rPr>
      </w:pPr>
      <w:r w:rsidRPr="002806A9">
        <w:rPr>
          <w:color w:val="000000"/>
          <w:sz w:val="22"/>
          <w:szCs w:val="22"/>
        </w:rPr>
        <w:t>Cégjegyzékszám</w:t>
      </w:r>
      <w:r w:rsidRPr="002806A9">
        <w:rPr>
          <w:color w:val="000000"/>
          <w:sz w:val="22"/>
          <w:szCs w:val="22"/>
        </w:rPr>
        <w:tab/>
      </w:r>
      <w:r w:rsidRPr="002806A9">
        <w:rPr>
          <w:color w:val="000000"/>
          <w:sz w:val="22"/>
          <w:szCs w:val="22"/>
        </w:rPr>
        <w:tab/>
        <w:t>…</w:t>
      </w:r>
      <w:proofErr w:type="gramStart"/>
      <w:r w:rsidRPr="002806A9">
        <w:rPr>
          <w:color w:val="000000"/>
          <w:sz w:val="22"/>
          <w:szCs w:val="22"/>
        </w:rPr>
        <w:t>…………………………………………………………………….</w:t>
      </w:r>
      <w:proofErr w:type="gramEnd"/>
    </w:p>
    <w:p w14:paraId="05505464" w14:textId="77777777" w:rsidR="00D349C4" w:rsidRPr="002806A9" w:rsidRDefault="00D349C4" w:rsidP="00D349C4">
      <w:pPr>
        <w:autoSpaceDE w:val="0"/>
        <w:autoSpaceDN w:val="0"/>
        <w:adjustRightInd w:val="0"/>
        <w:jc w:val="both"/>
        <w:rPr>
          <w:color w:val="000000"/>
          <w:sz w:val="22"/>
          <w:szCs w:val="22"/>
        </w:rPr>
      </w:pPr>
      <w:r w:rsidRPr="002806A9">
        <w:rPr>
          <w:color w:val="000000"/>
          <w:sz w:val="22"/>
          <w:szCs w:val="22"/>
        </w:rPr>
        <w:t>Adószám</w:t>
      </w:r>
      <w:r w:rsidRPr="002806A9">
        <w:rPr>
          <w:color w:val="000000"/>
          <w:sz w:val="22"/>
          <w:szCs w:val="22"/>
        </w:rPr>
        <w:tab/>
      </w:r>
      <w:r w:rsidRPr="002806A9">
        <w:rPr>
          <w:color w:val="000000"/>
          <w:sz w:val="22"/>
          <w:szCs w:val="22"/>
        </w:rPr>
        <w:tab/>
      </w:r>
      <w:r w:rsidRPr="002806A9">
        <w:rPr>
          <w:color w:val="000000"/>
          <w:sz w:val="22"/>
          <w:szCs w:val="22"/>
        </w:rPr>
        <w:tab/>
        <w:t>…</w:t>
      </w:r>
      <w:proofErr w:type="gramStart"/>
      <w:r w:rsidRPr="002806A9">
        <w:rPr>
          <w:color w:val="000000"/>
          <w:sz w:val="22"/>
          <w:szCs w:val="22"/>
        </w:rPr>
        <w:t>…………………………………………………………………….</w:t>
      </w:r>
      <w:proofErr w:type="gramEnd"/>
    </w:p>
    <w:p w14:paraId="75C24675" w14:textId="77777777" w:rsidR="00D349C4" w:rsidRPr="002806A9" w:rsidRDefault="00D349C4" w:rsidP="00D349C4">
      <w:pPr>
        <w:autoSpaceDE w:val="0"/>
        <w:autoSpaceDN w:val="0"/>
        <w:adjustRightInd w:val="0"/>
        <w:jc w:val="both"/>
        <w:rPr>
          <w:color w:val="000000"/>
          <w:sz w:val="22"/>
          <w:szCs w:val="22"/>
        </w:rPr>
      </w:pPr>
      <w:r w:rsidRPr="002806A9">
        <w:rPr>
          <w:color w:val="000000"/>
          <w:sz w:val="22"/>
          <w:szCs w:val="22"/>
        </w:rPr>
        <w:t>Képviseletében eljár</w:t>
      </w:r>
      <w:r w:rsidRPr="002806A9">
        <w:rPr>
          <w:color w:val="000000"/>
          <w:sz w:val="22"/>
          <w:szCs w:val="22"/>
        </w:rPr>
        <w:tab/>
      </w:r>
      <w:r w:rsidRPr="002806A9">
        <w:rPr>
          <w:color w:val="000000"/>
          <w:sz w:val="22"/>
          <w:szCs w:val="22"/>
        </w:rPr>
        <w:tab/>
        <w:t>…</w:t>
      </w:r>
      <w:proofErr w:type="gramStart"/>
      <w:r w:rsidRPr="002806A9">
        <w:rPr>
          <w:color w:val="000000"/>
          <w:sz w:val="22"/>
          <w:szCs w:val="22"/>
        </w:rPr>
        <w:t>…………………………………………………………………….</w:t>
      </w:r>
      <w:proofErr w:type="gramEnd"/>
    </w:p>
    <w:p w14:paraId="3915F74E" w14:textId="77777777" w:rsidR="00D349C4" w:rsidRPr="002806A9" w:rsidRDefault="00D349C4" w:rsidP="00D349C4">
      <w:pPr>
        <w:autoSpaceDE w:val="0"/>
        <w:autoSpaceDN w:val="0"/>
        <w:adjustRightInd w:val="0"/>
        <w:jc w:val="both"/>
        <w:rPr>
          <w:color w:val="000000"/>
          <w:sz w:val="22"/>
          <w:szCs w:val="22"/>
        </w:rPr>
      </w:pPr>
    </w:p>
    <w:p w14:paraId="1ABD4E78" w14:textId="77777777" w:rsidR="00D349C4" w:rsidRPr="002806A9" w:rsidRDefault="00D349C4" w:rsidP="00D349C4">
      <w:pPr>
        <w:autoSpaceDE w:val="0"/>
        <w:autoSpaceDN w:val="0"/>
        <w:adjustRightInd w:val="0"/>
        <w:jc w:val="both"/>
        <w:rPr>
          <w:color w:val="000000"/>
          <w:sz w:val="22"/>
          <w:szCs w:val="22"/>
        </w:rPr>
      </w:pPr>
    </w:p>
    <w:p w14:paraId="6B7810FB" w14:textId="77777777" w:rsidR="00D349C4" w:rsidRPr="002806A9" w:rsidRDefault="00D349C4" w:rsidP="00D349C4">
      <w:pPr>
        <w:autoSpaceDE w:val="0"/>
        <w:autoSpaceDN w:val="0"/>
        <w:adjustRightInd w:val="0"/>
        <w:jc w:val="both"/>
        <w:rPr>
          <w:b/>
          <w:color w:val="000000"/>
          <w:sz w:val="22"/>
          <w:szCs w:val="22"/>
        </w:rPr>
      </w:pPr>
      <w:proofErr w:type="gramStart"/>
      <w:r w:rsidRPr="002806A9">
        <w:rPr>
          <w:b/>
          <w:color w:val="000000"/>
          <w:sz w:val="22"/>
          <w:szCs w:val="22"/>
        </w:rPr>
        <w:t>Alulírott …</w:t>
      </w:r>
      <w:proofErr w:type="gramEnd"/>
      <w:r w:rsidRPr="002806A9">
        <w:rPr>
          <w:b/>
          <w:color w:val="000000"/>
          <w:sz w:val="22"/>
          <w:szCs w:val="22"/>
        </w:rPr>
        <w:t>…………. , mint a ……………….</w:t>
      </w:r>
      <w:r w:rsidRPr="002806A9">
        <w:rPr>
          <w:b/>
          <w:i/>
          <w:color w:val="000000"/>
          <w:sz w:val="22"/>
          <w:szCs w:val="22"/>
        </w:rPr>
        <w:t>(nyilatkozatot tevő szervezet)</w:t>
      </w:r>
      <w:r w:rsidRPr="002806A9">
        <w:rPr>
          <w:b/>
          <w:color w:val="000000"/>
          <w:sz w:val="22"/>
          <w:szCs w:val="22"/>
        </w:rPr>
        <w:t xml:space="preserve"> képviseletére jogosult, az </w:t>
      </w:r>
      <w:proofErr w:type="spellStart"/>
      <w:r w:rsidRPr="002806A9">
        <w:rPr>
          <w:b/>
          <w:color w:val="000000"/>
          <w:sz w:val="22"/>
          <w:szCs w:val="22"/>
        </w:rPr>
        <w:t>Nvt</w:t>
      </w:r>
      <w:proofErr w:type="spellEnd"/>
      <w:r w:rsidRPr="002806A9">
        <w:rPr>
          <w:b/>
          <w:color w:val="000000"/>
          <w:sz w:val="22"/>
          <w:szCs w:val="22"/>
        </w:rPr>
        <w:t>. 3. § (1) bekezdés 1. pontja alapján felelősségem tudatában kijelentem, hogy az általam képviselt szervezet átlátható szervezetnek minősül.</w:t>
      </w:r>
    </w:p>
    <w:p w14:paraId="783060A5" w14:textId="77777777" w:rsidR="00D349C4" w:rsidRPr="002806A9" w:rsidRDefault="00D349C4" w:rsidP="00D349C4">
      <w:pPr>
        <w:autoSpaceDE w:val="0"/>
        <w:autoSpaceDN w:val="0"/>
        <w:adjustRightInd w:val="0"/>
        <w:jc w:val="both"/>
        <w:rPr>
          <w:color w:val="000000"/>
          <w:sz w:val="22"/>
          <w:szCs w:val="22"/>
        </w:rPr>
      </w:pPr>
    </w:p>
    <w:p w14:paraId="72F896B2" w14:textId="77777777" w:rsidR="00D349C4" w:rsidRPr="002806A9" w:rsidRDefault="00D349C4" w:rsidP="00D349C4">
      <w:pPr>
        <w:jc w:val="both"/>
        <w:rPr>
          <w:iCs/>
          <w:color w:val="000000"/>
          <w:sz w:val="22"/>
          <w:szCs w:val="22"/>
        </w:rPr>
      </w:pPr>
      <w:r w:rsidRPr="002806A9">
        <w:rPr>
          <w:iCs/>
          <w:color w:val="000000"/>
          <w:sz w:val="22"/>
          <w:szCs w:val="22"/>
        </w:rPr>
        <w:t>Felelősségem teljes tudatában kijelentem továbbá, hogy jogosult vagyok a szervezet képviseletére, valamint, hogy az átlátható szervezetekre vonatkozó jogszabályi rendelkezéseket megismertem.</w:t>
      </w:r>
    </w:p>
    <w:p w14:paraId="45BA1523" w14:textId="77777777" w:rsidR="00D349C4" w:rsidRPr="002806A9" w:rsidRDefault="00D349C4" w:rsidP="00D349C4">
      <w:pPr>
        <w:ind w:firstLine="180"/>
        <w:jc w:val="both"/>
        <w:rPr>
          <w:iCs/>
          <w:color w:val="000000"/>
          <w:sz w:val="22"/>
          <w:szCs w:val="22"/>
        </w:rPr>
      </w:pPr>
    </w:p>
    <w:p w14:paraId="0EC9BDE7" w14:textId="77777777" w:rsidR="00D349C4" w:rsidRPr="002806A9" w:rsidRDefault="00D349C4" w:rsidP="00D349C4">
      <w:pPr>
        <w:autoSpaceDE w:val="0"/>
        <w:autoSpaceDN w:val="0"/>
        <w:adjustRightInd w:val="0"/>
        <w:jc w:val="both"/>
        <w:rPr>
          <w:color w:val="000000"/>
          <w:sz w:val="22"/>
          <w:szCs w:val="22"/>
        </w:rPr>
      </w:pPr>
      <w:r w:rsidRPr="002806A9">
        <w:rPr>
          <w:color w:val="000000"/>
          <w:sz w:val="22"/>
          <w:szCs w:val="22"/>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6C8706C1" w14:textId="77777777" w:rsidR="00D349C4" w:rsidRPr="002806A9" w:rsidRDefault="00D349C4" w:rsidP="00D349C4">
      <w:pPr>
        <w:autoSpaceDE w:val="0"/>
        <w:autoSpaceDN w:val="0"/>
        <w:adjustRightInd w:val="0"/>
        <w:ind w:left="357"/>
        <w:jc w:val="both"/>
        <w:rPr>
          <w:color w:val="000000"/>
          <w:sz w:val="22"/>
          <w:szCs w:val="22"/>
        </w:rPr>
      </w:pPr>
    </w:p>
    <w:p w14:paraId="131B1107" w14:textId="77777777" w:rsidR="00D349C4" w:rsidRPr="002806A9" w:rsidRDefault="00D349C4" w:rsidP="00D349C4">
      <w:pPr>
        <w:autoSpaceDE w:val="0"/>
        <w:autoSpaceDN w:val="0"/>
        <w:adjustRightInd w:val="0"/>
        <w:contextualSpacing/>
        <w:jc w:val="both"/>
        <w:rPr>
          <w:color w:val="000000"/>
          <w:sz w:val="22"/>
          <w:szCs w:val="22"/>
        </w:rPr>
      </w:pPr>
      <w:r w:rsidRPr="002806A9">
        <w:rPr>
          <w:color w:val="000000"/>
          <w:sz w:val="22"/>
          <w:szCs w:val="22"/>
        </w:rPr>
        <w:t>Kijelentem és szavatolom, hogy amennyiben az általam képviselt szervezet már nem minősül átláthatónak, úgy azt haladéktalanul bejelentem a MÁV-START Zrt. részére.</w:t>
      </w:r>
    </w:p>
    <w:p w14:paraId="1068F736" w14:textId="77777777" w:rsidR="00D349C4" w:rsidRPr="002806A9" w:rsidRDefault="00D349C4" w:rsidP="00D349C4">
      <w:pPr>
        <w:autoSpaceDE w:val="0"/>
        <w:autoSpaceDN w:val="0"/>
        <w:adjustRightInd w:val="0"/>
        <w:jc w:val="both"/>
        <w:rPr>
          <w:color w:val="000000"/>
          <w:sz w:val="22"/>
          <w:szCs w:val="22"/>
        </w:rPr>
      </w:pPr>
    </w:p>
    <w:p w14:paraId="25E098E7" w14:textId="77777777" w:rsidR="00D349C4" w:rsidRPr="002806A9" w:rsidRDefault="00D349C4" w:rsidP="00D349C4">
      <w:pPr>
        <w:autoSpaceDE w:val="0"/>
        <w:autoSpaceDN w:val="0"/>
        <w:adjustRightInd w:val="0"/>
        <w:jc w:val="both"/>
        <w:rPr>
          <w:color w:val="000000"/>
          <w:sz w:val="22"/>
          <w:szCs w:val="22"/>
        </w:rPr>
      </w:pPr>
      <w:r w:rsidRPr="002806A9">
        <w:rPr>
          <w:color w:val="000000"/>
          <w:sz w:val="22"/>
          <w:szCs w:val="22"/>
        </w:rPr>
        <w:t>Jelen nyilatkozatot a MÁV-START Zrt</w:t>
      </w:r>
      <w:proofErr w:type="gramStart"/>
      <w:r w:rsidRPr="002806A9">
        <w:rPr>
          <w:color w:val="000000"/>
          <w:sz w:val="22"/>
          <w:szCs w:val="22"/>
        </w:rPr>
        <w:t>.,</w:t>
      </w:r>
      <w:proofErr w:type="gramEnd"/>
      <w:r w:rsidRPr="002806A9">
        <w:rPr>
          <w:color w:val="000000"/>
          <w:sz w:val="22"/>
          <w:szCs w:val="22"/>
        </w:rPr>
        <w:t xml:space="preserve"> mint Ajánlatkérő által </w:t>
      </w:r>
      <w:r w:rsidR="00FD4CB2" w:rsidRPr="002806A9">
        <w:rPr>
          <w:sz w:val="22"/>
          <w:szCs w:val="22"/>
        </w:rPr>
        <w:t>„FLIRT villamos motorvonatok tisztításához szükséges tisztítószerek beszerzése”</w:t>
      </w:r>
      <w:r w:rsidRPr="002806A9">
        <w:rPr>
          <w:color w:val="000000"/>
          <w:sz w:val="22"/>
          <w:szCs w:val="22"/>
        </w:rPr>
        <w:t xml:space="preserve"> tárgyban kiírt (köz)beszerzési eljárás  részeként teszem meg. </w:t>
      </w:r>
    </w:p>
    <w:p w14:paraId="345697EE" w14:textId="77777777" w:rsidR="00D349C4" w:rsidRPr="002806A9" w:rsidRDefault="00D349C4" w:rsidP="00D349C4">
      <w:pPr>
        <w:ind w:firstLine="180"/>
        <w:jc w:val="both"/>
        <w:rPr>
          <w:b/>
          <w:iCs/>
          <w:color w:val="000000"/>
          <w:sz w:val="22"/>
          <w:szCs w:val="22"/>
        </w:rPr>
      </w:pPr>
    </w:p>
    <w:p w14:paraId="790F6045" w14:textId="77777777" w:rsidR="00D349C4" w:rsidRPr="002806A9" w:rsidRDefault="00D349C4" w:rsidP="00D349C4">
      <w:pPr>
        <w:ind w:firstLine="180"/>
        <w:jc w:val="both"/>
        <w:outlineLvl w:val="0"/>
        <w:rPr>
          <w:iCs/>
          <w:color w:val="000000"/>
          <w:sz w:val="22"/>
          <w:szCs w:val="22"/>
        </w:rPr>
      </w:pPr>
      <w:r w:rsidRPr="002806A9">
        <w:rPr>
          <w:iCs/>
          <w:color w:val="000000"/>
          <w:sz w:val="22"/>
          <w:szCs w:val="22"/>
        </w:rPr>
        <w:t>Kelt. ……………………..</w:t>
      </w:r>
    </w:p>
    <w:p w14:paraId="5DED3CF6" w14:textId="77777777" w:rsidR="00D349C4" w:rsidRPr="002806A9" w:rsidRDefault="00D349C4" w:rsidP="00D349C4">
      <w:pPr>
        <w:ind w:left="2832" w:firstLine="708"/>
        <w:rPr>
          <w:iCs/>
          <w:color w:val="000000"/>
          <w:sz w:val="22"/>
          <w:szCs w:val="22"/>
        </w:rPr>
      </w:pPr>
    </w:p>
    <w:p w14:paraId="714899FB" w14:textId="77777777" w:rsidR="00D349C4" w:rsidRPr="002806A9" w:rsidRDefault="00D349C4" w:rsidP="00D349C4">
      <w:pPr>
        <w:ind w:left="2832" w:firstLine="708"/>
        <w:rPr>
          <w:iCs/>
          <w:color w:val="000000"/>
          <w:sz w:val="22"/>
          <w:szCs w:val="22"/>
        </w:rPr>
      </w:pPr>
      <w:r w:rsidRPr="002806A9">
        <w:rPr>
          <w:iCs/>
          <w:color w:val="000000"/>
          <w:sz w:val="22"/>
          <w:szCs w:val="22"/>
        </w:rPr>
        <w:t>………………………..</w:t>
      </w:r>
    </w:p>
    <w:p w14:paraId="0948329D" w14:textId="77777777" w:rsidR="00FD57AB" w:rsidRPr="002806A9" w:rsidRDefault="00FD57AB" w:rsidP="00FD57AB">
      <w:pPr>
        <w:pStyle w:val="Szvegtrzs21"/>
        <w:keepNext/>
        <w:keepLines/>
        <w:spacing w:line="240" w:lineRule="auto"/>
        <w:ind w:right="142"/>
        <w:jc w:val="center"/>
        <w:rPr>
          <w:i w:val="0"/>
          <w:smallCaps w:val="0"/>
          <w:sz w:val="22"/>
          <w:szCs w:val="22"/>
        </w:rPr>
      </w:pPr>
      <w:r w:rsidRPr="002806A9">
        <w:rPr>
          <w:i w:val="0"/>
          <w:smallCaps w:val="0"/>
          <w:sz w:val="22"/>
          <w:szCs w:val="22"/>
        </w:rPr>
        <w:t xml:space="preserve">(Cégszerű aláírás a kötelezettségvállalásra </w:t>
      </w:r>
    </w:p>
    <w:p w14:paraId="31CA7166" w14:textId="77777777" w:rsidR="00FD57AB" w:rsidRPr="002806A9" w:rsidRDefault="00FD57AB" w:rsidP="00FD57AB">
      <w:pPr>
        <w:pStyle w:val="Szvegtrzs21"/>
        <w:keepNext/>
        <w:keepLines/>
        <w:spacing w:line="240" w:lineRule="auto"/>
        <w:ind w:right="142"/>
        <w:jc w:val="center"/>
        <w:rPr>
          <w:i w:val="0"/>
          <w:smallCaps w:val="0"/>
          <w:sz w:val="22"/>
          <w:szCs w:val="22"/>
        </w:rPr>
      </w:pPr>
      <w:proofErr w:type="gramStart"/>
      <w:r w:rsidRPr="002806A9">
        <w:rPr>
          <w:i w:val="0"/>
          <w:smallCaps w:val="0"/>
          <w:sz w:val="22"/>
          <w:szCs w:val="22"/>
        </w:rPr>
        <w:t>jogosult</w:t>
      </w:r>
      <w:proofErr w:type="gramEnd"/>
      <w:r w:rsidRPr="002806A9">
        <w:rPr>
          <w:i w:val="0"/>
          <w:smallCaps w:val="0"/>
          <w:sz w:val="22"/>
          <w:szCs w:val="22"/>
        </w:rPr>
        <w:t xml:space="preserve">/jogosultak, vagy aláírás </w:t>
      </w:r>
    </w:p>
    <w:p w14:paraId="3E6D3105" w14:textId="77777777" w:rsidR="00FD57AB" w:rsidRPr="002806A9" w:rsidRDefault="00FD57AB" w:rsidP="00FD57AB">
      <w:pPr>
        <w:pStyle w:val="Szvegtrzs21"/>
        <w:keepNext/>
        <w:keepLines/>
        <w:spacing w:line="240" w:lineRule="auto"/>
        <w:ind w:right="142"/>
        <w:jc w:val="center"/>
        <w:rPr>
          <w:i w:val="0"/>
          <w:smallCaps w:val="0"/>
          <w:sz w:val="22"/>
          <w:szCs w:val="22"/>
        </w:rPr>
      </w:pPr>
      <w:proofErr w:type="gramStart"/>
      <w:r w:rsidRPr="002806A9">
        <w:rPr>
          <w:i w:val="0"/>
          <w:smallCaps w:val="0"/>
          <w:sz w:val="22"/>
          <w:szCs w:val="22"/>
        </w:rPr>
        <w:t>a</w:t>
      </w:r>
      <w:proofErr w:type="gramEnd"/>
      <w:r w:rsidRPr="002806A9">
        <w:rPr>
          <w:i w:val="0"/>
          <w:smallCaps w:val="0"/>
          <w:sz w:val="22"/>
          <w:szCs w:val="22"/>
        </w:rPr>
        <w:t xml:space="preserve"> meghatalmazott/meghatalmazottak részéről)</w:t>
      </w:r>
    </w:p>
    <w:p w14:paraId="20E66D09" w14:textId="77777777" w:rsidR="00D349C4" w:rsidRPr="002806A9" w:rsidRDefault="00D349C4" w:rsidP="00D349C4">
      <w:pPr>
        <w:rPr>
          <w:i/>
          <w:iCs/>
          <w:color w:val="000000"/>
          <w:sz w:val="22"/>
          <w:szCs w:val="22"/>
        </w:rPr>
      </w:pPr>
    </w:p>
    <w:p w14:paraId="4841639B" w14:textId="77777777" w:rsidR="00A8214A" w:rsidRPr="000C6A41" w:rsidRDefault="00CE501E">
      <w:pPr>
        <w:keepNext/>
        <w:spacing w:before="240" w:after="60" w:line="276" w:lineRule="auto"/>
        <w:jc w:val="center"/>
        <w:outlineLvl w:val="2"/>
        <w:rPr>
          <w:b/>
          <w:bCs/>
          <w:szCs w:val="26"/>
          <w:lang w:eastAsia="en-US"/>
        </w:rPr>
      </w:pPr>
      <w:r w:rsidRPr="000C6A41">
        <w:rPr>
          <w:b/>
          <w:bCs/>
          <w:szCs w:val="26"/>
          <w:lang w:eastAsia="en-US"/>
        </w:rPr>
        <w:lastRenderedPageBreak/>
        <w:t xml:space="preserve">Nyilatkozat a Kbt. 62. § (1) bekezdés k) pont </w:t>
      </w:r>
      <w:proofErr w:type="spellStart"/>
      <w:r w:rsidRPr="000C6A41">
        <w:rPr>
          <w:b/>
          <w:bCs/>
          <w:szCs w:val="26"/>
          <w:lang w:eastAsia="en-US"/>
        </w:rPr>
        <w:t>kb</w:t>
      </w:r>
      <w:proofErr w:type="spellEnd"/>
      <w:r w:rsidRPr="000C6A41">
        <w:rPr>
          <w:b/>
          <w:bCs/>
          <w:szCs w:val="26"/>
          <w:lang w:eastAsia="en-US"/>
        </w:rPr>
        <w:t>) alpontja tekintetében</w:t>
      </w:r>
      <w:r w:rsidRPr="000C6A41">
        <w:rPr>
          <w:rStyle w:val="Lbjegyzet-horgony"/>
          <w:b/>
          <w:bCs/>
          <w:szCs w:val="26"/>
          <w:lang w:eastAsia="en-US"/>
        </w:rPr>
        <w:footnoteReference w:id="111"/>
      </w:r>
    </w:p>
    <w:p w14:paraId="0F9707EE" w14:textId="77777777" w:rsidR="00A8214A" w:rsidRPr="000C6A41" w:rsidRDefault="00A8214A">
      <w:pPr>
        <w:keepNext/>
        <w:keepLines/>
        <w:jc w:val="right"/>
        <w:rPr>
          <w:rFonts w:eastAsia="Calibri"/>
          <w:i/>
          <w:sz w:val="22"/>
          <w:szCs w:val="22"/>
          <w:lang w:eastAsia="en-US"/>
        </w:rPr>
      </w:pPr>
    </w:p>
    <w:p w14:paraId="3017E80A" w14:textId="77777777" w:rsidR="00A8214A" w:rsidRPr="000C6A41" w:rsidRDefault="00A8214A">
      <w:pPr>
        <w:keepNext/>
        <w:keepLines/>
        <w:jc w:val="right"/>
        <w:rPr>
          <w:rFonts w:eastAsia="Calibri"/>
          <w:i/>
          <w:sz w:val="22"/>
          <w:szCs w:val="22"/>
          <w:lang w:eastAsia="en-US"/>
        </w:rPr>
      </w:pPr>
    </w:p>
    <w:p w14:paraId="202D926A" w14:textId="77777777" w:rsidR="00A8214A" w:rsidRPr="000C6A41" w:rsidRDefault="00CE501E">
      <w:pPr>
        <w:keepNext/>
        <w:keepLines/>
        <w:jc w:val="both"/>
        <w:rPr>
          <w:rFonts w:eastAsia="Calibri"/>
          <w:b/>
          <w:sz w:val="22"/>
          <w:szCs w:val="22"/>
          <w:lang w:eastAsia="en-US"/>
        </w:rPr>
      </w:pPr>
      <w:r w:rsidRPr="000C6A41">
        <w:rPr>
          <w:rFonts w:eastAsia="Calibri"/>
          <w:b/>
          <w:sz w:val="22"/>
          <w:szCs w:val="22"/>
          <w:lang w:eastAsia="en-US"/>
        </w:rPr>
        <w:t>A)</w:t>
      </w:r>
    </w:p>
    <w:p w14:paraId="0F56AAA0" w14:textId="77777777" w:rsidR="00A8214A" w:rsidRPr="000C6A41" w:rsidRDefault="00CE501E">
      <w:pPr>
        <w:keepNext/>
        <w:keepLines/>
        <w:jc w:val="both"/>
      </w:pPr>
      <w:r w:rsidRPr="000C6A41">
        <w:t xml:space="preserve">Alulírott </w:t>
      </w:r>
      <w:proofErr w:type="gramStart"/>
      <w:r w:rsidRPr="000C6A41">
        <w:rPr>
          <w:highlight w:val="lightGray"/>
        </w:rPr>
        <w:t>név</w:t>
      </w:r>
      <w:proofErr w:type="gramEnd"/>
      <w:r w:rsidRPr="000C6A41">
        <w:t xml:space="preserve"> mint a </w:t>
      </w:r>
      <w:r w:rsidRPr="000C6A41">
        <w:rPr>
          <w:highlight w:val="lightGray"/>
        </w:rPr>
        <w:t>cégnév</w:t>
      </w:r>
      <w:r w:rsidRPr="000C6A41">
        <w:t xml:space="preserve"> (</w:t>
      </w:r>
      <w:r w:rsidRPr="000C6A41">
        <w:rPr>
          <w:highlight w:val="lightGray"/>
        </w:rPr>
        <w:t>székhely</w:t>
      </w:r>
      <w:r w:rsidRPr="000C6A41">
        <w:t xml:space="preserve">) ajánlattevő képviselője a MÁV-START Vasúti Személyszállító Zrt., mint ajánlatkérő által indított </w:t>
      </w:r>
      <w:r w:rsidR="00FD4CB2" w:rsidRPr="000C6A41">
        <w:t>„FLIRT villamos motorvonatok tisztításához szükséges tisztítószerek beszerzése”</w:t>
      </w:r>
      <w:r w:rsidRPr="000C6A41">
        <w:t xml:space="preserve"> tárgyú, uniós eljárásrendben indított, nyílt közbeszerzési eljárásban </w:t>
      </w:r>
      <w:r w:rsidRPr="000C6A41">
        <w:rPr>
          <w:rFonts w:eastAsia="Calibri"/>
          <w:sz w:val="22"/>
          <w:szCs w:val="22"/>
          <w:lang w:eastAsia="en-US"/>
        </w:rPr>
        <w:t xml:space="preserve">ezúton nyilatkozom, hogy a Kbt. 62. § (1) bekezdés k) pont </w:t>
      </w:r>
      <w:proofErr w:type="spellStart"/>
      <w:r w:rsidRPr="000C6A41">
        <w:rPr>
          <w:rFonts w:eastAsia="Calibri"/>
          <w:sz w:val="22"/>
          <w:szCs w:val="22"/>
          <w:lang w:eastAsia="en-US"/>
        </w:rPr>
        <w:t>kb</w:t>
      </w:r>
      <w:proofErr w:type="spellEnd"/>
      <w:r w:rsidRPr="000C6A41">
        <w:rPr>
          <w:rFonts w:eastAsia="Calibri"/>
          <w:sz w:val="22"/>
          <w:szCs w:val="22"/>
          <w:lang w:eastAsia="en-US"/>
        </w:rPr>
        <w:t xml:space="preserve">) alpontja tekintetében a </w:t>
      </w:r>
      <w:r w:rsidRPr="000C6A41">
        <w:rPr>
          <w:rFonts w:eastAsia="Calibri"/>
          <w:sz w:val="22"/>
          <w:szCs w:val="22"/>
          <w:highlight w:val="lightGray"/>
          <w:lang w:eastAsia="en-US"/>
        </w:rPr>
        <w:t>&lt;cégnév&gt; (&lt;székhely&gt;)</w:t>
      </w:r>
      <w:r w:rsidRPr="000C6A41">
        <w:rPr>
          <w:rFonts w:eastAsia="Calibri"/>
          <w:sz w:val="22"/>
          <w:szCs w:val="22"/>
          <w:lang w:eastAsia="en-US"/>
        </w:rPr>
        <w:t xml:space="preserve"> olyan társaságnak minősül, melyet szabályozott tőzsdén jegyeznek.</w:t>
      </w:r>
    </w:p>
    <w:p w14:paraId="0ADC85DC" w14:textId="77777777" w:rsidR="00A8214A" w:rsidRPr="000C6A41" w:rsidRDefault="00A8214A">
      <w:pPr>
        <w:keepNext/>
        <w:keepLines/>
        <w:jc w:val="both"/>
        <w:rPr>
          <w:rFonts w:eastAsia="Calibri"/>
          <w:sz w:val="22"/>
          <w:szCs w:val="22"/>
          <w:lang w:eastAsia="en-US"/>
        </w:rPr>
      </w:pPr>
    </w:p>
    <w:p w14:paraId="4907F235" w14:textId="77777777" w:rsidR="00A8214A" w:rsidRPr="000C6A41" w:rsidRDefault="00CE501E">
      <w:pPr>
        <w:keepNext/>
        <w:keepLines/>
        <w:jc w:val="center"/>
        <w:rPr>
          <w:rFonts w:eastAsia="Calibri"/>
          <w:i/>
          <w:sz w:val="22"/>
          <w:szCs w:val="22"/>
          <w:lang w:eastAsia="en-US"/>
        </w:rPr>
      </w:pPr>
      <w:r w:rsidRPr="000C6A41">
        <w:rPr>
          <w:rFonts w:eastAsia="Calibri"/>
          <w:sz w:val="22"/>
          <w:szCs w:val="22"/>
          <w:lang w:eastAsia="en-US"/>
        </w:rPr>
        <w:t>_________________</w:t>
      </w:r>
    </w:p>
    <w:p w14:paraId="50E3B850" w14:textId="77777777" w:rsidR="00A8214A" w:rsidRPr="000C6A41" w:rsidRDefault="00CE501E">
      <w:pPr>
        <w:keepNext/>
        <w:keepLines/>
        <w:jc w:val="both"/>
        <w:rPr>
          <w:rFonts w:eastAsia="Calibri"/>
          <w:b/>
          <w:sz w:val="22"/>
          <w:szCs w:val="22"/>
          <w:lang w:eastAsia="en-US"/>
        </w:rPr>
      </w:pPr>
      <w:r w:rsidRPr="000C6A41">
        <w:rPr>
          <w:rFonts w:eastAsia="Calibri"/>
          <w:b/>
          <w:sz w:val="22"/>
          <w:szCs w:val="22"/>
          <w:lang w:eastAsia="en-US"/>
        </w:rPr>
        <w:t>B)</w:t>
      </w:r>
    </w:p>
    <w:p w14:paraId="4B22C5D4" w14:textId="77777777" w:rsidR="00A8214A" w:rsidRPr="000C6A41" w:rsidRDefault="00CE501E">
      <w:pPr>
        <w:keepNext/>
        <w:keepLines/>
        <w:jc w:val="both"/>
      </w:pPr>
      <w:r w:rsidRPr="000C6A41">
        <w:t xml:space="preserve">Alulírott </w:t>
      </w:r>
      <w:proofErr w:type="gramStart"/>
      <w:r w:rsidRPr="000C6A41">
        <w:rPr>
          <w:highlight w:val="lightGray"/>
        </w:rPr>
        <w:t>név</w:t>
      </w:r>
      <w:proofErr w:type="gramEnd"/>
      <w:r w:rsidRPr="000C6A41">
        <w:t xml:space="preserve"> mint a </w:t>
      </w:r>
      <w:r w:rsidRPr="000C6A41">
        <w:rPr>
          <w:highlight w:val="lightGray"/>
        </w:rPr>
        <w:t>cégnév</w:t>
      </w:r>
      <w:r w:rsidRPr="000C6A41">
        <w:t xml:space="preserve"> (</w:t>
      </w:r>
      <w:r w:rsidRPr="000C6A41">
        <w:rPr>
          <w:highlight w:val="lightGray"/>
        </w:rPr>
        <w:t>székhely</w:t>
      </w:r>
      <w:r w:rsidRPr="000C6A41">
        <w:t xml:space="preserve">) ajánlattevő képviselője a MÁV-START Vasúti Személyszállító Zrt., mint ajánlatkérő által indított </w:t>
      </w:r>
      <w:r w:rsidR="00FD4CB2" w:rsidRPr="000C6A41">
        <w:t>„FLIRT villamos motorvonatok tisztításához szükséges tisztítószerek beszerzése”</w:t>
      </w:r>
      <w:r w:rsidRPr="000C6A41">
        <w:t xml:space="preserve"> tárgyú, uniós eljárásrendben indított, nyílt közbeszerzési eljárásban </w:t>
      </w:r>
      <w:r w:rsidRPr="000C6A41">
        <w:rPr>
          <w:rFonts w:eastAsia="Calibri"/>
          <w:sz w:val="22"/>
          <w:szCs w:val="22"/>
          <w:lang w:eastAsia="en-US"/>
        </w:rPr>
        <w:t xml:space="preserve">ezúton nyilatkozom, hogy a Kbt. 62. § (1) bekezdés k) pont </w:t>
      </w:r>
      <w:proofErr w:type="spellStart"/>
      <w:r w:rsidRPr="000C6A41">
        <w:rPr>
          <w:rFonts w:eastAsia="Calibri"/>
          <w:sz w:val="22"/>
          <w:szCs w:val="22"/>
          <w:lang w:eastAsia="en-US"/>
        </w:rPr>
        <w:t>kb</w:t>
      </w:r>
      <w:proofErr w:type="spellEnd"/>
      <w:r w:rsidRPr="000C6A41">
        <w:rPr>
          <w:rFonts w:eastAsia="Calibri"/>
          <w:sz w:val="22"/>
          <w:szCs w:val="22"/>
          <w:lang w:eastAsia="en-US"/>
        </w:rPr>
        <w:t xml:space="preserve">) alpontja tekintetében a </w:t>
      </w:r>
      <w:r w:rsidRPr="000C6A41">
        <w:rPr>
          <w:rFonts w:eastAsia="Calibri"/>
          <w:sz w:val="22"/>
          <w:szCs w:val="22"/>
          <w:highlight w:val="lightGray"/>
          <w:lang w:eastAsia="en-US"/>
        </w:rPr>
        <w:t>&lt;cégnév&gt; (&lt;székhely&gt;)</w:t>
      </w:r>
      <w:r w:rsidRPr="000C6A41">
        <w:rPr>
          <w:rFonts w:eastAsia="Calibri"/>
          <w:sz w:val="22"/>
          <w:szCs w:val="22"/>
          <w:lang w:eastAsia="en-US"/>
        </w:rPr>
        <w:t xml:space="preserve"> olyan társaságnak minősül, melyet nem jegyeznek szabályozott tőzsdén.</w:t>
      </w:r>
    </w:p>
    <w:p w14:paraId="100C3E05" w14:textId="77777777" w:rsidR="00A8214A" w:rsidRPr="000C6A41" w:rsidRDefault="00A8214A">
      <w:pPr>
        <w:keepNext/>
        <w:keepLines/>
        <w:jc w:val="both"/>
        <w:rPr>
          <w:rFonts w:eastAsia="Calibri"/>
          <w:sz w:val="22"/>
          <w:szCs w:val="22"/>
          <w:lang w:eastAsia="en-US"/>
        </w:rPr>
      </w:pPr>
    </w:p>
    <w:p w14:paraId="40B3FDCA" w14:textId="77777777" w:rsidR="00A8214A" w:rsidRPr="000C6A41" w:rsidRDefault="00CE501E">
      <w:pPr>
        <w:keepNext/>
        <w:keepLines/>
        <w:jc w:val="both"/>
        <w:rPr>
          <w:rFonts w:eastAsia="Calibri"/>
          <w:sz w:val="22"/>
          <w:szCs w:val="22"/>
          <w:lang w:eastAsia="en-US"/>
        </w:rPr>
      </w:pPr>
      <w:r w:rsidRPr="000C6A41">
        <w:rPr>
          <w:rFonts w:eastAsia="Calibri"/>
          <w:sz w:val="22"/>
          <w:szCs w:val="22"/>
          <w:lang w:eastAsia="en-US"/>
        </w:rPr>
        <w:t xml:space="preserve">Továbbá nyilatkozom, hogy a pénzmosás és terrorizmus finanszírozása megelőzéséről és megakadályozásáról szóló 2007. CXXXVI. törvény (a továbbiakban: pénzmosásról szóló törvény) 3. § r) pont </w:t>
      </w:r>
      <w:proofErr w:type="spellStart"/>
      <w:r w:rsidRPr="000C6A41">
        <w:rPr>
          <w:rFonts w:eastAsia="Calibri"/>
          <w:sz w:val="22"/>
          <w:szCs w:val="22"/>
          <w:lang w:eastAsia="en-US"/>
        </w:rPr>
        <w:t>ra</w:t>
      </w:r>
      <w:proofErr w:type="spellEnd"/>
      <w:r w:rsidRPr="000C6A41">
        <w:rPr>
          <w:rFonts w:eastAsia="Calibri"/>
          <w:sz w:val="22"/>
          <w:szCs w:val="22"/>
          <w:lang w:eastAsia="en-US"/>
        </w:rPr>
        <w:t>)</w:t>
      </w:r>
      <w:proofErr w:type="spellStart"/>
      <w:r w:rsidRPr="000C6A41">
        <w:rPr>
          <w:rFonts w:eastAsia="Calibri"/>
          <w:sz w:val="22"/>
          <w:szCs w:val="22"/>
          <w:lang w:eastAsia="en-US"/>
        </w:rPr>
        <w:t>-rb</w:t>
      </w:r>
      <w:proofErr w:type="spellEnd"/>
      <w:r w:rsidRPr="000C6A41">
        <w:rPr>
          <w:rFonts w:eastAsia="Calibri"/>
          <w:sz w:val="22"/>
          <w:szCs w:val="22"/>
          <w:lang w:eastAsia="en-US"/>
        </w:rPr>
        <w:t xml:space="preserve">) vagy </w:t>
      </w:r>
      <w:proofErr w:type="spellStart"/>
      <w:r w:rsidRPr="000C6A41">
        <w:rPr>
          <w:rFonts w:eastAsia="Calibri"/>
          <w:sz w:val="22"/>
          <w:szCs w:val="22"/>
          <w:lang w:eastAsia="en-US"/>
        </w:rPr>
        <w:t>rc</w:t>
      </w:r>
      <w:proofErr w:type="spellEnd"/>
      <w:r w:rsidRPr="000C6A41">
        <w:rPr>
          <w:rFonts w:eastAsia="Calibri"/>
          <w:sz w:val="22"/>
          <w:szCs w:val="22"/>
          <w:lang w:eastAsia="en-US"/>
        </w:rPr>
        <w:t>)</w:t>
      </w:r>
      <w:proofErr w:type="spellStart"/>
      <w:r w:rsidRPr="000C6A41">
        <w:rPr>
          <w:rFonts w:eastAsia="Calibri"/>
          <w:sz w:val="22"/>
          <w:szCs w:val="22"/>
          <w:lang w:eastAsia="en-US"/>
        </w:rPr>
        <w:t>-rd</w:t>
      </w:r>
      <w:proofErr w:type="spellEnd"/>
      <w:r w:rsidRPr="000C6A41">
        <w:rPr>
          <w:rFonts w:eastAsia="Calibri"/>
          <w:sz w:val="22"/>
          <w:szCs w:val="22"/>
          <w:lang w:eastAsia="en-US"/>
        </w:rPr>
        <w:t>) alpontja szerinti</w:t>
      </w:r>
      <w:r w:rsidRPr="000C6A41">
        <w:rPr>
          <w:rStyle w:val="Lbjegyzet-horgony"/>
          <w:rFonts w:eastAsia="Calibri"/>
          <w:sz w:val="22"/>
          <w:szCs w:val="22"/>
          <w:lang w:eastAsia="en-US"/>
        </w:rPr>
        <w:footnoteReference w:id="112"/>
      </w:r>
      <w:r w:rsidRPr="000C6A41">
        <w:rPr>
          <w:rFonts w:eastAsia="Calibri"/>
          <w:sz w:val="22"/>
          <w:szCs w:val="22"/>
          <w:lang w:eastAsia="en-US"/>
        </w:rPr>
        <w:t xml:space="preserve"> definiált tényleges </w:t>
      </w:r>
      <w:proofErr w:type="gramStart"/>
      <w:r w:rsidRPr="000C6A41">
        <w:rPr>
          <w:rFonts w:eastAsia="Calibri"/>
          <w:sz w:val="22"/>
          <w:szCs w:val="22"/>
          <w:lang w:eastAsia="en-US"/>
        </w:rPr>
        <w:t>tulajdonos(</w:t>
      </w:r>
      <w:proofErr w:type="gramEnd"/>
      <w:r w:rsidRPr="000C6A41">
        <w:rPr>
          <w:rFonts w:eastAsia="Calibri"/>
          <w:sz w:val="22"/>
          <w:szCs w:val="22"/>
          <w:lang w:eastAsia="en-US"/>
        </w:rPr>
        <w:t>ok) az alábbi(</w:t>
      </w:r>
      <w:proofErr w:type="spellStart"/>
      <w:r w:rsidRPr="000C6A41">
        <w:rPr>
          <w:rFonts w:eastAsia="Calibri"/>
          <w:sz w:val="22"/>
          <w:szCs w:val="22"/>
          <w:lang w:eastAsia="en-US"/>
        </w:rPr>
        <w:t>ak</w:t>
      </w:r>
      <w:proofErr w:type="spellEnd"/>
      <w:r w:rsidRPr="000C6A41">
        <w:rPr>
          <w:rFonts w:eastAsia="Calibri"/>
          <w:sz w:val="22"/>
          <w:szCs w:val="22"/>
          <w:lang w:eastAsia="en-US"/>
        </w:rPr>
        <w:t>):</w:t>
      </w:r>
    </w:p>
    <w:p w14:paraId="541BFC28" w14:textId="77777777" w:rsidR="00A8214A" w:rsidRPr="000C6A41" w:rsidRDefault="00A8214A">
      <w:pPr>
        <w:keepNext/>
        <w:keepLines/>
        <w:jc w:val="both"/>
        <w:rPr>
          <w:rFonts w:eastAsia="Calibri"/>
          <w:sz w:val="22"/>
          <w:szCs w:val="22"/>
          <w:lang w:eastAsia="en-US"/>
        </w:rPr>
      </w:pPr>
    </w:p>
    <w:tbl>
      <w:tblPr>
        <w:tblW w:w="978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2977"/>
        <w:gridCol w:w="3260"/>
        <w:gridCol w:w="3544"/>
      </w:tblGrid>
      <w:tr w:rsidR="00A8214A" w:rsidRPr="000C6A41" w14:paraId="62FE81E6" w14:textId="77777777">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57933" w14:textId="77777777" w:rsidR="00A8214A" w:rsidRPr="000C6A41" w:rsidRDefault="00CE501E">
            <w:pPr>
              <w:keepNext/>
              <w:keepLines/>
              <w:jc w:val="center"/>
              <w:rPr>
                <w:rFonts w:eastAsia="Calibri"/>
                <w:sz w:val="22"/>
                <w:szCs w:val="22"/>
                <w:lang w:eastAsia="en-US"/>
              </w:rPr>
            </w:pPr>
            <w:r w:rsidRPr="000C6A41">
              <w:rPr>
                <w:rFonts w:eastAsia="Calibri"/>
                <w:sz w:val="22"/>
                <w:szCs w:val="22"/>
                <w:lang w:eastAsia="en-US"/>
              </w:rPr>
              <w:t>Tényleges tulajdonos neve</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277E3A" w14:textId="77777777" w:rsidR="00A8214A" w:rsidRPr="000C6A41" w:rsidRDefault="00CE501E">
            <w:pPr>
              <w:keepNext/>
              <w:keepLines/>
              <w:jc w:val="center"/>
              <w:rPr>
                <w:rFonts w:eastAsia="Calibri"/>
                <w:sz w:val="22"/>
                <w:szCs w:val="22"/>
                <w:lang w:eastAsia="en-US"/>
              </w:rPr>
            </w:pPr>
            <w:r w:rsidRPr="000C6A41">
              <w:rPr>
                <w:rFonts w:eastAsia="Calibri"/>
                <w:sz w:val="22"/>
                <w:szCs w:val="22"/>
                <w:lang w:eastAsia="en-US"/>
              </w:rPr>
              <w:t>Tényleges tulajdonos állandó lakóhelye</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27C11" w14:textId="77777777" w:rsidR="00A8214A" w:rsidRPr="000C6A41" w:rsidRDefault="00CE501E">
            <w:pPr>
              <w:keepNext/>
              <w:keepLines/>
              <w:jc w:val="center"/>
              <w:rPr>
                <w:rFonts w:eastAsia="Calibri"/>
                <w:sz w:val="22"/>
                <w:szCs w:val="22"/>
                <w:lang w:eastAsia="en-US"/>
              </w:rPr>
            </w:pPr>
            <w:r w:rsidRPr="000C6A41">
              <w:rPr>
                <w:rFonts w:eastAsia="Calibri"/>
                <w:sz w:val="22"/>
                <w:szCs w:val="22"/>
                <w:lang w:eastAsia="en-US"/>
              </w:rPr>
              <w:t xml:space="preserve">Kérjük megjelölni, hogy a feltüntetett tényleges tulajdonos a pénzmosásról szóló törvény </w:t>
            </w:r>
            <w:proofErr w:type="spellStart"/>
            <w:r w:rsidRPr="000C6A41">
              <w:rPr>
                <w:rFonts w:eastAsia="Calibri"/>
                <w:sz w:val="22"/>
                <w:szCs w:val="22"/>
                <w:lang w:eastAsia="en-US"/>
              </w:rPr>
              <w:t>r</w:t>
            </w:r>
            <w:r w:rsidR="00AF0F1C" w:rsidRPr="000C6A41">
              <w:rPr>
                <w:rFonts w:eastAsia="Calibri"/>
                <w:sz w:val="22"/>
                <w:szCs w:val="22"/>
                <w:lang w:eastAsia="en-US"/>
              </w:rPr>
              <w:t>a</w:t>
            </w:r>
            <w:proofErr w:type="spellEnd"/>
            <w:r w:rsidRPr="000C6A41">
              <w:rPr>
                <w:rFonts w:eastAsia="Calibri"/>
                <w:sz w:val="22"/>
                <w:szCs w:val="22"/>
                <w:lang w:eastAsia="en-US"/>
              </w:rPr>
              <w:t>)</w:t>
            </w:r>
            <w:proofErr w:type="spellStart"/>
            <w:r w:rsidR="00AF0F1C" w:rsidRPr="000C6A41">
              <w:rPr>
                <w:rFonts w:eastAsia="Calibri"/>
                <w:sz w:val="22"/>
                <w:szCs w:val="22"/>
                <w:lang w:eastAsia="en-US"/>
              </w:rPr>
              <w:t>-rb</w:t>
            </w:r>
            <w:proofErr w:type="spellEnd"/>
            <w:r w:rsidR="00AF0F1C" w:rsidRPr="000C6A41">
              <w:rPr>
                <w:rFonts w:eastAsia="Calibri"/>
                <w:sz w:val="22"/>
                <w:szCs w:val="22"/>
                <w:lang w:eastAsia="en-US"/>
              </w:rPr>
              <w:t xml:space="preserve">), </w:t>
            </w:r>
            <w:proofErr w:type="spellStart"/>
            <w:r w:rsidR="00AF0F1C" w:rsidRPr="000C6A41">
              <w:rPr>
                <w:rFonts w:eastAsia="Calibri"/>
                <w:sz w:val="22"/>
                <w:szCs w:val="22"/>
                <w:lang w:eastAsia="en-US"/>
              </w:rPr>
              <w:t>rc</w:t>
            </w:r>
            <w:proofErr w:type="spellEnd"/>
            <w:r w:rsidR="00AF0F1C" w:rsidRPr="000C6A41">
              <w:rPr>
                <w:rFonts w:eastAsia="Calibri"/>
                <w:sz w:val="22"/>
                <w:szCs w:val="22"/>
                <w:lang w:eastAsia="en-US"/>
              </w:rPr>
              <w:t>)</w:t>
            </w:r>
            <w:proofErr w:type="spellStart"/>
            <w:r w:rsidR="00AF0F1C" w:rsidRPr="000C6A41">
              <w:rPr>
                <w:rFonts w:eastAsia="Calibri"/>
                <w:sz w:val="22"/>
                <w:szCs w:val="22"/>
                <w:lang w:eastAsia="en-US"/>
              </w:rPr>
              <w:t>-rd</w:t>
            </w:r>
            <w:proofErr w:type="spellEnd"/>
            <w:r w:rsidR="00AF0F1C" w:rsidRPr="000C6A41">
              <w:rPr>
                <w:rFonts w:eastAsia="Calibri"/>
                <w:sz w:val="22"/>
                <w:szCs w:val="22"/>
                <w:lang w:eastAsia="en-US"/>
              </w:rPr>
              <w:t>)</w:t>
            </w:r>
            <w:r w:rsidRPr="000C6A41">
              <w:rPr>
                <w:rFonts w:eastAsia="Calibri"/>
                <w:sz w:val="22"/>
                <w:szCs w:val="22"/>
                <w:lang w:eastAsia="en-US"/>
              </w:rPr>
              <w:t xml:space="preserve"> pontjának mely alpontja alapján minősül tényleges tulajdonosnak</w:t>
            </w:r>
          </w:p>
        </w:tc>
      </w:tr>
      <w:tr w:rsidR="00A8214A" w:rsidRPr="000C6A41" w14:paraId="71A15A30" w14:textId="77777777">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CA39B5" w14:textId="77777777" w:rsidR="00A8214A" w:rsidRPr="000C6A41" w:rsidRDefault="00A8214A">
            <w:pPr>
              <w:keepNext/>
              <w:keepLines/>
              <w:jc w:val="both"/>
              <w:rPr>
                <w:rFonts w:eastAsia="Calibri"/>
                <w:sz w:val="22"/>
                <w:szCs w:val="22"/>
                <w:lang w:eastAsia="en-US"/>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14B6D5" w14:textId="77777777" w:rsidR="00A8214A" w:rsidRPr="000C6A41" w:rsidRDefault="00A8214A">
            <w:pPr>
              <w:keepNext/>
              <w:keepLines/>
              <w:jc w:val="both"/>
              <w:rPr>
                <w:rFonts w:eastAsia="Calibri"/>
                <w:sz w:val="22"/>
                <w:szCs w:val="22"/>
                <w:lang w:eastAsia="en-US"/>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B700A9" w14:textId="77777777" w:rsidR="00A8214A" w:rsidRPr="000C6A41" w:rsidRDefault="00A8214A">
            <w:pPr>
              <w:keepNext/>
              <w:keepLines/>
              <w:jc w:val="both"/>
              <w:rPr>
                <w:rFonts w:eastAsia="Calibri"/>
                <w:sz w:val="22"/>
                <w:szCs w:val="22"/>
                <w:lang w:eastAsia="en-US"/>
              </w:rPr>
            </w:pPr>
          </w:p>
        </w:tc>
      </w:tr>
      <w:tr w:rsidR="00A8214A" w:rsidRPr="000C6A41" w14:paraId="1E28E053" w14:textId="77777777">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0DDAF2" w14:textId="77777777" w:rsidR="00A8214A" w:rsidRPr="000C6A41" w:rsidRDefault="00A8214A">
            <w:pPr>
              <w:keepNext/>
              <w:keepLines/>
              <w:jc w:val="both"/>
              <w:rPr>
                <w:rFonts w:eastAsia="Calibri"/>
                <w:sz w:val="22"/>
                <w:szCs w:val="22"/>
                <w:lang w:eastAsia="en-US"/>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56B53" w14:textId="77777777" w:rsidR="00A8214A" w:rsidRPr="000C6A41" w:rsidRDefault="00A8214A">
            <w:pPr>
              <w:keepNext/>
              <w:keepLines/>
              <w:jc w:val="both"/>
              <w:rPr>
                <w:rFonts w:eastAsia="Calibri"/>
                <w:sz w:val="22"/>
                <w:szCs w:val="22"/>
                <w:lang w:eastAsia="en-US"/>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34132" w14:textId="77777777" w:rsidR="00A8214A" w:rsidRPr="000C6A41" w:rsidRDefault="00A8214A">
            <w:pPr>
              <w:keepNext/>
              <w:keepLines/>
              <w:jc w:val="both"/>
              <w:rPr>
                <w:rFonts w:eastAsia="Calibri"/>
                <w:sz w:val="22"/>
                <w:szCs w:val="22"/>
                <w:lang w:eastAsia="en-US"/>
              </w:rPr>
            </w:pPr>
          </w:p>
        </w:tc>
      </w:tr>
    </w:tbl>
    <w:p w14:paraId="21329CBB" w14:textId="77777777" w:rsidR="00A8214A" w:rsidRPr="000C6A41" w:rsidRDefault="00A8214A">
      <w:pPr>
        <w:keepNext/>
        <w:keepLines/>
        <w:jc w:val="center"/>
        <w:rPr>
          <w:rFonts w:eastAsia="Calibri"/>
          <w:sz w:val="6"/>
          <w:szCs w:val="6"/>
          <w:lang w:eastAsia="en-US"/>
        </w:rPr>
      </w:pPr>
    </w:p>
    <w:p w14:paraId="2DB37DD6" w14:textId="77777777" w:rsidR="00A8214A" w:rsidRPr="000C6A41" w:rsidRDefault="00CE501E">
      <w:pPr>
        <w:keepNext/>
        <w:keepLines/>
        <w:jc w:val="center"/>
        <w:rPr>
          <w:rFonts w:eastAsia="Calibri"/>
          <w:i/>
          <w:sz w:val="22"/>
          <w:szCs w:val="22"/>
          <w:lang w:eastAsia="en-US"/>
        </w:rPr>
      </w:pPr>
      <w:r w:rsidRPr="000C6A41">
        <w:rPr>
          <w:rFonts w:eastAsia="Calibri"/>
          <w:sz w:val="22"/>
          <w:szCs w:val="22"/>
          <w:lang w:eastAsia="en-US"/>
        </w:rPr>
        <w:t>_________________</w:t>
      </w:r>
    </w:p>
    <w:p w14:paraId="59EF54A8" w14:textId="77777777" w:rsidR="00A8214A" w:rsidRPr="000C6A41" w:rsidRDefault="00A8214A">
      <w:pPr>
        <w:keepNext/>
        <w:keepLines/>
        <w:jc w:val="both"/>
        <w:rPr>
          <w:rFonts w:eastAsia="Calibri"/>
          <w:i/>
          <w:sz w:val="22"/>
          <w:szCs w:val="22"/>
          <w:lang w:eastAsia="en-US"/>
        </w:rPr>
      </w:pPr>
    </w:p>
    <w:p w14:paraId="4D8F89AC" w14:textId="77777777" w:rsidR="00A8214A" w:rsidRPr="000C6A41" w:rsidRDefault="00A8214A">
      <w:pPr>
        <w:keepNext/>
        <w:keepLines/>
        <w:jc w:val="both"/>
        <w:rPr>
          <w:rFonts w:eastAsia="Calibri"/>
          <w:i/>
          <w:sz w:val="22"/>
          <w:szCs w:val="22"/>
          <w:lang w:eastAsia="en-US"/>
        </w:rPr>
      </w:pPr>
    </w:p>
    <w:p w14:paraId="16A160C1" w14:textId="77777777" w:rsidR="00A8214A" w:rsidRPr="000C6A41" w:rsidRDefault="00CE501E">
      <w:pPr>
        <w:keepNext/>
        <w:keepLines/>
        <w:jc w:val="both"/>
        <w:rPr>
          <w:rFonts w:eastAsia="Calibri"/>
          <w:b/>
          <w:sz w:val="22"/>
          <w:szCs w:val="22"/>
          <w:lang w:eastAsia="en-US"/>
        </w:rPr>
      </w:pPr>
      <w:r w:rsidRPr="000C6A41">
        <w:rPr>
          <w:rFonts w:eastAsia="Calibri"/>
          <w:b/>
          <w:sz w:val="22"/>
          <w:szCs w:val="22"/>
          <w:lang w:eastAsia="en-US"/>
        </w:rPr>
        <w:lastRenderedPageBreak/>
        <w:t>C)</w:t>
      </w:r>
    </w:p>
    <w:p w14:paraId="48099AB7" w14:textId="77777777" w:rsidR="00A8214A" w:rsidRPr="000C6A41" w:rsidRDefault="00CE501E">
      <w:pPr>
        <w:keepNext/>
        <w:keepLines/>
        <w:jc w:val="both"/>
        <w:rPr>
          <w:rFonts w:eastAsia="Calibri"/>
          <w:sz w:val="22"/>
          <w:szCs w:val="22"/>
          <w:lang w:eastAsia="en-US"/>
        </w:rPr>
      </w:pPr>
      <w:r w:rsidRPr="000C6A41">
        <w:t xml:space="preserve">Alulírott </w:t>
      </w:r>
      <w:proofErr w:type="gramStart"/>
      <w:r w:rsidRPr="000C6A41">
        <w:rPr>
          <w:highlight w:val="lightGray"/>
        </w:rPr>
        <w:t>név</w:t>
      </w:r>
      <w:proofErr w:type="gramEnd"/>
      <w:r w:rsidRPr="000C6A41">
        <w:t xml:space="preserve"> mint a </w:t>
      </w:r>
      <w:r w:rsidRPr="000C6A41">
        <w:rPr>
          <w:highlight w:val="lightGray"/>
        </w:rPr>
        <w:t>cégnév</w:t>
      </w:r>
      <w:r w:rsidRPr="000C6A41">
        <w:t xml:space="preserve"> (</w:t>
      </w:r>
      <w:r w:rsidRPr="000C6A41">
        <w:rPr>
          <w:highlight w:val="lightGray"/>
        </w:rPr>
        <w:t>székhely</w:t>
      </w:r>
      <w:r w:rsidRPr="000C6A41">
        <w:t xml:space="preserve">) ajánlattevő képviselője a MÁV-START Vasúti Személyszállító Zrt., mint ajánlatkérő által indított </w:t>
      </w:r>
      <w:r w:rsidR="00FD4CB2" w:rsidRPr="000C6A41">
        <w:t xml:space="preserve">„FLIRT villamos motorvonatok tisztításához szükséges tisztítószerek beszerzése” </w:t>
      </w:r>
      <w:r w:rsidRPr="000C6A41">
        <w:t xml:space="preserve">tárgyú, uniós eljárásrendben indított, nyílt közbeszerzési eljárásban </w:t>
      </w:r>
      <w:r w:rsidRPr="000C6A41">
        <w:rPr>
          <w:rFonts w:eastAsia="Calibri"/>
          <w:sz w:val="22"/>
          <w:szCs w:val="22"/>
          <w:lang w:eastAsia="en-US"/>
        </w:rPr>
        <w:t xml:space="preserve">ezúton nyilatkozom, hogy a Kbt. 62. § (1) bekezdés k) pont </w:t>
      </w:r>
      <w:proofErr w:type="spellStart"/>
      <w:r w:rsidRPr="000C6A41">
        <w:rPr>
          <w:rFonts w:eastAsia="Calibri"/>
          <w:sz w:val="22"/>
          <w:szCs w:val="22"/>
          <w:lang w:eastAsia="en-US"/>
        </w:rPr>
        <w:t>kb</w:t>
      </w:r>
      <w:proofErr w:type="spellEnd"/>
      <w:r w:rsidRPr="000C6A41">
        <w:rPr>
          <w:rFonts w:eastAsia="Calibri"/>
          <w:sz w:val="22"/>
          <w:szCs w:val="22"/>
          <w:lang w:eastAsia="en-US"/>
        </w:rPr>
        <w:t xml:space="preserve">) alpontja tekintetében a </w:t>
      </w:r>
      <w:r w:rsidRPr="000C6A41">
        <w:rPr>
          <w:rFonts w:eastAsia="Calibri"/>
          <w:sz w:val="22"/>
          <w:szCs w:val="22"/>
          <w:highlight w:val="lightGray"/>
          <w:lang w:eastAsia="en-US"/>
        </w:rPr>
        <w:t>&lt;cégnév&gt; (&lt;székhely&gt;)</w:t>
      </w:r>
      <w:r w:rsidRPr="000C6A41">
        <w:rPr>
          <w:rFonts w:eastAsia="Calibri"/>
          <w:sz w:val="22"/>
          <w:szCs w:val="22"/>
          <w:lang w:eastAsia="en-US"/>
        </w:rPr>
        <w:t xml:space="preserve"> olyan társaságnak minősül, melyet nem jegyeznek szabályozott tőzsdén.</w:t>
      </w:r>
    </w:p>
    <w:p w14:paraId="338126B6" w14:textId="77777777" w:rsidR="00A8214A" w:rsidRPr="000C6A41" w:rsidRDefault="00A8214A">
      <w:pPr>
        <w:keepNext/>
        <w:keepLines/>
        <w:jc w:val="both"/>
      </w:pPr>
    </w:p>
    <w:p w14:paraId="7CB6F1D9" w14:textId="77777777" w:rsidR="00A8214A" w:rsidRPr="000C6A41" w:rsidRDefault="00CE501E">
      <w:pPr>
        <w:keepNext/>
        <w:keepLines/>
        <w:jc w:val="both"/>
        <w:rPr>
          <w:rFonts w:eastAsia="Calibri"/>
          <w:sz w:val="22"/>
          <w:szCs w:val="22"/>
          <w:lang w:eastAsia="en-US"/>
        </w:rPr>
      </w:pPr>
      <w:r w:rsidRPr="000C6A41">
        <w:rPr>
          <w:rFonts w:eastAsia="Calibri"/>
          <w:sz w:val="22"/>
          <w:szCs w:val="22"/>
          <w:lang w:eastAsia="en-US"/>
        </w:rPr>
        <w:t xml:space="preserve">Továbbá nyilatkozom, hogy a pénzmosás és a terrorizmus finanszírozása megelőzéséről és megakadályozásáról szóló 2007. évi CXXXVI. törvény 3. § </w:t>
      </w:r>
      <w:proofErr w:type="spellStart"/>
      <w:r w:rsidRPr="000C6A41">
        <w:rPr>
          <w:rFonts w:eastAsia="Calibri"/>
          <w:sz w:val="22"/>
          <w:szCs w:val="22"/>
          <w:lang w:eastAsia="en-US"/>
        </w:rPr>
        <w:t>ra</w:t>
      </w:r>
      <w:proofErr w:type="spellEnd"/>
      <w:r w:rsidRPr="000C6A41">
        <w:rPr>
          <w:rFonts w:eastAsia="Calibri"/>
          <w:sz w:val="22"/>
          <w:szCs w:val="22"/>
          <w:lang w:eastAsia="en-US"/>
        </w:rPr>
        <w:t>)</w:t>
      </w:r>
      <w:proofErr w:type="spellStart"/>
      <w:r w:rsidRPr="000C6A41">
        <w:rPr>
          <w:rFonts w:eastAsia="Calibri"/>
          <w:sz w:val="22"/>
          <w:szCs w:val="22"/>
          <w:lang w:eastAsia="en-US"/>
        </w:rPr>
        <w:t>-rb</w:t>
      </w:r>
      <w:proofErr w:type="spellEnd"/>
      <w:r w:rsidRPr="000C6A41">
        <w:rPr>
          <w:rFonts w:eastAsia="Calibri"/>
          <w:sz w:val="22"/>
          <w:szCs w:val="22"/>
          <w:lang w:eastAsia="en-US"/>
        </w:rPr>
        <w:t xml:space="preserve">) pont valamint </w:t>
      </w:r>
      <w:proofErr w:type="spellStart"/>
      <w:r w:rsidRPr="000C6A41">
        <w:rPr>
          <w:rFonts w:eastAsia="Calibri"/>
          <w:sz w:val="22"/>
          <w:szCs w:val="22"/>
          <w:lang w:eastAsia="en-US"/>
        </w:rPr>
        <w:t>rc</w:t>
      </w:r>
      <w:proofErr w:type="spellEnd"/>
      <w:r w:rsidRPr="000C6A41">
        <w:rPr>
          <w:rFonts w:eastAsia="Calibri"/>
          <w:sz w:val="22"/>
          <w:szCs w:val="22"/>
          <w:lang w:eastAsia="en-US"/>
        </w:rPr>
        <w:t>)</w:t>
      </w:r>
      <w:proofErr w:type="spellStart"/>
      <w:r w:rsidRPr="000C6A41">
        <w:rPr>
          <w:rFonts w:eastAsia="Calibri"/>
          <w:sz w:val="22"/>
          <w:szCs w:val="22"/>
          <w:lang w:eastAsia="en-US"/>
        </w:rPr>
        <w:t>-rd</w:t>
      </w:r>
      <w:proofErr w:type="spellEnd"/>
      <w:r w:rsidRPr="000C6A41">
        <w:rPr>
          <w:rFonts w:eastAsia="Calibri"/>
          <w:sz w:val="22"/>
          <w:szCs w:val="22"/>
          <w:lang w:eastAsia="en-US"/>
        </w:rPr>
        <w:t>) pont szerinti tényleges tulajdonosunk nincsen.</w:t>
      </w:r>
    </w:p>
    <w:p w14:paraId="11691AF4" w14:textId="77777777" w:rsidR="00A8214A" w:rsidRPr="000C6A41" w:rsidRDefault="00A8214A">
      <w:pPr>
        <w:keepNext/>
        <w:keepLines/>
        <w:jc w:val="both"/>
        <w:rPr>
          <w:rFonts w:eastAsia="Calibri"/>
          <w:sz w:val="22"/>
          <w:szCs w:val="22"/>
          <w:highlight w:val="red"/>
          <w:lang w:eastAsia="en-US"/>
        </w:rPr>
      </w:pPr>
    </w:p>
    <w:p w14:paraId="083BC5B5" w14:textId="77777777" w:rsidR="00A8214A" w:rsidRPr="000C6A41" w:rsidRDefault="00A8214A">
      <w:pPr>
        <w:keepNext/>
        <w:keepLines/>
        <w:spacing w:line="360" w:lineRule="auto"/>
        <w:jc w:val="both"/>
        <w:rPr>
          <w:rFonts w:eastAsia="Calibri"/>
          <w:sz w:val="22"/>
          <w:szCs w:val="22"/>
          <w:lang w:eastAsia="en-US"/>
        </w:rPr>
      </w:pPr>
    </w:p>
    <w:p w14:paraId="781C53AB" w14:textId="77777777" w:rsidR="00A8214A" w:rsidRPr="000C6A41" w:rsidRDefault="00A8214A">
      <w:pPr>
        <w:keepNext/>
        <w:keepLines/>
        <w:jc w:val="both"/>
        <w:rPr>
          <w:rFonts w:eastAsia="Calibri"/>
          <w:sz w:val="22"/>
          <w:szCs w:val="22"/>
          <w:lang w:eastAsia="en-US"/>
        </w:rPr>
      </w:pPr>
    </w:p>
    <w:p w14:paraId="71C2B9AF" w14:textId="77777777" w:rsidR="00A8214A" w:rsidRPr="000C6A41" w:rsidRDefault="00CE501E">
      <w:pPr>
        <w:spacing w:line="288" w:lineRule="auto"/>
        <w:rPr>
          <w:rFonts w:eastAsia="Calibri"/>
          <w:sz w:val="22"/>
          <w:szCs w:val="22"/>
        </w:rPr>
      </w:pPr>
      <w:r w:rsidRPr="000C6A41">
        <w:rPr>
          <w:rFonts w:eastAsia="Calibri"/>
          <w:sz w:val="22"/>
          <w:szCs w:val="22"/>
        </w:rPr>
        <w:t>Dátum:</w:t>
      </w:r>
    </w:p>
    <w:p w14:paraId="565A646F" w14:textId="77777777" w:rsidR="00A8214A" w:rsidRPr="000C6A41" w:rsidRDefault="00A8214A">
      <w:pPr>
        <w:keepNext/>
        <w:keepLines/>
        <w:rPr>
          <w:sz w:val="22"/>
          <w:szCs w:val="22"/>
        </w:rPr>
      </w:pPr>
    </w:p>
    <w:tbl>
      <w:tblPr>
        <w:tblW w:w="4950" w:type="pct"/>
        <w:tblCellMar>
          <w:left w:w="70" w:type="dxa"/>
          <w:right w:w="70" w:type="dxa"/>
        </w:tblCellMar>
        <w:tblLook w:val="0000" w:firstRow="0" w:lastRow="0" w:firstColumn="0" w:lastColumn="0" w:noHBand="0" w:noVBand="0"/>
      </w:tblPr>
      <w:tblGrid>
        <w:gridCol w:w="4558"/>
        <w:gridCol w:w="4562"/>
      </w:tblGrid>
      <w:tr w:rsidR="00A8214A" w:rsidRPr="000C6A41" w14:paraId="75A50B65" w14:textId="77777777">
        <w:tc>
          <w:tcPr>
            <w:tcW w:w="4488" w:type="dxa"/>
            <w:shd w:val="clear" w:color="auto" w:fill="auto"/>
          </w:tcPr>
          <w:p w14:paraId="64CBEBE3" w14:textId="77777777" w:rsidR="00A8214A" w:rsidRPr="000C6A41" w:rsidRDefault="00A8214A">
            <w:pPr>
              <w:keepNext/>
              <w:keepLines/>
              <w:jc w:val="center"/>
              <w:rPr>
                <w:sz w:val="22"/>
                <w:szCs w:val="22"/>
              </w:rPr>
            </w:pPr>
          </w:p>
        </w:tc>
        <w:tc>
          <w:tcPr>
            <w:tcW w:w="4492" w:type="dxa"/>
            <w:shd w:val="clear" w:color="auto" w:fill="auto"/>
          </w:tcPr>
          <w:p w14:paraId="7E253D13" w14:textId="77777777" w:rsidR="00A8214A" w:rsidRPr="000C6A41" w:rsidRDefault="00CE501E">
            <w:pPr>
              <w:keepNext/>
              <w:keepLines/>
              <w:jc w:val="center"/>
              <w:rPr>
                <w:sz w:val="22"/>
                <w:szCs w:val="22"/>
              </w:rPr>
            </w:pPr>
            <w:r w:rsidRPr="000C6A41">
              <w:t>(Cégszerű aláírás a kötelezettségvállalásra jogosult/jogosultak, vagy aláírás a meghatalmazott/meghatalmazottak részéről)</w:t>
            </w:r>
          </w:p>
        </w:tc>
      </w:tr>
    </w:tbl>
    <w:p w14:paraId="57B30785" w14:textId="77777777" w:rsidR="00A8214A" w:rsidRPr="000C6A41" w:rsidRDefault="00A8214A">
      <w:pPr>
        <w:keepNext/>
        <w:keepLines/>
        <w:ind w:right="142"/>
        <w:jc w:val="both"/>
        <w:rPr>
          <w:spacing w:val="4"/>
          <w:sz w:val="22"/>
          <w:szCs w:val="22"/>
        </w:rPr>
      </w:pPr>
    </w:p>
    <w:p w14:paraId="0A344D77" w14:textId="77777777" w:rsidR="00A8214A" w:rsidRPr="000C6A41" w:rsidRDefault="00A8214A">
      <w:pPr>
        <w:keepNext/>
        <w:keepLines/>
        <w:ind w:right="142"/>
        <w:jc w:val="both"/>
        <w:rPr>
          <w:spacing w:val="4"/>
          <w:sz w:val="22"/>
          <w:szCs w:val="22"/>
        </w:rPr>
      </w:pPr>
    </w:p>
    <w:p w14:paraId="138C8109" w14:textId="77777777" w:rsidR="00A8214A" w:rsidRPr="000C6A41" w:rsidRDefault="00A8214A">
      <w:pPr>
        <w:keepNext/>
        <w:keepLines/>
        <w:ind w:right="142"/>
        <w:jc w:val="both"/>
        <w:rPr>
          <w:spacing w:val="4"/>
          <w:sz w:val="22"/>
          <w:szCs w:val="22"/>
        </w:rPr>
      </w:pPr>
    </w:p>
    <w:p w14:paraId="103EEF98" w14:textId="77777777" w:rsidR="00A8214A" w:rsidRPr="000C6A41" w:rsidRDefault="00A8214A">
      <w:pPr>
        <w:keepNext/>
        <w:keepLines/>
        <w:ind w:right="142"/>
        <w:jc w:val="both"/>
        <w:rPr>
          <w:spacing w:val="4"/>
          <w:sz w:val="22"/>
          <w:szCs w:val="22"/>
        </w:rPr>
      </w:pPr>
    </w:p>
    <w:p w14:paraId="597A4BF8" w14:textId="77777777" w:rsidR="00A8214A" w:rsidRPr="000C6A41" w:rsidRDefault="00A8214A">
      <w:pPr>
        <w:keepNext/>
        <w:keepLines/>
        <w:ind w:right="142"/>
        <w:jc w:val="both"/>
        <w:rPr>
          <w:spacing w:val="4"/>
          <w:sz w:val="22"/>
          <w:szCs w:val="22"/>
        </w:rPr>
      </w:pPr>
    </w:p>
    <w:p w14:paraId="43C15A4F" w14:textId="77777777" w:rsidR="00A8214A" w:rsidRPr="000C6A41" w:rsidRDefault="00A8214A">
      <w:pPr>
        <w:keepNext/>
        <w:keepLines/>
        <w:ind w:right="142"/>
        <w:jc w:val="both"/>
        <w:rPr>
          <w:spacing w:val="4"/>
          <w:sz w:val="22"/>
          <w:szCs w:val="22"/>
        </w:rPr>
      </w:pPr>
    </w:p>
    <w:p w14:paraId="6BB27425" w14:textId="77777777" w:rsidR="00A8214A" w:rsidRPr="000C6A41" w:rsidRDefault="00CE501E">
      <w:pPr>
        <w:keepNext/>
        <w:keepLines/>
        <w:ind w:right="142"/>
        <w:jc w:val="center"/>
        <w:rPr>
          <w:b/>
        </w:rPr>
      </w:pPr>
      <w:r w:rsidRPr="000C6A41">
        <w:br w:type="page"/>
      </w:r>
    </w:p>
    <w:p w14:paraId="381E9B6A" w14:textId="5EA8EE7B" w:rsidR="00A8214A" w:rsidRPr="000C6A41" w:rsidRDefault="000C6A41">
      <w:pPr>
        <w:keepNext/>
        <w:spacing w:before="240" w:after="60" w:line="276" w:lineRule="auto"/>
        <w:jc w:val="center"/>
        <w:outlineLvl w:val="2"/>
        <w:rPr>
          <w:b/>
          <w:bCs/>
          <w:szCs w:val="26"/>
          <w:lang w:eastAsia="en-US"/>
        </w:rPr>
      </w:pPr>
      <w:r w:rsidRPr="000C6A41">
        <w:rPr>
          <w:b/>
          <w:bCs/>
          <w:szCs w:val="26"/>
          <w:lang w:eastAsia="en-US"/>
        </w:rPr>
        <w:lastRenderedPageBreak/>
        <w:t xml:space="preserve">NYILATKOZAT </w:t>
      </w:r>
      <w:proofErr w:type="gramStart"/>
      <w:r w:rsidRPr="000C6A41">
        <w:rPr>
          <w:b/>
          <w:bCs/>
          <w:szCs w:val="26"/>
          <w:lang w:eastAsia="en-US"/>
        </w:rPr>
        <w:t>A</w:t>
      </w:r>
      <w:proofErr w:type="gramEnd"/>
      <w:r w:rsidRPr="000C6A41">
        <w:rPr>
          <w:b/>
          <w:bCs/>
          <w:szCs w:val="26"/>
          <w:lang w:eastAsia="en-US"/>
        </w:rPr>
        <w:t xml:space="preserve"> KBT. 62. § (1) BEKEZDÉS K) PONT KC) ALPONTJA TEKINTETÉBEN</w:t>
      </w:r>
      <w:r w:rsidR="00CE501E" w:rsidRPr="000C6A41">
        <w:rPr>
          <w:rStyle w:val="Lbjegyzet-horgony"/>
          <w:b/>
          <w:bCs/>
          <w:szCs w:val="26"/>
          <w:lang w:eastAsia="en-US"/>
        </w:rPr>
        <w:footnoteReference w:id="113"/>
      </w:r>
    </w:p>
    <w:p w14:paraId="093D019C" w14:textId="77777777" w:rsidR="00A8214A" w:rsidRPr="000C6A41" w:rsidRDefault="00A8214A">
      <w:pPr>
        <w:keepNext/>
        <w:keepLines/>
        <w:jc w:val="right"/>
        <w:rPr>
          <w:rFonts w:eastAsia="Calibri"/>
          <w:sz w:val="22"/>
          <w:szCs w:val="22"/>
          <w:lang w:eastAsia="en-US"/>
        </w:rPr>
      </w:pPr>
    </w:p>
    <w:p w14:paraId="047377D2" w14:textId="77777777" w:rsidR="00A8214A" w:rsidRPr="002806A9" w:rsidRDefault="00CE501E">
      <w:pPr>
        <w:keepNext/>
        <w:keepLines/>
        <w:jc w:val="both"/>
        <w:rPr>
          <w:rFonts w:eastAsia="Calibri"/>
          <w:b/>
          <w:lang w:eastAsia="en-US"/>
        </w:rPr>
      </w:pPr>
      <w:r w:rsidRPr="002806A9">
        <w:rPr>
          <w:rFonts w:eastAsia="Calibri"/>
          <w:b/>
          <w:lang w:eastAsia="en-US"/>
        </w:rPr>
        <w:t>A)</w:t>
      </w:r>
    </w:p>
    <w:p w14:paraId="5CC864F7" w14:textId="77777777" w:rsidR="00A8214A" w:rsidRPr="000C6A41" w:rsidRDefault="00CE501E">
      <w:pPr>
        <w:keepNext/>
        <w:keepLines/>
        <w:jc w:val="both"/>
      </w:pPr>
      <w:r w:rsidRPr="000C6A41">
        <w:t xml:space="preserve">Alulírott </w:t>
      </w:r>
      <w:proofErr w:type="gramStart"/>
      <w:r w:rsidRPr="000C6A41">
        <w:rPr>
          <w:highlight w:val="lightGray"/>
        </w:rPr>
        <w:t>név</w:t>
      </w:r>
      <w:proofErr w:type="gramEnd"/>
      <w:r w:rsidRPr="000C6A41">
        <w:t xml:space="preserve"> mint a </w:t>
      </w:r>
      <w:r w:rsidRPr="000C6A41">
        <w:rPr>
          <w:highlight w:val="lightGray"/>
        </w:rPr>
        <w:t>cégnév</w:t>
      </w:r>
      <w:r w:rsidRPr="000C6A41">
        <w:t xml:space="preserve"> (</w:t>
      </w:r>
      <w:r w:rsidRPr="000C6A41">
        <w:rPr>
          <w:highlight w:val="lightGray"/>
        </w:rPr>
        <w:t>székhely</w:t>
      </w:r>
      <w:r w:rsidRPr="000C6A41">
        <w:t xml:space="preserve">) ajánlattevő képviselője a MÁV-START Vasúti Személyszállító Zrt., mint ajánlatkérő által indított </w:t>
      </w:r>
      <w:r w:rsidR="00FD4CB2" w:rsidRPr="000C6A41">
        <w:t>„FLIRT villamos motorvonatok tisztításához szükséges tisztítószerek beszerzése”</w:t>
      </w:r>
      <w:r w:rsidRPr="000C6A41">
        <w:t xml:space="preserve"> tárgyú, uniós eljárásrendben indított, nyílt közbeszerzési eljárásban</w:t>
      </w:r>
      <w:r w:rsidRPr="000C6A41">
        <w:rPr>
          <w:b/>
          <w:i/>
          <w:color w:val="000000"/>
        </w:rPr>
        <w:t xml:space="preserve"> </w:t>
      </w:r>
      <w:r w:rsidRPr="002806A9">
        <w:rPr>
          <w:rFonts w:eastAsia="Calibri"/>
          <w:lang w:eastAsia="en-US"/>
        </w:rPr>
        <w:t>ezúton nyilatkozom, hogy az ajánlattevőben közvetetten vagy közvetlenül több, mint 25%-os tulajdoni résszel vagy szavazati joggal rendelkező jogi személy vagy személyes joga szerint jogképes szervezet nincs.</w:t>
      </w:r>
    </w:p>
    <w:p w14:paraId="0ED641FB" w14:textId="77777777" w:rsidR="00A8214A" w:rsidRPr="002806A9" w:rsidRDefault="00CE501E">
      <w:pPr>
        <w:keepNext/>
        <w:keepLines/>
        <w:jc w:val="center"/>
        <w:rPr>
          <w:rFonts w:eastAsia="Calibri"/>
          <w:u w:val="single"/>
          <w:lang w:eastAsia="en-US"/>
        </w:rPr>
      </w:pPr>
      <w:r w:rsidRPr="002806A9">
        <w:rPr>
          <w:rFonts w:eastAsia="Calibri"/>
          <w:u w:val="single"/>
          <w:lang w:eastAsia="en-US"/>
        </w:rPr>
        <w:tab/>
      </w:r>
      <w:r w:rsidRPr="002806A9">
        <w:rPr>
          <w:rFonts w:eastAsia="Calibri"/>
          <w:u w:val="single"/>
          <w:lang w:eastAsia="en-US"/>
        </w:rPr>
        <w:tab/>
      </w:r>
      <w:r w:rsidRPr="002806A9">
        <w:rPr>
          <w:rFonts w:eastAsia="Calibri"/>
          <w:u w:val="single"/>
          <w:lang w:eastAsia="en-US"/>
        </w:rPr>
        <w:tab/>
      </w:r>
    </w:p>
    <w:p w14:paraId="4CAE0363" w14:textId="77777777" w:rsidR="00A8214A" w:rsidRPr="002806A9" w:rsidRDefault="00A8214A">
      <w:pPr>
        <w:keepNext/>
        <w:keepLines/>
        <w:jc w:val="both"/>
        <w:rPr>
          <w:rFonts w:eastAsia="Calibri"/>
          <w:lang w:eastAsia="en-US"/>
        </w:rPr>
      </w:pPr>
    </w:p>
    <w:p w14:paraId="4AC4D890" w14:textId="77777777" w:rsidR="00A8214A" w:rsidRPr="002806A9" w:rsidRDefault="00CE501E">
      <w:pPr>
        <w:keepNext/>
        <w:keepLines/>
        <w:jc w:val="both"/>
        <w:rPr>
          <w:rFonts w:eastAsia="Calibri"/>
          <w:b/>
          <w:lang w:eastAsia="en-US"/>
        </w:rPr>
      </w:pPr>
      <w:r w:rsidRPr="002806A9">
        <w:rPr>
          <w:rFonts w:eastAsia="Calibri"/>
          <w:b/>
          <w:lang w:eastAsia="en-US"/>
        </w:rPr>
        <w:t>B)</w:t>
      </w:r>
    </w:p>
    <w:p w14:paraId="7CB4DFDB" w14:textId="77777777" w:rsidR="00A8214A" w:rsidRPr="000C6A41" w:rsidRDefault="00CE501E">
      <w:pPr>
        <w:keepNext/>
        <w:keepLines/>
        <w:jc w:val="both"/>
      </w:pPr>
      <w:proofErr w:type="gramStart"/>
      <w:r w:rsidRPr="000C6A41">
        <w:t xml:space="preserve">Alulírott </w:t>
      </w:r>
      <w:r w:rsidRPr="000C6A41">
        <w:rPr>
          <w:highlight w:val="lightGray"/>
        </w:rPr>
        <w:t>név</w:t>
      </w:r>
      <w:r w:rsidRPr="000C6A41">
        <w:t xml:space="preserve"> mint a </w:t>
      </w:r>
      <w:r w:rsidRPr="000C6A41">
        <w:rPr>
          <w:highlight w:val="lightGray"/>
        </w:rPr>
        <w:t>cégnév</w:t>
      </w:r>
      <w:r w:rsidRPr="000C6A41">
        <w:t xml:space="preserve"> (</w:t>
      </w:r>
      <w:r w:rsidRPr="000C6A41">
        <w:rPr>
          <w:highlight w:val="lightGray"/>
        </w:rPr>
        <w:t>székhely</w:t>
      </w:r>
      <w:r w:rsidRPr="000C6A41">
        <w:t xml:space="preserve">) ajánlattevő képviselője a MÁV-START Vasúti Személyszállító Zrt., mint ajánlatkérő által indított </w:t>
      </w:r>
      <w:r w:rsidR="00FD4CB2" w:rsidRPr="000C6A41">
        <w:t>„FLIRT villamos motorvonatok tisztításához szükséges tisztítószerek beszerzése”</w:t>
      </w:r>
      <w:r w:rsidRPr="000C6A41">
        <w:t xml:space="preserve"> tárgyú, uniós eljárásrendben indított, nyílt közbeszerzési eljárásban </w:t>
      </w:r>
      <w:r w:rsidRPr="002806A9">
        <w:rPr>
          <w:rFonts w:eastAsia="Calibri"/>
          <w:lang w:eastAsia="en-US"/>
        </w:rPr>
        <w:t>ezúton nyilatkozom, hogy az ajánlattevőben közvetetten vagy közvetlenül több, mint 25%-os tulajdoni résszel vagy szavazati joggal rendelkező jogi személy vagy személyes joga szerint jogképes szervezet van, mely(</w:t>
      </w:r>
      <w:proofErr w:type="spellStart"/>
      <w:r w:rsidRPr="002806A9">
        <w:rPr>
          <w:rFonts w:eastAsia="Calibri"/>
          <w:lang w:eastAsia="en-US"/>
        </w:rPr>
        <w:t>ek</w:t>
      </w:r>
      <w:proofErr w:type="spellEnd"/>
      <w:r w:rsidRPr="002806A9">
        <w:rPr>
          <w:rFonts w:eastAsia="Calibri"/>
          <w:lang w:eastAsia="en-US"/>
        </w:rPr>
        <w:t>) az alábbi(</w:t>
      </w:r>
      <w:proofErr w:type="spellStart"/>
      <w:r w:rsidRPr="002806A9">
        <w:rPr>
          <w:rFonts w:eastAsia="Calibri"/>
          <w:lang w:eastAsia="en-US"/>
        </w:rPr>
        <w:t>ak</w:t>
      </w:r>
      <w:proofErr w:type="spellEnd"/>
      <w:r w:rsidRPr="002806A9">
        <w:rPr>
          <w:rFonts w:eastAsia="Calibri"/>
          <w:lang w:eastAsia="en-US"/>
        </w:rPr>
        <w:t>):</w:t>
      </w:r>
      <w:proofErr w:type="gramEnd"/>
    </w:p>
    <w:p w14:paraId="41FCC2B4" w14:textId="77777777" w:rsidR="00A8214A" w:rsidRPr="002806A9" w:rsidRDefault="00A8214A">
      <w:pPr>
        <w:keepNext/>
        <w:keepLines/>
        <w:jc w:val="both"/>
        <w:rPr>
          <w:rFonts w:eastAsia="Calibri"/>
          <w:lang w:eastAsia="en-US"/>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6"/>
        <w:gridCol w:w="4604"/>
      </w:tblGrid>
      <w:tr w:rsidR="00A8214A" w:rsidRPr="000C6A41" w14:paraId="68C40E52"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C64DD5" w14:textId="77777777" w:rsidR="00A8214A" w:rsidRPr="002806A9" w:rsidRDefault="00CE501E">
            <w:pPr>
              <w:keepNext/>
              <w:keepLines/>
              <w:jc w:val="center"/>
              <w:rPr>
                <w:rFonts w:eastAsia="Calibri"/>
                <w:lang w:eastAsia="en-US"/>
              </w:rPr>
            </w:pPr>
            <w:r w:rsidRPr="002806A9">
              <w:rPr>
                <w:rFonts w:eastAsia="Calibri"/>
                <w:lang w:eastAsia="en-US"/>
              </w:rPr>
              <w:t>Szervezet neve: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4A113" w14:textId="77777777" w:rsidR="00A8214A" w:rsidRPr="002806A9" w:rsidRDefault="00CE501E">
            <w:pPr>
              <w:keepNext/>
              <w:keepLines/>
              <w:jc w:val="center"/>
              <w:rPr>
                <w:rFonts w:eastAsia="Calibri"/>
                <w:lang w:eastAsia="en-US"/>
              </w:rPr>
            </w:pPr>
            <w:r w:rsidRPr="002806A9">
              <w:rPr>
                <w:rFonts w:eastAsia="Calibri"/>
                <w:lang w:eastAsia="en-US"/>
              </w:rPr>
              <w:t>Szervezet székhelye:</w:t>
            </w:r>
          </w:p>
        </w:tc>
      </w:tr>
      <w:tr w:rsidR="00A8214A" w:rsidRPr="000C6A41" w14:paraId="29F4DFE1"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665760" w14:textId="77777777" w:rsidR="00A8214A" w:rsidRPr="002806A9" w:rsidRDefault="00A8214A">
            <w:pPr>
              <w:keepNext/>
              <w:keepLines/>
              <w:jc w:val="both"/>
              <w:rPr>
                <w:rFonts w:eastAsia="Calibri"/>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32D3D2" w14:textId="77777777" w:rsidR="00A8214A" w:rsidRPr="002806A9" w:rsidRDefault="00A8214A">
            <w:pPr>
              <w:keepNext/>
              <w:keepLines/>
              <w:jc w:val="both"/>
              <w:rPr>
                <w:rFonts w:eastAsia="Calibri"/>
                <w:lang w:eastAsia="en-US"/>
              </w:rPr>
            </w:pPr>
          </w:p>
        </w:tc>
      </w:tr>
      <w:tr w:rsidR="00A8214A" w:rsidRPr="000C6A41" w14:paraId="15554CEA"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3D843E" w14:textId="77777777" w:rsidR="00A8214A" w:rsidRPr="002806A9" w:rsidRDefault="00A8214A">
            <w:pPr>
              <w:keepNext/>
              <w:keepLines/>
              <w:jc w:val="both"/>
              <w:rPr>
                <w:rFonts w:eastAsia="Calibri"/>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071FA1" w14:textId="77777777" w:rsidR="00A8214A" w:rsidRPr="002806A9" w:rsidRDefault="00A8214A">
            <w:pPr>
              <w:keepNext/>
              <w:keepLines/>
              <w:jc w:val="both"/>
              <w:rPr>
                <w:rFonts w:eastAsia="Calibri"/>
                <w:lang w:eastAsia="en-US"/>
              </w:rPr>
            </w:pPr>
          </w:p>
        </w:tc>
      </w:tr>
    </w:tbl>
    <w:p w14:paraId="0474765E" w14:textId="77777777" w:rsidR="00A8214A" w:rsidRPr="002806A9" w:rsidRDefault="00A8214A">
      <w:pPr>
        <w:keepNext/>
        <w:keepLines/>
        <w:jc w:val="both"/>
        <w:rPr>
          <w:rFonts w:eastAsia="Calibri"/>
          <w:lang w:eastAsia="en-US"/>
        </w:rPr>
      </w:pPr>
    </w:p>
    <w:p w14:paraId="02EDA0F6" w14:textId="77777777" w:rsidR="00A8214A" w:rsidRPr="002806A9" w:rsidRDefault="00CE501E">
      <w:pPr>
        <w:keepNext/>
        <w:keepLines/>
        <w:jc w:val="both"/>
        <w:rPr>
          <w:rFonts w:eastAsia="Calibri"/>
          <w:lang w:eastAsia="en-US"/>
        </w:rPr>
      </w:pPr>
      <w:r w:rsidRPr="002806A9">
        <w:rPr>
          <w:rFonts w:eastAsia="Calibri"/>
          <w:lang w:eastAsia="en-US"/>
        </w:rPr>
        <w:t xml:space="preserve">Továbbá nyilatkozom, a fent megjelölt </w:t>
      </w:r>
      <w:proofErr w:type="gramStart"/>
      <w:r w:rsidRPr="002806A9">
        <w:rPr>
          <w:rFonts w:eastAsia="Calibri"/>
          <w:lang w:eastAsia="en-US"/>
        </w:rPr>
        <w:t>szervezet(</w:t>
      </w:r>
      <w:proofErr w:type="spellStart"/>
      <w:proofErr w:type="gramEnd"/>
      <w:r w:rsidRPr="002806A9">
        <w:rPr>
          <w:rFonts w:eastAsia="Calibri"/>
          <w:lang w:eastAsia="en-US"/>
        </w:rPr>
        <w:t>ek</w:t>
      </w:r>
      <w:proofErr w:type="spellEnd"/>
      <w:r w:rsidRPr="002806A9">
        <w:rPr>
          <w:rFonts w:eastAsia="Calibri"/>
          <w:lang w:eastAsia="en-US"/>
        </w:rPr>
        <w:t xml:space="preserve">) tekintetében a Kbt. 62. § (1) bekezdés k) pont </w:t>
      </w:r>
      <w:proofErr w:type="spellStart"/>
      <w:r w:rsidRPr="002806A9">
        <w:rPr>
          <w:rFonts w:eastAsia="Calibri"/>
          <w:lang w:eastAsia="en-US"/>
        </w:rPr>
        <w:t>kc</w:t>
      </w:r>
      <w:proofErr w:type="spellEnd"/>
      <w:r w:rsidRPr="002806A9">
        <w:rPr>
          <w:rFonts w:eastAsia="Calibri"/>
          <w:lang w:eastAsia="en-US"/>
        </w:rPr>
        <w:t>) alpontja szerinti kizáró feltételek nem állnak fent.</w:t>
      </w:r>
    </w:p>
    <w:p w14:paraId="7144A24E" w14:textId="77777777" w:rsidR="00A8214A" w:rsidRPr="002806A9" w:rsidRDefault="00A8214A">
      <w:pPr>
        <w:keepNext/>
        <w:keepLines/>
        <w:jc w:val="both"/>
        <w:rPr>
          <w:rFonts w:eastAsia="Calibri"/>
          <w:lang w:eastAsia="en-US"/>
        </w:rPr>
      </w:pPr>
    </w:p>
    <w:p w14:paraId="7113793B" w14:textId="77777777" w:rsidR="00A8214A" w:rsidRPr="002806A9" w:rsidRDefault="00CE501E">
      <w:pPr>
        <w:spacing w:line="288" w:lineRule="auto"/>
        <w:rPr>
          <w:rFonts w:eastAsia="Calibri"/>
        </w:rPr>
      </w:pPr>
      <w:r w:rsidRPr="002806A9">
        <w:rPr>
          <w:rFonts w:eastAsia="Calibri"/>
        </w:rPr>
        <w:t>Dátum:</w:t>
      </w:r>
    </w:p>
    <w:p w14:paraId="131EB6C3" w14:textId="77777777" w:rsidR="00A8214A" w:rsidRPr="002806A9" w:rsidRDefault="00A8214A">
      <w:pPr>
        <w:keepNext/>
        <w:keepLines/>
      </w:pPr>
    </w:p>
    <w:tbl>
      <w:tblPr>
        <w:tblW w:w="4950" w:type="pct"/>
        <w:tblCellMar>
          <w:left w:w="70" w:type="dxa"/>
          <w:right w:w="70" w:type="dxa"/>
        </w:tblCellMar>
        <w:tblLook w:val="0000" w:firstRow="0" w:lastRow="0" w:firstColumn="0" w:lastColumn="0" w:noHBand="0" w:noVBand="0"/>
      </w:tblPr>
      <w:tblGrid>
        <w:gridCol w:w="4558"/>
        <w:gridCol w:w="4562"/>
      </w:tblGrid>
      <w:tr w:rsidR="00A8214A" w:rsidRPr="000C6A41" w14:paraId="3F3A8178" w14:textId="77777777">
        <w:tc>
          <w:tcPr>
            <w:tcW w:w="4488" w:type="dxa"/>
            <w:shd w:val="clear" w:color="auto" w:fill="auto"/>
          </w:tcPr>
          <w:p w14:paraId="1C5600BA" w14:textId="77777777" w:rsidR="00A8214A" w:rsidRPr="002806A9" w:rsidRDefault="00A8214A">
            <w:pPr>
              <w:keepNext/>
              <w:keepLines/>
              <w:jc w:val="center"/>
            </w:pPr>
          </w:p>
        </w:tc>
        <w:tc>
          <w:tcPr>
            <w:tcW w:w="4492" w:type="dxa"/>
            <w:shd w:val="clear" w:color="auto" w:fill="auto"/>
          </w:tcPr>
          <w:p w14:paraId="2A66A7A7" w14:textId="77777777" w:rsidR="00A8214A" w:rsidRPr="002806A9" w:rsidRDefault="00CE501E">
            <w:pPr>
              <w:keepNext/>
              <w:keepLines/>
              <w:jc w:val="center"/>
            </w:pPr>
            <w:r w:rsidRPr="000C6A41">
              <w:t>(Cégszerű aláírás a kötelezettségvállalásra jogosult/jogosultak, vagy aláírás a meghatalmazott/meghatalmazottak részéről)</w:t>
            </w:r>
          </w:p>
        </w:tc>
      </w:tr>
    </w:tbl>
    <w:p w14:paraId="42859D3A" w14:textId="77777777" w:rsidR="00A8214A" w:rsidRPr="002806A9" w:rsidRDefault="00A8214A">
      <w:pPr>
        <w:keepNext/>
        <w:keepLines/>
        <w:ind w:right="142"/>
        <w:jc w:val="both"/>
        <w:rPr>
          <w:spacing w:val="4"/>
        </w:rPr>
      </w:pPr>
    </w:p>
    <w:p w14:paraId="1AEDA299" w14:textId="77777777" w:rsidR="00A8214A" w:rsidRPr="002806A9" w:rsidRDefault="00A8214A">
      <w:pPr>
        <w:keepNext/>
        <w:keepLines/>
        <w:ind w:right="142"/>
        <w:jc w:val="both"/>
        <w:rPr>
          <w:spacing w:val="4"/>
        </w:rPr>
      </w:pPr>
    </w:p>
    <w:p w14:paraId="298389F8" w14:textId="41AA1422" w:rsidR="007F15A6" w:rsidRPr="000C6A41" w:rsidRDefault="007F15A6">
      <w:pPr>
        <w:rPr>
          <w:spacing w:val="4"/>
          <w:sz w:val="22"/>
          <w:szCs w:val="22"/>
        </w:rPr>
      </w:pPr>
      <w:r w:rsidRPr="000C6A41">
        <w:rPr>
          <w:spacing w:val="4"/>
          <w:sz w:val="22"/>
          <w:szCs w:val="22"/>
        </w:rPr>
        <w:br w:type="page"/>
      </w:r>
    </w:p>
    <w:p w14:paraId="3650C663" w14:textId="77777777" w:rsidR="007F15A6" w:rsidRPr="002806A9" w:rsidRDefault="007F15A6" w:rsidP="007F15A6">
      <w:pPr>
        <w:jc w:val="center"/>
        <w:rPr>
          <w:b/>
          <w:caps/>
          <w:spacing w:val="20"/>
        </w:rPr>
      </w:pPr>
      <w:r w:rsidRPr="002806A9">
        <w:rPr>
          <w:b/>
          <w:caps/>
          <w:spacing w:val="20"/>
        </w:rPr>
        <w:lastRenderedPageBreak/>
        <w:t>nyilatkozat Folyamatban lévő változásbejegyzési kérelem tekintetében</w:t>
      </w:r>
    </w:p>
    <w:p w14:paraId="53D78EE4" w14:textId="77777777" w:rsidR="007F15A6" w:rsidRPr="002806A9" w:rsidRDefault="007F15A6" w:rsidP="007F15A6"/>
    <w:p w14:paraId="0F91B33F" w14:textId="77777777" w:rsidR="007F15A6" w:rsidRPr="002806A9" w:rsidRDefault="007F15A6" w:rsidP="007F15A6"/>
    <w:p w14:paraId="6396395F" w14:textId="77777777" w:rsidR="007F15A6" w:rsidRPr="002806A9" w:rsidRDefault="007F15A6" w:rsidP="007F15A6"/>
    <w:p w14:paraId="1523E847" w14:textId="77777777" w:rsidR="007F15A6" w:rsidRPr="002806A9" w:rsidRDefault="007F15A6" w:rsidP="00415345">
      <w:pPr>
        <w:jc w:val="both"/>
      </w:pPr>
      <w:r w:rsidRPr="000C6A41">
        <w:t xml:space="preserve">Alulírott </w:t>
      </w:r>
      <w:proofErr w:type="gramStart"/>
      <w:r w:rsidRPr="000C6A41">
        <w:rPr>
          <w:highlight w:val="lightGray"/>
        </w:rPr>
        <w:t>név</w:t>
      </w:r>
      <w:proofErr w:type="gramEnd"/>
      <w:r w:rsidRPr="000C6A41">
        <w:t xml:space="preserve"> mint a </w:t>
      </w:r>
      <w:r w:rsidRPr="000C6A41">
        <w:rPr>
          <w:highlight w:val="lightGray"/>
        </w:rPr>
        <w:t>cégnév</w:t>
      </w:r>
      <w:r w:rsidRPr="000C6A41">
        <w:t xml:space="preserve"> (</w:t>
      </w:r>
      <w:r w:rsidRPr="000C6A41">
        <w:rPr>
          <w:highlight w:val="lightGray"/>
        </w:rPr>
        <w:t>székhely</w:t>
      </w:r>
      <w:r w:rsidRPr="000C6A41">
        <w:t xml:space="preserve">) ajánlattevő képviselője a MÁV-START Vasúti Személyszállító Zrt., mint ajánlatkérő által indított </w:t>
      </w:r>
      <w:r w:rsidRPr="000C6A41">
        <w:rPr>
          <w:b/>
          <w:i/>
        </w:rPr>
        <w:t>„FLIRT villamos motorvonatok tisztításához szükséges tisztítószerek beszerzése”</w:t>
      </w:r>
      <w:r w:rsidRPr="000C6A41">
        <w:t xml:space="preserve"> tárgyú, uniós eljárásrendben indított, nyílt közbeszerzési eljárásban</w:t>
      </w:r>
      <w:r w:rsidRPr="000C6A41">
        <w:rPr>
          <w:b/>
          <w:i/>
          <w:color w:val="000000"/>
        </w:rPr>
        <w:t xml:space="preserve"> </w:t>
      </w:r>
      <w:r w:rsidRPr="002806A9">
        <w:rPr>
          <w:rFonts w:eastAsia="Calibri"/>
          <w:lang w:eastAsia="en-US"/>
        </w:rPr>
        <w:t>ezúton nyilatkozom,</w:t>
      </w:r>
      <w:r w:rsidRPr="002806A9">
        <w:t>, hogy az általam képviselt ………………………………… cég tekintetében változásbejegyzési eljárás</w:t>
      </w:r>
    </w:p>
    <w:p w14:paraId="1D929B73" w14:textId="77777777" w:rsidR="007F15A6" w:rsidRPr="002806A9" w:rsidRDefault="007F15A6" w:rsidP="007F15A6"/>
    <w:p w14:paraId="1C625256" w14:textId="77777777" w:rsidR="007F15A6" w:rsidRPr="002806A9" w:rsidRDefault="007F15A6" w:rsidP="007F15A6">
      <w:pPr>
        <w:rPr>
          <w:b/>
        </w:rPr>
      </w:pPr>
      <w:proofErr w:type="gramStart"/>
      <w:r w:rsidRPr="002806A9">
        <w:t>nincs</w:t>
      </w:r>
      <w:proofErr w:type="gramEnd"/>
      <w:r w:rsidRPr="002806A9">
        <w:t xml:space="preserve"> folyamatban*</w:t>
      </w:r>
    </w:p>
    <w:p w14:paraId="02FD72A1" w14:textId="77777777" w:rsidR="007F15A6" w:rsidRPr="002806A9" w:rsidRDefault="007F15A6" w:rsidP="007F15A6"/>
    <w:p w14:paraId="5023459B" w14:textId="77777777" w:rsidR="007F15A6" w:rsidRPr="002806A9" w:rsidRDefault="007F15A6" w:rsidP="007F15A6"/>
    <w:p w14:paraId="74323136" w14:textId="77777777" w:rsidR="007F15A6" w:rsidRPr="002806A9" w:rsidRDefault="007F15A6" w:rsidP="007F15A6">
      <w:proofErr w:type="gramStart"/>
      <w:r w:rsidRPr="002806A9">
        <w:t>folyamatban</w:t>
      </w:r>
      <w:proofErr w:type="gramEnd"/>
      <w:r w:rsidRPr="002806A9">
        <w:t xml:space="preserve"> van*</w:t>
      </w:r>
    </w:p>
    <w:p w14:paraId="4496D6A8" w14:textId="77777777" w:rsidR="007F15A6" w:rsidRPr="002806A9" w:rsidRDefault="007F15A6" w:rsidP="007F15A6"/>
    <w:p w14:paraId="69B5D68D" w14:textId="77777777" w:rsidR="007F15A6" w:rsidRPr="002806A9" w:rsidRDefault="007F15A6" w:rsidP="007F15A6">
      <w:pPr>
        <w:rPr>
          <w:b/>
        </w:rPr>
      </w:pPr>
    </w:p>
    <w:p w14:paraId="7FF4D229" w14:textId="77777777" w:rsidR="007F15A6" w:rsidRPr="002806A9" w:rsidRDefault="007F15A6" w:rsidP="007F15A6">
      <w:pPr>
        <w:rPr>
          <w:b/>
        </w:rPr>
      </w:pPr>
    </w:p>
    <w:p w14:paraId="6E2F6128" w14:textId="77777777" w:rsidR="007F15A6" w:rsidRPr="002806A9" w:rsidRDefault="007F15A6" w:rsidP="007F15A6">
      <w:pPr>
        <w:rPr>
          <w:b/>
        </w:rPr>
      </w:pPr>
    </w:p>
    <w:p w14:paraId="2AAF3BE3" w14:textId="77777777" w:rsidR="007F15A6" w:rsidRPr="002806A9" w:rsidRDefault="007F15A6" w:rsidP="007F15A6">
      <w:pPr>
        <w:rPr>
          <w:b/>
        </w:rPr>
      </w:pPr>
    </w:p>
    <w:p w14:paraId="1F992CCA" w14:textId="77777777" w:rsidR="007F15A6" w:rsidRPr="002806A9" w:rsidRDefault="007F15A6" w:rsidP="007F15A6">
      <w:r w:rsidRPr="002806A9">
        <w:t>Kelt:</w:t>
      </w:r>
    </w:p>
    <w:p w14:paraId="5257F322" w14:textId="77777777" w:rsidR="007F15A6" w:rsidRPr="002806A9" w:rsidRDefault="007F15A6" w:rsidP="007F15A6"/>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7F15A6" w:rsidRPr="000C6A41" w14:paraId="007AB621" w14:textId="77777777" w:rsidTr="00A13BA2">
        <w:tc>
          <w:tcPr>
            <w:tcW w:w="4819" w:type="dxa"/>
          </w:tcPr>
          <w:p w14:paraId="13175092" w14:textId="77777777" w:rsidR="007F15A6" w:rsidRPr="002806A9" w:rsidRDefault="007F15A6" w:rsidP="00A13BA2">
            <w:pPr>
              <w:widowControl w:val="0"/>
              <w:adjustRightInd w:val="0"/>
              <w:spacing w:line="360" w:lineRule="atLeast"/>
              <w:jc w:val="center"/>
              <w:textAlignment w:val="baseline"/>
            </w:pPr>
            <w:r w:rsidRPr="002806A9">
              <w:t>………………………………</w:t>
            </w:r>
          </w:p>
        </w:tc>
      </w:tr>
      <w:tr w:rsidR="007F15A6" w:rsidRPr="000C6A41" w14:paraId="4EB460D2" w14:textId="77777777" w:rsidTr="00A13BA2">
        <w:tc>
          <w:tcPr>
            <w:tcW w:w="4819" w:type="dxa"/>
          </w:tcPr>
          <w:p w14:paraId="7EA9AF3B" w14:textId="77777777" w:rsidR="007F15A6" w:rsidRPr="002806A9" w:rsidRDefault="007F15A6" w:rsidP="00A13BA2">
            <w:pPr>
              <w:widowControl w:val="0"/>
              <w:adjustRightInd w:val="0"/>
              <w:spacing w:line="360" w:lineRule="atLeast"/>
              <w:jc w:val="center"/>
              <w:textAlignment w:val="baseline"/>
            </w:pPr>
            <w:r w:rsidRPr="002806A9">
              <w:t>(Cégszerű aláírás a kötelezettségvállalásra jogosult/jogosultak, vagy aláírás a meghatalmazott/meghatalmazottak részéről)</w:t>
            </w:r>
          </w:p>
        </w:tc>
      </w:tr>
    </w:tbl>
    <w:p w14:paraId="78F33D5D" w14:textId="77777777" w:rsidR="007F15A6" w:rsidRPr="002806A9" w:rsidRDefault="007F15A6">
      <w:pPr>
        <w:rPr>
          <w:spacing w:val="4"/>
        </w:rPr>
      </w:pPr>
    </w:p>
    <w:p w14:paraId="26861A43" w14:textId="77777777" w:rsidR="00A8214A" w:rsidRPr="000C6A41" w:rsidRDefault="00A8214A">
      <w:pPr>
        <w:spacing w:after="160" w:line="276" w:lineRule="auto"/>
        <w:jc w:val="both"/>
        <w:rPr>
          <w:spacing w:val="4"/>
          <w:sz w:val="22"/>
          <w:szCs w:val="22"/>
        </w:rPr>
      </w:pPr>
    </w:p>
    <w:p w14:paraId="01AA5163" w14:textId="77777777" w:rsidR="00A8214A" w:rsidRPr="000C6A41" w:rsidRDefault="00A8214A">
      <w:pPr>
        <w:spacing w:after="160" w:line="276" w:lineRule="auto"/>
        <w:jc w:val="both"/>
        <w:rPr>
          <w:spacing w:val="4"/>
          <w:sz w:val="22"/>
          <w:szCs w:val="22"/>
        </w:rPr>
      </w:pPr>
    </w:p>
    <w:p w14:paraId="7E00FCA8" w14:textId="77777777" w:rsidR="00A8214A" w:rsidRPr="000C6A41" w:rsidRDefault="00A8214A">
      <w:pPr>
        <w:spacing w:after="160" w:line="276" w:lineRule="auto"/>
        <w:jc w:val="both"/>
        <w:rPr>
          <w:spacing w:val="4"/>
          <w:sz w:val="22"/>
          <w:szCs w:val="22"/>
        </w:rPr>
      </w:pPr>
    </w:p>
    <w:p w14:paraId="06E9B3FE" w14:textId="77777777" w:rsidR="00A8214A" w:rsidRPr="000C6A41" w:rsidRDefault="00A8214A">
      <w:pPr>
        <w:spacing w:after="160" w:line="276" w:lineRule="auto"/>
        <w:jc w:val="both"/>
        <w:rPr>
          <w:spacing w:val="4"/>
          <w:sz w:val="22"/>
          <w:szCs w:val="22"/>
        </w:rPr>
      </w:pPr>
    </w:p>
    <w:p w14:paraId="4EAAD923" w14:textId="77777777" w:rsidR="00A8214A" w:rsidRPr="000C6A41" w:rsidRDefault="00A8214A">
      <w:pPr>
        <w:spacing w:after="160" w:line="276" w:lineRule="auto"/>
        <w:jc w:val="both"/>
        <w:rPr>
          <w:spacing w:val="4"/>
          <w:sz w:val="22"/>
          <w:szCs w:val="22"/>
        </w:rPr>
      </w:pPr>
    </w:p>
    <w:p w14:paraId="0B58E098" w14:textId="77777777" w:rsidR="00A8214A" w:rsidRPr="000C6A41" w:rsidRDefault="00A8214A">
      <w:pPr>
        <w:spacing w:after="160" w:line="276" w:lineRule="auto"/>
        <w:jc w:val="both"/>
        <w:rPr>
          <w:spacing w:val="4"/>
          <w:sz w:val="22"/>
          <w:szCs w:val="22"/>
        </w:rPr>
      </w:pPr>
    </w:p>
    <w:p w14:paraId="6BACE8A1" w14:textId="77777777" w:rsidR="00A8214A" w:rsidRPr="000C6A41" w:rsidRDefault="00A8214A">
      <w:pPr>
        <w:spacing w:after="160" w:line="276" w:lineRule="auto"/>
        <w:jc w:val="both"/>
        <w:rPr>
          <w:spacing w:val="4"/>
          <w:sz w:val="22"/>
          <w:szCs w:val="22"/>
        </w:rPr>
      </w:pPr>
    </w:p>
    <w:p w14:paraId="63655848" w14:textId="77777777" w:rsidR="00A8214A" w:rsidRPr="000C6A41" w:rsidRDefault="00A8214A">
      <w:pPr>
        <w:spacing w:after="160" w:line="276" w:lineRule="auto"/>
        <w:jc w:val="both"/>
        <w:rPr>
          <w:spacing w:val="4"/>
          <w:sz w:val="22"/>
          <w:szCs w:val="22"/>
        </w:rPr>
      </w:pPr>
    </w:p>
    <w:p w14:paraId="41F89C4C" w14:textId="77777777" w:rsidR="00A8214A" w:rsidRPr="000C6A41" w:rsidRDefault="00A8214A">
      <w:pPr>
        <w:spacing w:after="160" w:line="276" w:lineRule="auto"/>
        <w:jc w:val="both"/>
        <w:rPr>
          <w:spacing w:val="4"/>
          <w:sz w:val="22"/>
          <w:szCs w:val="22"/>
        </w:rPr>
      </w:pPr>
    </w:p>
    <w:p w14:paraId="7990D6CA" w14:textId="77777777" w:rsidR="00A8214A" w:rsidRPr="000C6A41" w:rsidRDefault="00A8214A">
      <w:pPr>
        <w:spacing w:after="160" w:line="276" w:lineRule="auto"/>
        <w:jc w:val="both"/>
        <w:rPr>
          <w:spacing w:val="4"/>
          <w:sz w:val="22"/>
          <w:szCs w:val="22"/>
        </w:rPr>
      </w:pPr>
    </w:p>
    <w:p w14:paraId="448CF2A7" w14:textId="3DF0C2AE" w:rsidR="002D33D0" w:rsidRPr="000C6A41" w:rsidRDefault="004673F1" w:rsidP="004673F1">
      <w:pPr>
        <w:spacing w:after="160" w:line="276" w:lineRule="auto"/>
        <w:jc w:val="both"/>
        <w:rPr>
          <w:i/>
          <w:spacing w:val="4"/>
          <w:sz w:val="22"/>
          <w:szCs w:val="22"/>
        </w:rPr>
      </w:pPr>
      <w:r w:rsidRPr="000C6A41">
        <w:rPr>
          <w:i/>
          <w:spacing w:val="4"/>
          <w:sz w:val="22"/>
          <w:szCs w:val="22"/>
        </w:rPr>
        <w:t>*megfelelő aláhúzandó</w:t>
      </w:r>
    </w:p>
    <w:p w14:paraId="58696C98" w14:textId="77777777" w:rsidR="002D33D0" w:rsidRPr="000C6A41" w:rsidRDefault="002D33D0">
      <w:pPr>
        <w:rPr>
          <w:i/>
          <w:spacing w:val="4"/>
          <w:sz w:val="22"/>
          <w:szCs w:val="22"/>
        </w:rPr>
      </w:pPr>
      <w:r w:rsidRPr="000C6A41">
        <w:rPr>
          <w:i/>
          <w:spacing w:val="4"/>
          <w:sz w:val="22"/>
          <w:szCs w:val="22"/>
        </w:rPr>
        <w:br w:type="page"/>
      </w:r>
    </w:p>
    <w:p w14:paraId="15B8AAFE" w14:textId="38B1B364" w:rsidR="002D33D0" w:rsidRPr="000C6A41" w:rsidRDefault="000C6A41" w:rsidP="002D33D0">
      <w:pPr>
        <w:jc w:val="center"/>
        <w:rPr>
          <w:rFonts w:eastAsiaTheme="minorHAnsi"/>
          <w:b/>
        </w:rPr>
      </w:pPr>
      <w:r w:rsidRPr="000C6A41">
        <w:rPr>
          <w:rFonts w:eastAsiaTheme="minorHAnsi"/>
          <w:b/>
        </w:rPr>
        <w:lastRenderedPageBreak/>
        <w:t>REFERENCIAIGAZOLÁST IGÉNYLŐ ADATLAP</w:t>
      </w:r>
    </w:p>
    <w:p w14:paraId="688495DB" w14:textId="77777777" w:rsidR="002D33D0" w:rsidRPr="000C6A41" w:rsidRDefault="002D33D0" w:rsidP="002D33D0">
      <w:pPr>
        <w:jc w:val="both"/>
        <w:rPr>
          <w:rFonts w:eastAsiaTheme="minorHAnsi"/>
        </w:rPr>
      </w:pPr>
    </w:p>
    <w:p w14:paraId="4175EC9E" w14:textId="77777777" w:rsidR="002D33D0" w:rsidRPr="000C6A41" w:rsidRDefault="002D33D0" w:rsidP="002D33D0">
      <w:pPr>
        <w:jc w:val="both"/>
        <w:rPr>
          <w:rFonts w:eastAsiaTheme="minorHAnsi"/>
          <w:b/>
        </w:rPr>
      </w:pPr>
      <w:r w:rsidRPr="000C6A41">
        <w:rPr>
          <w:rFonts w:eastAsiaTheme="minorHAnsi"/>
          <w:b/>
        </w:rPr>
        <w:t>Referenciát igénylő gazdasági szereplő adatai:</w:t>
      </w:r>
    </w:p>
    <w:p w14:paraId="64033F1D" w14:textId="77777777" w:rsidR="002D33D0" w:rsidRPr="000C6A41" w:rsidRDefault="002D33D0" w:rsidP="002D33D0">
      <w:pPr>
        <w:jc w:val="both"/>
        <w:rPr>
          <w:rFonts w:eastAsiaTheme="minorHAnsi"/>
        </w:rPr>
      </w:pPr>
      <w:r w:rsidRPr="000C6A41">
        <w:rPr>
          <w:rFonts w:eastAsiaTheme="minorHAnsi"/>
        </w:rPr>
        <w:t>Neve</w:t>
      </w:r>
      <w:proofErr w:type="gramStart"/>
      <w:r w:rsidRPr="000C6A41">
        <w:rPr>
          <w:rFonts w:eastAsiaTheme="minorHAnsi"/>
        </w:rPr>
        <w:t>: …</w:t>
      </w:r>
      <w:proofErr w:type="gramEnd"/>
      <w:r w:rsidRPr="000C6A41">
        <w:rPr>
          <w:rFonts w:eastAsiaTheme="minorHAnsi"/>
        </w:rPr>
        <w:t>………………………………………</w:t>
      </w:r>
    </w:p>
    <w:p w14:paraId="6B9933F1" w14:textId="77777777" w:rsidR="002D33D0" w:rsidRPr="000C6A41" w:rsidRDefault="002D33D0" w:rsidP="002D33D0">
      <w:pPr>
        <w:jc w:val="both"/>
        <w:rPr>
          <w:rFonts w:eastAsiaTheme="minorHAnsi"/>
        </w:rPr>
      </w:pPr>
      <w:r w:rsidRPr="000C6A41">
        <w:rPr>
          <w:rFonts w:eastAsiaTheme="minorHAnsi"/>
        </w:rPr>
        <w:t>Székhelye</w:t>
      </w:r>
      <w:proofErr w:type="gramStart"/>
      <w:r w:rsidRPr="000C6A41">
        <w:rPr>
          <w:rFonts w:eastAsiaTheme="minorHAnsi"/>
        </w:rPr>
        <w:t>: …</w:t>
      </w:r>
      <w:proofErr w:type="gramEnd"/>
      <w:r w:rsidRPr="000C6A41">
        <w:rPr>
          <w:rFonts w:eastAsiaTheme="minorHAnsi"/>
        </w:rPr>
        <w:t>…………………………………</w:t>
      </w:r>
    </w:p>
    <w:p w14:paraId="6F6AA0C8" w14:textId="77777777" w:rsidR="002D33D0" w:rsidRPr="000C6A41" w:rsidRDefault="002D33D0" w:rsidP="002D33D0">
      <w:pPr>
        <w:jc w:val="both"/>
        <w:rPr>
          <w:rFonts w:eastAsiaTheme="minorHAnsi"/>
        </w:rPr>
      </w:pPr>
      <w:r w:rsidRPr="000C6A41">
        <w:rPr>
          <w:rFonts w:eastAsiaTheme="minorHAnsi"/>
        </w:rPr>
        <w:t>Kapcsolattartó neve és e-mail címe</w:t>
      </w:r>
      <w:proofErr w:type="gramStart"/>
      <w:r w:rsidRPr="000C6A41">
        <w:rPr>
          <w:rFonts w:eastAsiaTheme="minorHAnsi"/>
        </w:rPr>
        <w:t>: …</w:t>
      </w:r>
      <w:proofErr w:type="gramEnd"/>
      <w:r w:rsidRPr="000C6A41">
        <w:rPr>
          <w:rFonts w:eastAsiaTheme="minorHAnsi"/>
        </w:rPr>
        <w:t>…………………………………</w:t>
      </w:r>
    </w:p>
    <w:p w14:paraId="68A6F8A3" w14:textId="77777777" w:rsidR="002D33D0" w:rsidRPr="000C6A41" w:rsidRDefault="002D33D0" w:rsidP="002D33D0">
      <w:pPr>
        <w:jc w:val="both"/>
        <w:rPr>
          <w:rFonts w:eastAsiaTheme="minorHAnsi"/>
        </w:rPr>
      </w:pPr>
    </w:p>
    <w:p w14:paraId="689D7947" w14:textId="77777777" w:rsidR="002D33D0" w:rsidRPr="000C6A41" w:rsidRDefault="002D33D0" w:rsidP="002D33D0">
      <w:pPr>
        <w:jc w:val="both"/>
        <w:rPr>
          <w:rFonts w:eastAsiaTheme="minorHAnsi"/>
        </w:rPr>
      </w:pPr>
      <w:r w:rsidRPr="002806A9">
        <w:rPr>
          <w:rFonts w:eastAsiaTheme="minorHAnsi"/>
          <w:i/>
          <w:iCs/>
          <w:color w:val="2D2C2A"/>
          <w:sz w:val="23"/>
          <w:szCs w:val="23"/>
          <w:shd w:val="clear" w:color="auto" w:fill="F8F8F8"/>
        </w:rPr>
        <w:t>A</w:t>
      </w:r>
      <w:r w:rsidRPr="000C6A41">
        <w:rPr>
          <w:rFonts w:eastAsiaTheme="minorHAnsi"/>
        </w:rPr>
        <w:t xml:space="preserve"> </w:t>
      </w:r>
      <w:r w:rsidRPr="002806A9">
        <w:rPr>
          <w:rFonts w:eastAsiaTheme="minorHAnsi"/>
          <w:i/>
          <w:iCs/>
          <w:color w:val="2D2C2A"/>
          <w:sz w:val="23"/>
          <w:szCs w:val="23"/>
          <w:shd w:val="clear" w:color="auto" w:fill="F8F8F8"/>
        </w:rPr>
        <w:t>k</w:t>
      </w:r>
      <w:r w:rsidRPr="002806A9">
        <w:rPr>
          <w:rFonts w:eastAsiaTheme="minorHAnsi" w:hint="eastAsia"/>
          <w:i/>
          <w:iCs/>
          <w:color w:val="2D2C2A"/>
          <w:sz w:val="23"/>
          <w:szCs w:val="23"/>
          <w:shd w:val="clear" w:color="auto" w:fill="F8F8F8"/>
        </w:rPr>
        <w:t>ö</w:t>
      </w:r>
      <w:r w:rsidRPr="002806A9">
        <w:rPr>
          <w:rFonts w:eastAsiaTheme="minorHAnsi"/>
          <w:i/>
          <w:iCs/>
          <w:color w:val="2D2C2A"/>
          <w:sz w:val="23"/>
          <w:szCs w:val="23"/>
          <w:shd w:val="clear" w:color="auto" w:fill="F8F8F8"/>
        </w:rPr>
        <w:t>zbeszerz</w:t>
      </w:r>
      <w:r w:rsidRPr="002806A9">
        <w:rPr>
          <w:rFonts w:eastAsiaTheme="minorHAnsi" w:hint="eastAsia"/>
          <w:i/>
          <w:iCs/>
          <w:color w:val="2D2C2A"/>
          <w:sz w:val="23"/>
          <w:szCs w:val="23"/>
          <w:shd w:val="clear" w:color="auto" w:fill="F8F8F8"/>
        </w:rPr>
        <w:t>é</w:t>
      </w:r>
      <w:r w:rsidRPr="002806A9">
        <w:rPr>
          <w:rFonts w:eastAsiaTheme="minorHAnsi"/>
          <w:i/>
          <w:iCs/>
          <w:color w:val="2D2C2A"/>
          <w:sz w:val="23"/>
          <w:szCs w:val="23"/>
          <w:shd w:val="clear" w:color="auto" w:fill="F8F8F8"/>
        </w:rPr>
        <w:t>si elj</w:t>
      </w:r>
      <w:r w:rsidRPr="002806A9">
        <w:rPr>
          <w:rFonts w:eastAsiaTheme="minorHAnsi" w:hint="eastAsia"/>
          <w:i/>
          <w:iCs/>
          <w:color w:val="2D2C2A"/>
          <w:sz w:val="23"/>
          <w:szCs w:val="23"/>
          <w:shd w:val="clear" w:color="auto" w:fill="F8F8F8"/>
        </w:rPr>
        <w:t>á</w:t>
      </w:r>
      <w:r w:rsidRPr="002806A9">
        <w:rPr>
          <w:rFonts w:eastAsiaTheme="minorHAnsi"/>
          <w:i/>
          <w:iCs/>
          <w:color w:val="2D2C2A"/>
          <w:sz w:val="23"/>
          <w:szCs w:val="23"/>
          <w:shd w:val="clear" w:color="auto" w:fill="F8F8F8"/>
        </w:rPr>
        <w:t>r</w:t>
      </w:r>
      <w:r w:rsidRPr="002806A9">
        <w:rPr>
          <w:rFonts w:eastAsiaTheme="minorHAnsi" w:hint="eastAsia"/>
          <w:i/>
          <w:iCs/>
          <w:color w:val="2D2C2A"/>
          <w:sz w:val="23"/>
          <w:szCs w:val="23"/>
          <w:shd w:val="clear" w:color="auto" w:fill="F8F8F8"/>
        </w:rPr>
        <w:t>á</w:t>
      </w:r>
      <w:r w:rsidRPr="002806A9">
        <w:rPr>
          <w:rFonts w:eastAsiaTheme="minorHAnsi"/>
          <w:i/>
          <w:iCs/>
          <w:color w:val="2D2C2A"/>
          <w:sz w:val="23"/>
          <w:szCs w:val="23"/>
          <w:shd w:val="clear" w:color="auto" w:fill="F8F8F8"/>
        </w:rPr>
        <w:t>sokban az alkalmass</w:t>
      </w:r>
      <w:r w:rsidRPr="002806A9">
        <w:rPr>
          <w:rFonts w:eastAsiaTheme="minorHAnsi" w:hint="eastAsia"/>
          <w:i/>
          <w:iCs/>
          <w:color w:val="2D2C2A"/>
          <w:sz w:val="23"/>
          <w:szCs w:val="23"/>
          <w:shd w:val="clear" w:color="auto" w:fill="F8F8F8"/>
        </w:rPr>
        <w:t>á</w:t>
      </w:r>
      <w:r w:rsidRPr="002806A9">
        <w:rPr>
          <w:rFonts w:eastAsiaTheme="minorHAnsi"/>
          <w:i/>
          <w:iCs/>
          <w:color w:val="2D2C2A"/>
          <w:sz w:val="23"/>
          <w:szCs w:val="23"/>
          <w:shd w:val="clear" w:color="auto" w:fill="F8F8F8"/>
        </w:rPr>
        <w:t xml:space="preserve">g </w:t>
      </w:r>
      <w:r w:rsidRPr="002806A9">
        <w:rPr>
          <w:rFonts w:eastAsiaTheme="minorHAnsi" w:hint="eastAsia"/>
          <w:i/>
          <w:iCs/>
          <w:color w:val="2D2C2A"/>
          <w:sz w:val="23"/>
          <w:szCs w:val="23"/>
          <w:shd w:val="clear" w:color="auto" w:fill="F8F8F8"/>
        </w:rPr>
        <w:t>é</w:t>
      </w:r>
      <w:r w:rsidRPr="002806A9">
        <w:rPr>
          <w:rFonts w:eastAsiaTheme="minorHAnsi"/>
          <w:i/>
          <w:iCs/>
          <w:color w:val="2D2C2A"/>
          <w:sz w:val="23"/>
          <w:szCs w:val="23"/>
          <w:shd w:val="clear" w:color="auto" w:fill="F8F8F8"/>
        </w:rPr>
        <w:t>s a kiz</w:t>
      </w:r>
      <w:r w:rsidRPr="002806A9">
        <w:rPr>
          <w:rFonts w:eastAsiaTheme="minorHAnsi" w:hint="eastAsia"/>
          <w:i/>
          <w:iCs/>
          <w:color w:val="2D2C2A"/>
          <w:sz w:val="23"/>
          <w:szCs w:val="23"/>
          <w:shd w:val="clear" w:color="auto" w:fill="F8F8F8"/>
        </w:rPr>
        <w:t>á</w:t>
      </w:r>
      <w:r w:rsidRPr="002806A9">
        <w:rPr>
          <w:rFonts w:eastAsiaTheme="minorHAnsi"/>
          <w:i/>
          <w:iCs/>
          <w:color w:val="2D2C2A"/>
          <w:sz w:val="23"/>
          <w:szCs w:val="23"/>
          <w:shd w:val="clear" w:color="auto" w:fill="F8F8F8"/>
        </w:rPr>
        <w:t>r</w:t>
      </w:r>
      <w:r w:rsidRPr="002806A9">
        <w:rPr>
          <w:rFonts w:eastAsiaTheme="minorHAnsi" w:hint="eastAsia"/>
          <w:i/>
          <w:iCs/>
          <w:color w:val="2D2C2A"/>
          <w:sz w:val="23"/>
          <w:szCs w:val="23"/>
          <w:shd w:val="clear" w:color="auto" w:fill="F8F8F8"/>
        </w:rPr>
        <w:t>ó</w:t>
      </w:r>
      <w:r w:rsidRPr="002806A9">
        <w:rPr>
          <w:rFonts w:eastAsiaTheme="minorHAnsi"/>
          <w:i/>
          <w:iCs/>
          <w:color w:val="2D2C2A"/>
          <w:sz w:val="23"/>
          <w:szCs w:val="23"/>
          <w:shd w:val="clear" w:color="auto" w:fill="F8F8F8"/>
        </w:rPr>
        <w:t xml:space="preserve"> okok igazol</w:t>
      </w:r>
      <w:r w:rsidRPr="002806A9">
        <w:rPr>
          <w:rFonts w:eastAsiaTheme="minorHAnsi" w:hint="eastAsia"/>
          <w:i/>
          <w:iCs/>
          <w:color w:val="2D2C2A"/>
          <w:sz w:val="23"/>
          <w:szCs w:val="23"/>
          <w:shd w:val="clear" w:color="auto" w:fill="F8F8F8"/>
        </w:rPr>
        <w:t>á</w:t>
      </w:r>
      <w:r w:rsidRPr="002806A9">
        <w:rPr>
          <w:rFonts w:eastAsiaTheme="minorHAnsi"/>
          <w:i/>
          <w:iCs/>
          <w:color w:val="2D2C2A"/>
          <w:sz w:val="23"/>
          <w:szCs w:val="23"/>
          <w:shd w:val="clear" w:color="auto" w:fill="F8F8F8"/>
        </w:rPr>
        <w:t>s</w:t>
      </w:r>
      <w:r w:rsidRPr="002806A9">
        <w:rPr>
          <w:rFonts w:eastAsiaTheme="minorHAnsi" w:hint="eastAsia"/>
          <w:i/>
          <w:iCs/>
          <w:color w:val="2D2C2A"/>
          <w:sz w:val="23"/>
          <w:szCs w:val="23"/>
          <w:shd w:val="clear" w:color="auto" w:fill="F8F8F8"/>
        </w:rPr>
        <w:t>á</w:t>
      </w:r>
      <w:r w:rsidRPr="002806A9">
        <w:rPr>
          <w:rFonts w:eastAsiaTheme="minorHAnsi"/>
          <w:i/>
          <w:iCs/>
          <w:color w:val="2D2C2A"/>
          <w:sz w:val="23"/>
          <w:szCs w:val="23"/>
          <w:shd w:val="clear" w:color="auto" w:fill="F8F8F8"/>
        </w:rPr>
        <w:t>r</w:t>
      </w:r>
      <w:r w:rsidRPr="002806A9">
        <w:rPr>
          <w:rFonts w:eastAsiaTheme="minorHAnsi" w:hint="eastAsia"/>
          <w:i/>
          <w:iCs/>
          <w:color w:val="2D2C2A"/>
          <w:sz w:val="23"/>
          <w:szCs w:val="23"/>
          <w:shd w:val="clear" w:color="auto" w:fill="F8F8F8"/>
        </w:rPr>
        <w:t>ó</w:t>
      </w:r>
      <w:r w:rsidRPr="002806A9">
        <w:rPr>
          <w:rFonts w:eastAsiaTheme="minorHAnsi"/>
          <w:i/>
          <w:iCs/>
          <w:color w:val="2D2C2A"/>
          <w:sz w:val="23"/>
          <w:szCs w:val="23"/>
          <w:shd w:val="clear" w:color="auto" w:fill="F8F8F8"/>
        </w:rPr>
        <w:t>l, valamint a k</w:t>
      </w:r>
      <w:r w:rsidRPr="002806A9">
        <w:rPr>
          <w:rFonts w:eastAsiaTheme="minorHAnsi" w:hint="eastAsia"/>
          <w:i/>
          <w:iCs/>
          <w:color w:val="2D2C2A"/>
          <w:sz w:val="23"/>
          <w:szCs w:val="23"/>
          <w:shd w:val="clear" w:color="auto" w:fill="F8F8F8"/>
        </w:rPr>
        <w:t>ö</w:t>
      </w:r>
      <w:r w:rsidRPr="002806A9">
        <w:rPr>
          <w:rFonts w:eastAsiaTheme="minorHAnsi"/>
          <w:i/>
          <w:iCs/>
          <w:color w:val="2D2C2A"/>
          <w:sz w:val="23"/>
          <w:szCs w:val="23"/>
          <w:shd w:val="clear" w:color="auto" w:fill="F8F8F8"/>
        </w:rPr>
        <w:t>zbeszerz</w:t>
      </w:r>
      <w:r w:rsidRPr="002806A9">
        <w:rPr>
          <w:rFonts w:eastAsiaTheme="minorHAnsi" w:hint="eastAsia"/>
          <w:i/>
          <w:iCs/>
          <w:color w:val="2D2C2A"/>
          <w:sz w:val="23"/>
          <w:szCs w:val="23"/>
          <w:shd w:val="clear" w:color="auto" w:fill="F8F8F8"/>
        </w:rPr>
        <w:t>é</w:t>
      </w:r>
      <w:r w:rsidRPr="002806A9">
        <w:rPr>
          <w:rFonts w:eastAsiaTheme="minorHAnsi"/>
          <w:i/>
          <w:iCs/>
          <w:color w:val="2D2C2A"/>
          <w:sz w:val="23"/>
          <w:szCs w:val="23"/>
          <w:shd w:val="clear" w:color="auto" w:fill="F8F8F8"/>
        </w:rPr>
        <w:t>si m</w:t>
      </w:r>
      <w:r w:rsidRPr="002806A9">
        <w:rPr>
          <w:rFonts w:eastAsiaTheme="minorHAnsi" w:hint="eastAsia"/>
          <w:i/>
          <w:iCs/>
          <w:color w:val="2D2C2A"/>
          <w:sz w:val="23"/>
          <w:szCs w:val="23"/>
          <w:shd w:val="clear" w:color="auto" w:fill="F8F8F8"/>
        </w:rPr>
        <w:t>ű</w:t>
      </w:r>
      <w:r w:rsidRPr="002806A9">
        <w:rPr>
          <w:rFonts w:eastAsiaTheme="minorHAnsi"/>
          <w:i/>
          <w:iCs/>
          <w:color w:val="2D2C2A"/>
          <w:sz w:val="23"/>
          <w:szCs w:val="23"/>
          <w:shd w:val="clear" w:color="auto" w:fill="F8F8F8"/>
        </w:rPr>
        <w:t>szaki le</w:t>
      </w:r>
      <w:r w:rsidRPr="002806A9">
        <w:rPr>
          <w:rFonts w:eastAsiaTheme="minorHAnsi" w:hint="eastAsia"/>
          <w:i/>
          <w:iCs/>
          <w:color w:val="2D2C2A"/>
          <w:sz w:val="23"/>
          <w:szCs w:val="23"/>
          <w:shd w:val="clear" w:color="auto" w:fill="F8F8F8"/>
        </w:rPr>
        <w:t>í</w:t>
      </w:r>
      <w:r w:rsidRPr="002806A9">
        <w:rPr>
          <w:rFonts w:eastAsiaTheme="minorHAnsi"/>
          <w:i/>
          <w:iCs/>
          <w:color w:val="2D2C2A"/>
          <w:sz w:val="23"/>
          <w:szCs w:val="23"/>
          <w:shd w:val="clear" w:color="auto" w:fill="F8F8F8"/>
        </w:rPr>
        <w:t>r</w:t>
      </w:r>
      <w:r w:rsidRPr="002806A9">
        <w:rPr>
          <w:rFonts w:eastAsiaTheme="minorHAnsi" w:hint="eastAsia"/>
          <w:i/>
          <w:iCs/>
          <w:color w:val="2D2C2A"/>
          <w:sz w:val="23"/>
          <w:szCs w:val="23"/>
          <w:shd w:val="clear" w:color="auto" w:fill="F8F8F8"/>
        </w:rPr>
        <w:t>á</w:t>
      </w:r>
      <w:r w:rsidRPr="002806A9">
        <w:rPr>
          <w:rFonts w:eastAsiaTheme="minorHAnsi"/>
          <w:i/>
          <w:iCs/>
          <w:color w:val="2D2C2A"/>
          <w:sz w:val="23"/>
          <w:szCs w:val="23"/>
          <w:shd w:val="clear" w:color="auto" w:fill="F8F8F8"/>
        </w:rPr>
        <w:t>s meghat</w:t>
      </w:r>
      <w:r w:rsidRPr="002806A9">
        <w:rPr>
          <w:rFonts w:eastAsiaTheme="minorHAnsi" w:hint="eastAsia"/>
          <w:i/>
          <w:iCs/>
          <w:color w:val="2D2C2A"/>
          <w:sz w:val="23"/>
          <w:szCs w:val="23"/>
          <w:shd w:val="clear" w:color="auto" w:fill="F8F8F8"/>
        </w:rPr>
        <w:t>á</w:t>
      </w:r>
      <w:r w:rsidRPr="002806A9">
        <w:rPr>
          <w:rFonts w:eastAsiaTheme="minorHAnsi"/>
          <w:i/>
          <w:iCs/>
          <w:color w:val="2D2C2A"/>
          <w:sz w:val="23"/>
          <w:szCs w:val="23"/>
          <w:shd w:val="clear" w:color="auto" w:fill="F8F8F8"/>
        </w:rPr>
        <w:t>roz</w:t>
      </w:r>
      <w:r w:rsidRPr="002806A9">
        <w:rPr>
          <w:rFonts w:eastAsiaTheme="minorHAnsi" w:hint="eastAsia"/>
          <w:i/>
          <w:iCs/>
          <w:color w:val="2D2C2A"/>
          <w:sz w:val="23"/>
          <w:szCs w:val="23"/>
          <w:shd w:val="clear" w:color="auto" w:fill="F8F8F8"/>
        </w:rPr>
        <w:t>á</w:t>
      </w:r>
      <w:r w:rsidRPr="002806A9">
        <w:rPr>
          <w:rFonts w:eastAsiaTheme="minorHAnsi"/>
          <w:i/>
          <w:iCs/>
          <w:color w:val="2D2C2A"/>
          <w:sz w:val="23"/>
          <w:szCs w:val="23"/>
          <w:shd w:val="clear" w:color="auto" w:fill="F8F8F8"/>
        </w:rPr>
        <w:t>s</w:t>
      </w:r>
      <w:r w:rsidRPr="002806A9">
        <w:rPr>
          <w:rFonts w:eastAsiaTheme="minorHAnsi" w:hint="eastAsia"/>
          <w:i/>
          <w:iCs/>
          <w:color w:val="2D2C2A"/>
          <w:sz w:val="23"/>
          <w:szCs w:val="23"/>
          <w:shd w:val="clear" w:color="auto" w:fill="F8F8F8"/>
        </w:rPr>
        <w:t>á</w:t>
      </w:r>
      <w:r w:rsidRPr="002806A9">
        <w:rPr>
          <w:rFonts w:eastAsiaTheme="minorHAnsi"/>
          <w:i/>
          <w:iCs/>
          <w:color w:val="2D2C2A"/>
          <w:sz w:val="23"/>
          <w:szCs w:val="23"/>
          <w:shd w:val="clear" w:color="auto" w:fill="F8F8F8"/>
        </w:rPr>
        <w:t>nak m</w:t>
      </w:r>
      <w:r w:rsidRPr="002806A9">
        <w:rPr>
          <w:rFonts w:eastAsiaTheme="minorHAnsi" w:hint="eastAsia"/>
          <w:i/>
          <w:iCs/>
          <w:color w:val="2D2C2A"/>
          <w:sz w:val="23"/>
          <w:szCs w:val="23"/>
          <w:shd w:val="clear" w:color="auto" w:fill="F8F8F8"/>
        </w:rPr>
        <w:t>ó</w:t>
      </w:r>
      <w:r w:rsidRPr="002806A9">
        <w:rPr>
          <w:rFonts w:eastAsiaTheme="minorHAnsi"/>
          <w:i/>
          <w:iCs/>
          <w:color w:val="2D2C2A"/>
          <w:sz w:val="23"/>
          <w:szCs w:val="23"/>
          <w:shd w:val="clear" w:color="auto" w:fill="F8F8F8"/>
        </w:rPr>
        <w:t>dj</w:t>
      </w:r>
      <w:r w:rsidRPr="002806A9">
        <w:rPr>
          <w:rFonts w:eastAsiaTheme="minorHAnsi" w:hint="eastAsia"/>
          <w:i/>
          <w:iCs/>
          <w:color w:val="2D2C2A"/>
          <w:sz w:val="23"/>
          <w:szCs w:val="23"/>
          <w:shd w:val="clear" w:color="auto" w:fill="F8F8F8"/>
        </w:rPr>
        <w:t>á</w:t>
      </w:r>
      <w:r w:rsidRPr="002806A9">
        <w:rPr>
          <w:rFonts w:eastAsiaTheme="minorHAnsi"/>
          <w:i/>
          <w:iCs/>
          <w:color w:val="2D2C2A"/>
          <w:sz w:val="23"/>
          <w:szCs w:val="23"/>
          <w:shd w:val="clear" w:color="auto" w:fill="F8F8F8"/>
        </w:rPr>
        <w:t>r</w:t>
      </w:r>
      <w:r w:rsidRPr="002806A9">
        <w:rPr>
          <w:rFonts w:eastAsiaTheme="minorHAnsi" w:hint="eastAsia"/>
          <w:i/>
          <w:iCs/>
          <w:color w:val="2D2C2A"/>
          <w:sz w:val="23"/>
          <w:szCs w:val="23"/>
          <w:shd w:val="clear" w:color="auto" w:fill="F8F8F8"/>
        </w:rPr>
        <w:t>ó</w:t>
      </w:r>
      <w:r w:rsidRPr="002806A9">
        <w:rPr>
          <w:rFonts w:eastAsiaTheme="minorHAnsi"/>
          <w:i/>
          <w:iCs/>
          <w:color w:val="2D2C2A"/>
          <w:sz w:val="23"/>
          <w:szCs w:val="23"/>
          <w:shd w:val="clear" w:color="auto" w:fill="F8F8F8"/>
        </w:rPr>
        <w:t>l</w:t>
      </w:r>
      <w:r w:rsidRPr="002806A9">
        <w:rPr>
          <w:rFonts w:eastAsiaTheme="minorHAnsi"/>
          <w:color w:val="2D2C2A"/>
          <w:sz w:val="23"/>
          <w:szCs w:val="23"/>
          <w:shd w:val="clear" w:color="auto" w:fill="F8F8F8"/>
        </w:rPr>
        <w:t xml:space="preserve"> sz</w:t>
      </w:r>
      <w:r w:rsidRPr="002806A9">
        <w:rPr>
          <w:rFonts w:eastAsiaTheme="minorHAnsi" w:hint="eastAsia"/>
          <w:color w:val="2D2C2A"/>
          <w:sz w:val="23"/>
          <w:szCs w:val="23"/>
          <w:shd w:val="clear" w:color="auto" w:fill="F8F8F8"/>
        </w:rPr>
        <w:t>ó</w:t>
      </w:r>
      <w:r w:rsidRPr="002806A9">
        <w:rPr>
          <w:rFonts w:eastAsiaTheme="minorHAnsi"/>
          <w:color w:val="2D2C2A"/>
          <w:sz w:val="23"/>
          <w:szCs w:val="23"/>
          <w:shd w:val="clear" w:color="auto" w:fill="F8F8F8"/>
        </w:rPr>
        <w:t>l</w:t>
      </w:r>
      <w:r w:rsidRPr="002806A9">
        <w:rPr>
          <w:rFonts w:eastAsiaTheme="minorHAnsi" w:hint="eastAsia"/>
          <w:color w:val="2D2C2A"/>
          <w:sz w:val="23"/>
          <w:szCs w:val="23"/>
          <w:shd w:val="clear" w:color="auto" w:fill="F8F8F8"/>
        </w:rPr>
        <w:t>ó</w:t>
      </w:r>
      <w:r w:rsidRPr="002806A9">
        <w:rPr>
          <w:rFonts w:eastAsiaTheme="minorHAnsi"/>
          <w:color w:val="2D2C2A"/>
          <w:sz w:val="23"/>
          <w:szCs w:val="23"/>
          <w:shd w:val="clear" w:color="auto" w:fill="F8F8F8"/>
        </w:rPr>
        <w:t xml:space="preserve"> 321/2015. (X. 30.) Korm. rendelet </w:t>
      </w:r>
      <w:r w:rsidRPr="002806A9">
        <w:rPr>
          <w:rFonts w:eastAsiaTheme="minorHAnsi"/>
          <w:b/>
          <w:bCs/>
          <w:color w:val="2D2C2A"/>
          <w:sz w:val="23"/>
          <w:szCs w:val="23"/>
          <w:shd w:val="clear" w:color="auto" w:fill="F8F8F8"/>
        </w:rPr>
        <w:t xml:space="preserve">22. </w:t>
      </w:r>
      <w:r w:rsidRPr="002806A9">
        <w:rPr>
          <w:rFonts w:eastAsiaTheme="minorHAnsi" w:hint="eastAsia"/>
          <w:b/>
          <w:bCs/>
          <w:color w:val="2D2C2A"/>
          <w:sz w:val="23"/>
          <w:szCs w:val="23"/>
          <w:shd w:val="clear" w:color="auto" w:fill="F8F8F8"/>
        </w:rPr>
        <w:t>§</w:t>
      </w:r>
      <w:r w:rsidRPr="002806A9">
        <w:rPr>
          <w:rFonts w:eastAsiaTheme="minorHAnsi"/>
          <w:b/>
          <w:bCs/>
          <w:color w:val="2D2C2A"/>
          <w:sz w:val="23"/>
          <w:szCs w:val="23"/>
          <w:shd w:val="clear" w:color="auto" w:fill="F8F8F8"/>
        </w:rPr>
        <w:t xml:space="preserve"> (4)</w:t>
      </w:r>
      <w:r w:rsidRPr="002806A9">
        <w:rPr>
          <w:rFonts w:eastAsiaTheme="minorHAnsi"/>
          <w:color w:val="2D2C2A"/>
          <w:sz w:val="23"/>
          <w:szCs w:val="23"/>
          <w:shd w:val="clear" w:color="auto" w:fill="F8F8F8"/>
        </w:rPr>
        <w:t xml:space="preserve"> bekezd</w:t>
      </w:r>
      <w:r w:rsidRPr="002806A9">
        <w:rPr>
          <w:rFonts w:eastAsiaTheme="minorHAnsi" w:hint="eastAsia"/>
          <w:color w:val="2D2C2A"/>
          <w:sz w:val="23"/>
          <w:szCs w:val="23"/>
          <w:shd w:val="clear" w:color="auto" w:fill="F8F8F8"/>
        </w:rPr>
        <w:t>é</w:t>
      </w:r>
      <w:r w:rsidRPr="002806A9">
        <w:rPr>
          <w:rFonts w:eastAsiaTheme="minorHAnsi"/>
          <w:color w:val="2D2C2A"/>
          <w:sz w:val="23"/>
          <w:szCs w:val="23"/>
          <w:shd w:val="clear" w:color="auto" w:fill="F8F8F8"/>
        </w:rPr>
        <w:t>s</w:t>
      </w:r>
      <w:r w:rsidRPr="002806A9">
        <w:rPr>
          <w:rFonts w:eastAsiaTheme="minorHAnsi" w:hint="eastAsia"/>
          <w:color w:val="2D2C2A"/>
          <w:sz w:val="23"/>
          <w:szCs w:val="23"/>
          <w:shd w:val="clear" w:color="auto" w:fill="F8F8F8"/>
        </w:rPr>
        <w:t>é</w:t>
      </w:r>
      <w:r w:rsidRPr="002806A9">
        <w:rPr>
          <w:rFonts w:eastAsiaTheme="minorHAnsi"/>
          <w:color w:val="2D2C2A"/>
          <w:sz w:val="23"/>
          <w:szCs w:val="23"/>
          <w:shd w:val="clear" w:color="auto" w:fill="F8F8F8"/>
        </w:rPr>
        <w:t>re tekintettel a referenciaigazol</w:t>
      </w:r>
      <w:r w:rsidRPr="002806A9">
        <w:rPr>
          <w:rFonts w:eastAsiaTheme="minorHAnsi" w:hint="eastAsia"/>
          <w:color w:val="2D2C2A"/>
          <w:sz w:val="23"/>
          <w:szCs w:val="23"/>
          <w:shd w:val="clear" w:color="auto" w:fill="F8F8F8"/>
        </w:rPr>
        <w:t>á</w:t>
      </w:r>
      <w:r w:rsidRPr="002806A9">
        <w:rPr>
          <w:rFonts w:eastAsiaTheme="minorHAnsi"/>
          <w:color w:val="2D2C2A"/>
          <w:sz w:val="23"/>
          <w:szCs w:val="23"/>
          <w:shd w:val="clear" w:color="auto" w:fill="F8F8F8"/>
        </w:rPr>
        <w:t>s ki</w:t>
      </w:r>
      <w:r w:rsidRPr="002806A9">
        <w:rPr>
          <w:rFonts w:eastAsiaTheme="minorHAnsi" w:hint="eastAsia"/>
          <w:color w:val="2D2C2A"/>
          <w:sz w:val="23"/>
          <w:szCs w:val="23"/>
          <w:shd w:val="clear" w:color="auto" w:fill="F8F8F8"/>
        </w:rPr>
        <w:t>á</w:t>
      </w:r>
      <w:r w:rsidRPr="002806A9">
        <w:rPr>
          <w:rFonts w:eastAsiaTheme="minorHAnsi"/>
          <w:color w:val="2D2C2A"/>
          <w:sz w:val="23"/>
          <w:szCs w:val="23"/>
          <w:shd w:val="clear" w:color="auto" w:fill="F8F8F8"/>
        </w:rPr>
        <w:t>ll</w:t>
      </w:r>
      <w:r w:rsidRPr="002806A9">
        <w:rPr>
          <w:rFonts w:eastAsiaTheme="minorHAnsi" w:hint="eastAsia"/>
          <w:color w:val="2D2C2A"/>
          <w:sz w:val="23"/>
          <w:szCs w:val="23"/>
          <w:shd w:val="clear" w:color="auto" w:fill="F8F8F8"/>
        </w:rPr>
        <w:t>í</w:t>
      </w:r>
      <w:r w:rsidRPr="002806A9">
        <w:rPr>
          <w:rFonts w:eastAsiaTheme="minorHAnsi"/>
          <w:color w:val="2D2C2A"/>
          <w:sz w:val="23"/>
          <w:szCs w:val="23"/>
          <w:shd w:val="clear" w:color="auto" w:fill="F8F8F8"/>
        </w:rPr>
        <w:t>t</w:t>
      </w:r>
      <w:r w:rsidRPr="002806A9">
        <w:rPr>
          <w:rFonts w:eastAsiaTheme="minorHAnsi" w:hint="eastAsia"/>
          <w:color w:val="2D2C2A"/>
          <w:sz w:val="23"/>
          <w:szCs w:val="23"/>
          <w:shd w:val="clear" w:color="auto" w:fill="F8F8F8"/>
        </w:rPr>
        <w:t>á</w:t>
      </w:r>
      <w:r w:rsidRPr="002806A9">
        <w:rPr>
          <w:rFonts w:eastAsiaTheme="minorHAnsi"/>
          <w:color w:val="2D2C2A"/>
          <w:sz w:val="23"/>
          <w:szCs w:val="23"/>
          <w:shd w:val="clear" w:color="auto" w:fill="F8F8F8"/>
        </w:rPr>
        <w:t>s</w:t>
      </w:r>
      <w:r w:rsidRPr="002806A9">
        <w:rPr>
          <w:rFonts w:eastAsiaTheme="minorHAnsi" w:hint="eastAsia"/>
          <w:color w:val="2D2C2A"/>
          <w:sz w:val="23"/>
          <w:szCs w:val="23"/>
          <w:shd w:val="clear" w:color="auto" w:fill="F8F8F8"/>
        </w:rPr>
        <w:t>á</w:t>
      </w:r>
      <w:r w:rsidRPr="002806A9">
        <w:rPr>
          <w:rFonts w:eastAsiaTheme="minorHAnsi"/>
          <w:color w:val="2D2C2A"/>
          <w:sz w:val="23"/>
          <w:szCs w:val="23"/>
          <w:shd w:val="clear" w:color="auto" w:fill="F8F8F8"/>
        </w:rPr>
        <w:t>hoz adatok:</w:t>
      </w:r>
    </w:p>
    <w:p w14:paraId="7C42807E" w14:textId="77777777" w:rsidR="002D33D0" w:rsidRPr="000C6A41" w:rsidRDefault="002D33D0" w:rsidP="002D33D0">
      <w:pPr>
        <w:jc w:val="both"/>
        <w:rPr>
          <w:rFonts w:eastAsiaTheme="minorHAnsi"/>
        </w:rPr>
      </w:pPr>
      <w:r w:rsidRPr="000C6A41">
        <w:rPr>
          <w:rFonts w:eastAsiaTheme="minorHAnsi"/>
        </w:rPr>
        <w:t> </w:t>
      </w:r>
    </w:p>
    <w:p w14:paraId="1E484A9A" w14:textId="77777777" w:rsidR="002D33D0" w:rsidRPr="000C6A41" w:rsidRDefault="002D33D0" w:rsidP="0037275B">
      <w:pPr>
        <w:numPr>
          <w:ilvl w:val="0"/>
          <w:numId w:val="24"/>
        </w:numPr>
        <w:contextualSpacing/>
        <w:rPr>
          <w:rFonts w:eastAsiaTheme="minorHAnsi"/>
        </w:rPr>
      </w:pPr>
      <w:r w:rsidRPr="000C6A41">
        <w:rPr>
          <w:rFonts w:eastAsiaTheme="minorHAnsi"/>
          <w:b/>
        </w:rPr>
        <w:t xml:space="preserve">A referenciaként bemutatni kívánt </w:t>
      </w:r>
      <w:proofErr w:type="gramStart"/>
      <w:r w:rsidRPr="000C6A41">
        <w:rPr>
          <w:rFonts w:eastAsiaTheme="minorHAnsi"/>
          <w:b/>
          <w:bCs/>
          <w:u w:val="single"/>
        </w:rPr>
        <w:t>szerződés(</w:t>
      </w:r>
      <w:proofErr w:type="spellStart"/>
      <w:proofErr w:type="gramEnd"/>
      <w:r w:rsidRPr="000C6A41">
        <w:rPr>
          <w:rFonts w:eastAsiaTheme="minorHAnsi"/>
          <w:b/>
          <w:bCs/>
          <w:u w:val="single"/>
        </w:rPr>
        <w:t>ek</w:t>
      </w:r>
      <w:proofErr w:type="spellEnd"/>
      <w:r w:rsidRPr="000C6A41">
        <w:rPr>
          <w:rFonts w:eastAsiaTheme="minorHAnsi"/>
          <w:b/>
          <w:bCs/>
          <w:u w:val="single"/>
        </w:rPr>
        <w:t>) tárgyának leírása</w:t>
      </w:r>
      <w:r w:rsidRPr="000C6A41">
        <w:rPr>
          <w:rFonts w:eastAsiaTheme="minorHAnsi"/>
          <w:b/>
        </w:rPr>
        <w:t xml:space="preserve"> (összhangban az igazolni kívánt alkalmassági minimumkövetelménnyel):</w:t>
      </w:r>
      <w:r w:rsidRPr="000C6A41">
        <w:rPr>
          <w:rFonts w:eastAsiaTheme="minorHAnsi"/>
        </w:rPr>
        <w:t xml:space="preserve"> ……………………………</w:t>
      </w:r>
    </w:p>
    <w:p w14:paraId="5662ADEA" w14:textId="77777777" w:rsidR="002D33D0" w:rsidRPr="000C6A41" w:rsidRDefault="002D33D0" w:rsidP="002D33D0">
      <w:pPr>
        <w:jc w:val="both"/>
        <w:rPr>
          <w:rFonts w:eastAsiaTheme="minorHAnsi"/>
        </w:rPr>
      </w:pPr>
      <w:r w:rsidRPr="002806A9">
        <w:rPr>
          <w:rFonts w:eastAsiaTheme="minorHAnsi" w:hint="eastAsia"/>
          <w:color w:val="2D2C2A"/>
          <w:sz w:val="23"/>
          <w:szCs w:val="23"/>
          <w:shd w:val="clear" w:color="auto" w:fill="F8F8F8"/>
        </w:rPr>
        <w:t> </w:t>
      </w:r>
    </w:p>
    <w:p w14:paraId="22B6DE26" w14:textId="77777777" w:rsidR="002D33D0" w:rsidRPr="000C6A41" w:rsidRDefault="002D33D0" w:rsidP="002D33D0">
      <w:pPr>
        <w:ind w:left="360"/>
        <w:jc w:val="both"/>
        <w:rPr>
          <w:rFonts w:eastAsiaTheme="minorHAnsi"/>
        </w:rPr>
      </w:pPr>
      <w:r w:rsidRPr="000C6A41">
        <w:rPr>
          <w:rFonts w:eastAsiaTheme="minorHAnsi"/>
        </w:rPr>
        <w:t>Az alábbi, további adatokat valamennyi szerződés esetében, szerződésenként kell megadni.</w:t>
      </w:r>
    </w:p>
    <w:p w14:paraId="5C75201C" w14:textId="77777777" w:rsidR="002D33D0" w:rsidRPr="000C6A41" w:rsidRDefault="002D33D0" w:rsidP="0037275B">
      <w:pPr>
        <w:numPr>
          <w:ilvl w:val="0"/>
          <w:numId w:val="24"/>
        </w:numPr>
        <w:contextualSpacing/>
        <w:jc w:val="both"/>
        <w:rPr>
          <w:rFonts w:eastAsiaTheme="minorHAnsi"/>
        </w:rPr>
      </w:pPr>
      <w:r w:rsidRPr="000C6A41">
        <w:rPr>
          <w:rFonts w:eastAsiaTheme="minorHAnsi"/>
          <w:b/>
          <w:bCs/>
          <w:u w:val="single"/>
        </w:rPr>
        <w:t>Szerződés száma</w:t>
      </w:r>
      <w:r w:rsidRPr="000C6A41">
        <w:rPr>
          <w:rFonts w:eastAsiaTheme="minorHAnsi"/>
        </w:rPr>
        <w:t xml:space="preserve">: </w:t>
      </w:r>
    </w:p>
    <w:p w14:paraId="145DB6E1" w14:textId="77777777" w:rsidR="002D33D0" w:rsidRPr="000C6A41" w:rsidRDefault="002D33D0" w:rsidP="002D33D0">
      <w:pPr>
        <w:ind w:left="720"/>
        <w:contextualSpacing/>
        <w:jc w:val="both"/>
        <w:rPr>
          <w:rFonts w:eastAsiaTheme="minorHAnsi"/>
        </w:rPr>
      </w:pPr>
      <w:r w:rsidRPr="000C6A41">
        <w:rPr>
          <w:rFonts w:eastAsiaTheme="minorHAnsi"/>
        </w:rPr>
        <w:t> </w:t>
      </w:r>
    </w:p>
    <w:p w14:paraId="6A3D8E02" w14:textId="77777777" w:rsidR="002D33D0" w:rsidRPr="000C6A41" w:rsidRDefault="002D33D0" w:rsidP="0037275B">
      <w:pPr>
        <w:numPr>
          <w:ilvl w:val="0"/>
          <w:numId w:val="24"/>
        </w:numPr>
        <w:contextualSpacing/>
        <w:jc w:val="both"/>
        <w:rPr>
          <w:rFonts w:eastAsiaTheme="minorHAnsi"/>
        </w:rPr>
      </w:pPr>
      <w:r w:rsidRPr="000C6A41">
        <w:rPr>
          <w:rFonts w:eastAsiaTheme="minorHAnsi"/>
          <w:b/>
          <w:bCs/>
          <w:u w:val="single"/>
        </w:rPr>
        <w:t>Szerződés tárgya</w:t>
      </w:r>
      <w:r w:rsidRPr="000C6A41">
        <w:rPr>
          <w:rFonts w:eastAsiaTheme="minorHAnsi"/>
        </w:rPr>
        <w:t>:</w:t>
      </w:r>
    </w:p>
    <w:p w14:paraId="567DCC60" w14:textId="77777777" w:rsidR="002D33D0" w:rsidRPr="000C6A41" w:rsidRDefault="002D33D0" w:rsidP="002D33D0">
      <w:pPr>
        <w:jc w:val="both"/>
        <w:rPr>
          <w:rFonts w:eastAsiaTheme="minorHAnsi"/>
        </w:rPr>
      </w:pPr>
      <w:r w:rsidRPr="000C6A41">
        <w:rPr>
          <w:rFonts w:eastAsiaTheme="minorHAnsi"/>
        </w:rPr>
        <w:t> </w:t>
      </w:r>
    </w:p>
    <w:p w14:paraId="33165D10" w14:textId="77777777" w:rsidR="002D33D0" w:rsidRPr="000C6A41" w:rsidRDefault="002D33D0" w:rsidP="0037275B">
      <w:pPr>
        <w:numPr>
          <w:ilvl w:val="0"/>
          <w:numId w:val="24"/>
        </w:numPr>
        <w:contextualSpacing/>
        <w:jc w:val="both"/>
        <w:rPr>
          <w:rFonts w:eastAsiaTheme="minorHAnsi"/>
        </w:rPr>
      </w:pPr>
      <w:r w:rsidRPr="000C6A41">
        <w:rPr>
          <w:rFonts w:eastAsiaTheme="minorHAnsi"/>
          <w:b/>
          <w:bCs/>
          <w:u w:val="single"/>
        </w:rPr>
        <w:t>Szerződés MÁV-START (és előzmény jogi társaságai) által használt azonosító számai:</w:t>
      </w:r>
    </w:p>
    <w:p w14:paraId="7BFCEEA6" w14:textId="77777777" w:rsidR="002D33D0" w:rsidRPr="000C6A41" w:rsidRDefault="002D33D0" w:rsidP="0037275B">
      <w:pPr>
        <w:pStyle w:val="Listaszerbekezds"/>
        <w:numPr>
          <w:ilvl w:val="0"/>
          <w:numId w:val="25"/>
        </w:numPr>
        <w:spacing w:after="200" w:line="276" w:lineRule="auto"/>
        <w:rPr>
          <w:rFonts w:eastAsiaTheme="minorHAnsi"/>
          <w:bCs/>
        </w:rPr>
      </w:pPr>
      <w:r w:rsidRPr="000C6A41">
        <w:rPr>
          <w:rFonts w:eastAsiaTheme="minorHAnsi"/>
          <w:bCs/>
        </w:rPr>
        <w:t>- MFG megrendelés szám (K</w:t>
      </w:r>
      <w:proofErr w:type="gramStart"/>
      <w:r w:rsidRPr="000C6A41">
        <w:rPr>
          <w:rFonts w:eastAsiaTheme="minorHAnsi"/>
          <w:bCs/>
        </w:rPr>
        <w:t>..,</w:t>
      </w:r>
      <w:proofErr w:type="gramEnd"/>
      <w:r w:rsidRPr="000C6A41">
        <w:rPr>
          <w:rFonts w:eastAsiaTheme="minorHAnsi"/>
          <w:bCs/>
        </w:rPr>
        <w:t xml:space="preserve"> L.., BR..)</w:t>
      </w:r>
    </w:p>
    <w:p w14:paraId="315C4D38" w14:textId="77777777" w:rsidR="002D33D0" w:rsidRPr="000C6A41" w:rsidRDefault="002D33D0" w:rsidP="0037275B">
      <w:pPr>
        <w:pStyle w:val="Listaszerbekezds"/>
        <w:numPr>
          <w:ilvl w:val="0"/>
          <w:numId w:val="25"/>
        </w:numPr>
        <w:spacing w:after="200" w:line="276" w:lineRule="auto"/>
        <w:rPr>
          <w:rFonts w:eastAsiaTheme="minorHAnsi"/>
        </w:rPr>
      </w:pPr>
    </w:p>
    <w:p w14:paraId="3D0B1B03" w14:textId="77777777" w:rsidR="002D33D0" w:rsidRPr="000C6A41" w:rsidRDefault="002D33D0" w:rsidP="0037275B">
      <w:pPr>
        <w:numPr>
          <w:ilvl w:val="0"/>
          <w:numId w:val="24"/>
        </w:numPr>
        <w:contextualSpacing/>
        <w:jc w:val="both"/>
        <w:rPr>
          <w:rFonts w:eastAsiaTheme="minorHAnsi"/>
        </w:rPr>
      </w:pPr>
      <w:r w:rsidRPr="000C6A41">
        <w:rPr>
          <w:rFonts w:eastAsiaTheme="minorHAnsi"/>
          <w:b/>
          <w:bCs/>
          <w:u w:val="single"/>
        </w:rPr>
        <w:t>A szerződés teljesítésének ideje</w:t>
      </w:r>
      <w:r w:rsidRPr="000C6A41">
        <w:rPr>
          <w:rFonts w:eastAsiaTheme="minorHAnsi"/>
        </w:rPr>
        <w:t xml:space="preserve"> (kezdő és befejező időpont év/hónap/nap pontossággal történő feltüntetésével), illetve folyamatos teljesítés esetén a figyelembe venni kért időszak megjelölése (kezdő és befejező időpont év/hónap/nap pontossággal történő feltüntetésével)</w:t>
      </w:r>
      <w:proofErr w:type="gramStart"/>
      <w:r w:rsidRPr="000C6A41">
        <w:rPr>
          <w:rFonts w:eastAsiaTheme="minorHAnsi"/>
        </w:rPr>
        <w:t>: …</w:t>
      </w:r>
      <w:proofErr w:type="gramEnd"/>
      <w:r w:rsidRPr="000C6A41">
        <w:rPr>
          <w:rFonts w:eastAsiaTheme="minorHAnsi"/>
        </w:rPr>
        <w:t>………………….</w:t>
      </w:r>
    </w:p>
    <w:p w14:paraId="6E18085F" w14:textId="77777777" w:rsidR="002D33D0" w:rsidRPr="000C6A41" w:rsidRDefault="002D33D0" w:rsidP="002D33D0">
      <w:pPr>
        <w:jc w:val="both"/>
        <w:rPr>
          <w:rFonts w:eastAsiaTheme="minorHAnsi"/>
        </w:rPr>
      </w:pPr>
      <w:r w:rsidRPr="000C6A41">
        <w:rPr>
          <w:rFonts w:eastAsiaTheme="minorHAnsi"/>
        </w:rPr>
        <w:t> </w:t>
      </w:r>
    </w:p>
    <w:p w14:paraId="22293B5B" w14:textId="27BE0403" w:rsidR="002D33D0" w:rsidRPr="000C6A41" w:rsidRDefault="002D33D0" w:rsidP="0037275B">
      <w:pPr>
        <w:numPr>
          <w:ilvl w:val="0"/>
          <w:numId w:val="24"/>
        </w:numPr>
        <w:contextualSpacing/>
        <w:jc w:val="both"/>
        <w:rPr>
          <w:rFonts w:eastAsiaTheme="minorHAnsi"/>
        </w:rPr>
      </w:pPr>
      <w:r w:rsidRPr="000C6A41">
        <w:rPr>
          <w:rFonts w:eastAsiaTheme="minorHAnsi"/>
        </w:rPr>
        <w:t>a referencia szerinti szállítás mennyiségi adata (saját teljesítés mértéke a vizsgált időszak vonatkozásában); </w:t>
      </w:r>
    </w:p>
    <w:p w14:paraId="19ECE9F6" w14:textId="77777777" w:rsidR="002D33D0" w:rsidRPr="000C6A41" w:rsidRDefault="002D33D0" w:rsidP="0057012C">
      <w:pPr>
        <w:ind w:left="360"/>
        <w:contextualSpacing/>
        <w:jc w:val="both"/>
        <w:rPr>
          <w:rFonts w:eastAsiaTheme="minorHAnsi"/>
        </w:rPr>
      </w:pPr>
    </w:p>
    <w:p w14:paraId="22D6D233" w14:textId="77777777" w:rsidR="002D33D0" w:rsidRPr="000C6A41" w:rsidRDefault="002D33D0" w:rsidP="0037275B">
      <w:pPr>
        <w:numPr>
          <w:ilvl w:val="0"/>
          <w:numId w:val="24"/>
        </w:numPr>
        <w:contextualSpacing/>
        <w:jc w:val="both"/>
        <w:rPr>
          <w:rFonts w:eastAsiaTheme="minorHAnsi"/>
        </w:rPr>
      </w:pPr>
      <w:r w:rsidRPr="000C6A41">
        <w:rPr>
          <w:rFonts w:eastAsiaTheme="minorHAnsi"/>
          <w:b/>
        </w:rPr>
        <w:t xml:space="preserve">Nyilatkozat arról, hogy </w:t>
      </w:r>
      <w:r w:rsidRPr="000C6A41">
        <w:rPr>
          <w:rFonts w:eastAsiaTheme="minorHAnsi"/>
          <w:b/>
          <w:bCs/>
          <w:u w:val="single"/>
        </w:rPr>
        <w:t>a teljesítés az előírásoknak és a szerződésnek megfelelően történt</w:t>
      </w:r>
      <w:r w:rsidRPr="000C6A41">
        <w:rPr>
          <w:rFonts w:eastAsiaTheme="minorHAnsi"/>
        </w:rPr>
        <w:t>-e</w:t>
      </w:r>
      <w:proofErr w:type="gramStart"/>
      <w:r w:rsidRPr="000C6A41">
        <w:rPr>
          <w:rFonts w:eastAsiaTheme="minorHAnsi"/>
        </w:rPr>
        <w:t>: …</w:t>
      </w:r>
      <w:proofErr w:type="gramEnd"/>
      <w:r w:rsidRPr="000C6A41">
        <w:rPr>
          <w:rFonts w:eastAsiaTheme="minorHAnsi"/>
        </w:rPr>
        <w:t>………………….</w:t>
      </w:r>
    </w:p>
    <w:p w14:paraId="264AB496" w14:textId="77777777" w:rsidR="002D33D0" w:rsidRPr="000C6A41" w:rsidRDefault="002D33D0" w:rsidP="002D33D0">
      <w:pPr>
        <w:jc w:val="both"/>
        <w:rPr>
          <w:rFonts w:eastAsiaTheme="minorHAnsi"/>
        </w:rPr>
      </w:pPr>
      <w:r w:rsidRPr="000C6A41">
        <w:rPr>
          <w:rFonts w:eastAsiaTheme="minorHAnsi"/>
        </w:rPr>
        <w:t> </w:t>
      </w:r>
    </w:p>
    <w:p w14:paraId="1AFEB1F7" w14:textId="77777777" w:rsidR="002D33D0" w:rsidRPr="000C6A41" w:rsidRDefault="002D33D0" w:rsidP="0037275B">
      <w:pPr>
        <w:numPr>
          <w:ilvl w:val="0"/>
          <w:numId w:val="24"/>
        </w:numPr>
        <w:contextualSpacing/>
        <w:jc w:val="both"/>
        <w:rPr>
          <w:rFonts w:eastAsiaTheme="minorHAnsi"/>
        </w:rPr>
      </w:pPr>
      <w:r w:rsidRPr="000C6A41">
        <w:rPr>
          <w:rFonts w:eastAsiaTheme="minorHAnsi"/>
        </w:rPr>
        <w:t>Szerződéskötő másik fél megnevezése</w:t>
      </w:r>
      <w:proofErr w:type="gramStart"/>
      <w:r w:rsidRPr="000C6A41">
        <w:rPr>
          <w:rFonts w:eastAsiaTheme="minorHAnsi"/>
        </w:rPr>
        <w:t>: …</w:t>
      </w:r>
      <w:proofErr w:type="gramEnd"/>
      <w:r w:rsidRPr="000C6A41">
        <w:rPr>
          <w:rFonts w:eastAsiaTheme="minorHAnsi"/>
        </w:rPr>
        <w:t>…………………………</w:t>
      </w:r>
    </w:p>
    <w:p w14:paraId="37FE118B" w14:textId="77777777" w:rsidR="002D33D0" w:rsidRPr="000C6A41" w:rsidRDefault="002D33D0" w:rsidP="002D33D0">
      <w:pPr>
        <w:jc w:val="both"/>
        <w:rPr>
          <w:rFonts w:eastAsiaTheme="minorHAnsi"/>
        </w:rPr>
      </w:pPr>
      <w:r w:rsidRPr="000C6A41">
        <w:rPr>
          <w:rFonts w:eastAsiaTheme="minorHAnsi"/>
        </w:rPr>
        <w:t> </w:t>
      </w:r>
    </w:p>
    <w:p w14:paraId="28F3DFE8" w14:textId="77777777" w:rsidR="002D33D0" w:rsidRPr="000C6A41" w:rsidRDefault="002D33D0" w:rsidP="0037275B">
      <w:pPr>
        <w:numPr>
          <w:ilvl w:val="0"/>
          <w:numId w:val="24"/>
        </w:numPr>
        <w:contextualSpacing/>
        <w:jc w:val="both"/>
        <w:rPr>
          <w:rFonts w:eastAsiaTheme="minorHAnsi"/>
        </w:rPr>
      </w:pPr>
      <w:r w:rsidRPr="000C6A41">
        <w:rPr>
          <w:rFonts w:eastAsiaTheme="minorHAnsi"/>
          <w:b/>
          <w:bCs/>
          <w:u w:val="single"/>
        </w:rPr>
        <w:t>Kapcsolattartó személy neve és elérhetőségei</w:t>
      </w:r>
      <w:r w:rsidRPr="000C6A41">
        <w:rPr>
          <w:rFonts w:eastAsiaTheme="minorHAnsi"/>
        </w:rPr>
        <w:t xml:space="preserve"> (cím, telefonszám / e-mail cím)</w:t>
      </w:r>
      <w:proofErr w:type="gramStart"/>
      <w:r w:rsidRPr="000C6A41">
        <w:rPr>
          <w:rFonts w:eastAsiaTheme="minorHAnsi"/>
        </w:rPr>
        <w:t>: …</w:t>
      </w:r>
      <w:proofErr w:type="gramEnd"/>
      <w:r w:rsidRPr="000C6A41">
        <w:rPr>
          <w:rFonts w:eastAsiaTheme="minorHAnsi"/>
        </w:rPr>
        <w:t>…</w:t>
      </w:r>
    </w:p>
    <w:p w14:paraId="2EE19C07" w14:textId="77777777" w:rsidR="002D33D0" w:rsidRPr="000C6A41" w:rsidRDefault="002D33D0" w:rsidP="002D33D0">
      <w:pPr>
        <w:jc w:val="both"/>
        <w:rPr>
          <w:rFonts w:eastAsiaTheme="minorHAnsi"/>
        </w:rPr>
      </w:pPr>
      <w:r w:rsidRPr="000C6A41">
        <w:rPr>
          <w:rFonts w:eastAsiaTheme="minorHAnsi"/>
        </w:rPr>
        <w:t> </w:t>
      </w:r>
    </w:p>
    <w:p w14:paraId="202B7CBB" w14:textId="77777777" w:rsidR="002D33D0" w:rsidRPr="000C6A41" w:rsidRDefault="002D33D0" w:rsidP="002D33D0">
      <w:pPr>
        <w:jc w:val="both"/>
        <w:rPr>
          <w:rFonts w:eastAsiaTheme="minorHAnsi"/>
        </w:rPr>
      </w:pPr>
      <w:r w:rsidRPr="000C6A41">
        <w:rPr>
          <w:rFonts w:eastAsiaTheme="minorHAnsi"/>
          <w:vertAlign w:val="superscript"/>
        </w:rPr>
        <w:t>[1]</w:t>
      </w:r>
      <w:r w:rsidRPr="000C6A41">
        <w:rPr>
          <w:rFonts w:eastAsiaTheme="minorHAnsi"/>
        </w:rPr>
        <w:t xml:space="preserve"> </w:t>
      </w:r>
      <w:r w:rsidRPr="000C6A41">
        <w:rPr>
          <w:rFonts w:eastAsiaTheme="minorHAnsi"/>
          <w:sz w:val="18"/>
          <w:szCs w:val="18"/>
        </w:rPr>
        <w:t>A referencia időszak alatt teljesült szállítás/szolgáltatás/építési beruházás ellenértékének összege (saját teljesítés összege a vizsgált időszak vonatkozásában</w:t>
      </w:r>
      <w:r w:rsidRPr="000C6A41">
        <w:rPr>
          <w:rFonts w:eastAsiaTheme="minorHAnsi"/>
        </w:rPr>
        <w:t>)</w:t>
      </w:r>
    </w:p>
    <w:p w14:paraId="3F5CD0A6" w14:textId="77777777" w:rsidR="002D33D0" w:rsidRPr="000C6A41" w:rsidRDefault="002D33D0" w:rsidP="002D33D0">
      <w:pPr>
        <w:jc w:val="both"/>
        <w:rPr>
          <w:rFonts w:eastAsiaTheme="minorHAnsi"/>
        </w:rPr>
      </w:pPr>
      <w:r w:rsidRPr="000C6A41">
        <w:rPr>
          <w:rFonts w:eastAsiaTheme="minorHAnsi"/>
        </w:rPr>
        <w:t> </w:t>
      </w:r>
    </w:p>
    <w:p w14:paraId="66BD4B6A" w14:textId="77777777" w:rsidR="002D33D0" w:rsidRPr="000C6A41" w:rsidRDefault="002D33D0" w:rsidP="002D33D0">
      <w:pPr>
        <w:jc w:val="both"/>
        <w:rPr>
          <w:rFonts w:eastAsiaTheme="minorHAnsi"/>
          <w:b/>
        </w:rPr>
      </w:pPr>
    </w:p>
    <w:p w14:paraId="07031CEB" w14:textId="757BE443" w:rsidR="002D33D0" w:rsidRPr="000C6A41" w:rsidRDefault="002D33D0" w:rsidP="002D33D0">
      <w:pPr>
        <w:jc w:val="both"/>
        <w:rPr>
          <w:rFonts w:eastAsiaTheme="minorHAnsi"/>
          <w:b/>
        </w:rPr>
      </w:pPr>
      <w:r w:rsidRPr="000C6A41">
        <w:rPr>
          <w:rFonts w:eastAsiaTheme="minorHAnsi"/>
          <w:b/>
        </w:rPr>
        <w:t>10.) Azoknak az áruk megjelölése, amelyekre vonatkozóan a gazdasági szereplő a referenciaigazolást kiállítani kéri</w:t>
      </w:r>
    </w:p>
    <w:p w14:paraId="1D791D11" w14:textId="77777777" w:rsidR="002D33D0" w:rsidRPr="000C6A41" w:rsidRDefault="002D33D0" w:rsidP="002D33D0">
      <w:pPr>
        <w:jc w:val="both"/>
        <w:rPr>
          <w:rFonts w:eastAsiaTheme="minorHAnsi"/>
          <w:b/>
        </w:rPr>
      </w:pPr>
    </w:p>
    <w:p w14:paraId="4A5CE9C5" w14:textId="4CA89093" w:rsidR="002D33D0" w:rsidRPr="000C6A41" w:rsidRDefault="00627389" w:rsidP="002D33D0">
      <w:pPr>
        <w:jc w:val="both"/>
        <w:rPr>
          <w:rFonts w:eastAsiaTheme="minorHAnsi"/>
          <w:b/>
        </w:rPr>
      </w:pPr>
      <w:r w:rsidRPr="000C6A41">
        <w:rPr>
          <w:rFonts w:eastAsiaTheme="minorHAnsi"/>
          <w:b/>
        </w:rPr>
        <w:object w:dxaOrig="7249" w:dyaOrig="6033" w14:anchorId="5F77E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3pt;height:302.4pt" o:ole="">
            <v:imagedata r:id="rId33" o:title=""/>
          </v:shape>
          <o:OLEObject Type="Embed" ProgID="Excel.Sheet.8" ShapeID="_x0000_i1025" DrawAspect="Content" ObjectID="_1567657313" r:id="rId34"/>
        </w:object>
      </w:r>
    </w:p>
    <w:p w14:paraId="6981072D" w14:textId="77777777" w:rsidR="002D33D0" w:rsidRPr="000C6A41" w:rsidRDefault="002D33D0" w:rsidP="002D33D0">
      <w:pPr>
        <w:jc w:val="both"/>
        <w:rPr>
          <w:rFonts w:eastAsiaTheme="minorHAnsi"/>
          <w:b/>
        </w:rPr>
      </w:pPr>
    </w:p>
    <w:p w14:paraId="15FD36AC" w14:textId="77777777" w:rsidR="002D33D0" w:rsidRPr="000C6A41" w:rsidRDefault="002D33D0" w:rsidP="002D33D0">
      <w:pPr>
        <w:jc w:val="both"/>
        <w:rPr>
          <w:rFonts w:eastAsiaTheme="minorHAnsi"/>
        </w:rPr>
      </w:pPr>
      <w:r w:rsidRPr="000C6A41">
        <w:rPr>
          <w:rFonts w:eastAsiaTheme="minorHAnsi"/>
          <w:b/>
        </w:rPr>
        <w:t xml:space="preserve">Referencia igénylésével kapcsolatos központi elérhetőség: </w:t>
      </w:r>
      <w:hyperlink r:id="rId35" w:history="1">
        <w:r w:rsidRPr="000C6A41">
          <w:rPr>
            <w:rStyle w:val="Hiperhivatkozs"/>
            <w:rFonts w:eastAsiaTheme="minorHAnsi"/>
          </w:rPr>
          <w:t>referenciakeres@mav-start.hu</w:t>
        </w:r>
      </w:hyperlink>
      <w:r w:rsidRPr="000C6A41">
        <w:rPr>
          <w:rFonts w:eastAsiaTheme="minorHAnsi"/>
        </w:rPr>
        <w:t xml:space="preserve">  </w:t>
      </w:r>
    </w:p>
    <w:p w14:paraId="2E27187C" w14:textId="77777777" w:rsidR="002D33D0" w:rsidRPr="000C6A41" w:rsidRDefault="002D33D0" w:rsidP="002D33D0">
      <w:pPr>
        <w:jc w:val="both"/>
        <w:rPr>
          <w:rFonts w:eastAsiaTheme="minorHAnsi"/>
        </w:rPr>
      </w:pPr>
      <w:r w:rsidRPr="000C6A41">
        <w:rPr>
          <w:rFonts w:eastAsiaTheme="minorHAnsi"/>
        </w:rPr>
        <w:t xml:space="preserve">A gazdasági szereplők a MÁV-START Zrt. részére teljesített </w:t>
      </w:r>
      <w:proofErr w:type="spellStart"/>
      <w:proofErr w:type="gramStart"/>
      <w:r w:rsidRPr="000C6A41">
        <w:rPr>
          <w:rFonts w:eastAsiaTheme="minorHAnsi"/>
        </w:rPr>
        <w:t>referenciá</w:t>
      </w:r>
      <w:proofErr w:type="spellEnd"/>
      <w:r w:rsidRPr="000C6A41">
        <w:rPr>
          <w:rFonts w:eastAsiaTheme="minorHAnsi"/>
        </w:rPr>
        <w:t>(</w:t>
      </w:r>
      <w:proofErr w:type="gramEnd"/>
      <w:r w:rsidRPr="000C6A41">
        <w:rPr>
          <w:rFonts w:eastAsiaTheme="minorHAnsi"/>
        </w:rPr>
        <w:t>k)</w:t>
      </w:r>
      <w:proofErr w:type="spellStart"/>
      <w:r w:rsidRPr="000C6A41">
        <w:rPr>
          <w:rFonts w:eastAsiaTheme="minorHAnsi"/>
        </w:rPr>
        <w:t>ról</w:t>
      </w:r>
      <w:proofErr w:type="spellEnd"/>
      <w:r w:rsidRPr="000C6A41">
        <w:rPr>
          <w:rFonts w:eastAsiaTheme="minorHAnsi"/>
        </w:rPr>
        <w:t xml:space="preserve"> referenciagazolást a Közbeszerzési Dokumentumokkal együtt közzétett – az igazolni kért referencia szerinti szerződés főbb adatait tartalmazó – </w:t>
      </w:r>
      <w:r w:rsidRPr="000C6A41">
        <w:rPr>
          <w:rFonts w:eastAsiaTheme="minorHAnsi"/>
          <w:b/>
        </w:rPr>
        <w:t>„Referenciaigazolást igénylő adatlap” kitöltésével és a fent megjelölt központi elérhetőségre történő megküldésével igényelhetnek.</w:t>
      </w:r>
    </w:p>
    <w:p w14:paraId="2CE32923" w14:textId="77777777" w:rsidR="002D33D0" w:rsidRPr="000C6A41" w:rsidRDefault="002D33D0" w:rsidP="002D33D0">
      <w:pPr>
        <w:jc w:val="both"/>
      </w:pPr>
      <w:r w:rsidRPr="000C6A41">
        <w:rPr>
          <w:rFonts w:eastAsiaTheme="minorHAnsi"/>
        </w:rPr>
        <w:t>Ajánlatkérő felhívja a figyelmet, hogy a referenciagazolást csak a hiánytalanul kitöltött „Referenciaigazolást igénylő adatlap” alapján van lehetősége kiállítani, erre tekintettel a 321/2015. (X.30) Korm. rendelet 22. § (4) bekezdése szerinti két munkanapos határidő a hiánytalanul kitöltött igénylő adatlap Ajánlatkérőhöz való beérkezésének napjától számítandó.</w:t>
      </w:r>
    </w:p>
    <w:p w14:paraId="7DE7BAA8" w14:textId="77777777" w:rsidR="00A8214A" w:rsidRPr="000C6A41" w:rsidRDefault="00A8214A" w:rsidP="004673F1">
      <w:pPr>
        <w:spacing w:after="160" w:line="276" w:lineRule="auto"/>
        <w:jc w:val="both"/>
        <w:rPr>
          <w:i/>
          <w:spacing w:val="4"/>
          <w:sz w:val="22"/>
          <w:szCs w:val="22"/>
        </w:rPr>
      </w:pPr>
    </w:p>
    <w:p w14:paraId="6E45C077" w14:textId="4C385C8A" w:rsidR="000E70ED" w:rsidRPr="000C6A41" w:rsidRDefault="000E70ED">
      <w:pPr>
        <w:rPr>
          <w:b/>
          <w:bCs/>
          <w:smallCaps/>
          <w:lang w:eastAsia="ar-SA"/>
        </w:rPr>
      </w:pPr>
      <w:r w:rsidRPr="000C6A41">
        <w:rPr>
          <w:b/>
          <w:bCs/>
          <w:smallCaps/>
          <w:lang w:eastAsia="ar-SA"/>
        </w:rPr>
        <w:br w:type="page"/>
      </w:r>
    </w:p>
    <w:p w14:paraId="2942F1F3" w14:textId="77777777" w:rsidR="00A8214A" w:rsidRPr="000C6A41" w:rsidRDefault="00A8214A">
      <w:pPr>
        <w:keepNext/>
        <w:suppressAutoHyphens/>
        <w:jc w:val="center"/>
        <w:outlineLvl w:val="3"/>
        <w:rPr>
          <w:b/>
          <w:bCs/>
          <w:smallCaps/>
          <w:lang w:eastAsia="ar-SA"/>
        </w:rPr>
      </w:pPr>
    </w:p>
    <w:p w14:paraId="04F5803B" w14:textId="77777777" w:rsidR="00A8214A" w:rsidRPr="000C6A41" w:rsidRDefault="00CE501E">
      <w:pPr>
        <w:pStyle w:val="Stlus2"/>
        <w:keepNext/>
        <w:keepLines/>
        <w:jc w:val="center"/>
        <w:rPr>
          <w:b/>
        </w:rPr>
      </w:pPr>
      <w:r w:rsidRPr="000C6A41">
        <w:rPr>
          <w:b/>
        </w:rPr>
        <w:t>3. KÖTET</w:t>
      </w:r>
    </w:p>
    <w:p w14:paraId="59451998" w14:textId="77777777" w:rsidR="00A8214A" w:rsidRPr="000C6A41" w:rsidRDefault="00A8214A">
      <w:pPr>
        <w:keepNext/>
        <w:keepLines/>
        <w:jc w:val="center"/>
        <w:rPr>
          <w:b/>
        </w:rPr>
      </w:pPr>
    </w:p>
    <w:p w14:paraId="4AF3C4F8" w14:textId="77777777" w:rsidR="00A8214A" w:rsidRPr="000C6A41" w:rsidRDefault="00A8214A">
      <w:pPr>
        <w:keepNext/>
        <w:keepLines/>
        <w:jc w:val="center"/>
        <w:rPr>
          <w:b/>
        </w:rPr>
      </w:pPr>
    </w:p>
    <w:p w14:paraId="04D83564" w14:textId="77777777" w:rsidR="00A8214A" w:rsidRPr="000C6A41" w:rsidRDefault="00CE501E">
      <w:pPr>
        <w:keepNext/>
        <w:keepLines/>
        <w:jc w:val="center"/>
        <w:rPr>
          <w:b/>
        </w:rPr>
      </w:pPr>
      <w:r w:rsidRPr="000C6A41">
        <w:rPr>
          <w:b/>
        </w:rPr>
        <w:t>SZERZŐDÉSTERVEZET</w:t>
      </w:r>
    </w:p>
    <w:p w14:paraId="7584E1E4" w14:textId="77777777" w:rsidR="00A8214A" w:rsidRPr="000C6A41" w:rsidRDefault="00A8214A">
      <w:pPr>
        <w:keepNext/>
        <w:keepLines/>
        <w:jc w:val="center"/>
        <w:rPr>
          <w:b/>
        </w:rPr>
      </w:pPr>
    </w:p>
    <w:p w14:paraId="05DADA3F" w14:textId="77777777" w:rsidR="00A8214A" w:rsidRPr="000C6A41" w:rsidRDefault="00CE501E">
      <w:pPr>
        <w:keepNext/>
        <w:keepLines/>
        <w:jc w:val="center"/>
        <w:rPr>
          <w:b/>
          <w:i/>
        </w:rPr>
      </w:pPr>
      <w:r w:rsidRPr="000C6A41">
        <w:rPr>
          <w:b/>
          <w:i/>
        </w:rPr>
        <w:t>(külön dokumentumban kerül csatolásra)</w:t>
      </w:r>
    </w:p>
    <w:p w14:paraId="37F36473" w14:textId="77777777" w:rsidR="00A8214A" w:rsidRPr="000C6A41" w:rsidRDefault="00CE501E">
      <w:pPr>
        <w:keepNext/>
        <w:keepLines/>
        <w:jc w:val="center"/>
      </w:pPr>
      <w:bookmarkStart w:id="167" w:name="pr974"/>
      <w:bookmarkStart w:id="168" w:name="pr975"/>
      <w:bookmarkEnd w:id="167"/>
      <w:bookmarkEnd w:id="168"/>
      <w:r w:rsidRPr="002806A9">
        <w:rPr>
          <w:i/>
        </w:rPr>
        <w:t xml:space="preserve"> </w:t>
      </w:r>
    </w:p>
    <w:p w14:paraId="0F616726" w14:textId="77777777" w:rsidR="00A8214A" w:rsidRPr="000C6A41" w:rsidRDefault="00A8214A">
      <w:pPr>
        <w:keepNext/>
        <w:keepLines/>
      </w:pPr>
    </w:p>
    <w:p w14:paraId="26BEC857" w14:textId="77777777" w:rsidR="00A8214A" w:rsidRPr="000C6A41" w:rsidRDefault="00CE501E">
      <w:pPr>
        <w:keepNext/>
        <w:keepLines/>
        <w:rPr>
          <w:color w:val="000000"/>
        </w:rPr>
      </w:pPr>
      <w:r w:rsidRPr="000C6A41">
        <w:br w:type="page"/>
      </w:r>
    </w:p>
    <w:p w14:paraId="0018798A" w14:textId="77777777" w:rsidR="00A8214A" w:rsidRPr="000C6A41" w:rsidRDefault="00CE501E">
      <w:pPr>
        <w:pStyle w:val="Stlus2"/>
        <w:keepNext/>
        <w:keepLines/>
        <w:jc w:val="center"/>
        <w:rPr>
          <w:b/>
        </w:rPr>
      </w:pPr>
      <w:r w:rsidRPr="000C6A41">
        <w:rPr>
          <w:b/>
        </w:rPr>
        <w:lastRenderedPageBreak/>
        <w:t>4. KÖTET</w:t>
      </w:r>
    </w:p>
    <w:p w14:paraId="45FB64FF" w14:textId="77777777" w:rsidR="00A8214A" w:rsidRPr="000C6A41" w:rsidRDefault="00A8214A">
      <w:pPr>
        <w:keepNext/>
        <w:keepLines/>
        <w:jc w:val="center"/>
        <w:rPr>
          <w:b/>
        </w:rPr>
      </w:pPr>
    </w:p>
    <w:p w14:paraId="585E5783" w14:textId="77777777" w:rsidR="00A8214A" w:rsidRPr="000C6A41" w:rsidRDefault="00A8214A">
      <w:pPr>
        <w:keepNext/>
        <w:keepLines/>
        <w:jc w:val="center"/>
        <w:rPr>
          <w:b/>
        </w:rPr>
      </w:pPr>
    </w:p>
    <w:p w14:paraId="36503201" w14:textId="77777777" w:rsidR="00A8214A" w:rsidRPr="000C6A41" w:rsidRDefault="00CE501E">
      <w:pPr>
        <w:keepNext/>
        <w:keepLines/>
        <w:jc w:val="center"/>
        <w:rPr>
          <w:b/>
        </w:rPr>
      </w:pPr>
      <w:r w:rsidRPr="000C6A41">
        <w:rPr>
          <w:b/>
        </w:rPr>
        <w:t xml:space="preserve">MŰSZAKI </w:t>
      </w:r>
      <w:r w:rsidR="00D349C4" w:rsidRPr="000C6A41">
        <w:rPr>
          <w:b/>
        </w:rPr>
        <w:t>TARTALOM</w:t>
      </w:r>
    </w:p>
    <w:p w14:paraId="3D9B1C0B" w14:textId="77777777" w:rsidR="00A8214A" w:rsidRPr="000C6A41" w:rsidRDefault="00A8214A">
      <w:pPr>
        <w:keepNext/>
        <w:keepLines/>
        <w:jc w:val="center"/>
        <w:rPr>
          <w:b/>
        </w:rPr>
      </w:pPr>
    </w:p>
    <w:p w14:paraId="028F9702" w14:textId="77777777" w:rsidR="005930AA" w:rsidRPr="000C6A41" w:rsidRDefault="00CE501E">
      <w:pPr>
        <w:keepNext/>
        <w:keepLines/>
        <w:jc w:val="center"/>
        <w:rPr>
          <w:b/>
          <w:i/>
        </w:rPr>
      </w:pPr>
      <w:r w:rsidRPr="000C6A41">
        <w:rPr>
          <w:b/>
          <w:i/>
        </w:rPr>
        <w:t>(külön dokumentumban kerül csatolásra)</w:t>
      </w:r>
    </w:p>
    <w:p w14:paraId="59A0E65E" w14:textId="77777777" w:rsidR="005930AA" w:rsidRPr="000C6A41" w:rsidRDefault="005930AA">
      <w:pPr>
        <w:rPr>
          <w:b/>
          <w:i/>
        </w:rPr>
      </w:pPr>
      <w:r w:rsidRPr="000C6A41">
        <w:rPr>
          <w:b/>
          <w:i/>
        </w:rPr>
        <w:br w:type="page"/>
      </w:r>
    </w:p>
    <w:p w14:paraId="0CB2784C" w14:textId="77777777" w:rsidR="005930AA" w:rsidRPr="000C6A41" w:rsidRDefault="005930AA" w:rsidP="005930AA">
      <w:pPr>
        <w:pStyle w:val="Stlus2"/>
        <w:keepNext/>
        <w:keepLines/>
        <w:jc w:val="center"/>
        <w:rPr>
          <w:b/>
        </w:rPr>
      </w:pPr>
      <w:r w:rsidRPr="000C6A41">
        <w:rPr>
          <w:b/>
        </w:rPr>
        <w:lastRenderedPageBreak/>
        <w:t>5. KÖTET</w:t>
      </w:r>
    </w:p>
    <w:p w14:paraId="35BDC56A" w14:textId="77777777" w:rsidR="005930AA" w:rsidRPr="000C6A41" w:rsidRDefault="005930AA" w:rsidP="005930AA">
      <w:pPr>
        <w:keepNext/>
        <w:keepLines/>
        <w:jc w:val="center"/>
        <w:rPr>
          <w:b/>
        </w:rPr>
      </w:pPr>
    </w:p>
    <w:p w14:paraId="4C4B4A20" w14:textId="77777777" w:rsidR="005930AA" w:rsidRPr="000C6A41" w:rsidRDefault="005930AA" w:rsidP="005930AA">
      <w:pPr>
        <w:keepNext/>
        <w:keepLines/>
        <w:jc w:val="center"/>
        <w:rPr>
          <w:b/>
        </w:rPr>
      </w:pPr>
    </w:p>
    <w:p w14:paraId="7F678690" w14:textId="77777777" w:rsidR="005930AA" w:rsidRPr="000C6A41" w:rsidRDefault="005930AA" w:rsidP="005930AA">
      <w:pPr>
        <w:keepNext/>
        <w:keepLines/>
        <w:jc w:val="center"/>
        <w:rPr>
          <w:b/>
        </w:rPr>
      </w:pPr>
      <w:r w:rsidRPr="000C6A41">
        <w:rPr>
          <w:b/>
        </w:rPr>
        <w:t>AJÁNLATI ÁRTÁBLÁZAT</w:t>
      </w:r>
    </w:p>
    <w:p w14:paraId="41A23374" w14:textId="77777777" w:rsidR="005930AA" w:rsidRPr="000C6A41" w:rsidRDefault="005930AA" w:rsidP="005930AA">
      <w:pPr>
        <w:keepNext/>
        <w:keepLines/>
        <w:jc w:val="center"/>
        <w:rPr>
          <w:b/>
        </w:rPr>
      </w:pPr>
    </w:p>
    <w:p w14:paraId="069CCDC6" w14:textId="77777777" w:rsidR="005930AA" w:rsidRPr="000C6A41" w:rsidRDefault="005930AA" w:rsidP="005930AA">
      <w:pPr>
        <w:keepNext/>
        <w:keepLines/>
        <w:jc w:val="center"/>
        <w:rPr>
          <w:b/>
          <w:i/>
        </w:rPr>
      </w:pPr>
      <w:r w:rsidRPr="000C6A41">
        <w:rPr>
          <w:b/>
          <w:i/>
        </w:rPr>
        <w:t>(</w:t>
      </w:r>
      <w:r w:rsidR="002C0972" w:rsidRPr="000C6A41">
        <w:rPr>
          <w:b/>
          <w:i/>
        </w:rPr>
        <w:t>külön</w:t>
      </w:r>
      <w:r w:rsidRPr="000C6A41">
        <w:rPr>
          <w:b/>
          <w:i/>
        </w:rPr>
        <w:t xml:space="preserve"> </w:t>
      </w:r>
      <w:r w:rsidR="002C0972" w:rsidRPr="000C6A41">
        <w:rPr>
          <w:b/>
          <w:i/>
        </w:rPr>
        <w:t xml:space="preserve">táblázatban /Excel fájlként/ </w:t>
      </w:r>
      <w:r w:rsidRPr="000C6A41">
        <w:rPr>
          <w:b/>
          <w:i/>
        </w:rPr>
        <w:t>kerül csatolásra)</w:t>
      </w:r>
    </w:p>
    <w:p w14:paraId="488ED63B" w14:textId="77777777" w:rsidR="00A8214A" w:rsidRPr="000C6A41" w:rsidRDefault="00A8214A">
      <w:pPr>
        <w:keepNext/>
        <w:keepLines/>
        <w:jc w:val="center"/>
      </w:pPr>
    </w:p>
    <w:sectPr w:rsidR="00A8214A" w:rsidRPr="000C6A41">
      <w:footerReference w:type="default" r:id="rId36"/>
      <w:pgSz w:w="11906" w:h="16838"/>
      <w:pgMar w:top="1417" w:right="1417" w:bottom="1417" w:left="1417" w:header="0" w:footer="708" w:gutter="0"/>
      <w:cols w:space="708"/>
      <w:formProt w:val="0"/>
      <w:docGrid w:linePitch="360" w:charSpace="-61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381EB7" w15:done="0"/>
  <w15:commentEx w15:paraId="2024542F" w15:done="0"/>
  <w15:commentEx w15:paraId="35EC88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C50799" w16cid:durableId="1D59B6D8"/>
  <w16cid:commentId w16cid:paraId="02381EB7" w16cid:durableId="1D59B50E"/>
  <w16cid:commentId w16cid:paraId="40288228" w16cid:durableId="1D59B5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46B72" w14:textId="77777777" w:rsidR="007A7B9A" w:rsidRDefault="007A7B9A">
      <w:r>
        <w:separator/>
      </w:r>
    </w:p>
  </w:endnote>
  <w:endnote w:type="continuationSeparator" w:id="0">
    <w:p w14:paraId="6C15F025" w14:textId="77777777" w:rsidR="007A7B9A" w:rsidRDefault="007A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mp;#39">
    <w:altName w:val="Times New Roman"/>
    <w:panose1 w:val="00000000000000000000"/>
    <w:charset w:val="00"/>
    <w:family w:val="roman"/>
    <w:notTrueType/>
    <w:pitch w:val="default"/>
  </w:font>
  <w:font w:name="MyriadPro-Semibold">
    <w:altName w:val="MS Gothic"/>
    <w:panose1 w:val="00000000000000000000"/>
    <w:charset w:val="80"/>
    <w:family w:val="swiss"/>
    <w:notTrueType/>
    <w:pitch w:val="default"/>
    <w:sig w:usb0="00000203" w:usb1="08070000" w:usb2="00000010" w:usb3="00000000" w:csb0="00020005"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Console">
    <w:panose1 w:val="020B0609040504020204"/>
    <w:charset w:val="EE"/>
    <w:family w:val="modern"/>
    <w:pitch w:val="fixed"/>
    <w:sig w:usb0="8000028F" w:usb1="00001800" w:usb2="00000000" w:usb3="00000000" w:csb0="0000001F" w:csb1="00000000"/>
  </w:font>
  <w:font w:name="H">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ヒラギノ角ゴ Pro W3">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H-Times">
    <w:altName w:val="Times New Roman"/>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HTimes">
    <w:altName w:val="Times New Roman"/>
    <w:charset w:val="EE"/>
    <w:family w:val="roman"/>
    <w:pitch w:val="variable"/>
  </w:font>
  <w:font w:name="H-Times New Roman">
    <w:altName w:val="Times New Roman"/>
    <w:panose1 w:val="00000000000000000000"/>
    <w:charset w:val="00"/>
    <w:family w:val="roman"/>
    <w:notTrueType/>
    <w:pitch w:val="default"/>
    <w:sig w:usb0="00000003" w:usb1="00000000" w:usb2="00000000" w:usb3="00000000" w:csb0="00000001" w:csb1="00000000"/>
  </w:font>
  <w:font w:name="Hun Dutch">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H-Journal">
    <w:altName w:val="Lucida Console"/>
    <w:charset w:val="00"/>
    <w:family w:val="modern"/>
    <w:pitch w:val="fixed"/>
    <w:sig w:usb0="00000003" w:usb1="00000000" w:usb2="00000000" w:usb3="00000000" w:csb0="00000001" w:csb1="00000000"/>
  </w:font>
  <w:font w:name="H-Architect">
    <w:charset w:val="EE"/>
    <w:family w:val="roman"/>
    <w:pitch w:val="variable"/>
  </w:font>
  <w:font w:name="AvantGarde">
    <w:charset w:val="EE"/>
    <w:family w:val="roman"/>
    <w:pitch w:val="variable"/>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MyriadPro-Light">
    <w:altName w:val="Arial Unicode MS"/>
    <w:panose1 w:val="00000000000000000000"/>
    <w:charset w:val="80"/>
    <w:family w:val="swiss"/>
    <w:notTrueType/>
    <w:pitch w:val="default"/>
    <w:sig w:usb0="00000001" w:usb1="08070000" w:usb2="00000010" w:usb3="00000000" w:csb0="00020000" w:csb1="00000000"/>
  </w:font>
  <w:font w:name="MyriadPro-LightIt">
    <w:altName w:val="MS Gothic"/>
    <w:panose1 w:val="00000000000000000000"/>
    <w:charset w:val="80"/>
    <w:family w:val="swiss"/>
    <w:notTrueType/>
    <w:pitch w:val="default"/>
    <w:sig w:usb0="00000003" w:usb1="08070000" w:usb2="00000010" w:usb3="00000000" w:csb0="00020001" w:csb1="00000000"/>
  </w:font>
  <w:font w:name="HiraKakuPro-W3">
    <w:altName w:val="MS Mincho"/>
    <w:panose1 w:val="00000000000000000000"/>
    <w:charset w:val="80"/>
    <w:family w:val="auto"/>
    <w:notTrueType/>
    <w:pitch w:val="default"/>
    <w:sig w:usb0="00000001" w:usb1="08070000" w:usb2="00000010" w:usb3="00000000" w:csb0="00020000"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539E0" w14:textId="77777777" w:rsidR="00BC3F59" w:rsidRDefault="00BC3F59">
    <w:pPr>
      <w:pStyle w:val="llb"/>
      <w:tabs>
        <w:tab w:val="left" w:pos="1080"/>
      </w:tabs>
      <w:ind w:left="1077" w:hanging="1077"/>
      <w:jc w:val="both"/>
      <w:rPr>
        <w:sz w:val="16"/>
        <w:szCs w:val="16"/>
      </w:rPr>
    </w:pPr>
  </w:p>
  <w:p w14:paraId="474A2156" w14:textId="77777777" w:rsidR="00BC3F59" w:rsidRDefault="00BC3F59">
    <w:pPr>
      <w:pStyle w:val="llb"/>
      <w:tabs>
        <w:tab w:val="left" w:pos="1080"/>
      </w:tabs>
      <w:ind w:left="1077" w:hanging="1077"/>
      <w:jc w:val="both"/>
      <w:rPr>
        <w:sz w:val="16"/>
        <w:szCs w:val="16"/>
      </w:rPr>
    </w:pPr>
  </w:p>
  <w:p w14:paraId="01EDCDB7" w14:textId="5F78AB71" w:rsidR="00BC3F59" w:rsidRDefault="00BC3F59">
    <w:pPr>
      <w:pStyle w:val="llb"/>
      <w:tabs>
        <w:tab w:val="right" w:pos="8820"/>
      </w:tabs>
      <w:ind w:left="1077" w:hanging="1077"/>
      <w:jc w:val="both"/>
    </w:pPr>
    <w:r>
      <w:rPr>
        <w:sz w:val="16"/>
        <w:szCs w:val="16"/>
      </w:rPr>
      <w:tab/>
    </w:r>
    <w:r>
      <w:rPr>
        <w:sz w:val="16"/>
        <w:szCs w:val="16"/>
      </w:rPr>
      <w:tab/>
    </w:r>
    <w:r>
      <w:rPr>
        <w:sz w:val="16"/>
        <w:szCs w:val="16"/>
      </w:rPr>
      <w:fldChar w:fldCharType="begin"/>
    </w:r>
    <w:r>
      <w:instrText>PAGE</w:instrText>
    </w:r>
    <w:r>
      <w:fldChar w:fldCharType="separate"/>
    </w:r>
    <w:r w:rsidR="00C75D62">
      <w:rPr>
        <w:noProof/>
      </w:rPr>
      <w:t>117</w:t>
    </w:r>
    <w:r>
      <w:fldChar w:fldCharType="end"/>
    </w:r>
    <w:r>
      <w:rPr>
        <w:rStyle w:val="Oldalszm"/>
        <w:sz w:val="20"/>
        <w:szCs w:val="20"/>
      </w:rPr>
      <w:t>/</w:t>
    </w:r>
    <w:r>
      <w:rPr>
        <w:rStyle w:val="Oldalszm"/>
        <w:sz w:val="20"/>
        <w:szCs w:val="20"/>
      </w:rPr>
      <w:fldChar w:fldCharType="begin"/>
    </w:r>
    <w:r>
      <w:instrText>NUMPAGES</w:instrText>
    </w:r>
    <w:r>
      <w:fldChar w:fldCharType="separate"/>
    </w:r>
    <w:r w:rsidR="00C75D62">
      <w:rPr>
        <w:noProof/>
      </w:rPr>
      <w:t>117</w:t>
    </w:r>
    <w:r>
      <w:fldChar w:fldCharType="end"/>
    </w:r>
    <w:r>
      <w:rPr>
        <w:rStyle w:val="Oldalszm"/>
        <w:sz w:val="20"/>
        <w:szCs w:val="20"/>
      </w:rPr>
      <w:t>. oldal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E1714" w14:textId="77777777" w:rsidR="007A7B9A" w:rsidRDefault="007A7B9A"/>
  </w:footnote>
  <w:footnote w:type="continuationSeparator" w:id="0">
    <w:p w14:paraId="0F5F06CD" w14:textId="77777777" w:rsidR="007A7B9A" w:rsidRDefault="007A7B9A">
      <w:r>
        <w:continuationSeparator/>
      </w:r>
    </w:p>
  </w:footnote>
  <w:footnote w:id="1">
    <w:p w14:paraId="0948719A" w14:textId="77777777" w:rsidR="00BC3F59" w:rsidRPr="008C0069" w:rsidRDefault="00BC3F59" w:rsidP="002D33D0">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14:paraId="549B7223"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ivatkozs"/>
        </w:rPr>
        <w:footnoteRef/>
      </w:r>
      <w:r>
        <w:rPr>
          <w:rStyle w:val="Lbjegyzet-hivatkozs"/>
        </w:rPr>
        <w:tab/>
      </w:r>
      <w:r>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p w14:paraId="6A768FE4" w14:textId="77777777" w:rsidR="00BC3F59" w:rsidRDefault="00BC3F59">
      <w:pPr>
        <w:pStyle w:val="Lbjegyzet"/>
      </w:pPr>
      <w:r>
        <w:rPr>
          <w:rFonts w:ascii="Calibri" w:eastAsia="Calibri" w:hAnsi="Calibri"/>
          <w:b/>
          <w:vertAlign w:val="superscript"/>
        </w:rPr>
        <w:tab/>
      </w:r>
    </w:p>
    <w:p w14:paraId="617AFC3C" w14:textId="77777777" w:rsidR="00BC3F59" w:rsidRDefault="00BC3F59">
      <w:pPr>
        <w:pStyle w:val="Lbjegyzet"/>
      </w:pPr>
      <w:r>
        <w:rPr>
          <w:rStyle w:val="Lbjegyzet-horgony"/>
          <w:rFonts w:ascii="Calibri" w:eastAsia="Calibri" w:hAnsi="Calibri"/>
          <w:b/>
        </w:rPr>
        <w:tab/>
      </w:r>
    </w:p>
  </w:footnote>
  <w:footnote w:id="3">
    <w:p w14:paraId="462B84E7"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ivatkozs"/>
        </w:rPr>
        <w:footnoteRef/>
      </w:r>
      <w:r>
        <w:rPr>
          <w:rStyle w:val="Lbjegyzet-hivatkozs"/>
        </w:rP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p w14:paraId="0E967C78" w14:textId="77777777" w:rsidR="00BC3F59" w:rsidRDefault="00BC3F59">
      <w:pPr>
        <w:pStyle w:val="Lbjegyzet"/>
      </w:pPr>
      <w:r>
        <w:rPr>
          <w:rFonts w:ascii="Calibri" w:eastAsia="Calibri" w:hAnsi="Calibri"/>
          <w:b/>
          <w:vertAlign w:val="superscript"/>
        </w:rPr>
        <w:tab/>
      </w:r>
    </w:p>
    <w:p w14:paraId="3E31C64F" w14:textId="77777777" w:rsidR="00BC3F59" w:rsidRDefault="00BC3F59">
      <w:pPr>
        <w:pStyle w:val="Lbjegyzet"/>
      </w:pPr>
      <w:r>
        <w:rPr>
          <w:rStyle w:val="Lbjegyzet-horgony"/>
          <w:rFonts w:ascii="Calibri" w:eastAsia="Calibri" w:hAnsi="Calibri"/>
          <w:b/>
        </w:rPr>
        <w:tab/>
      </w:r>
    </w:p>
  </w:footnote>
  <w:footnote w:id="4">
    <w:p w14:paraId="16919FD1"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b/>
        </w:rPr>
        <w:footnoteRef/>
      </w:r>
      <w:r>
        <w:rPr>
          <w:rStyle w:val="Lbjegyzet-horgony"/>
          <w:b/>
        </w:rPr>
        <w:tab/>
      </w:r>
      <w:r>
        <w:rPr>
          <w:i/>
        </w:rPr>
        <w:t>A vonatkozó hirdetmény I. szakaszának I.1 pontjából átmásolandó információ.</w:t>
      </w:r>
      <w:r>
        <w:t xml:space="preserve"> Közös közbeszerzés esetén kérjük feltüntetni minden résztvevő beszerző nevét.</w:t>
      </w:r>
    </w:p>
    <w:p w14:paraId="6BACC39B" w14:textId="77777777" w:rsidR="00BC3F59" w:rsidRDefault="00BC3F59">
      <w:pPr>
        <w:pStyle w:val="Lbjegyzet"/>
      </w:pPr>
      <w:r>
        <w:rPr>
          <w:rFonts w:ascii="Calibri" w:eastAsia="Calibri" w:hAnsi="Calibri"/>
          <w:b/>
          <w:vertAlign w:val="superscript"/>
        </w:rPr>
        <w:tab/>
      </w:r>
    </w:p>
    <w:p w14:paraId="5DD8F15D" w14:textId="77777777" w:rsidR="00BC3F59" w:rsidRDefault="00BC3F59">
      <w:pPr>
        <w:pStyle w:val="Lbjegyzet"/>
      </w:pPr>
      <w:r>
        <w:rPr>
          <w:rStyle w:val="Lbjegyzet-horgony"/>
          <w:rFonts w:ascii="Calibri" w:eastAsia="Calibri" w:hAnsi="Calibri"/>
          <w:b/>
        </w:rPr>
        <w:tab/>
      </w:r>
    </w:p>
  </w:footnote>
  <w:footnote w:id="5">
    <w:p w14:paraId="66B077E4"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rPr>
        <w:footnoteRef/>
      </w:r>
      <w:r>
        <w:rPr>
          <w:rStyle w:val="Lbjegyzet-horgony"/>
        </w:rPr>
        <w:tab/>
      </w:r>
      <w:r>
        <w:t>Lásd a vonatkozó hirdetmény II.1.1 és II.1.3 pontját.</w:t>
      </w:r>
    </w:p>
    <w:p w14:paraId="1AF45061" w14:textId="77777777" w:rsidR="00BC3F59" w:rsidRDefault="00BC3F59">
      <w:pPr>
        <w:pStyle w:val="Lbjegyzet"/>
      </w:pPr>
      <w:r>
        <w:rPr>
          <w:rFonts w:ascii="Calibri" w:eastAsia="Calibri" w:hAnsi="Calibri"/>
          <w:vertAlign w:val="superscript"/>
        </w:rPr>
        <w:tab/>
      </w:r>
    </w:p>
    <w:p w14:paraId="29BC57F4" w14:textId="77777777" w:rsidR="00BC3F59" w:rsidRDefault="00BC3F59">
      <w:pPr>
        <w:pStyle w:val="Lbjegyzet"/>
      </w:pPr>
      <w:r>
        <w:rPr>
          <w:rStyle w:val="Lbjegyzet-horgony"/>
          <w:rFonts w:ascii="Calibri" w:eastAsia="Calibri" w:hAnsi="Calibri"/>
        </w:rPr>
        <w:tab/>
      </w:r>
    </w:p>
  </w:footnote>
  <w:footnote w:id="6">
    <w:p w14:paraId="398706C1"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rPr>
        <w:footnoteRef/>
      </w:r>
      <w:r>
        <w:rPr>
          <w:rStyle w:val="Lbjegyzet-horgony"/>
        </w:rPr>
        <w:tab/>
      </w:r>
      <w:r>
        <w:t>Lásd a vonatkozó hirdetmény II.1.1 pontját.</w:t>
      </w:r>
    </w:p>
    <w:p w14:paraId="0C1AEF29" w14:textId="77777777" w:rsidR="00BC3F59" w:rsidRDefault="00BC3F59">
      <w:pPr>
        <w:pStyle w:val="Lbjegyzet"/>
      </w:pPr>
      <w:r>
        <w:rPr>
          <w:rFonts w:ascii="Calibri" w:eastAsia="Calibri" w:hAnsi="Calibri"/>
          <w:sz w:val="20"/>
          <w:szCs w:val="20"/>
          <w:vertAlign w:val="superscript"/>
        </w:rPr>
        <w:tab/>
      </w:r>
    </w:p>
    <w:p w14:paraId="0055B198" w14:textId="77777777" w:rsidR="00BC3F59" w:rsidRDefault="00BC3F59">
      <w:pPr>
        <w:pStyle w:val="Lbjegyzet"/>
      </w:pPr>
      <w:r>
        <w:rPr>
          <w:rStyle w:val="Lbjegyzet-horgony"/>
          <w:rFonts w:ascii="Calibri" w:eastAsia="Calibri" w:hAnsi="Calibri"/>
          <w:sz w:val="20"/>
          <w:szCs w:val="20"/>
        </w:rPr>
        <w:tab/>
      </w:r>
    </w:p>
  </w:footnote>
  <w:footnote w:id="7">
    <w:p w14:paraId="728AC272"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lang w:eastAsia="ar-SA"/>
        </w:rPr>
        <w:footnoteRef/>
      </w:r>
      <w:r>
        <w:rPr>
          <w:rStyle w:val="Lbjegyzet-horgony"/>
          <w:lang w:eastAsia="ar-SA"/>
        </w:rPr>
        <w:tab/>
      </w:r>
      <w:r>
        <w:t>Kérjük, ismételje meg a kapcsolattartó személyekre vonatkozó információt, ahányszor szükséges.</w:t>
      </w:r>
    </w:p>
    <w:p w14:paraId="50529264" w14:textId="77777777" w:rsidR="00BC3F59" w:rsidRDefault="00BC3F59">
      <w:pPr>
        <w:pStyle w:val="Lbjegyzet"/>
      </w:pPr>
      <w:r w:rsidRPr="0053310A">
        <w:rPr>
          <w:szCs w:val="20"/>
          <w:vertAlign w:val="superscript"/>
          <w:lang w:eastAsia="ar-SA"/>
        </w:rPr>
        <w:tab/>
      </w:r>
    </w:p>
    <w:p w14:paraId="0AC6DBAD" w14:textId="77777777" w:rsidR="00BC3F59" w:rsidRDefault="00BC3F59">
      <w:pPr>
        <w:pStyle w:val="Lbjegyzet"/>
      </w:pPr>
      <w:r>
        <w:rPr>
          <w:rStyle w:val="Lbjegyzet-horgony"/>
          <w:szCs w:val="20"/>
          <w:lang w:eastAsia="ar-SA"/>
        </w:rPr>
        <w:tab/>
      </w:r>
    </w:p>
  </w:footnote>
  <w:footnote w:id="8">
    <w:p w14:paraId="09E62B0E"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highlight w:val="yellow"/>
          <w:lang w:eastAsia="ar-SA"/>
        </w:rPr>
        <w:footnoteRef/>
      </w:r>
      <w:r>
        <w:rPr>
          <w:rStyle w:val="Lbjegyzet-horgony"/>
          <w:highlight w:val="yellow"/>
          <w:lang w:eastAsia="ar-SA"/>
        </w:rPr>
        <w:tab/>
      </w:r>
      <w:r>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9">
    <w:p w14:paraId="5E0E7C32"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b/>
          <w:lang w:eastAsia="ar-SA"/>
        </w:rPr>
        <w:footnoteRef/>
      </w:r>
      <w:r>
        <w:rPr>
          <w:rStyle w:val="Lbjegyzet-horgony"/>
          <w:b/>
          <w:lang w:eastAsia="ar-SA"/>
        </w:rPr>
        <w:tab/>
      </w:r>
      <w:r>
        <w:t xml:space="preserve">Lásd a szerződési hirdetmény III.1.5. </w:t>
      </w:r>
      <w:proofErr w:type="gramStart"/>
      <w:r>
        <w:t>pontját</w:t>
      </w:r>
      <w:proofErr w:type="gramEnd"/>
      <w:r>
        <w:t>.</w:t>
      </w:r>
    </w:p>
  </w:footnote>
  <w:footnote w:id="10">
    <w:p w14:paraId="6CBF6846"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lang w:eastAsia="ar-SA"/>
        </w:rPr>
        <w:footnoteRef/>
      </w:r>
      <w:r>
        <w:rPr>
          <w:rStyle w:val="Lbjegyzet-horgony"/>
          <w:lang w:eastAsia="ar-SA"/>
        </w:rPr>
        <w:tab/>
      </w:r>
      <w:r>
        <w:t xml:space="preserve">Azaz fő célja a fogyatékossággal élő vagy hátrányos helyzetű személyek szociális és szakmai </w:t>
      </w:r>
      <w:bookmarkStart w:id="92" w:name="_DV_C939"/>
      <w:r>
        <w:t>beilleszkedése</w:t>
      </w:r>
      <w:bookmarkEnd w:id="92"/>
      <w:r>
        <w:t>.</w:t>
      </w:r>
    </w:p>
  </w:footnote>
  <w:footnote w:id="11">
    <w:p w14:paraId="061024AB"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lang w:eastAsia="ar-SA"/>
        </w:rPr>
        <w:footnoteRef/>
      </w:r>
      <w:r>
        <w:rPr>
          <w:rStyle w:val="Lbjegyzet-horgony"/>
          <w:lang w:eastAsia="ar-SA"/>
        </w:rPr>
        <w:tab/>
      </w:r>
      <w:r>
        <w:t>A hivatkozások és a minősítés, ha van ilyen, a tanúsításon szerepelnek.</w:t>
      </w:r>
    </w:p>
  </w:footnote>
  <w:footnote w:id="12">
    <w:p w14:paraId="345B6281"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highlight w:val="yellow"/>
          <w:lang w:eastAsia="ar-SA"/>
        </w:rPr>
        <w:footnoteRef/>
      </w:r>
      <w:r>
        <w:rPr>
          <w:rStyle w:val="Lbjegyzet-horgony"/>
          <w:highlight w:val="yellow"/>
          <w:lang w:eastAsia="ar-SA"/>
        </w:rPr>
        <w:tab/>
      </w:r>
      <w:r>
        <w:t>Nevezetesen egy csoport, konzorcium, közös vállalkozás vagy hasonló részeként.</w:t>
      </w:r>
    </w:p>
  </w:footnote>
  <w:footnote w:id="13">
    <w:p w14:paraId="30DEB30D"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rPr>
        <w:footnoteRef/>
      </w:r>
      <w:r>
        <w:rPr>
          <w:rStyle w:val="Lbjegyzet-horgony"/>
        </w:rPr>
        <w:tab/>
      </w:r>
      <w:r>
        <w:t>Pl. a minőség-ellenőrzésben részt vevő műszaki szervezetek esetében: IV. rész C. szakasz, 3. pont.</w:t>
      </w:r>
    </w:p>
  </w:footnote>
  <w:footnote w:id="14">
    <w:p w14:paraId="6A87B86F"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rPr>
        <w:footnoteRef/>
      </w:r>
      <w:r>
        <w:rPr>
          <w:rStyle w:val="Lbjegyzet-horgony"/>
        </w:rPr>
        <w:tab/>
      </w:r>
      <w:r>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15">
    <w:p w14:paraId="73BB7BCC"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lang w:eastAsia="en-GB"/>
        </w:rPr>
        <w:footnoteRef/>
      </w:r>
      <w:r>
        <w:rPr>
          <w:rStyle w:val="Lbjegyzet-horgony"/>
          <w:lang w:eastAsia="en-GB"/>
        </w:rPr>
        <w:tab/>
      </w:r>
      <w:r>
        <w:t xml:space="preserve">Az Európai Közösségek tisztviselőit és az Európai Unió tagállamainak tisztviselőit érintő korrupció elleni küzdelemről szóló </w:t>
      </w:r>
      <w:proofErr w:type="gramStart"/>
      <w:r>
        <w:t>egyezmény(</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16">
    <w:p w14:paraId="7A893C83"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lang w:eastAsia="en-GB"/>
        </w:rPr>
        <w:footnoteRef/>
      </w:r>
      <w:r>
        <w:rPr>
          <w:rStyle w:val="Lbjegyzet-horgony"/>
          <w:lang w:eastAsia="en-GB"/>
        </w:rPr>
        <w:tab/>
      </w:r>
      <w:r>
        <w:t>Az Európai Közösségek pénzügyi érdekeinek védelméről szóló egyezmény 1. cikke értelmében (HL C 316., 1995.11.27</w:t>
      </w:r>
      <w:proofErr w:type="gramStart"/>
      <w:r>
        <w:t>.,</w:t>
      </w:r>
      <w:proofErr w:type="gramEnd"/>
      <w:r>
        <w:t xml:space="preserve"> 48. o.)</w:t>
      </w:r>
    </w:p>
  </w:footnote>
  <w:footnote w:id="17">
    <w:p w14:paraId="7DE37415"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lang w:eastAsia="en-GB"/>
        </w:rPr>
        <w:footnoteRef/>
      </w:r>
      <w:r>
        <w:rPr>
          <w:rStyle w:val="Lbjegyzet-horgony"/>
          <w:lang w:eastAsia="en-GB"/>
        </w:rPr>
        <w:tab/>
      </w:r>
      <w:r>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18">
    <w:p w14:paraId="19E94BA2"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lang w:eastAsia="en-GB"/>
        </w:rPr>
        <w:footnoteRef/>
      </w:r>
      <w:r>
        <w:rPr>
          <w:rStyle w:val="Lbjegyzet-horgony"/>
          <w:lang w:eastAsia="en-GB"/>
        </w:rPr>
        <w:tab/>
      </w:r>
      <w:r>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19">
    <w:p w14:paraId="26073F06"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lang w:eastAsia="en-GB"/>
        </w:rPr>
        <w:footnoteRef/>
      </w:r>
      <w:r>
        <w:rPr>
          <w:rStyle w:val="Lbjegyzet-horgony"/>
          <w:lang w:eastAsia="en-GB"/>
        </w:rPr>
        <w:tab/>
      </w:r>
      <w:r>
        <w:rPr>
          <w:rStyle w:val="DeltaViewInsertion"/>
        </w:rPr>
        <w:t>Az emberkereskedelem megelőzéséről, és az ellene folytatott küzdelemről, az áldozatok védelméről,</w:t>
      </w:r>
      <w:r>
        <w:rPr>
          <w:rStyle w:val="DeltaViewInsertion"/>
          <w:color w:val="000000"/>
        </w:rPr>
        <w:t xml:space="preserve"> valamint a 2002/629/IB tanácsi kerethatározat felváltásáról szóló, </w:t>
      </w:r>
      <w:r>
        <w:rPr>
          <w:rStyle w:val="DeltaViewInsertion"/>
        </w:rPr>
        <w:t>2011. április 5-i</w:t>
      </w:r>
      <w:r>
        <w:rPr>
          <w:rStyle w:val="DeltaViewInsertion"/>
          <w:color w:val="000000"/>
        </w:rPr>
        <w:t xml:space="preserve"> 2011/36/EU e</w:t>
      </w:r>
      <w:r>
        <w:rPr>
          <w:rStyle w:val="DeltaViewInsertion"/>
        </w:rPr>
        <w:t>urópai parlamenti és tanácsi</w:t>
      </w:r>
      <w:r>
        <w:rPr>
          <w:rStyle w:val="DeltaViewInsertion"/>
          <w:color w:val="000000"/>
        </w:rPr>
        <w:t xml:space="preserve"> irányelv (HL L 101., 2011.4.15</w:t>
      </w:r>
      <w:proofErr w:type="gramStart"/>
      <w:r>
        <w:rPr>
          <w:rStyle w:val="DeltaViewInsertion"/>
          <w:color w:val="000000"/>
        </w:rPr>
        <w:t>.,</w:t>
      </w:r>
      <w:proofErr w:type="gramEnd"/>
      <w:r>
        <w:rPr>
          <w:rStyle w:val="DeltaViewInsertion"/>
          <w:color w:val="000000"/>
        </w:rPr>
        <w:t xml:space="preserve"> 1. o.) 2. cikkében meghatározottak szerint.</w:t>
      </w:r>
    </w:p>
  </w:footnote>
  <w:footnote w:id="20">
    <w:p w14:paraId="7F09935B"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rPr>
        <w:footnoteRef/>
      </w:r>
      <w:r>
        <w:rPr>
          <w:rStyle w:val="Lbjegyzet-horgony"/>
        </w:rPr>
        <w:tab/>
      </w:r>
      <w:r>
        <w:t>Kérjük, szükség szerint ismételje.</w:t>
      </w:r>
    </w:p>
  </w:footnote>
  <w:footnote w:id="21">
    <w:p w14:paraId="2D670385"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rPr>
        <w:footnoteRef/>
      </w:r>
      <w:r>
        <w:rPr>
          <w:rStyle w:val="Lbjegyzet-horgony"/>
        </w:rPr>
        <w:tab/>
      </w:r>
      <w:r>
        <w:t>Kérjük, szükség szerint ismételje.</w:t>
      </w:r>
    </w:p>
  </w:footnote>
  <w:footnote w:id="22">
    <w:p w14:paraId="63FEC9B9"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rPr>
        <w:footnoteRef/>
      </w:r>
      <w:r>
        <w:rPr>
          <w:rStyle w:val="Lbjegyzet-horgony"/>
        </w:rPr>
        <w:tab/>
      </w:r>
      <w:r>
        <w:t>Kérjük, szükség szerint ismételje.</w:t>
      </w:r>
    </w:p>
  </w:footnote>
  <w:footnote w:id="23">
    <w:p w14:paraId="408DB831"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rPr>
        <w:footnoteRef/>
      </w:r>
      <w:r>
        <w:rPr>
          <w:rStyle w:val="Lbjegyzet-horgony"/>
        </w:rPr>
        <w:tab/>
      </w:r>
      <w:r>
        <w:t>A 2014/24/EU irányelv 57. cikke (6) bekezdését végrehajtó nemzeti rendelkezésekkel összhangban.</w:t>
      </w:r>
    </w:p>
  </w:footnote>
  <w:footnote w:id="24">
    <w:p w14:paraId="17DFFE8E"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rPr>
        <w:footnoteRef/>
      </w:r>
      <w:r>
        <w:rPr>
          <w:rStyle w:val="Lbjegyzet-horgony"/>
        </w:rPr>
        <w:tab/>
      </w:r>
      <w:r>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25">
    <w:p w14:paraId="07353D65"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rPr>
        <w:footnoteRef/>
      </w:r>
      <w:r>
        <w:rPr>
          <w:rStyle w:val="Lbjegyzet-horgony"/>
        </w:rPr>
        <w:tab/>
      </w:r>
      <w:r>
        <w:t>Kérjük, szükség szerint ismételje.</w:t>
      </w:r>
    </w:p>
  </w:footnote>
  <w:footnote w:id="26">
    <w:p w14:paraId="2080FAD3"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b/>
          <w:smallCaps/>
          <w:lang w:eastAsia="en-GB"/>
        </w:rPr>
        <w:footnoteRef/>
      </w:r>
      <w:r>
        <w:rPr>
          <w:rStyle w:val="Lbjegyzet-horgony"/>
          <w:b/>
          <w:smallCaps/>
          <w:lang w:eastAsia="en-GB"/>
        </w:rPr>
        <w:tab/>
      </w:r>
      <w:r>
        <w:t>Lásd a 2014/24/EU irányelv 57. cikkének (4) bekezdését.</w:t>
      </w:r>
    </w:p>
  </w:footnote>
  <w:footnote w:id="27">
    <w:p w14:paraId="0F232DCC"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b/>
        </w:rPr>
        <w:footnoteRef/>
      </w:r>
      <w:r>
        <w:rPr>
          <w:rStyle w:val="Lbjegyzet-horgony"/>
          <w:b/>
        </w:rPr>
        <w:tab/>
      </w:r>
      <w:r>
        <w:t>E közbeszerzés alkalmazásában a nemzeti jogban, a vonatkozó hirdetményben vagy a közbeszerzési dokumentumokban vagy a 2014/24/EU irányelv 18. cikke (2) bekezdésében hivatkozottak szerint</w:t>
      </w:r>
    </w:p>
  </w:footnote>
  <w:footnote w:id="28">
    <w:p w14:paraId="53A0A6FA"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lang w:eastAsia="en-GB"/>
        </w:rPr>
        <w:footnoteRef/>
      </w:r>
      <w:r>
        <w:rPr>
          <w:rStyle w:val="Lbjegyzet-horgony"/>
          <w:lang w:eastAsia="en-GB"/>
        </w:rPr>
        <w:tab/>
      </w:r>
      <w:r>
        <w:t>Lásd a nemzeti jogot, a vonatkozó hirdetményt vagy a közbeszerzési dokumentumokat.</w:t>
      </w:r>
    </w:p>
  </w:footnote>
  <w:footnote w:id="29">
    <w:p w14:paraId="5532A3AE"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lang w:eastAsia="en-GB"/>
        </w:rPr>
        <w:footnoteRef/>
      </w:r>
      <w:r>
        <w:rPr>
          <w:rStyle w:val="Lbjegyzet-horgony"/>
          <w:lang w:eastAsia="en-GB"/>
        </w:rPr>
        <w:tab/>
      </w:r>
      <w:r>
        <w:t xml:space="preserve">Ezt az információt </w:t>
      </w:r>
      <w:r>
        <w:rPr>
          <w:b/>
        </w:rPr>
        <w:t>nem</w:t>
      </w:r>
      <w:r>
        <w:t xml:space="preserve"> kell megadni abban az esetben, ha az a)–f) pontokban fölsorolt esetek valamelyikében a gazdasági szereplők kizárását a nemzeti jog </w:t>
      </w:r>
      <w:r>
        <w:rPr>
          <w:b/>
        </w:rPr>
        <w:t>kötelezővé</w:t>
      </w:r>
      <w:r>
        <w:t xml:space="preserve"> tette </w:t>
      </w:r>
      <w:r>
        <w:rPr>
          <w:b/>
        </w:rPr>
        <w:t>az eltérés lehetősége nélkül</w:t>
      </w:r>
      <w:r>
        <w:t xml:space="preserve"> abban az esetben, ha a gazdasági szereplő mindazonáltal képes a szerződés teljesítésére.</w:t>
      </w:r>
    </w:p>
  </w:footnote>
  <w:footnote w:id="30">
    <w:p w14:paraId="12BE2268"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b/>
          <w:lang w:eastAsia="en-GB"/>
        </w:rPr>
        <w:footnoteRef/>
      </w:r>
      <w:r>
        <w:rPr>
          <w:rStyle w:val="Lbjegyzet-horgony"/>
          <w:b/>
          <w:lang w:eastAsia="en-GB"/>
        </w:rPr>
        <w:tab/>
      </w:r>
      <w:r>
        <w:t>Adott esetben lásd a nemzeti jog, a vonatkozó hirdetmény vagy a közbeszerzési dokumentumok meghatározásait.</w:t>
      </w:r>
    </w:p>
  </w:footnote>
  <w:footnote w:id="31">
    <w:p w14:paraId="233A9B3E"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b/>
          <w:highlight w:val="yellow"/>
          <w:lang w:eastAsia="en-GB"/>
        </w:rPr>
        <w:footnoteRef/>
      </w:r>
      <w:r>
        <w:rPr>
          <w:rStyle w:val="Lbjegyzet-horgony"/>
          <w:b/>
          <w:highlight w:val="yellow"/>
          <w:lang w:eastAsia="en-GB"/>
        </w:rPr>
        <w:tab/>
      </w:r>
      <w:r>
        <w:t>A nemzeti jogban, a vonatkozó hirdetményben vagy a közbeszerzési dokumentumokban jelzettek szerint.</w:t>
      </w:r>
    </w:p>
  </w:footnote>
  <w:footnote w:id="32">
    <w:p w14:paraId="1A625A7D"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rPr>
        <w:footnoteRef/>
      </w:r>
      <w:r>
        <w:rPr>
          <w:rStyle w:val="Lbjegyzet-horgony"/>
        </w:rPr>
        <w:tab/>
      </w:r>
      <w:r>
        <w:t>Kérjük, szükség szerint ismételje.</w:t>
      </w:r>
    </w:p>
  </w:footnote>
  <w:footnote w:id="33">
    <w:p w14:paraId="4A363365" w14:textId="77777777" w:rsidR="00BC3F59" w:rsidRDefault="00BC3F59">
      <w:pPr>
        <w:pBdr>
          <w:top w:val="single" w:sz="4" w:space="1" w:color="00000A"/>
          <w:left w:val="single" w:sz="4" w:space="4" w:color="00000A"/>
          <w:bottom w:val="single" w:sz="4" w:space="1" w:color="00000A"/>
          <w:right w:val="single" w:sz="4" w:space="4" w:color="00000A"/>
        </w:pBdr>
        <w:shd w:val="clear" w:color="auto" w:fill="E6E6E6"/>
        <w:rPr>
          <w:rFonts w:ascii="Arial" w:hAnsi="Arial" w:cs="Arial"/>
          <w:sz w:val="20"/>
          <w:szCs w:val="20"/>
        </w:rPr>
      </w:pPr>
      <w:r>
        <w:rPr>
          <w:rStyle w:val="Lbjegyzet-horgony"/>
          <w:rFonts w:ascii="Calibri" w:eastAsia="Calibri" w:hAnsi="Calibri"/>
          <w:b/>
        </w:rPr>
        <w:footnoteRef/>
      </w:r>
      <w:r>
        <w:rPr>
          <w:rStyle w:val="Lbjegyzet-horgony"/>
          <w:rFonts w:ascii="Calibri" w:eastAsia="Calibri" w:hAnsi="Calibri"/>
          <w:b/>
        </w:rPr>
        <w:tab/>
      </w:r>
      <w:r>
        <w:t xml:space="preserve"> </w:t>
      </w:r>
      <w:r>
        <w:rPr>
          <w:rFonts w:ascii="Arial" w:hAnsi="Arial" w:cs="Arial"/>
          <w:sz w:val="20"/>
          <w:szCs w:val="20"/>
        </w:rPr>
        <w:t xml:space="preserve">Az Ajánlatkérő az alkalmassági követelmények előzetes igazolására elfogadja az érintett gazdasági szereplő egyszerű </w:t>
      </w:r>
      <w:proofErr w:type="gramStart"/>
      <w:r>
        <w:rPr>
          <w:rFonts w:ascii="Arial" w:hAnsi="Arial" w:cs="Arial"/>
          <w:sz w:val="20"/>
          <w:szCs w:val="20"/>
        </w:rPr>
        <w:t>nyilatkozatát  -</w:t>
      </w:r>
      <w:proofErr w:type="gramEnd"/>
      <w:r>
        <w:rPr>
          <w:rFonts w:ascii="Arial" w:hAnsi="Arial" w:cs="Arial"/>
          <w:sz w:val="20"/>
          <w:szCs w:val="20"/>
        </w:rPr>
        <w:t xml:space="preserve"> igen/nem válasz megadásával.</w:t>
      </w:r>
    </w:p>
    <w:p w14:paraId="1C5E7632" w14:textId="77777777" w:rsidR="00BC3F59" w:rsidRDefault="00BC3F59">
      <w:pPr>
        <w:pStyle w:val="Lbjegyzetszveg"/>
      </w:pPr>
    </w:p>
  </w:footnote>
  <w:footnote w:id="34">
    <w:p w14:paraId="6EE92118"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b/>
        </w:rPr>
        <w:footnoteRef/>
      </w:r>
      <w:r>
        <w:rPr>
          <w:rStyle w:val="Lbjegyzet-horgony"/>
          <w:b/>
        </w:rPr>
        <w:tab/>
      </w:r>
      <w:r>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5">
    <w:p w14:paraId="00A79A1F"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b/>
        </w:rPr>
        <w:footnoteRef/>
      </w:r>
      <w:r>
        <w:rPr>
          <w:rStyle w:val="Lbjegyzet-horgony"/>
          <w:b/>
        </w:rPr>
        <w:tab/>
      </w:r>
      <w:r>
        <w:t>Csak amennyiben a vonatkozó hirdetmény vagy a közbeszerzési dokumentumok lehetővé teszik.</w:t>
      </w:r>
    </w:p>
  </w:footnote>
  <w:footnote w:id="36">
    <w:p w14:paraId="38D0493D"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b/>
        </w:rPr>
        <w:footnoteRef/>
      </w:r>
      <w:r>
        <w:rPr>
          <w:rStyle w:val="Lbjegyzet-horgony"/>
          <w:b/>
        </w:rPr>
        <w:tab/>
      </w:r>
      <w:r>
        <w:t>Csak amennyiben a vonatkozó hirdetmény vagy a közbeszerzési dokumentumok lehetővé teszik.</w:t>
      </w:r>
    </w:p>
  </w:footnote>
  <w:footnote w:id="37">
    <w:p w14:paraId="299688EC"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b/>
        </w:rPr>
        <w:footnoteRef/>
      </w:r>
      <w:r>
        <w:rPr>
          <w:rStyle w:val="Lbjegyzet-horgony"/>
          <w:b/>
        </w:rPr>
        <w:tab/>
      </w:r>
      <w:r>
        <w:t>Pl. az eszközök és a források aránya.</w:t>
      </w:r>
    </w:p>
  </w:footnote>
  <w:footnote w:id="38">
    <w:p w14:paraId="0F0F89EC"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rPr>
        <w:footnoteRef/>
      </w:r>
      <w:r>
        <w:rPr>
          <w:rStyle w:val="Lbjegyzet-horgony"/>
        </w:rPr>
        <w:tab/>
      </w:r>
      <w:r>
        <w:t>Pl. az eszközök és a források aránya.</w:t>
      </w:r>
    </w:p>
  </w:footnote>
  <w:footnote w:id="39">
    <w:p w14:paraId="622AE173"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rPr>
        <w:footnoteRef/>
      </w:r>
      <w:r>
        <w:rPr>
          <w:rStyle w:val="Lbjegyzet-horgony"/>
        </w:rPr>
        <w:tab/>
      </w:r>
      <w:r>
        <w:t>Kérjük, szükség szerint ismételje.</w:t>
      </w:r>
    </w:p>
  </w:footnote>
  <w:footnote w:id="40">
    <w:p w14:paraId="2217D3E4"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rPr>
        <w:footnoteRef/>
      </w:r>
      <w:r>
        <w:rPr>
          <w:rStyle w:val="Lbjegyzet-horgony"/>
        </w:rPr>
        <w:tab/>
      </w:r>
      <w:r>
        <w:t xml:space="preserve">Az ajánlatkérő szervek nem </w:t>
      </w:r>
      <w:proofErr w:type="gramStart"/>
      <w:r>
        <w:t>több, mint</w:t>
      </w:r>
      <w:proofErr w:type="gramEnd"/>
      <w:r>
        <w:t xml:space="preserve"> öt évet </w:t>
      </w:r>
      <w:r>
        <w:rPr>
          <w:b/>
        </w:rPr>
        <w:t>írhatnak elő</w:t>
      </w:r>
      <w:r>
        <w:t xml:space="preserve">, és </w:t>
      </w:r>
      <w:r>
        <w:rPr>
          <w:b/>
        </w:rPr>
        <w:t>elfogadhatnak</w:t>
      </w:r>
      <w:r>
        <w:t xml:space="preserve"> öt évnél </w:t>
      </w:r>
      <w:r>
        <w:rPr>
          <w:b/>
        </w:rPr>
        <w:t>régebbi</w:t>
      </w:r>
      <w:r>
        <w:t xml:space="preserve"> tapasztalatot.</w:t>
      </w:r>
    </w:p>
  </w:footnote>
  <w:footnote w:id="41">
    <w:p w14:paraId="0728A6E0"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highlight w:val="yellow"/>
        </w:rPr>
        <w:footnoteRef/>
      </w:r>
      <w:r>
        <w:rPr>
          <w:rStyle w:val="Lbjegyzet-horgony"/>
          <w:highlight w:val="yellow"/>
        </w:rPr>
        <w:tab/>
      </w:r>
      <w:r>
        <w:t xml:space="preserve">Az ajánlatkérő szervek nem </w:t>
      </w:r>
      <w:proofErr w:type="gramStart"/>
      <w:r>
        <w:t>több, mint</w:t>
      </w:r>
      <w:proofErr w:type="gramEnd"/>
      <w:r>
        <w:t xml:space="preserve"> három évet </w:t>
      </w:r>
      <w:r>
        <w:rPr>
          <w:b/>
        </w:rPr>
        <w:t>írhatnak elő</w:t>
      </w:r>
      <w:r>
        <w:t xml:space="preserve">, és </w:t>
      </w:r>
      <w:r>
        <w:rPr>
          <w:b/>
        </w:rPr>
        <w:t>elfogadhatnak</w:t>
      </w:r>
      <w:r>
        <w:t xml:space="preserve"> három évnél </w:t>
      </w:r>
      <w:r>
        <w:rPr>
          <w:b/>
        </w:rPr>
        <w:t>régebbi</w:t>
      </w:r>
      <w:r>
        <w:t xml:space="preserve"> tapasztalatot.</w:t>
      </w:r>
    </w:p>
  </w:footnote>
  <w:footnote w:id="42">
    <w:p w14:paraId="3D969912"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rPr>
        <w:footnoteRef/>
      </w:r>
      <w:r>
        <w:rPr>
          <w:rStyle w:val="Lbjegyzet-horgony"/>
        </w:rPr>
        <w:tab/>
      </w:r>
      <w:r>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3">
    <w:p w14:paraId="557B1C22"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b/>
        </w:rPr>
        <w:footnoteRef/>
      </w:r>
      <w:r>
        <w:rPr>
          <w:rStyle w:val="Lbjegyzet-horgony"/>
          <w:b/>
        </w:rPr>
        <w:tab/>
      </w:r>
      <w: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4">
    <w:p w14:paraId="6EF320F6"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b/>
        </w:rPr>
        <w:footnoteRef/>
      </w:r>
      <w:r>
        <w:rPr>
          <w:rStyle w:val="Lbjegyzet-horgony"/>
          <w:b/>
        </w:rPr>
        <w:tab/>
      </w:r>
      <w:r>
        <w:t>A vizsgálatot az ajánlatkérő szerv vagy – amennyiben az utóbbi ezt jóváhagyja – nevében a szállító/szolgáltató székhelye szerinti ország egy erre illetékes hivatalos szerve végezheti el.</w:t>
      </w:r>
    </w:p>
  </w:footnote>
  <w:footnote w:id="45">
    <w:p w14:paraId="00446AB1"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rPr>
        <w:footnoteRef/>
      </w:r>
      <w:r>
        <w:rPr>
          <w:rStyle w:val="Lbjegyzet-horgony"/>
        </w:rPr>
        <w:tab/>
      </w:r>
      <w:r>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6">
    <w:p w14:paraId="5BBDBC60"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rPr>
        <w:footnoteRef/>
      </w:r>
      <w:r>
        <w:rPr>
          <w:rStyle w:val="Lbjegyzet-horgony"/>
        </w:rPr>
        <w:tab/>
      </w:r>
      <w:r>
        <w:t>Kérjük, egyértelműen adja meg, melyik elemre vonatkozik a válasz.</w:t>
      </w:r>
    </w:p>
  </w:footnote>
  <w:footnote w:id="47">
    <w:p w14:paraId="18F091EF"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rPr>
        <w:footnoteRef/>
      </w:r>
      <w:r>
        <w:rPr>
          <w:rStyle w:val="Lbjegyzet-horgony"/>
        </w:rPr>
        <w:tab/>
      </w:r>
      <w:r>
        <w:t>Kérjük, szükség szerint ismételje.</w:t>
      </w:r>
    </w:p>
  </w:footnote>
  <w:footnote w:id="48">
    <w:p w14:paraId="601B44A1"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rPr>
        <w:footnoteRef/>
      </w:r>
      <w:r>
        <w:rPr>
          <w:rStyle w:val="Lbjegyzet-horgony"/>
        </w:rPr>
        <w:tab/>
      </w:r>
      <w:r>
        <w:t>Kérjük, szükség szerint ismételje.</w:t>
      </w:r>
    </w:p>
  </w:footnote>
  <w:footnote w:id="49">
    <w:p w14:paraId="1124C748"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i/>
        </w:rPr>
        <w:footnoteRef/>
      </w:r>
      <w:r>
        <w:rPr>
          <w:rStyle w:val="Lbjegyzet-horgony"/>
          <w:i/>
        </w:rPr>
        <w:tab/>
      </w:r>
      <w:r>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50">
    <w:p w14:paraId="4AFDD31F" w14:textId="77777777" w:rsidR="00BC3F59" w:rsidRDefault="00BC3F59">
      <w:pPr>
        <w:pStyle w:val="Lbjegyzetszveg"/>
        <w:pBdr>
          <w:top w:val="single" w:sz="4" w:space="1" w:color="00000A"/>
          <w:left w:val="single" w:sz="4" w:space="4" w:color="00000A"/>
          <w:bottom w:val="single" w:sz="4" w:space="1" w:color="00000A"/>
          <w:right w:val="single" w:sz="4" w:space="4" w:color="00000A"/>
        </w:pBdr>
        <w:shd w:val="clear" w:color="auto" w:fill="BFBFBF"/>
      </w:pPr>
      <w:r>
        <w:rPr>
          <w:rStyle w:val="Lbjegyzet-horgony"/>
          <w:i/>
        </w:rPr>
        <w:footnoteRef/>
      </w:r>
      <w:r>
        <w:rPr>
          <w:rStyle w:val="Lbjegyzet-horgony"/>
          <w:i/>
        </w:rPr>
        <w:tab/>
      </w:r>
      <w:r>
        <w:t xml:space="preserve">A 2014/24/EU irányelv 59. cikke (5) bekezdése második </w:t>
      </w:r>
      <w:proofErr w:type="spellStart"/>
      <w:r>
        <w:t>albekezdésének</w:t>
      </w:r>
      <w:proofErr w:type="spellEnd"/>
      <w:r>
        <w:t xml:space="preserve"> nemzeti végrehajtásától függően.</w:t>
      </w:r>
    </w:p>
  </w:footnote>
  <w:footnote w:id="51">
    <w:p w14:paraId="06992E6C" w14:textId="77777777" w:rsidR="00BC3F59" w:rsidRDefault="00BC3F59">
      <w:pPr>
        <w:pStyle w:val="Lbjegyzetszveg"/>
      </w:pPr>
      <w:r>
        <w:rPr>
          <w:rStyle w:val="Lbjegyzet-horgony"/>
          <w:rFonts w:eastAsia="MS Mincho"/>
          <w:b/>
        </w:rPr>
        <w:footnoteRef/>
      </w:r>
      <w:r>
        <w:rPr>
          <w:rStyle w:val="Lbjegyzet-horgony"/>
          <w:rFonts w:eastAsia="MS Mincho"/>
          <w:b/>
        </w:rPr>
        <w:tab/>
      </w:r>
      <w:r>
        <w:rPr>
          <w:sz w:val="16"/>
          <w:szCs w:val="16"/>
        </w:rPr>
        <w:t xml:space="preserve"> Valamennyi közös ajánlattevő nevét fel kell tüntetni azzal, hogy fel kell tüntetni egyúttal a közös ajánlattevők által kijelölt vezető ajánlattevőt is. a vezető ajánlattevő minősül a közbeszerzési eljárásban a közös ajánlattevők </w:t>
      </w:r>
      <w:proofErr w:type="gramStart"/>
      <w:r>
        <w:rPr>
          <w:sz w:val="16"/>
          <w:szCs w:val="16"/>
        </w:rPr>
        <w:t>nevében  eljárni</w:t>
      </w:r>
      <w:proofErr w:type="gramEnd"/>
      <w:r>
        <w:rPr>
          <w:sz w:val="16"/>
          <w:szCs w:val="16"/>
        </w:rPr>
        <w:t xml:space="preserve"> jogosult képviselőnek.</w:t>
      </w:r>
    </w:p>
  </w:footnote>
  <w:footnote w:id="52">
    <w:p w14:paraId="3D9696C3" w14:textId="77777777" w:rsidR="00BC3F59" w:rsidRDefault="00BC3F59">
      <w:pPr>
        <w:pStyle w:val="Lbjegyzetszveg"/>
      </w:pPr>
      <w:r>
        <w:rPr>
          <w:rStyle w:val="Lbjegyzet-horgony"/>
        </w:rPr>
        <w:footnoteRef/>
      </w:r>
      <w:r>
        <w:rPr>
          <w:rStyle w:val="Lbjegyzet-horgony"/>
        </w:rPr>
        <w:tab/>
      </w:r>
      <w:r>
        <w:rPr>
          <w:rFonts w:ascii="Times New Roman" w:hAnsi="Times New Roman"/>
        </w:rPr>
        <w:t xml:space="preserve"> Közös </w:t>
      </w:r>
      <w:proofErr w:type="gramStart"/>
      <w:r>
        <w:rPr>
          <w:rFonts w:ascii="Times New Roman" w:hAnsi="Times New Roman"/>
        </w:rPr>
        <w:t>ajánlattétel  esetén</w:t>
      </w:r>
      <w:proofErr w:type="gramEnd"/>
      <w:r>
        <w:rPr>
          <w:rFonts w:ascii="Times New Roman" w:hAnsi="Times New Roman"/>
        </w:rPr>
        <w:t xml:space="preserve"> a felolvasólapot valamennyi ajánlattevőnek vagy a közös ajánlattevők képviseletére jogosult személy(</w:t>
      </w:r>
      <w:proofErr w:type="spellStart"/>
      <w:r>
        <w:rPr>
          <w:rFonts w:ascii="Times New Roman" w:hAnsi="Times New Roman"/>
        </w:rPr>
        <w:t>ek</w:t>
      </w:r>
      <w:proofErr w:type="spellEnd"/>
      <w:r>
        <w:rPr>
          <w:rFonts w:ascii="Times New Roman" w:hAnsi="Times New Roman"/>
        </w:rPr>
        <w:t>)</w:t>
      </w:r>
      <w:proofErr w:type="spellStart"/>
      <w:r>
        <w:rPr>
          <w:rFonts w:ascii="Times New Roman" w:hAnsi="Times New Roman"/>
        </w:rPr>
        <w:t>nek</w:t>
      </w:r>
      <w:proofErr w:type="spellEnd"/>
      <w:r>
        <w:rPr>
          <w:rFonts w:ascii="Times New Roman" w:hAnsi="Times New Roman"/>
        </w:rPr>
        <w:t xml:space="preserve">  alá kell írnia.</w:t>
      </w:r>
    </w:p>
  </w:footnote>
  <w:footnote w:id="53">
    <w:p w14:paraId="55229327" w14:textId="77777777" w:rsidR="00BC3F59" w:rsidRDefault="00BC3F59">
      <w:pPr>
        <w:pStyle w:val="Lbjegyzetszveg"/>
      </w:pPr>
      <w:r>
        <w:rPr>
          <w:rStyle w:val="Lbjegyzet-horgony"/>
          <w:b/>
          <w:spacing w:val="20"/>
        </w:rPr>
        <w:footnoteRef/>
      </w:r>
      <w:r>
        <w:rPr>
          <w:rStyle w:val="Lbjegyzet-horgony"/>
          <w:b/>
          <w:spacing w:val="20"/>
        </w:rPr>
        <w:tab/>
      </w:r>
      <w:r>
        <w:rPr>
          <w:rFonts w:ascii="Times New Roman" w:hAnsi="Times New Roman"/>
        </w:rPr>
        <w:t xml:space="preserve"> Ajánlattevő tölti ki. </w:t>
      </w:r>
    </w:p>
  </w:footnote>
  <w:footnote w:id="54">
    <w:p w14:paraId="2A74109E" w14:textId="77777777" w:rsidR="00BC3F59" w:rsidRDefault="00BC3F59">
      <w:pPr>
        <w:pStyle w:val="Lbjegyzetszveg"/>
      </w:pPr>
      <w:r>
        <w:rPr>
          <w:rStyle w:val="Lbjegyzet-horgony"/>
          <w:b/>
          <w:spacing w:val="20"/>
        </w:rPr>
        <w:footnoteRef/>
      </w:r>
      <w:r>
        <w:rPr>
          <w:rStyle w:val="Lbjegyzet-horgony"/>
          <w:b/>
          <w:spacing w:val="20"/>
        </w:rPr>
        <w:tab/>
      </w:r>
      <w:r>
        <w:rPr>
          <w:rFonts w:ascii="Times New Roman" w:hAnsi="Times New Roman"/>
        </w:rPr>
        <w:t xml:space="preserve"> </w:t>
      </w:r>
      <w:proofErr w:type="gramStart"/>
      <w:r>
        <w:rPr>
          <w:rFonts w:ascii="Times New Roman" w:hAnsi="Times New Roman"/>
        </w:rPr>
        <w:t>a</w:t>
      </w:r>
      <w:proofErr w:type="gramEnd"/>
      <w:r>
        <w:rPr>
          <w:rFonts w:ascii="Times New Roman" w:hAnsi="Times New Roman"/>
        </w:rPr>
        <w:t xml:space="preserve"> nyilatkozatot a Kbt. 60. § (3) bekezdésében foglaltak alapján eredeti példányban kell benyújtani!</w:t>
      </w:r>
    </w:p>
  </w:footnote>
  <w:footnote w:id="55">
    <w:p w14:paraId="41AE41E2" w14:textId="77777777" w:rsidR="00BC3F59" w:rsidRDefault="00BC3F59">
      <w:pPr>
        <w:pStyle w:val="Lbjegyzetszveg"/>
        <w:rPr>
          <w:highlight w:val="lightGray"/>
        </w:rPr>
      </w:pPr>
      <w:r>
        <w:rPr>
          <w:rStyle w:val="Lbjegyzet-horgony"/>
          <w:b/>
          <w:bCs/>
          <w:i/>
          <w:iCs/>
          <w:color w:val="000000"/>
          <w:sz w:val="16"/>
          <w:szCs w:val="16"/>
          <w:u w:val="single"/>
        </w:rPr>
        <w:footnoteRef/>
      </w:r>
      <w:r>
        <w:rPr>
          <w:rStyle w:val="Lbjegyzet-horgony"/>
          <w:b/>
          <w:bCs/>
          <w:i/>
          <w:iCs/>
          <w:color w:val="000000"/>
          <w:sz w:val="16"/>
          <w:szCs w:val="16"/>
          <w:u w:val="single"/>
        </w:rPr>
        <w:tab/>
      </w:r>
    </w:p>
    <w:p w14:paraId="552255B0" w14:textId="77777777" w:rsidR="00BC3F59" w:rsidRDefault="00BC3F59">
      <w:pPr>
        <w:pStyle w:val="Lbjegyzetszveg"/>
      </w:pPr>
      <w:r>
        <w:rPr>
          <w:rStyle w:val="Lbjegyzet-hivatkozs"/>
          <w:highlight w:val="lightGray"/>
        </w:rPr>
        <w:tab/>
      </w:r>
      <w:r>
        <w:rPr>
          <w:highlight w:val="lightGray"/>
        </w:rPr>
        <w:t xml:space="preserve"> </w:t>
      </w:r>
      <w:r>
        <w:rPr>
          <w:rFonts w:cs="Times New Roman PSMT"/>
          <w:color w:val="000000"/>
          <w:sz w:val="16"/>
          <w:szCs w:val="16"/>
          <w:highlight w:val="lightGray"/>
        </w:rPr>
        <w:t xml:space="preserve">A Bizottság szervezeti egységei az elektronikus </w:t>
      </w:r>
      <w:proofErr w:type="spellStart"/>
      <w:r>
        <w:rPr>
          <w:rFonts w:cs="Times New Roman PSMT"/>
          <w:color w:val="000000"/>
          <w:sz w:val="16"/>
          <w:szCs w:val="16"/>
          <w:highlight w:val="lightGray"/>
        </w:rPr>
        <w:t>ESPD-szolgáltatást</w:t>
      </w:r>
      <w:proofErr w:type="spellEnd"/>
      <w:r>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6">
    <w:p w14:paraId="213E31EE" w14:textId="77777777" w:rsidR="00BC3F59" w:rsidRDefault="00BC3F59">
      <w:pPr>
        <w:jc w:val="both"/>
        <w:rPr>
          <w:rFonts w:cs="Times New Roman PSMT"/>
          <w:color w:val="000000"/>
          <w:sz w:val="16"/>
          <w:szCs w:val="16"/>
          <w:highlight w:val="lightGray"/>
        </w:rPr>
      </w:pPr>
      <w:r>
        <w:rPr>
          <w:rStyle w:val="Lbjegyzet-horgony"/>
          <w:rFonts w:eastAsia="Calibri"/>
          <w:b/>
          <w:bCs/>
          <w:i/>
          <w:iCs/>
          <w:color w:val="000000"/>
          <w:sz w:val="16"/>
          <w:szCs w:val="16"/>
          <w:lang w:eastAsia="en-US"/>
        </w:rPr>
        <w:footnoteRef/>
      </w:r>
      <w:r>
        <w:rPr>
          <w:rStyle w:val="Lbjegyzet-horgony"/>
          <w:rFonts w:eastAsia="Calibri"/>
          <w:b/>
          <w:bCs/>
          <w:i/>
          <w:iCs/>
          <w:color w:val="000000"/>
          <w:sz w:val="16"/>
          <w:szCs w:val="16"/>
          <w:lang w:eastAsia="en-US"/>
        </w:rPr>
        <w:tab/>
      </w:r>
      <w:r>
        <w:rPr>
          <w:highlight w:val="lightGray"/>
        </w:rPr>
        <w:t xml:space="preserve"> </w:t>
      </w:r>
      <w:r>
        <w:rPr>
          <w:rFonts w:cs="Times New Roman PS"/>
          <w:b/>
          <w:bCs/>
          <w:color w:val="000000"/>
          <w:sz w:val="16"/>
          <w:szCs w:val="16"/>
          <w:highlight w:val="lightGray"/>
        </w:rPr>
        <w:t xml:space="preserve">Ajánlatkérő szervek </w:t>
      </w:r>
      <w:r>
        <w:rPr>
          <w:rFonts w:cs="Times New Roman PSMT"/>
          <w:color w:val="000000"/>
          <w:sz w:val="16"/>
          <w:szCs w:val="16"/>
          <w:highlight w:val="lightGray"/>
        </w:rPr>
        <w:t xml:space="preserve">részére: vagy az eljárást megindító felhívásként alkalmazott </w:t>
      </w:r>
      <w:r>
        <w:rPr>
          <w:rFonts w:cs="Times New Roman PS"/>
          <w:b/>
          <w:bCs/>
          <w:color w:val="000000"/>
          <w:sz w:val="16"/>
          <w:szCs w:val="16"/>
          <w:highlight w:val="lightGray"/>
        </w:rPr>
        <w:t>Előzetes tájékoztató</w:t>
      </w:r>
      <w:r>
        <w:rPr>
          <w:rFonts w:cs="Times New Roman PSMT"/>
          <w:color w:val="000000"/>
          <w:sz w:val="16"/>
          <w:szCs w:val="16"/>
          <w:highlight w:val="lightGray"/>
        </w:rPr>
        <w:t xml:space="preserve">, vagy </w:t>
      </w:r>
      <w:r>
        <w:rPr>
          <w:rFonts w:cs="Times New Roman PS"/>
          <w:b/>
          <w:bCs/>
          <w:color w:val="000000"/>
          <w:sz w:val="16"/>
          <w:szCs w:val="16"/>
          <w:highlight w:val="lightGray"/>
        </w:rPr>
        <w:t>Szerződésről szóló hirdetmény</w:t>
      </w:r>
      <w:r>
        <w:rPr>
          <w:rFonts w:cs="Times New Roman PSMT"/>
          <w:color w:val="000000"/>
          <w:sz w:val="16"/>
          <w:szCs w:val="16"/>
          <w:highlight w:val="lightGray"/>
        </w:rPr>
        <w:t>.</w:t>
      </w:r>
    </w:p>
    <w:p w14:paraId="6A0E4E00" w14:textId="77777777" w:rsidR="00BC3F59" w:rsidRDefault="00BC3F59">
      <w:pPr>
        <w:jc w:val="both"/>
      </w:pPr>
      <w:r>
        <w:rPr>
          <w:rFonts w:cs="Times New Roman PS"/>
          <w:b/>
          <w:bCs/>
          <w:color w:val="000000"/>
          <w:sz w:val="16"/>
          <w:szCs w:val="16"/>
          <w:highlight w:val="lightGray"/>
        </w:rPr>
        <w:tab/>
        <w:t xml:space="preserve">Közszolgáltató ajánlatkérők </w:t>
      </w:r>
      <w:r>
        <w:rPr>
          <w:rFonts w:cs="Times New Roman PSMT"/>
          <w:color w:val="000000"/>
          <w:sz w:val="16"/>
          <w:szCs w:val="16"/>
          <w:highlight w:val="lightGray"/>
        </w:rPr>
        <w:t xml:space="preserve">részére: az eljárást megindító felhívásként alkalmazott </w:t>
      </w:r>
      <w:r>
        <w:rPr>
          <w:rFonts w:cs="Times New Roman PS"/>
          <w:b/>
          <w:bCs/>
          <w:color w:val="000000"/>
          <w:sz w:val="16"/>
          <w:szCs w:val="16"/>
          <w:highlight w:val="lightGray"/>
        </w:rPr>
        <w:t>Időszakos előzetes tájékoztató</w:t>
      </w:r>
      <w:r>
        <w:rPr>
          <w:rFonts w:cs="Times New Roman PSMT"/>
          <w:color w:val="000000"/>
          <w:sz w:val="16"/>
          <w:szCs w:val="16"/>
          <w:highlight w:val="lightGray"/>
        </w:rPr>
        <w:t xml:space="preserve">, Szerződésről szóló hirdetmény, vagy a </w:t>
      </w:r>
      <w:r>
        <w:rPr>
          <w:rFonts w:cs="Times New Roman PS"/>
          <w:b/>
          <w:bCs/>
          <w:color w:val="000000"/>
          <w:sz w:val="16"/>
          <w:szCs w:val="16"/>
          <w:highlight w:val="lightGray"/>
        </w:rPr>
        <w:t>Minősítési rendszer meglétéről szóló hirdetmény</w:t>
      </w:r>
    </w:p>
  </w:footnote>
  <w:footnote w:id="57">
    <w:p w14:paraId="41D34E56" w14:textId="77777777" w:rsidR="00BC3F59" w:rsidRDefault="00BC3F59">
      <w:pPr>
        <w:pStyle w:val="Lbjegyzetszveg"/>
      </w:pPr>
      <w:r>
        <w:rPr>
          <w:rStyle w:val="Lbjegyzet-horgony"/>
          <w:b/>
          <w:bCs/>
          <w:i/>
          <w:iCs/>
          <w:color w:val="000000"/>
          <w:sz w:val="16"/>
          <w:szCs w:val="16"/>
        </w:rPr>
        <w:footnoteRef/>
      </w:r>
      <w:r>
        <w:rPr>
          <w:rStyle w:val="Lbjegyzet-horgony"/>
          <w:b/>
          <w:bCs/>
          <w:i/>
          <w:iCs/>
          <w:color w:val="000000"/>
          <w:sz w:val="16"/>
          <w:szCs w:val="16"/>
        </w:rPr>
        <w:tab/>
      </w:r>
      <w:r>
        <w:rPr>
          <w:highlight w:val="lightGray"/>
        </w:rPr>
        <w:t xml:space="preserve"> </w:t>
      </w:r>
      <w:r>
        <w:rPr>
          <w:rFonts w:cs="Times New Roman PS"/>
          <w:i/>
          <w:iCs/>
          <w:color w:val="000000"/>
          <w:sz w:val="16"/>
          <w:szCs w:val="16"/>
          <w:highlight w:val="lightGray"/>
        </w:rPr>
        <w:t xml:space="preserve">A vonatkozó hirdetmény I. szakaszának I.1 pontjából átmásolandó információ. </w:t>
      </w:r>
      <w:r>
        <w:rPr>
          <w:rFonts w:cs="Times New Roman PSMT"/>
          <w:color w:val="000000"/>
          <w:sz w:val="16"/>
          <w:szCs w:val="16"/>
          <w:highlight w:val="lightGray"/>
        </w:rPr>
        <w:t>Közös közbeszerzés esetén kérjük feltüntetni minden résztvevő beszerző nevét.</w:t>
      </w:r>
    </w:p>
  </w:footnote>
  <w:footnote w:id="58">
    <w:p w14:paraId="62710824" w14:textId="77777777" w:rsidR="00BC3F59" w:rsidRDefault="00BC3F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Times New Roman PS"/>
          <w:i/>
          <w:iCs/>
          <w:color w:val="000000"/>
          <w:sz w:val="16"/>
          <w:szCs w:val="16"/>
          <w:highlight w:val="lightGray"/>
        </w:rPr>
        <w:t>Lásd a vonatkozó hirdetmény II.1.1 és II.1.3 pontját.</w:t>
      </w:r>
    </w:p>
  </w:footnote>
  <w:footnote w:id="59">
    <w:p w14:paraId="2552312F" w14:textId="77777777" w:rsidR="00BC3F59" w:rsidRDefault="00BC3F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Times New Roman PS"/>
          <w:i/>
          <w:iCs/>
          <w:color w:val="000000"/>
          <w:sz w:val="16"/>
          <w:szCs w:val="16"/>
          <w:highlight w:val="lightGray"/>
        </w:rPr>
        <w:t>Lásd a vonatkozó hirdetmény II.1.1 pontját.</w:t>
      </w:r>
    </w:p>
  </w:footnote>
  <w:footnote w:id="60">
    <w:p w14:paraId="5D35A553" w14:textId="77777777" w:rsidR="00BC3F59" w:rsidRDefault="00BC3F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Times New Roman PS"/>
          <w:i/>
          <w:iCs/>
          <w:color w:val="000000"/>
          <w:sz w:val="16"/>
          <w:szCs w:val="16"/>
          <w:highlight w:val="lightGray"/>
        </w:rPr>
        <w:t>Kérjük, ismételje meg a kapcsolattartó személyekre vonatkozó információt, ahányszor szükséges.</w:t>
      </w:r>
    </w:p>
  </w:footnote>
  <w:footnote w:id="61">
    <w:p w14:paraId="6E144567" w14:textId="77777777" w:rsidR="00BC3F59" w:rsidRDefault="00BC3F59">
      <w:pPr>
        <w:jc w:val="both"/>
        <w:rPr>
          <w:rFonts w:cs="Myriad Pro"/>
          <w:color w:val="000000"/>
          <w:sz w:val="16"/>
          <w:szCs w:val="16"/>
          <w:highlight w:val="lightGray"/>
        </w:rPr>
      </w:pPr>
      <w:r>
        <w:rPr>
          <w:rStyle w:val="Lbjegyzet-horgony"/>
          <w:rFonts w:eastAsia="Calibri"/>
          <w:color w:val="000000"/>
          <w:sz w:val="16"/>
          <w:szCs w:val="16"/>
          <w:lang w:eastAsia="en-US"/>
        </w:rPr>
        <w:footnoteRef/>
      </w:r>
      <w:r>
        <w:rPr>
          <w:rStyle w:val="Lbjegyzet-horgony"/>
          <w:rFonts w:eastAsia="Calibri"/>
          <w:color w:val="000000"/>
          <w:sz w:val="16"/>
          <w:szCs w:val="16"/>
          <w:lang w:eastAsia="en-US"/>
        </w:rPr>
        <w:tab/>
      </w:r>
      <w:r>
        <w:rPr>
          <w:highlight w:val="lightGray"/>
        </w:rPr>
        <w:t xml:space="preserve"> </w:t>
      </w:r>
      <w:r>
        <w:rPr>
          <w:rFonts w:cs="Myriad Pro"/>
          <w:color w:val="000000"/>
          <w:sz w:val="16"/>
          <w:szCs w:val="16"/>
          <w:highlight w:val="lightGray"/>
        </w:rPr>
        <w:t>Lásd a Bizottság 2003. május 6-i ajánlását a mikro-, kis és középvállalkozások meghatározásáról (HL L 124., 2003.5.20</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36. o.). Ez az információ csak statisztikai célból szükséges.</w:t>
      </w:r>
    </w:p>
    <w:p w14:paraId="1AB781F9" w14:textId="77777777" w:rsidR="00BC3F59" w:rsidRDefault="00BC3F59">
      <w:pPr>
        <w:jc w:val="both"/>
        <w:rPr>
          <w:rFonts w:cs="Myriad Pro"/>
          <w:color w:val="000000"/>
          <w:sz w:val="16"/>
          <w:szCs w:val="16"/>
          <w:highlight w:val="lightGray"/>
        </w:rPr>
      </w:pPr>
      <w:r>
        <w:rPr>
          <w:rFonts w:cs="Myriad Pro"/>
          <w:b/>
          <w:color w:val="000000"/>
          <w:sz w:val="16"/>
          <w:szCs w:val="16"/>
          <w:highlight w:val="lightGray"/>
        </w:rPr>
        <w:tab/>
      </w:r>
      <w:proofErr w:type="spellStart"/>
      <w:r>
        <w:rPr>
          <w:rFonts w:cs="Myriad Pro"/>
          <w:b/>
          <w:color w:val="000000"/>
          <w:sz w:val="16"/>
          <w:szCs w:val="16"/>
          <w:highlight w:val="lightGray"/>
        </w:rPr>
        <w:t>Mikrovállalkozás</w:t>
      </w:r>
      <w:proofErr w:type="spellEnd"/>
      <w:r>
        <w:rPr>
          <w:rFonts w:cs="Myriad Pro"/>
          <w:b/>
          <w:color w:val="000000"/>
          <w:sz w:val="16"/>
          <w:szCs w:val="16"/>
          <w:highlight w:val="lightGray"/>
        </w:rPr>
        <w:t>:</w:t>
      </w:r>
      <w:r>
        <w:rPr>
          <w:rFonts w:cs="Myriad Pro"/>
          <w:color w:val="000000"/>
          <w:sz w:val="16"/>
          <w:szCs w:val="16"/>
          <w:highlight w:val="lightGray"/>
        </w:rPr>
        <w:t xml:space="preserve"> olyan vállalkozás, amely </w:t>
      </w:r>
      <w:r>
        <w:rPr>
          <w:rFonts w:cs="Myriad Pro"/>
          <w:b/>
          <w:color w:val="000000"/>
          <w:sz w:val="16"/>
          <w:szCs w:val="16"/>
          <w:highlight w:val="lightGray"/>
        </w:rPr>
        <w:t>10-nél kevesebb főt foglalkoztat</w:t>
      </w:r>
      <w:r>
        <w:rPr>
          <w:rFonts w:cs="Myriad Pro"/>
          <w:color w:val="000000"/>
          <w:sz w:val="16"/>
          <w:szCs w:val="16"/>
          <w:highlight w:val="lightGray"/>
        </w:rPr>
        <w:t xml:space="preserve">, és amelynek éves forgalma és/vagy éves mérlegfőösszege </w:t>
      </w:r>
      <w:r>
        <w:rPr>
          <w:rFonts w:cs="Myriad Pro"/>
          <w:b/>
          <w:color w:val="000000"/>
          <w:sz w:val="16"/>
          <w:szCs w:val="16"/>
          <w:highlight w:val="lightGray"/>
        </w:rPr>
        <w:t>nem haladja meg a 2 millió eurót.</w:t>
      </w:r>
    </w:p>
    <w:p w14:paraId="0D01E32F" w14:textId="77777777" w:rsidR="00BC3F59" w:rsidRDefault="00BC3F59">
      <w:pPr>
        <w:jc w:val="both"/>
        <w:rPr>
          <w:rFonts w:cs="Myriad Pro"/>
          <w:color w:val="000000"/>
          <w:sz w:val="16"/>
          <w:szCs w:val="16"/>
          <w:highlight w:val="lightGray"/>
        </w:rPr>
      </w:pPr>
      <w:r>
        <w:rPr>
          <w:rFonts w:cs="Myriad Pro"/>
          <w:b/>
          <w:color w:val="000000"/>
          <w:sz w:val="16"/>
          <w:szCs w:val="16"/>
          <w:highlight w:val="lightGray"/>
        </w:rPr>
        <w:tab/>
        <w:t>Kisvállalkozás:</w:t>
      </w:r>
      <w:r>
        <w:rPr>
          <w:rFonts w:cs="Myriad Pro"/>
          <w:color w:val="000000"/>
          <w:sz w:val="16"/>
          <w:szCs w:val="16"/>
          <w:highlight w:val="lightGray"/>
        </w:rPr>
        <w:t xml:space="preserve"> olyan vállalkozás, amely </w:t>
      </w:r>
      <w:r>
        <w:rPr>
          <w:rFonts w:cs="Myriad Pro"/>
          <w:b/>
          <w:color w:val="000000"/>
          <w:sz w:val="16"/>
          <w:szCs w:val="16"/>
          <w:highlight w:val="lightGray"/>
        </w:rPr>
        <w:t>50-nél kevesebb főt foglalkoztat</w:t>
      </w:r>
      <w:r>
        <w:rPr>
          <w:rFonts w:cs="Myriad Pro"/>
          <w:color w:val="000000"/>
          <w:sz w:val="16"/>
          <w:szCs w:val="16"/>
          <w:highlight w:val="lightGray"/>
        </w:rPr>
        <w:t xml:space="preserve">, és amelynek éves forgalma és/vagy éves mérlegfőösszege </w:t>
      </w:r>
      <w:r>
        <w:rPr>
          <w:rFonts w:cs="Myriad Pro"/>
          <w:b/>
          <w:color w:val="000000"/>
          <w:sz w:val="16"/>
          <w:szCs w:val="16"/>
          <w:highlight w:val="lightGray"/>
        </w:rPr>
        <w:t>nem haladja meg a 10 millió eurót</w:t>
      </w:r>
      <w:r>
        <w:rPr>
          <w:rFonts w:cs="Myriad Pro"/>
          <w:color w:val="000000"/>
          <w:sz w:val="16"/>
          <w:szCs w:val="16"/>
          <w:highlight w:val="lightGray"/>
        </w:rPr>
        <w:t>;</w:t>
      </w:r>
    </w:p>
    <w:p w14:paraId="1C753E9E" w14:textId="77777777" w:rsidR="00BC3F59" w:rsidRDefault="00BC3F59">
      <w:pPr>
        <w:pStyle w:val="Lbjegyzetszveg"/>
      </w:pPr>
      <w:r>
        <w:rPr>
          <w:rFonts w:cs="Myriad Pro"/>
          <w:b/>
          <w:color w:val="000000"/>
          <w:sz w:val="16"/>
          <w:szCs w:val="16"/>
          <w:highlight w:val="lightGray"/>
        </w:rPr>
        <w:tab/>
        <w:t>Középvállalkozás: olyan vállalkozás, amely nem mikro- és nem kisvállalkozás, és amely 250-nél kevesebb főt foglalkoztat,</w:t>
      </w:r>
      <w:r>
        <w:rPr>
          <w:rFonts w:cs="Myriad Pro"/>
          <w:color w:val="000000"/>
          <w:sz w:val="16"/>
          <w:szCs w:val="16"/>
          <w:highlight w:val="lightGray"/>
        </w:rPr>
        <w:t xml:space="preserve"> és amelynek </w:t>
      </w:r>
      <w:r>
        <w:rPr>
          <w:rFonts w:cs="Myriad Pro"/>
          <w:b/>
          <w:color w:val="000000"/>
          <w:sz w:val="16"/>
          <w:szCs w:val="16"/>
          <w:highlight w:val="lightGray"/>
        </w:rPr>
        <w:t>éves forgalma nem haladja meg az 50 millió eurót, és/vagy éves mérlegfőösszege nem haladja meg a 43 millió eurót.</w:t>
      </w:r>
    </w:p>
  </w:footnote>
  <w:footnote w:id="62">
    <w:p w14:paraId="58F0043F" w14:textId="77777777" w:rsidR="00BC3F59" w:rsidRDefault="00BC3F59">
      <w:pPr>
        <w:pStyle w:val="Lbjegyzetszveg"/>
      </w:pPr>
      <w:r>
        <w:rPr>
          <w:rStyle w:val="Lbjegyzet-horgony"/>
          <w:b/>
          <w:bCs/>
          <w:color w:val="000000"/>
          <w:sz w:val="16"/>
          <w:szCs w:val="16"/>
          <w:u w:val="single"/>
        </w:rPr>
        <w:footnoteRef/>
      </w:r>
      <w:r>
        <w:rPr>
          <w:rStyle w:val="Lbjegyzet-horgony"/>
          <w:b/>
          <w:bCs/>
          <w:color w:val="000000"/>
          <w:sz w:val="16"/>
          <w:szCs w:val="16"/>
          <w:u w:val="single"/>
        </w:rPr>
        <w:tab/>
      </w:r>
      <w:r>
        <w:rPr>
          <w:highlight w:val="lightGray"/>
        </w:rPr>
        <w:t xml:space="preserve"> </w:t>
      </w:r>
      <w:r>
        <w:rPr>
          <w:rFonts w:cs="Myriad Pro"/>
          <w:color w:val="000000"/>
          <w:sz w:val="16"/>
          <w:szCs w:val="16"/>
          <w:highlight w:val="lightGray"/>
        </w:rPr>
        <w:t xml:space="preserve">Lásd a szerződésről szóló hirdetmény III.1.5. </w:t>
      </w:r>
      <w:proofErr w:type="gramStart"/>
      <w:r>
        <w:rPr>
          <w:rFonts w:cs="Myriad Pro"/>
          <w:color w:val="000000"/>
          <w:sz w:val="16"/>
          <w:szCs w:val="16"/>
          <w:highlight w:val="lightGray"/>
        </w:rPr>
        <w:t>pontját</w:t>
      </w:r>
      <w:proofErr w:type="gramEnd"/>
      <w:r>
        <w:rPr>
          <w:rFonts w:cs="Myriad Pro"/>
          <w:color w:val="000000"/>
          <w:sz w:val="16"/>
          <w:szCs w:val="16"/>
          <w:highlight w:val="lightGray"/>
        </w:rPr>
        <w:t>.</w:t>
      </w:r>
    </w:p>
  </w:footnote>
  <w:footnote w:id="63">
    <w:p w14:paraId="0ADFBE5B" w14:textId="77777777" w:rsidR="00BC3F59" w:rsidRDefault="00BC3F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Azaz fő célja a fogyatékossággal élő vagy hátrányos helyzetű személyek szociális és szakmai beilleszkedése.</w:t>
      </w:r>
    </w:p>
  </w:footnote>
  <w:footnote w:id="64">
    <w:p w14:paraId="449657E4" w14:textId="77777777" w:rsidR="00BC3F59" w:rsidRDefault="00BC3F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A hivatkozások és a minősítés, ha van ilyen, a tanúsításon szerepelnek.</w:t>
      </w:r>
    </w:p>
  </w:footnote>
  <w:footnote w:id="65">
    <w:p w14:paraId="56B68D75" w14:textId="77777777" w:rsidR="00BC3F59" w:rsidRDefault="00BC3F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Nevezetesen egy csoport, konzorcium, közös vállalkozás vagy hasonló részeként.</w:t>
      </w:r>
    </w:p>
  </w:footnote>
  <w:footnote w:id="66">
    <w:p w14:paraId="345DB438" w14:textId="77777777" w:rsidR="00BC3F59" w:rsidRDefault="00BC3F59">
      <w:pPr>
        <w:pStyle w:val="Lbjegyzetszveg"/>
      </w:pPr>
      <w:r>
        <w:rPr>
          <w:rStyle w:val="Lbjegyzet-horgony"/>
          <w:b/>
          <w:bCs/>
          <w:color w:val="000000"/>
          <w:sz w:val="13"/>
          <w:szCs w:val="13"/>
        </w:rPr>
        <w:footnoteRef/>
      </w:r>
      <w:r>
        <w:rPr>
          <w:rStyle w:val="Lbjegyzet-horgony"/>
          <w:b/>
          <w:bCs/>
          <w:color w:val="000000"/>
          <w:sz w:val="13"/>
          <w:szCs w:val="13"/>
        </w:rPr>
        <w:tab/>
      </w:r>
      <w:r>
        <w:t xml:space="preserve"> </w:t>
      </w:r>
      <w:r>
        <w:rPr>
          <w:sz w:val="16"/>
          <w:szCs w:val="16"/>
        </w:rPr>
        <w:t>Amennyiben részajánlat-tétel lehetséges, úgy részenként kitöltendő!</w:t>
      </w:r>
    </w:p>
  </w:footnote>
  <w:footnote w:id="67">
    <w:p w14:paraId="09D7A5B5" w14:textId="77777777" w:rsidR="00BC3F59" w:rsidRDefault="00BC3F59">
      <w:pPr>
        <w:pStyle w:val="Lbjegyzetszveg"/>
      </w:pPr>
      <w:r>
        <w:rPr>
          <w:rStyle w:val="Lbjegyzet-horgony"/>
          <w:i/>
          <w:iCs/>
          <w:color w:val="000000"/>
          <w:sz w:val="16"/>
          <w:szCs w:val="16"/>
        </w:rPr>
        <w:footnoteRef/>
      </w:r>
      <w:r>
        <w:rPr>
          <w:rStyle w:val="Lbjegyzet-horgony"/>
          <w:i/>
          <w:iCs/>
          <w:color w:val="000000"/>
          <w:sz w:val="16"/>
          <w:szCs w:val="16"/>
        </w:rPr>
        <w:tab/>
      </w:r>
      <w:r>
        <w:t xml:space="preserve"> </w:t>
      </w:r>
      <w:r>
        <w:rPr>
          <w:rFonts w:cs="Myriad Pro"/>
          <w:color w:val="000000"/>
          <w:sz w:val="16"/>
          <w:szCs w:val="16"/>
        </w:rPr>
        <w:t>Pl. a minőség-ellenőrzésben részt vevő műszaki szervezetek esetében: IV. rész C. szakasz, 3. pont.</w:t>
      </w:r>
    </w:p>
  </w:footnote>
  <w:footnote w:id="68">
    <w:p w14:paraId="30FCD0AB" w14:textId="77777777" w:rsidR="00BC3F59" w:rsidRDefault="00BC3F59">
      <w:pPr>
        <w:pStyle w:val="Lbjegyzetszveg"/>
      </w:pPr>
      <w:r>
        <w:rPr>
          <w:rStyle w:val="Lbjegyzet-horgony"/>
          <w:b/>
          <w:bCs/>
          <w:color w:val="000000"/>
          <w:sz w:val="16"/>
          <w:szCs w:val="16"/>
          <w:u w:val="single"/>
        </w:rPr>
        <w:footnoteRef/>
      </w:r>
      <w:r>
        <w:rPr>
          <w:rStyle w:val="Lbjegyzet-horgony"/>
          <w:b/>
          <w:bCs/>
          <w:color w:val="000000"/>
          <w:sz w:val="16"/>
          <w:szCs w:val="16"/>
          <w:u w:val="single"/>
        </w:rPr>
        <w:tab/>
      </w:r>
      <w:r>
        <w:t xml:space="preserve"> </w:t>
      </w:r>
      <w:r>
        <w:rPr>
          <w:sz w:val="16"/>
          <w:szCs w:val="16"/>
        </w:rPr>
        <w:t>Amennyiben részajánlat-tétel lehetséges, úgy részenként kitöltendő!</w:t>
      </w:r>
    </w:p>
  </w:footnote>
  <w:footnote w:id="69">
    <w:p w14:paraId="6DDE07A3" w14:textId="77777777" w:rsidR="00BC3F59" w:rsidRDefault="00BC3F59">
      <w:pPr>
        <w:pStyle w:val="Lbjegyzetszveg"/>
      </w:pPr>
      <w:r>
        <w:rPr>
          <w:rStyle w:val="Lbjegyzet-horgony"/>
          <w:i/>
          <w:iCs/>
          <w:color w:val="000000"/>
          <w:sz w:val="16"/>
          <w:szCs w:val="16"/>
        </w:rPr>
        <w:footnoteRef/>
      </w:r>
      <w:r>
        <w:rPr>
          <w:rStyle w:val="Lbjegyzet-horgony"/>
          <w:i/>
          <w:iCs/>
          <w:color w:val="000000"/>
          <w:sz w:val="16"/>
          <w:szCs w:val="16"/>
        </w:rPr>
        <w:tab/>
      </w:r>
      <w:r>
        <w:rPr>
          <w:sz w:val="16"/>
          <w:szCs w:val="16"/>
          <w:highlight w:val="lightGray"/>
        </w:rPr>
        <w:t xml:space="preserve"> </w:t>
      </w:r>
      <w:r>
        <w:rPr>
          <w:rFonts w:cs="Myriad Pro"/>
          <w:color w:val="000000"/>
          <w:sz w:val="16"/>
          <w:szCs w:val="16"/>
          <w:highlight w:val="lightGray"/>
        </w:rPr>
        <w:t>A szervezett bűnözés elleni küzdelemről szóló, 2008. október 24-i 2008/841/IB tanácsi kerethatározat (HL L 300., 2008.11.11</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42. o.) 2. cikkében meghatározottak szerint.</w:t>
      </w:r>
    </w:p>
  </w:footnote>
  <w:footnote w:id="70">
    <w:p w14:paraId="79D7D80C" w14:textId="77777777" w:rsidR="00BC3F59" w:rsidRDefault="00BC3F59">
      <w:pPr>
        <w:pStyle w:val="Lbjegyzetszveg"/>
      </w:pPr>
      <w:r>
        <w:rPr>
          <w:rStyle w:val="Lbjegyzet-horgony"/>
          <w:b/>
          <w:bCs/>
          <w:i/>
          <w:iCs/>
          <w:color w:val="000000"/>
          <w:sz w:val="16"/>
          <w:szCs w:val="16"/>
        </w:rPr>
        <w:footnoteRef/>
      </w:r>
      <w:r>
        <w:rPr>
          <w:rStyle w:val="Lbjegyzet-horgony"/>
          <w:b/>
          <w:bCs/>
          <w:i/>
          <w:iCs/>
          <w:color w:val="000000"/>
          <w:sz w:val="16"/>
          <w:szCs w:val="16"/>
        </w:rPr>
        <w:tab/>
      </w:r>
      <w:r>
        <w:rPr>
          <w:sz w:val="16"/>
          <w:szCs w:val="16"/>
          <w:highlight w:val="lightGray"/>
        </w:rPr>
        <w:t xml:space="preserve"> </w:t>
      </w:r>
      <w:r>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71">
    <w:p w14:paraId="68882A7C" w14:textId="77777777" w:rsidR="00BC3F59" w:rsidRDefault="00BC3F59">
      <w:pPr>
        <w:pStyle w:val="Lbjegyzetszveg"/>
      </w:pPr>
      <w:r>
        <w:rPr>
          <w:rStyle w:val="Lbjegyzet-horgony"/>
          <w:b/>
          <w:bCs/>
          <w:i/>
          <w:iCs/>
          <w:color w:val="000000"/>
          <w:sz w:val="16"/>
          <w:szCs w:val="16"/>
        </w:rPr>
        <w:footnoteRef/>
      </w:r>
      <w:r>
        <w:rPr>
          <w:rStyle w:val="Lbjegyzet-horgony"/>
          <w:b/>
          <w:bCs/>
          <w:i/>
          <w:iCs/>
          <w:color w:val="000000"/>
          <w:sz w:val="16"/>
          <w:szCs w:val="16"/>
        </w:rPr>
        <w:tab/>
      </w:r>
      <w:r>
        <w:rPr>
          <w:sz w:val="16"/>
          <w:szCs w:val="16"/>
          <w:highlight w:val="lightGray"/>
        </w:rPr>
        <w:t xml:space="preserve"> </w:t>
      </w:r>
      <w:r>
        <w:rPr>
          <w:rFonts w:cs="Myriad Pro"/>
          <w:color w:val="000000"/>
          <w:sz w:val="16"/>
          <w:szCs w:val="16"/>
          <w:highlight w:val="lightGray"/>
        </w:rPr>
        <w:t>Az Európai Közösségek pénzügyi érdekeinek védelméről szóló egyezmény 1. cikke értelmében (HL C 316., 1995.11.27</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48. o.)</w:t>
      </w:r>
    </w:p>
  </w:footnote>
  <w:footnote w:id="72">
    <w:p w14:paraId="4AD2C710" w14:textId="77777777" w:rsidR="00BC3F59" w:rsidRDefault="00BC3F59">
      <w:pPr>
        <w:pStyle w:val="Lbjegyzetszveg"/>
      </w:pPr>
      <w:r>
        <w:rPr>
          <w:rStyle w:val="Lbjegyzet-horgony"/>
          <w:b/>
          <w:bCs/>
          <w:i/>
          <w:iCs/>
          <w:color w:val="000000"/>
          <w:sz w:val="16"/>
          <w:szCs w:val="16"/>
        </w:rPr>
        <w:footnoteRef/>
      </w:r>
      <w:r>
        <w:rPr>
          <w:rStyle w:val="Lbjegyzet-horgony"/>
          <w:b/>
          <w:bCs/>
          <w:i/>
          <w:iCs/>
          <w:color w:val="000000"/>
          <w:sz w:val="16"/>
          <w:szCs w:val="16"/>
        </w:rPr>
        <w:tab/>
      </w:r>
      <w:r>
        <w:rPr>
          <w:sz w:val="16"/>
          <w:szCs w:val="16"/>
          <w:highlight w:val="lightGray"/>
        </w:rPr>
        <w:t xml:space="preserve"> </w:t>
      </w:r>
      <w:r>
        <w:rPr>
          <w:rFonts w:cs="Myriad Pro"/>
          <w:color w:val="000000"/>
          <w:sz w:val="16"/>
          <w:szCs w:val="16"/>
          <w:highlight w:val="lightGray"/>
        </w:rPr>
        <w:t>A terrorizmus elleni küzdelemről szóló, 2002. június 13-i 2002/475/IB tanácsi kerethatározat (HL L 164., 2002.6.22</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73">
    <w:p w14:paraId="132B9FDC" w14:textId="77777777" w:rsidR="00BC3F59" w:rsidRDefault="00BC3F59">
      <w:pPr>
        <w:pStyle w:val="Lbjegyzetszveg"/>
      </w:pPr>
      <w:r>
        <w:rPr>
          <w:rStyle w:val="Lbjegyzet-horgony"/>
          <w:b/>
          <w:bCs/>
          <w:i/>
          <w:iCs/>
          <w:color w:val="000000"/>
          <w:sz w:val="16"/>
          <w:szCs w:val="16"/>
        </w:rPr>
        <w:footnoteRef/>
      </w:r>
      <w:r>
        <w:rPr>
          <w:rStyle w:val="Lbjegyzet-horgony"/>
          <w:b/>
          <w:bCs/>
          <w:i/>
          <w:iCs/>
          <w:color w:val="000000"/>
          <w:sz w:val="16"/>
          <w:szCs w:val="16"/>
        </w:rPr>
        <w:tab/>
      </w:r>
      <w:r>
        <w:rPr>
          <w:sz w:val="16"/>
          <w:szCs w:val="16"/>
          <w:highlight w:val="lightGray"/>
        </w:rPr>
        <w:t xml:space="preserve"> </w:t>
      </w:r>
      <w:r>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15. o.) 1. cikkében meghatározottak szerint.</w:t>
      </w:r>
    </w:p>
  </w:footnote>
  <w:footnote w:id="74">
    <w:p w14:paraId="0BA075BE" w14:textId="77777777" w:rsidR="00BC3F59" w:rsidRDefault="00BC3F59">
      <w:pPr>
        <w:pStyle w:val="Lbjegyzetszveg"/>
      </w:pPr>
      <w:r>
        <w:rPr>
          <w:rStyle w:val="Lbjegyzet-horgony"/>
          <w:i/>
          <w:iCs/>
          <w:color w:val="000000"/>
          <w:sz w:val="16"/>
          <w:szCs w:val="16"/>
        </w:rPr>
        <w:footnoteRef/>
      </w:r>
      <w:r>
        <w:rPr>
          <w:rStyle w:val="Lbjegyzet-horgony"/>
          <w:i/>
          <w:iCs/>
          <w:color w:val="000000"/>
          <w:sz w:val="16"/>
          <w:szCs w:val="16"/>
        </w:rPr>
        <w:tab/>
      </w:r>
      <w:r>
        <w:rPr>
          <w:sz w:val="16"/>
          <w:szCs w:val="16"/>
          <w:highlight w:val="lightGray"/>
        </w:rPr>
        <w:t xml:space="preserve"> </w:t>
      </w:r>
      <w:r>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1. o.) 2. cikkében meghatározottak szerint.</w:t>
      </w:r>
    </w:p>
  </w:footnote>
  <w:footnote w:id="75">
    <w:p w14:paraId="25D1C40E" w14:textId="77777777" w:rsidR="00BC3F59" w:rsidRDefault="00BC3F59">
      <w:pPr>
        <w:pStyle w:val="Lbjegyzetszveg"/>
      </w:pPr>
      <w:r>
        <w:rPr>
          <w:rStyle w:val="Lbjegyzet-horgony"/>
          <w:i/>
          <w:iCs/>
          <w:color w:val="000000"/>
          <w:sz w:val="16"/>
          <w:szCs w:val="16"/>
        </w:rPr>
        <w:footnoteRef/>
      </w:r>
      <w:r>
        <w:rPr>
          <w:rStyle w:val="Lbjegyzet-horgony"/>
          <w:i/>
          <w:iCs/>
          <w:color w:val="000000"/>
          <w:sz w:val="16"/>
          <w:szCs w:val="16"/>
        </w:rPr>
        <w:tab/>
      </w:r>
      <w:r>
        <w:rPr>
          <w:sz w:val="16"/>
          <w:szCs w:val="16"/>
          <w:highlight w:val="lightGray"/>
        </w:rPr>
        <w:t xml:space="preserve"> </w:t>
      </w:r>
      <w:r>
        <w:rPr>
          <w:rFonts w:cs="Myriad Pro"/>
          <w:color w:val="000000"/>
          <w:sz w:val="16"/>
          <w:szCs w:val="16"/>
          <w:highlight w:val="lightGray"/>
        </w:rPr>
        <w:t>Kérjük, szükség szerint ismételje.</w:t>
      </w:r>
    </w:p>
  </w:footnote>
  <w:footnote w:id="76">
    <w:p w14:paraId="7B5B123E" w14:textId="77777777" w:rsidR="00BC3F59" w:rsidRDefault="00BC3F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77">
    <w:p w14:paraId="6FD7C776" w14:textId="77777777" w:rsidR="00BC3F59" w:rsidRDefault="00BC3F59">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78">
    <w:p w14:paraId="440BEC48" w14:textId="77777777" w:rsidR="00BC3F59" w:rsidRDefault="00BC3F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A 2014/24/EU irányelv 57. cikke (6) bekezdését végrehajtó nemzeti rendelkezésekkel összhangban.</w:t>
      </w:r>
    </w:p>
  </w:footnote>
  <w:footnote w:id="79">
    <w:p w14:paraId="18746E16" w14:textId="77777777" w:rsidR="00BC3F59" w:rsidRDefault="00BC3F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80">
    <w:p w14:paraId="45AFF2FF" w14:textId="77777777" w:rsidR="00BC3F59" w:rsidRDefault="00BC3F59">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81">
    <w:p w14:paraId="0A09F289" w14:textId="77777777" w:rsidR="00BC3F59" w:rsidRDefault="00BC3F59">
      <w:pPr>
        <w:pStyle w:val="Lbjegyzetszveg"/>
      </w:pPr>
      <w:r>
        <w:rPr>
          <w:rStyle w:val="Lbjegyzet-horgony"/>
          <w:b/>
          <w:bCs/>
          <w:color w:val="000000"/>
          <w:sz w:val="13"/>
          <w:szCs w:val="13"/>
        </w:rPr>
        <w:footnoteRef/>
      </w:r>
      <w:r>
        <w:rPr>
          <w:rStyle w:val="Lbjegyzet-horgony"/>
          <w:b/>
          <w:bCs/>
          <w:color w:val="000000"/>
          <w:sz w:val="13"/>
          <w:szCs w:val="13"/>
        </w:rPr>
        <w:tab/>
      </w:r>
      <w:r>
        <w:rPr>
          <w:highlight w:val="lightGray"/>
        </w:rPr>
        <w:t xml:space="preserve"> </w:t>
      </w:r>
      <w:r>
        <w:rPr>
          <w:rFonts w:cs="Myriad Pro"/>
          <w:color w:val="000000"/>
          <w:sz w:val="16"/>
          <w:szCs w:val="16"/>
          <w:highlight w:val="lightGray"/>
        </w:rPr>
        <w:t>Lásd a 2014/24/EU irányelv 57. cikkének (4) bekezdését.</w:t>
      </w:r>
    </w:p>
  </w:footnote>
  <w:footnote w:id="82">
    <w:p w14:paraId="3AAA39B4" w14:textId="77777777" w:rsidR="00BC3F59" w:rsidRDefault="00BC3F59">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83">
    <w:p w14:paraId="2F747041" w14:textId="77777777" w:rsidR="00BC3F59" w:rsidRDefault="00BC3F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b/>
          <w:color w:val="000000"/>
          <w:sz w:val="16"/>
          <w:szCs w:val="16"/>
          <w:highlight w:val="lightGray"/>
        </w:rPr>
        <w:t>Lásd a nemzeti jogot, a vonatkozó hirdetményt vagy a közbeszerzési dokumentumokat.</w:t>
      </w:r>
    </w:p>
  </w:footnote>
  <w:footnote w:id="84">
    <w:p w14:paraId="21033A7E" w14:textId="77777777" w:rsidR="00BC3F59" w:rsidRDefault="00BC3F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Ezt az információt</w:t>
      </w:r>
      <w:r>
        <w:rPr>
          <w:rFonts w:ascii="Times New Roman PSMT" w:hAnsi="Times New Roman PSMT" w:cs="Times New Roman PSMT"/>
          <w:color w:val="000000"/>
          <w:sz w:val="18"/>
          <w:szCs w:val="18"/>
          <w:highlight w:val="lightGray"/>
        </w:rPr>
        <w:t xml:space="preserve"> </w:t>
      </w:r>
      <w:r>
        <w:rPr>
          <w:rFonts w:cs="Myriad Pro"/>
          <w:b/>
          <w:bCs/>
          <w:color w:val="000000"/>
          <w:sz w:val="16"/>
          <w:szCs w:val="16"/>
          <w:highlight w:val="lightGray"/>
        </w:rPr>
        <w:t>nem</w:t>
      </w:r>
      <w:r>
        <w:rPr>
          <w:rFonts w:ascii="Times New Roman PS" w:hAnsi="Times New Roman PS" w:cs="Times New Roman PS"/>
          <w:b/>
          <w:bCs/>
          <w:color w:val="000000"/>
          <w:sz w:val="18"/>
          <w:szCs w:val="18"/>
          <w:highlight w:val="lightGray"/>
        </w:rPr>
        <w:t xml:space="preserve"> </w:t>
      </w:r>
      <w:r>
        <w:rPr>
          <w:rFonts w:cs="Myriad Pro"/>
          <w:color w:val="000000"/>
          <w:sz w:val="16"/>
          <w:szCs w:val="16"/>
          <w:highlight w:val="lightGray"/>
        </w:rPr>
        <w:t xml:space="preserve">kell megadni abban az esetben, ha az a)–f) pontokban fölsorolt esetek valamelyikében a gazdasági szereplők kizárását a nemzeti jog </w:t>
      </w:r>
      <w:r>
        <w:rPr>
          <w:rFonts w:cs="Myriad Pro"/>
          <w:b/>
          <w:bCs/>
          <w:color w:val="000000"/>
          <w:sz w:val="16"/>
          <w:szCs w:val="16"/>
          <w:highlight w:val="lightGray"/>
        </w:rPr>
        <w:t>kötelezővé tette az eltérés lehetősége nélkül</w:t>
      </w:r>
      <w:r>
        <w:rPr>
          <w:rFonts w:ascii="Times New Roman PS" w:hAnsi="Times New Roman PS" w:cs="Times New Roman PS"/>
          <w:b/>
          <w:bCs/>
          <w:color w:val="000000"/>
          <w:sz w:val="18"/>
          <w:szCs w:val="18"/>
          <w:highlight w:val="lightGray"/>
        </w:rPr>
        <w:t xml:space="preserve"> </w:t>
      </w:r>
      <w:r>
        <w:rPr>
          <w:rFonts w:cs="Myriad Pro"/>
          <w:color w:val="000000"/>
          <w:sz w:val="16"/>
          <w:szCs w:val="16"/>
          <w:highlight w:val="lightGray"/>
        </w:rPr>
        <w:t>abban az esetben, ha a gazdasági szereplő mindazonáltal képes a szerződés teljesítésére.</w:t>
      </w:r>
    </w:p>
  </w:footnote>
  <w:footnote w:id="85">
    <w:p w14:paraId="13E7B530" w14:textId="77777777" w:rsidR="00BC3F59" w:rsidRDefault="00BC3F59">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b/>
          <w:bCs/>
          <w:color w:val="000000"/>
          <w:sz w:val="16"/>
          <w:szCs w:val="16"/>
          <w:highlight w:val="lightGray"/>
        </w:rPr>
        <w:t>Adott esetben lásd a nemzeti jog, a vonatkozó hirdetmény vagy a közbeszerzési dokumentumok meghatározásait</w:t>
      </w:r>
    </w:p>
  </w:footnote>
  <w:footnote w:id="86">
    <w:p w14:paraId="3B1EBBDE" w14:textId="77777777" w:rsidR="00BC3F59" w:rsidRDefault="00BC3F59">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b/>
          <w:bCs/>
          <w:color w:val="000000"/>
          <w:sz w:val="16"/>
          <w:szCs w:val="16"/>
          <w:highlight w:val="lightGray"/>
        </w:rPr>
        <w:t>A nemzeti jogban, a vonatkozó hirdetményben vagy a közbeszerzési dokumentumokban jelzettek szerint.</w:t>
      </w:r>
    </w:p>
  </w:footnote>
  <w:footnote w:id="87">
    <w:p w14:paraId="251A0DCA" w14:textId="77777777" w:rsidR="00BC3F59" w:rsidRDefault="00BC3F59">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88">
    <w:p w14:paraId="738FC590" w14:textId="77777777" w:rsidR="00BC3F59" w:rsidRDefault="00BC3F59">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 xml:space="preserve">A 2014/24/EU irányelv XI. mellékletében leírtak szerint egyes tagállamok gazdasági szereplőinek </w:t>
      </w:r>
      <w:r>
        <w:rPr>
          <w:rFonts w:cs="Myriad Pro"/>
          <w:b/>
          <w:color w:val="000000"/>
          <w:sz w:val="16"/>
          <w:szCs w:val="16"/>
          <w:highlight w:val="lightGray"/>
        </w:rPr>
        <w:t>egyes esetekben az adott mellékletben meghatározott egyéb követelményeknek is meg kell felelniük.</w:t>
      </w:r>
    </w:p>
  </w:footnote>
  <w:footnote w:id="89">
    <w:p w14:paraId="6D9B1494" w14:textId="77777777" w:rsidR="00BC3F59" w:rsidRDefault="00BC3F59">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Csak amennyiben a vonatkozó hirdetmény vagy a közbeszerzési dokumentumok lehetővé teszik.</w:t>
      </w:r>
    </w:p>
  </w:footnote>
  <w:footnote w:id="90">
    <w:p w14:paraId="717167ED" w14:textId="77777777" w:rsidR="00BC3F59" w:rsidRDefault="00BC3F59">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Csak amennyiben a vonatkozó hirdetmény vagy a közbeszerzési dokumentumok lehetővé teszik.</w:t>
      </w:r>
    </w:p>
  </w:footnote>
  <w:footnote w:id="91">
    <w:p w14:paraId="26ACDA2C" w14:textId="77777777" w:rsidR="00BC3F59" w:rsidRDefault="00BC3F59">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Pl. az eszközök és a források aránya.</w:t>
      </w:r>
    </w:p>
  </w:footnote>
  <w:footnote w:id="92">
    <w:p w14:paraId="503A9330" w14:textId="77777777" w:rsidR="00BC3F59" w:rsidRDefault="00BC3F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Pl. az eszközök és a források aránya.</w:t>
      </w:r>
    </w:p>
  </w:footnote>
  <w:footnote w:id="93">
    <w:p w14:paraId="722D8408" w14:textId="77777777" w:rsidR="00BC3F59" w:rsidRDefault="00BC3F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94">
    <w:p w14:paraId="572F20D0" w14:textId="77777777" w:rsidR="00BC3F59" w:rsidRDefault="00BC3F59">
      <w:pPr>
        <w:pStyle w:val="Lbjegyzetszveg"/>
      </w:pPr>
      <w:r>
        <w:rPr>
          <w:rStyle w:val="Lbjegyzet-horgony"/>
          <w:b/>
          <w:bCs/>
          <w:color w:val="000000"/>
          <w:sz w:val="13"/>
          <w:szCs w:val="13"/>
        </w:rPr>
        <w:footnoteRef/>
      </w:r>
      <w:r>
        <w:rPr>
          <w:rStyle w:val="Lbjegyzet-horgony"/>
          <w:b/>
          <w:bCs/>
          <w:color w:val="000000"/>
          <w:sz w:val="13"/>
          <w:szCs w:val="13"/>
        </w:rPr>
        <w:tab/>
      </w:r>
      <w:r>
        <w:t xml:space="preserve"> </w:t>
      </w:r>
      <w:r>
        <w:rPr>
          <w:sz w:val="16"/>
          <w:szCs w:val="16"/>
        </w:rPr>
        <w:t>Amennyiben részajánlat-tétel lehetséges, úgy részenként kitöltendő!</w:t>
      </w:r>
    </w:p>
  </w:footnote>
  <w:footnote w:id="95">
    <w:p w14:paraId="460AB9C8" w14:textId="77777777" w:rsidR="00BC3F59" w:rsidRDefault="00BC3F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 xml:space="preserve">Az ajánlatkérő szervek nem </w:t>
      </w:r>
      <w:proofErr w:type="gramStart"/>
      <w:r>
        <w:rPr>
          <w:rFonts w:cs="Myriad Pro"/>
          <w:color w:val="000000"/>
          <w:sz w:val="16"/>
          <w:szCs w:val="16"/>
          <w:highlight w:val="lightGray"/>
        </w:rPr>
        <w:t>több, mint</w:t>
      </w:r>
      <w:proofErr w:type="gramEnd"/>
      <w:r>
        <w:rPr>
          <w:rFonts w:cs="Myriad Pro"/>
          <w:color w:val="000000"/>
          <w:sz w:val="16"/>
          <w:szCs w:val="16"/>
          <w:highlight w:val="lightGray"/>
        </w:rPr>
        <w:t xml:space="preserve"> öt évet </w:t>
      </w:r>
      <w:r>
        <w:rPr>
          <w:rFonts w:cs="Myriad Pro"/>
          <w:b/>
          <w:color w:val="000000"/>
          <w:sz w:val="16"/>
          <w:szCs w:val="16"/>
          <w:highlight w:val="lightGray"/>
        </w:rPr>
        <w:t>írhatnak elő</w:t>
      </w:r>
      <w:r>
        <w:rPr>
          <w:rFonts w:cs="Myriad Pro"/>
          <w:color w:val="000000"/>
          <w:sz w:val="16"/>
          <w:szCs w:val="16"/>
          <w:highlight w:val="lightGray"/>
        </w:rPr>
        <w:t xml:space="preserve">, és </w:t>
      </w:r>
      <w:r>
        <w:rPr>
          <w:rFonts w:cs="Myriad Pro"/>
          <w:b/>
          <w:color w:val="000000"/>
          <w:sz w:val="16"/>
          <w:szCs w:val="16"/>
          <w:highlight w:val="lightGray"/>
        </w:rPr>
        <w:t>elfogadhatnak</w:t>
      </w:r>
      <w:r>
        <w:rPr>
          <w:rFonts w:cs="Myriad Pro"/>
          <w:color w:val="000000"/>
          <w:sz w:val="16"/>
          <w:szCs w:val="16"/>
          <w:highlight w:val="lightGray"/>
        </w:rPr>
        <w:t xml:space="preserve"> öt évnél </w:t>
      </w:r>
      <w:r>
        <w:rPr>
          <w:rFonts w:cs="Myriad Pro"/>
          <w:b/>
          <w:color w:val="000000"/>
          <w:sz w:val="16"/>
          <w:szCs w:val="16"/>
          <w:highlight w:val="lightGray"/>
        </w:rPr>
        <w:t>régebbi</w:t>
      </w:r>
      <w:r>
        <w:rPr>
          <w:rFonts w:cs="Myriad Pro"/>
          <w:color w:val="000000"/>
          <w:sz w:val="16"/>
          <w:szCs w:val="16"/>
          <w:highlight w:val="lightGray"/>
        </w:rPr>
        <w:t xml:space="preserve"> tapasztalatot.</w:t>
      </w:r>
    </w:p>
  </w:footnote>
  <w:footnote w:id="96">
    <w:p w14:paraId="24860EEA" w14:textId="77777777" w:rsidR="00BC3F59" w:rsidRDefault="00BC3F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 xml:space="preserve">Az ajánlatkérő szervek nem </w:t>
      </w:r>
      <w:proofErr w:type="gramStart"/>
      <w:r>
        <w:rPr>
          <w:rFonts w:cs="Myriad Pro"/>
          <w:color w:val="000000"/>
          <w:sz w:val="16"/>
          <w:szCs w:val="16"/>
          <w:highlight w:val="lightGray"/>
        </w:rPr>
        <w:t>több, mint</w:t>
      </w:r>
      <w:proofErr w:type="gramEnd"/>
      <w:r>
        <w:rPr>
          <w:rFonts w:cs="Myriad Pro"/>
          <w:color w:val="000000"/>
          <w:sz w:val="16"/>
          <w:szCs w:val="16"/>
          <w:highlight w:val="lightGray"/>
        </w:rPr>
        <w:t xml:space="preserve"> három évet </w:t>
      </w:r>
      <w:r>
        <w:rPr>
          <w:rFonts w:cs="Myriad Pro"/>
          <w:b/>
          <w:color w:val="000000"/>
          <w:sz w:val="16"/>
          <w:szCs w:val="16"/>
          <w:highlight w:val="lightGray"/>
        </w:rPr>
        <w:t>írhatnak elő</w:t>
      </w:r>
      <w:r>
        <w:rPr>
          <w:rFonts w:cs="Myriad Pro"/>
          <w:color w:val="000000"/>
          <w:sz w:val="16"/>
          <w:szCs w:val="16"/>
          <w:highlight w:val="lightGray"/>
        </w:rPr>
        <w:t xml:space="preserve">, és </w:t>
      </w:r>
      <w:r>
        <w:rPr>
          <w:rFonts w:cs="Myriad Pro"/>
          <w:b/>
          <w:color w:val="000000"/>
          <w:sz w:val="16"/>
          <w:szCs w:val="16"/>
          <w:highlight w:val="lightGray"/>
        </w:rPr>
        <w:t>elfogadhatnak</w:t>
      </w:r>
      <w:r>
        <w:rPr>
          <w:rFonts w:cs="Myriad Pro"/>
          <w:color w:val="000000"/>
          <w:sz w:val="16"/>
          <w:szCs w:val="16"/>
          <w:highlight w:val="lightGray"/>
        </w:rPr>
        <w:t xml:space="preserve"> három évnél </w:t>
      </w:r>
      <w:r>
        <w:rPr>
          <w:rFonts w:cs="Myriad Pro"/>
          <w:b/>
          <w:color w:val="000000"/>
          <w:sz w:val="16"/>
          <w:szCs w:val="16"/>
          <w:highlight w:val="lightGray"/>
        </w:rPr>
        <w:t>régebbi</w:t>
      </w:r>
      <w:r>
        <w:rPr>
          <w:rFonts w:cs="Myriad Pro"/>
          <w:color w:val="000000"/>
          <w:sz w:val="16"/>
          <w:szCs w:val="16"/>
          <w:highlight w:val="lightGray"/>
        </w:rPr>
        <w:t xml:space="preserve"> tapasztalatot.</w:t>
      </w:r>
    </w:p>
  </w:footnote>
  <w:footnote w:id="97">
    <w:p w14:paraId="45F6F801" w14:textId="77777777" w:rsidR="00BC3F59" w:rsidRDefault="00BC3F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 xml:space="preserve">Vagyis </w:t>
      </w:r>
      <w:r>
        <w:rPr>
          <w:rFonts w:cs="Myriad Pro"/>
          <w:b/>
          <w:color w:val="000000"/>
          <w:sz w:val="16"/>
          <w:szCs w:val="16"/>
          <w:highlight w:val="lightGray"/>
          <w:u w:val="single"/>
        </w:rPr>
        <w:t>minden</w:t>
      </w:r>
      <w:r>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98">
    <w:p w14:paraId="2E9525C4" w14:textId="77777777" w:rsidR="00BC3F59" w:rsidRDefault="00BC3F59">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9">
    <w:p w14:paraId="2AD69D28" w14:textId="77777777" w:rsidR="00BC3F59" w:rsidRDefault="00BC3F59">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100">
    <w:p w14:paraId="0657CFEA" w14:textId="77777777" w:rsidR="00BC3F59" w:rsidRDefault="00BC3F59">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 xml:space="preserve">Felhívjuk a figyelmet, hogy amennyiben a gazdasági szereplő úgy </w:t>
      </w:r>
      <w:r>
        <w:rPr>
          <w:rFonts w:cs="Myriad Pro"/>
          <w:b/>
          <w:color w:val="000000"/>
          <w:sz w:val="16"/>
          <w:szCs w:val="16"/>
          <w:highlight w:val="lightGray"/>
        </w:rPr>
        <w:t>határozott</w:t>
      </w:r>
      <w:r>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1">
    <w:p w14:paraId="71D00950" w14:textId="77777777" w:rsidR="00BC3F59" w:rsidRDefault="00BC3F59">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Kérjük, egyértelműen adja meg, melyik elemre vonatkozik a válasz.</w:t>
      </w:r>
    </w:p>
  </w:footnote>
  <w:footnote w:id="102">
    <w:p w14:paraId="550242F0" w14:textId="77777777" w:rsidR="00BC3F59" w:rsidRDefault="00BC3F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103">
    <w:p w14:paraId="52CEDB36" w14:textId="77777777" w:rsidR="00BC3F59" w:rsidRDefault="00BC3F59">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104">
    <w:p w14:paraId="64BC8147" w14:textId="77777777" w:rsidR="00BC3F59" w:rsidRDefault="00BC3F59">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 xml:space="preserve">Feltéve, hogy a gazdasági szereplő megadta a szükséges információt </w:t>
      </w:r>
      <w:r>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105">
    <w:p w14:paraId="2EB878C1" w14:textId="77777777" w:rsidR="00BC3F59" w:rsidRDefault="00BC3F59">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 xml:space="preserve">A 2014/24/EU irányelv 59. cikke (5) bekezdése második </w:t>
      </w:r>
      <w:proofErr w:type="spellStart"/>
      <w:r>
        <w:rPr>
          <w:rFonts w:cs="Myriad Pro"/>
          <w:color w:val="000000"/>
          <w:sz w:val="16"/>
          <w:szCs w:val="16"/>
          <w:highlight w:val="lightGray"/>
        </w:rPr>
        <w:t>albekezdésének</w:t>
      </w:r>
      <w:proofErr w:type="spellEnd"/>
      <w:r>
        <w:rPr>
          <w:rFonts w:cs="Myriad Pro"/>
          <w:color w:val="000000"/>
          <w:sz w:val="16"/>
          <w:szCs w:val="16"/>
          <w:highlight w:val="lightGray"/>
        </w:rPr>
        <w:t xml:space="preserve"> nemzeti végrehajtásától függően.</w:t>
      </w:r>
    </w:p>
  </w:footnote>
  <w:footnote w:id="106">
    <w:p w14:paraId="75FD5688" w14:textId="77777777" w:rsidR="00BC3F59" w:rsidRDefault="00BC3F59">
      <w:pPr>
        <w:pStyle w:val="FootnoteTextChar1"/>
      </w:pPr>
      <w:r>
        <w:rPr>
          <w:rStyle w:val="Lbjegyzet-horgony"/>
          <w:b/>
          <w:bCs/>
          <w:iCs/>
          <w:caps/>
        </w:rPr>
        <w:footnoteRef/>
      </w:r>
      <w:r>
        <w:rPr>
          <w:rStyle w:val="Lbjegyzet-horgony"/>
          <w:b/>
          <w:bCs/>
          <w:iCs/>
          <w:caps/>
        </w:rPr>
        <w:tab/>
      </w:r>
      <w:r>
        <w:rPr>
          <w:rFonts w:ascii="Times New Roman" w:hAnsi="Times New Roman" w:cs="Times New Roman"/>
          <w:sz w:val="20"/>
          <w:szCs w:val="20"/>
        </w:rPr>
        <w:t xml:space="preserve"> Közös ajánlattétel esetén ezt a nyilatkozatot valamennyi ajánlattevő saját maga tekintetében köteles aláírni vagy a közös ajánlattevők képviseletére jogosult </w:t>
      </w:r>
      <w:proofErr w:type="gramStart"/>
      <w:r>
        <w:rPr>
          <w:rFonts w:ascii="Times New Roman" w:hAnsi="Times New Roman" w:cs="Times New Roman"/>
          <w:sz w:val="20"/>
          <w:szCs w:val="20"/>
        </w:rPr>
        <w:t>személy(</w:t>
      </w:r>
      <w:proofErr w:type="spellStart"/>
      <w:proofErr w:type="gramEnd"/>
      <w:r>
        <w:rPr>
          <w:rFonts w:ascii="Times New Roman" w:hAnsi="Times New Roman" w:cs="Times New Roman"/>
          <w:sz w:val="20"/>
          <w:szCs w:val="20"/>
        </w:rPr>
        <w:t>ek</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nek</w:t>
      </w:r>
      <w:proofErr w:type="spellEnd"/>
      <w:r>
        <w:rPr>
          <w:rFonts w:ascii="Times New Roman" w:hAnsi="Times New Roman" w:cs="Times New Roman"/>
          <w:sz w:val="20"/>
          <w:szCs w:val="20"/>
        </w:rPr>
        <w:t xml:space="preserve"> szükséges aláírni.</w:t>
      </w:r>
    </w:p>
  </w:footnote>
  <w:footnote w:id="107">
    <w:p w14:paraId="12ED981E" w14:textId="77777777" w:rsidR="00BC3F59" w:rsidRDefault="00BC3F59">
      <w:pPr>
        <w:pStyle w:val="Lbjegyzetszveg"/>
      </w:pPr>
      <w:r>
        <w:rPr>
          <w:rStyle w:val="Lbjegyzet-horgony"/>
          <w:sz w:val="22"/>
          <w:szCs w:val="22"/>
        </w:rPr>
        <w:footnoteRef/>
      </w:r>
      <w:r>
        <w:rPr>
          <w:rStyle w:val="Lbjegyzet-horgony"/>
          <w:sz w:val="22"/>
          <w:szCs w:val="22"/>
        </w:rPr>
        <w:tab/>
      </w:r>
      <w:r>
        <w:t xml:space="preserve"> A megfelelő aláhúzással jelölendő</w:t>
      </w:r>
    </w:p>
    <w:p w14:paraId="3FF1825A" w14:textId="77777777" w:rsidR="00BC3F59" w:rsidRDefault="00BC3F59">
      <w:pPr>
        <w:pStyle w:val="Lbjegyzetszveg"/>
      </w:pPr>
      <w:r>
        <w:tab/>
        <w:t>* Közös ajánlattétel esetén a nyilatkozatot minden egyes ajánlattevő részéről csatolni kell.</w:t>
      </w:r>
    </w:p>
  </w:footnote>
  <w:footnote w:id="108">
    <w:p w14:paraId="2F228D2A" w14:textId="77777777" w:rsidR="00BC3F59" w:rsidRDefault="00BC3F59">
      <w:pPr>
        <w:pStyle w:val="Lbjegyzetszveg"/>
        <w:jc w:val="both"/>
      </w:pPr>
      <w:r>
        <w:rPr>
          <w:rStyle w:val="Lbjegyzet-horgony"/>
        </w:rPr>
        <w:footnoteRef/>
      </w:r>
      <w:r>
        <w:rPr>
          <w:rStyle w:val="Lbjegyzet-horgony"/>
        </w:rPr>
        <w:tab/>
      </w:r>
      <w:r>
        <w:t xml:space="preserve"> </w:t>
      </w:r>
      <w:r>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9">
    <w:p w14:paraId="5B8E4F42" w14:textId="77777777" w:rsidR="00BC3F59" w:rsidRDefault="00BC3F59">
      <w:pPr>
        <w:pStyle w:val="Lbjegyzetszveg"/>
        <w:jc w:val="both"/>
      </w:pPr>
      <w:r>
        <w:rPr>
          <w:rStyle w:val="Lbjegyzet-horgony"/>
        </w:rPr>
        <w:footnoteRef/>
      </w:r>
      <w:r>
        <w:rPr>
          <w:rStyle w:val="Lbjegyzet-horgony"/>
        </w:rPr>
        <w:tab/>
      </w:r>
      <w:r>
        <w:t xml:space="preserve"> </w:t>
      </w:r>
      <w:r>
        <w:rPr>
          <w:rFonts w:ascii="Times New Roman" w:hAnsi="Times New Roman"/>
          <w:sz w:val="18"/>
          <w:szCs w:val="18"/>
        </w:rPr>
        <w:t>Szükség szerint ismétlődik az üzleti titokként kezelendő dokumentumok számának megfelelően.</w:t>
      </w:r>
    </w:p>
  </w:footnote>
  <w:footnote w:id="110">
    <w:p w14:paraId="7D83905B" w14:textId="77777777" w:rsidR="00BC3F59" w:rsidRDefault="00BC3F59">
      <w:pPr>
        <w:pStyle w:val="Lbjegyzetszveg"/>
      </w:pPr>
      <w:r>
        <w:rPr>
          <w:rStyle w:val="Lbjegyzet-horgony"/>
          <w:rFonts w:ascii="Times New Roman" w:hAnsi="Times New Roman"/>
          <w:caps/>
          <w:sz w:val="24"/>
          <w:szCs w:val="24"/>
        </w:rPr>
        <w:footnoteRef/>
      </w:r>
      <w:r>
        <w:rPr>
          <w:rStyle w:val="Lbjegyzet-horgony"/>
          <w:rFonts w:ascii="Times New Roman" w:hAnsi="Times New Roman"/>
          <w:caps/>
          <w:sz w:val="24"/>
          <w:szCs w:val="24"/>
        </w:rPr>
        <w:tab/>
      </w:r>
      <w:r>
        <w:t xml:space="preserve"> A nyilatkozat az ajánlat részeként benyújtandó!</w:t>
      </w:r>
    </w:p>
  </w:footnote>
  <w:footnote w:id="111">
    <w:p w14:paraId="3B45FD27" w14:textId="77777777" w:rsidR="00BC3F59" w:rsidRDefault="00BC3F59">
      <w:pPr>
        <w:pStyle w:val="Lbjegyzetszveg"/>
      </w:pPr>
      <w:r>
        <w:rPr>
          <w:rStyle w:val="Lbjegyzet-horgony"/>
          <w:b/>
          <w:bCs/>
          <w:szCs w:val="26"/>
        </w:rPr>
        <w:footnoteRef/>
      </w:r>
      <w:r>
        <w:rPr>
          <w:rStyle w:val="Lbjegyzet-horgony"/>
          <w:b/>
          <w:bCs/>
          <w:szCs w:val="26"/>
        </w:rPr>
        <w:tab/>
      </w:r>
      <w:r>
        <w:t xml:space="preserve"> A nyilatkozat az Ajánlatkérő kifejezett, erre irányuló felhívására nyújtandó be!</w:t>
      </w:r>
    </w:p>
  </w:footnote>
  <w:footnote w:id="112">
    <w:p w14:paraId="070D9205" w14:textId="77777777" w:rsidR="00BC3F59" w:rsidRDefault="00BC3F59">
      <w:pPr>
        <w:pStyle w:val="NormlWeb"/>
        <w:spacing w:beforeAutospacing="0" w:afterAutospacing="0"/>
        <w:ind w:left="147" w:right="147"/>
        <w:jc w:val="both"/>
        <w:rPr>
          <w:bCs/>
          <w:color w:val="222222"/>
          <w:sz w:val="18"/>
          <w:szCs w:val="18"/>
        </w:rPr>
      </w:pPr>
      <w:r>
        <w:rPr>
          <w:rStyle w:val="Lbjegyzet-horgony"/>
          <w:rFonts w:eastAsia="Calibri"/>
          <w:sz w:val="22"/>
          <w:szCs w:val="22"/>
          <w:lang w:eastAsia="en-US"/>
        </w:rPr>
        <w:footnoteRef/>
      </w:r>
      <w:r>
        <w:rPr>
          <w:rStyle w:val="Lbjegyzet-horgony"/>
          <w:rFonts w:eastAsia="Calibri"/>
          <w:sz w:val="22"/>
          <w:szCs w:val="22"/>
          <w:lang w:eastAsia="en-US"/>
        </w:rPr>
        <w:tab/>
      </w:r>
      <w:r>
        <w:rPr>
          <w:sz w:val="18"/>
          <w:szCs w:val="18"/>
        </w:rPr>
        <w:t xml:space="preserve"> </w:t>
      </w:r>
      <w:r>
        <w:rPr>
          <w:bCs/>
          <w:color w:val="222222"/>
          <w:sz w:val="18"/>
          <w:szCs w:val="18"/>
        </w:rPr>
        <w:t>2007. évi CXXXVI. törvény a pénzmosás és a terrorizmus finanszírozása megelőzéséről és megakadályozásáról szóló törvény szerint:</w:t>
      </w:r>
    </w:p>
    <w:p w14:paraId="2EA77CEB" w14:textId="77777777" w:rsidR="00BC3F59" w:rsidRDefault="00BC3F59">
      <w:pPr>
        <w:pStyle w:val="NormlWeb"/>
        <w:spacing w:beforeAutospacing="0" w:afterAutospacing="0"/>
        <w:ind w:left="147" w:right="147"/>
        <w:jc w:val="both"/>
        <w:rPr>
          <w:color w:val="222222"/>
          <w:sz w:val="18"/>
          <w:szCs w:val="18"/>
        </w:rPr>
      </w:pPr>
      <w:r>
        <w:rPr>
          <w:i/>
          <w:iCs/>
          <w:color w:val="222222"/>
          <w:sz w:val="18"/>
          <w:szCs w:val="18"/>
        </w:rPr>
        <w:tab/>
        <w:t>„r) tényleges tulajdonos:</w:t>
      </w:r>
    </w:p>
    <w:p w14:paraId="6A701890" w14:textId="77777777" w:rsidR="00BC3F59" w:rsidRDefault="00BC3F59">
      <w:pPr>
        <w:pStyle w:val="NormlWeb"/>
        <w:spacing w:beforeAutospacing="0" w:afterAutospacing="0"/>
        <w:ind w:left="150" w:right="150" w:firstLine="240"/>
        <w:jc w:val="both"/>
        <w:rPr>
          <w:color w:val="222222"/>
          <w:sz w:val="18"/>
          <w:szCs w:val="18"/>
        </w:rPr>
      </w:pPr>
      <w:r>
        <w:rPr>
          <w:i/>
          <w:iCs/>
          <w:color w:val="222222"/>
          <w:sz w:val="18"/>
          <w:szCs w:val="18"/>
        </w:rPr>
        <w:tab/>
      </w:r>
      <w:proofErr w:type="spellStart"/>
      <w:r>
        <w:rPr>
          <w:i/>
          <w:iCs/>
          <w:color w:val="222222"/>
          <w:sz w:val="18"/>
          <w:szCs w:val="18"/>
        </w:rPr>
        <w:t>ra</w:t>
      </w:r>
      <w:proofErr w:type="spellEnd"/>
      <w:r>
        <w:rPr>
          <w:i/>
          <w:iCs/>
          <w:color w:val="222222"/>
          <w:sz w:val="18"/>
          <w:szCs w:val="18"/>
        </w:rPr>
        <w:t xml:space="preserve">) </w:t>
      </w:r>
      <w:r>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96B3A4E" w14:textId="77777777" w:rsidR="00BC3F59" w:rsidRDefault="00BC3F59">
      <w:pPr>
        <w:pStyle w:val="NormlWeb"/>
        <w:spacing w:beforeAutospacing="0" w:afterAutospacing="0"/>
        <w:ind w:left="150" w:right="150" w:firstLine="240"/>
        <w:jc w:val="both"/>
        <w:rPr>
          <w:color w:val="222222"/>
          <w:sz w:val="18"/>
          <w:szCs w:val="18"/>
        </w:rPr>
      </w:pPr>
      <w:r>
        <w:rPr>
          <w:i/>
          <w:iCs/>
          <w:color w:val="222222"/>
          <w:sz w:val="18"/>
          <w:szCs w:val="18"/>
        </w:rPr>
        <w:tab/>
      </w:r>
      <w:proofErr w:type="spellStart"/>
      <w:r>
        <w:rPr>
          <w:i/>
          <w:iCs/>
          <w:color w:val="222222"/>
          <w:sz w:val="18"/>
          <w:szCs w:val="18"/>
        </w:rPr>
        <w:t>rb</w:t>
      </w:r>
      <w:proofErr w:type="spellEnd"/>
      <w:r>
        <w:rPr>
          <w:i/>
          <w:iCs/>
          <w:color w:val="222222"/>
          <w:sz w:val="18"/>
          <w:szCs w:val="18"/>
        </w:rPr>
        <w:t xml:space="preserve">) </w:t>
      </w:r>
      <w:r>
        <w:rPr>
          <w:color w:val="222222"/>
          <w:sz w:val="18"/>
          <w:szCs w:val="18"/>
        </w:rPr>
        <w:t>az a természetes személy, aki jogi személyben vagy jogi személyiséggel nem rendelkező szervezetben - a Ptk. 8:2. § (2) bekezdésében meghatározott - meghatározó befolyással rendelkezik,</w:t>
      </w:r>
    </w:p>
    <w:p w14:paraId="51A8B50D" w14:textId="77777777" w:rsidR="00BC3F59" w:rsidRDefault="00BC3F59">
      <w:pPr>
        <w:pStyle w:val="NormlWeb"/>
        <w:spacing w:beforeAutospacing="0" w:afterAutospacing="0"/>
        <w:ind w:left="150" w:right="150" w:firstLine="240"/>
        <w:jc w:val="both"/>
        <w:rPr>
          <w:color w:val="222222"/>
          <w:sz w:val="18"/>
          <w:szCs w:val="18"/>
        </w:rPr>
      </w:pPr>
      <w:r>
        <w:rPr>
          <w:i/>
          <w:iCs/>
          <w:color w:val="222222"/>
          <w:sz w:val="18"/>
          <w:szCs w:val="18"/>
        </w:rPr>
        <w:tab/>
      </w:r>
      <w:proofErr w:type="spellStart"/>
      <w:r>
        <w:rPr>
          <w:i/>
          <w:iCs/>
          <w:color w:val="222222"/>
          <w:sz w:val="18"/>
          <w:szCs w:val="18"/>
        </w:rPr>
        <w:t>rc</w:t>
      </w:r>
      <w:proofErr w:type="spellEnd"/>
      <w:r>
        <w:rPr>
          <w:i/>
          <w:iCs/>
          <w:color w:val="222222"/>
          <w:sz w:val="18"/>
          <w:szCs w:val="18"/>
        </w:rPr>
        <w:t xml:space="preserve">) </w:t>
      </w:r>
      <w:r>
        <w:rPr>
          <w:color w:val="222222"/>
          <w:sz w:val="18"/>
          <w:szCs w:val="18"/>
        </w:rPr>
        <w:t>az a természetes személy, akinek megbízásából valamely ügyleti megbízást végrehajtanak,</w:t>
      </w:r>
    </w:p>
    <w:p w14:paraId="50369115" w14:textId="77777777" w:rsidR="00BC3F59" w:rsidRDefault="00BC3F59">
      <w:pPr>
        <w:pStyle w:val="NormlWeb"/>
        <w:spacing w:beforeAutospacing="0" w:afterAutospacing="0"/>
        <w:ind w:left="150" w:right="150" w:firstLine="240"/>
        <w:jc w:val="both"/>
        <w:rPr>
          <w:color w:val="222222"/>
          <w:sz w:val="18"/>
          <w:szCs w:val="18"/>
        </w:rPr>
      </w:pPr>
      <w:r>
        <w:rPr>
          <w:i/>
          <w:iCs/>
          <w:color w:val="222222"/>
          <w:sz w:val="18"/>
          <w:szCs w:val="18"/>
        </w:rPr>
        <w:tab/>
      </w:r>
      <w:proofErr w:type="spellStart"/>
      <w:r>
        <w:rPr>
          <w:i/>
          <w:iCs/>
          <w:color w:val="222222"/>
          <w:sz w:val="18"/>
          <w:szCs w:val="18"/>
        </w:rPr>
        <w:t>rd</w:t>
      </w:r>
      <w:proofErr w:type="spellEnd"/>
      <w:r>
        <w:rPr>
          <w:i/>
          <w:iCs/>
          <w:color w:val="222222"/>
          <w:sz w:val="18"/>
          <w:szCs w:val="18"/>
        </w:rPr>
        <w:t xml:space="preserve">) </w:t>
      </w:r>
      <w:r>
        <w:rPr>
          <w:color w:val="222222"/>
          <w:sz w:val="18"/>
          <w:szCs w:val="18"/>
        </w:rPr>
        <w:t>alapítványok esetében az a természetes személy,</w:t>
      </w:r>
    </w:p>
    <w:p w14:paraId="5868B8E8" w14:textId="77777777" w:rsidR="00BC3F59" w:rsidRDefault="00BC3F59">
      <w:pPr>
        <w:pStyle w:val="NormlWeb"/>
        <w:spacing w:beforeAutospacing="0" w:afterAutospacing="0"/>
        <w:ind w:left="660" w:right="150"/>
        <w:jc w:val="both"/>
        <w:rPr>
          <w:color w:val="222222"/>
          <w:sz w:val="18"/>
          <w:szCs w:val="18"/>
        </w:rPr>
      </w:pPr>
      <w:r>
        <w:rPr>
          <w:color w:val="222222"/>
          <w:sz w:val="18"/>
          <w:szCs w:val="18"/>
        </w:rPr>
        <w:tab/>
        <w:t>1. aki az alapítvány vagyona legalább huszonöt százalékának a kedvezményezettje, ha a leendő kedvezményezetteket már meghatározták,</w:t>
      </w:r>
    </w:p>
    <w:p w14:paraId="448A73CC" w14:textId="77777777" w:rsidR="00BC3F59" w:rsidRDefault="00BC3F59">
      <w:pPr>
        <w:pStyle w:val="NormlWeb"/>
        <w:spacing w:beforeAutospacing="0" w:afterAutospacing="0"/>
        <w:ind w:left="660" w:right="150"/>
        <w:jc w:val="both"/>
        <w:rPr>
          <w:color w:val="222222"/>
          <w:sz w:val="18"/>
          <w:szCs w:val="18"/>
        </w:rPr>
      </w:pPr>
      <w:r>
        <w:rPr>
          <w:color w:val="222222"/>
          <w:sz w:val="18"/>
          <w:szCs w:val="18"/>
        </w:rPr>
        <w:tab/>
        <w:t>2. akinek érdekében az alapítványt létrehozták, illetve működtetik, ha a kedvezményezetteket még nem határozták meg, vagy</w:t>
      </w:r>
    </w:p>
    <w:p w14:paraId="0E8938F2" w14:textId="77777777" w:rsidR="00BC3F59" w:rsidRDefault="00BC3F59">
      <w:pPr>
        <w:pStyle w:val="NormlWeb"/>
        <w:spacing w:beforeAutospacing="0" w:afterAutospacing="0"/>
        <w:ind w:left="660" w:right="150"/>
        <w:jc w:val="both"/>
        <w:rPr>
          <w:color w:val="222222"/>
          <w:sz w:val="18"/>
          <w:szCs w:val="18"/>
        </w:rPr>
      </w:pPr>
      <w:r>
        <w:rPr>
          <w:color w:val="222222"/>
          <w:sz w:val="18"/>
          <w:szCs w:val="18"/>
        </w:rPr>
        <w:tab/>
        <w:t xml:space="preserve">3. aki tagja az </w:t>
      </w:r>
      <w:proofErr w:type="gramStart"/>
      <w:r>
        <w:rPr>
          <w:color w:val="222222"/>
          <w:sz w:val="18"/>
          <w:szCs w:val="18"/>
        </w:rPr>
        <w:t>alapítvány kezelő</w:t>
      </w:r>
      <w:proofErr w:type="gramEnd"/>
      <w:r>
        <w:rPr>
          <w:color w:val="222222"/>
          <w:sz w:val="18"/>
          <w:szCs w:val="18"/>
        </w:rPr>
        <w:t xml:space="preserve"> szervének, vagy meghatározó befolyást gyakorol az alapítvány vagyonának legalább huszonöt százaléka felett, illetve az alapítvány képviseletében eljár”</w:t>
      </w:r>
    </w:p>
    <w:p w14:paraId="415A5B9A" w14:textId="77777777" w:rsidR="00BC3F59" w:rsidRDefault="00BC3F59">
      <w:pPr>
        <w:pStyle w:val="NormlWeb"/>
        <w:spacing w:beforeAutospacing="0" w:afterAutospacing="0"/>
        <w:ind w:left="150" w:right="150" w:firstLine="240"/>
        <w:jc w:val="both"/>
      </w:pPr>
    </w:p>
  </w:footnote>
  <w:footnote w:id="113">
    <w:p w14:paraId="42790BEC" w14:textId="77777777" w:rsidR="00BC3F59" w:rsidRDefault="00BC3F59">
      <w:pPr>
        <w:pStyle w:val="Lbjegyzetszveg"/>
      </w:pPr>
      <w:r>
        <w:rPr>
          <w:rStyle w:val="Lbjegyzet-horgony"/>
          <w:b/>
          <w:bCs/>
          <w:szCs w:val="26"/>
        </w:rPr>
        <w:footnoteRef/>
      </w:r>
      <w:r>
        <w:rPr>
          <w:rStyle w:val="Lbjegyzet-horgony"/>
          <w:b/>
          <w:bCs/>
          <w:szCs w:val="26"/>
        </w:rPr>
        <w:tab/>
      </w:r>
      <w:r>
        <w:t xml:space="preserve"> A nyilatkozat az Ajánlatkérő kifejezett, erre irányuló felhívására nyújtandó be!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C61"/>
    <w:multiLevelType w:val="multilevel"/>
    <w:tmpl w:val="911A169C"/>
    <w:lvl w:ilvl="0">
      <w:start w:val="1"/>
      <w:numFmt w:val="bullet"/>
      <w:lvlText w:val="-"/>
      <w:lvlJc w:val="left"/>
      <w:pPr>
        <w:tabs>
          <w:tab w:val="num" w:pos="810"/>
        </w:tabs>
        <w:ind w:left="810" w:hanging="360"/>
      </w:pPr>
      <w:rPr>
        <w:rFonts w:ascii="Times New Roman" w:eastAsia="Times New Roman" w:hAnsi="Times New Roman" w:cs="Times New Roman" w:hint="default"/>
        <w:sz w:val="20"/>
      </w:rPr>
    </w:lvl>
    <w:lvl w:ilvl="1">
      <w:start w:val="1"/>
      <w:numFmt w:val="lowerLetter"/>
      <w:lvlText w:val="%2."/>
      <w:lvlJc w:val="left"/>
      <w:pPr>
        <w:tabs>
          <w:tab w:val="num" w:pos="1440"/>
        </w:tabs>
        <w:ind w:left="1440" w:hanging="360"/>
      </w:pPr>
      <w:rPr>
        <w:rFonts w:cs="Times New Roman"/>
        <w:sz w:val="20"/>
      </w:rPr>
    </w:lvl>
    <w:lvl w:ilvl="2">
      <w:start w:val="1"/>
      <w:numFmt w:val="lowerRoman"/>
      <w:lvlText w:val="%3."/>
      <w:lvlJc w:val="right"/>
      <w:pPr>
        <w:tabs>
          <w:tab w:val="num" w:pos="2160"/>
        </w:tabs>
        <w:ind w:left="2160" w:hanging="180"/>
      </w:pPr>
      <w:rPr>
        <w:rFonts w:cs="Times New Roman"/>
        <w:sz w:val="20"/>
      </w:rPr>
    </w:lvl>
    <w:lvl w:ilvl="3">
      <w:start w:val="1"/>
      <w:numFmt w:val="decimal"/>
      <w:lvlText w:val="%4."/>
      <w:lvlJc w:val="left"/>
      <w:pPr>
        <w:tabs>
          <w:tab w:val="num" w:pos="2880"/>
        </w:tabs>
        <w:ind w:left="2880" w:hanging="360"/>
      </w:pPr>
      <w:rPr>
        <w:rFonts w:cs="Times New Roman"/>
        <w:sz w:val="20"/>
      </w:rPr>
    </w:lvl>
    <w:lvl w:ilvl="4">
      <w:start w:val="1"/>
      <w:numFmt w:val="lowerLetter"/>
      <w:lvlText w:val="%5."/>
      <w:lvlJc w:val="left"/>
      <w:pPr>
        <w:tabs>
          <w:tab w:val="num" w:pos="3600"/>
        </w:tabs>
        <w:ind w:left="3600" w:hanging="360"/>
      </w:pPr>
      <w:rPr>
        <w:rFonts w:cs="Times New Roman"/>
        <w:sz w:val="20"/>
      </w:rPr>
    </w:lvl>
    <w:lvl w:ilvl="5">
      <w:start w:val="1"/>
      <w:numFmt w:val="lowerRoman"/>
      <w:lvlText w:val="%6."/>
      <w:lvlJc w:val="right"/>
      <w:pPr>
        <w:tabs>
          <w:tab w:val="num" w:pos="4320"/>
        </w:tabs>
        <w:ind w:left="4320" w:hanging="180"/>
      </w:pPr>
      <w:rPr>
        <w:rFonts w:cs="Times New Roman"/>
        <w:sz w:val="20"/>
      </w:rPr>
    </w:lvl>
    <w:lvl w:ilvl="6">
      <w:start w:val="1"/>
      <w:numFmt w:val="decimal"/>
      <w:lvlText w:val="%7."/>
      <w:lvlJc w:val="left"/>
      <w:pPr>
        <w:tabs>
          <w:tab w:val="num" w:pos="5040"/>
        </w:tabs>
        <w:ind w:left="5040" w:hanging="360"/>
      </w:pPr>
      <w:rPr>
        <w:rFonts w:cs="Times New Roman"/>
        <w:sz w:val="20"/>
      </w:rPr>
    </w:lvl>
    <w:lvl w:ilvl="7">
      <w:start w:val="1"/>
      <w:numFmt w:val="lowerLetter"/>
      <w:lvlText w:val="%8."/>
      <w:lvlJc w:val="left"/>
      <w:pPr>
        <w:tabs>
          <w:tab w:val="num" w:pos="5760"/>
        </w:tabs>
        <w:ind w:left="5760" w:hanging="360"/>
      </w:pPr>
      <w:rPr>
        <w:rFonts w:cs="Times New Roman"/>
        <w:sz w:val="20"/>
      </w:rPr>
    </w:lvl>
    <w:lvl w:ilvl="8">
      <w:start w:val="1"/>
      <w:numFmt w:val="lowerRoman"/>
      <w:lvlText w:val="%9."/>
      <w:lvlJc w:val="right"/>
      <w:pPr>
        <w:tabs>
          <w:tab w:val="num" w:pos="6480"/>
        </w:tabs>
        <w:ind w:left="6480" w:hanging="180"/>
      </w:pPr>
      <w:rPr>
        <w:rFonts w:cs="Times New Roman"/>
        <w:sz w:val="20"/>
      </w:rPr>
    </w:lvl>
  </w:abstractNum>
  <w:abstractNum w:abstractNumId="1">
    <w:nsid w:val="040443C6"/>
    <w:multiLevelType w:val="multilevel"/>
    <w:tmpl w:val="7E0AA814"/>
    <w:lvl w:ilvl="0">
      <w:start w:val="1"/>
      <w:numFmt w:val="decimal"/>
      <w:lvlText w:val="%1)"/>
      <w:lvlJc w:val="left"/>
      <w:pPr>
        <w:tabs>
          <w:tab w:val="num" w:pos="810"/>
        </w:tabs>
        <w:ind w:left="810" w:hanging="360"/>
      </w:pPr>
      <w:rPr>
        <w:rFonts w:cs="Times New Roman"/>
        <w:sz w:val="20"/>
      </w:rPr>
    </w:lvl>
    <w:lvl w:ilvl="1">
      <w:start w:val="1"/>
      <w:numFmt w:val="lowerLetter"/>
      <w:lvlText w:val="%2."/>
      <w:lvlJc w:val="left"/>
      <w:pPr>
        <w:tabs>
          <w:tab w:val="num" w:pos="1440"/>
        </w:tabs>
        <w:ind w:left="1440" w:hanging="360"/>
      </w:pPr>
      <w:rPr>
        <w:rFonts w:cs="Times New Roman"/>
        <w:sz w:val="20"/>
      </w:rPr>
    </w:lvl>
    <w:lvl w:ilvl="2">
      <w:start w:val="1"/>
      <w:numFmt w:val="lowerRoman"/>
      <w:lvlText w:val="%3."/>
      <w:lvlJc w:val="right"/>
      <w:pPr>
        <w:tabs>
          <w:tab w:val="num" w:pos="2160"/>
        </w:tabs>
        <w:ind w:left="2160" w:hanging="180"/>
      </w:pPr>
      <w:rPr>
        <w:rFonts w:cs="Times New Roman"/>
        <w:sz w:val="20"/>
      </w:rPr>
    </w:lvl>
    <w:lvl w:ilvl="3">
      <w:start w:val="1"/>
      <w:numFmt w:val="decimal"/>
      <w:lvlText w:val="%4."/>
      <w:lvlJc w:val="left"/>
      <w:pPr>
        <w:tabs>
          <w:tab w:val="num" w:pos="2880"/>
        </w:tabs>
        <w:ind w:left="2880" w:hanging="360"/>
      </w:pPr>
      <w:rPr>
        <w:rFonts w:cs="Times New Roman"/>
        <w:sz w:val="20"/>
      </w:rPr>
    </w:lvl>
    <w:lvl w:ilvl="4">
      <w:start w:val="1"/>
      <w:numFmt w:val="lowerLetter"/>
      <w:lvlText w:val="%5."/>
      <w:lvlJc w:val="left"/>
      <w:pPr>
        <w:tabs>
          <w:tab w:val="num" w:pos="3600"/>
        </w:tabs>
        <w:ind w:left="3600" w:hanging="360"/>
      </w:pPr>
      <w:rPr>
        <w:rFonts w:cs="Times New Roman"/>
        <w:sz w:val="20"/>
      </w:rPr>
    </w:lvl>
    <w:lvl w:ilvl="5">
      <w:start w:val="1"/>
      <w:numFmt w:val="lowerRoman"/>
      <w:lvlText w:val="%6."/>
      <w:lvlJc w:val="right"/>
      <w:pPr>
        <w:tabs>
          <w:tab w:val="num" w:pos="4320"/>
        </w:tabs>
        <w:ind w:left="4320" w:hanging="180"/>
      </w:pPr>
      <w:rPr>
        <w:rFonts w:cs="Times New Roman"/>
        <w:sz w:val="20"/>
      </w:rPr>
    </w:lvl>
    <w:lvl w:ilvl="6">
      <w:start w:val="1"/>
      <w:numFmt w:val="decimal"/>
      <w:lvlText w:val="%7."/>
      <w:lvlJc w:val="left"/>
      <w:pPr>
        <w:tabs>
          <w:tab w:val="num" w:pos="5040"/>
        </w:tabs>
        <w:ind w:left="5040" w:hanging="360"/>
      </w:pPr>
      <w:rPr>
        <w:rFonts w:cs="Times New Roman"/>
        <w:sz w:val="20"/>
      </w:rPr>
    </w:lvl>
    <w:lvl w:ilvl="7">
      <w:start w:val="1"/>
      <w:numFmt w:val="lowerLetter"/>
      <w:lvlText w:val="%8."/>
      <w:lvlJc w:val="left"/>
      <w:pPr>
        <w:tabs>
          <w:tab w:val="num" w:pos="5760"/>
        </w:tabs>
        <w:ind w:left="5760" w:hanging="360"/>
      </w:pPr>
      <w:rPr>
        <w:rFonts w:cs="Times New Roman"/>
        <w:sz w:val="20"/>
      </w:rPr>
    </w:lvl>
    <w:lvl w:ilvl="8">
      <w:start w:val="1"/>
      <w:numFmt w:val="lowerRoman"/>
      <w:lvlText w:val="%9."/>
      <w:lvlJc w:val="right"/>
      <w:pPr>
        <w:tabs>
          <w:tab w:val="num" w:pos="6480"/>
        </w:tabs>
        <w:ind w:left="6480" w:hanging="180"/>
      </w:pPr>
      <w:rPr>
        <w:rFonts w:cs="Times New Roman"/>
        <w:sz w:val="20"/>
      </w:rPr>
    </w:lvl>
  </w:abstractNum>
  <w:abstractNum w:abstractNumId="2">
    <w:nsid w:val="045312CE"/>
    <w:multiLevelType w:val="multilevel"/>
    <w:tmpl w:val="509494E4"/>
    <w:lvl w:ilvl="0">
      <w:start w:val="1"/>
      <w:numFmt w:val="lowerLetter"/>
      <w:lvlText w:val="%1)"/>
      <w:lvlJc w:val="left"/>
      <w:pPr>
        <w:ind w:left="720" w:hanging="360"/>
      </w:pPr>
    </w:lvl>
    <w:lvl w:ilvl="1">
      <w:start w:val="1"/>
      <w:numFmt w:val="bullet"/>
      <w:lvlText w:val="-"/>
      <w:lvlJc w:val="left"/>
      <w:pPr>
        <w:ind w:left="1440" w:hanging="360"/>
      </w:pPr>
      <w:rPr>
        <w:rFonts w:ascii="Times New Roman" w:hAnsi="Times New Roman" w:cs="Times New Roman"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47462B"/>
    <w:multiLevelType w:val="multilevel"/>
    <w:tmpl w:val="32346646"/>
    <w:lvl w:ilvl="0">
      <w:start w:val="1"/>
      <w:numFmt w:val="decimal"/>
      <w:lvlText w:val="1.%1."/>
      <w:lvlJc w:val="left"/>
      <w:pPr>
        <w:tabs>
          <w:tab w:val="num" w:pos="981"/>
        </w:tabs>
        <w:ind w:left="981" w:hanging="567"/>
      </w:pPr>
      <w:rPr>
        <w:rFonts w:ascii="Times" w:hAnsi="Times" w:cs="Times New Roman"/>
        <w:b/>
      </w:rPr>
    </w:lvl>
    <w:lvl w:ilvl="1">
      <w:start w:val="3"/>
      <w:numFmt w:val="bullet"/>
      <w:lvlText w:val=""/>
      <w:lvlJc w:val="left"/>
      <w:pPr>
        <w:tabs>
          <w:tab w:val="num" w:pos="1570"/>
        </w:tabs>
        <w:ind w:left="1570" w:hanging="360"/>
      </w:pPr>
      <w:rPr>
        <w:rFonts w:ascii="Wingdings 2" w:hAnsi="Wingdings 2" w:cs="Wingdings 2" w:hint="default"/>
        <w:b/>
      </w:rPr>
    </w:lvl>
    <w:lvl w:ilvl="2">
      <w:start w:val="1"/>
      <w:numFmt w:val="lowerRoman"/>
      <w:lvlText w:val="%3."/>
      <w:lvlJc w:val="right"/>
      <w:pPr>
        <w:tabs>
          <w:tab w:val="num" w:pos="2290"/>
        </w:tabs>
        <w:ind w:left="2290" w:hanging="180"/>
      </w:pPr>
      <w:rPr>
        <w:rFonts w:cs="Times New Roman"/>
      </w:rPr>
    </w:lvl>
    <w:lvl w:ilvl="3">
      <w:start w:val="3"/>
      <w:numFmt w:val="decimal"/>
      <w:lvlText w:val="%4)"/>
      <w:lvlJc w:val="left"/>
      <w:pPr>
        <w:tabs>
          <w:tab w:val="num" w:pos="3010"/>
        </w:tabs>
        <w:ind w:left="3010" w:hanging="360"/>
      </w:pPr>
      <w:rPr>
        <w:rFonts w:cs="Times New Roman"/>
      </w:rPr>
    </w:lvl>
    <w:lvl w:ilvl="4">
      <w:start w:val="1"/>
      <w:numFmt w:val="lowerLetter"/>
      <w:lvlText w:val="%5."/>
      <w:lvlJc w:val="left"/>
      <w:pPr>
        <w:tabs>
          <w:tab w:val="num" w:pos="3730"/>
        </w:tabs>
        <w:ind w:left="3730" w:hanging="360"/>
      </w:pPr>
      <w:rPr>
        <w:rFonts w:cs="Times New Roman"/>
      </w:rPr>
    </w:lvl>
    <w:lvl w:ilvl="5">
      <w:start w:val="1"/>
      <w:numFmt w:val="lowerRoman"/>
      <w:lvlText w:val="%6."/>
      <w:lvlJc w:val="right"/>
      <w:pPr>
        <w:tabs>
          <w:tab w:val="num" w:pos="4450"/>
        </w:tabs>
        <w:ind w:left="4450" w:hanging="180"/>
      </w:pPr>
      <w:rPr>
        <w:rFonts w:cs="Times New Roman"/>
      </w:rPr>
    </w:lvl>
    <w:lvl w:ilvl="6">
      <w:start w:val="1"/>
      <w:numFmt w:val="decimal"/>
      <w:lvlText w:val="%7."/>
      <w:lvlJc w:val="left"/>
      <w:pPr>
        <w:tabs>
          <w:tab w:val="num" w:pos="5170"/>
        </w:tabs>
        <w:ind w:left="5170" w:hanging="360"/>
      </w:pPr>
      <w:rPr>
        <w:rFonts w:cs="Times New Roman"/>
      </w:rPr>
    </w:lvl>
    <w:lvl w:ilvl="7">
      <w:start w:val="1"/>
      <w:numFmt w:val="lowerLetter"/>
      <w:lvlText w:val="%8."/>
      <w:lvlJc w:val="left"/>
      <w:pPr>
        <w:tabs>
          <w:tab w:val="num" w:pos="5890"/>
        </w:tabs>
        <w:ind w:left="5890" w:hanging="360"/>
      </w:pPr>
      <w:rPr>
        <w:rFonts w:cs="Times New Roman"/>
      </w:rPr>
    </w:lvl>
    <w:lvl w:ilvl="8">
      <w:start w:val="1"/>
      <w:numFmt w:val="lowerRoman"/>
      <w:lvlText w:val="%9."/>
      <w:lvlJc w:val="right"/>
      <w:pPr>
        <w:tabs>
          <w:tab w:val="num" w:pos="6610"/>
        </w:tabs>
        <w:ind w:left="6610" w:hanging="180"/>
      </w:pPr>
      <w:rPr>
        <w:rFonts w:cs="Times New Roman"/>
      </w:rPr>
    </w:lvl>
  </w:abstractNum>
  <w:abstractNum w:abstractNumId="4">
    <w:nsid w:val="0C7A59E8"/>
    <w:multiLevelType w:val="multilevel"/>
    <w:tmpl w:val="B7B29920"/>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440"/>
        </w:tabs>
        <w:ind w:left="1440" w:hanging="360"/>
      </w:pPr>
      <w:rPr>
        <w:rFonts w:ascii="Courier New" w:hAnsi="Courier New" w:cs="Courier New" w:hint="default"/>
        <w:b/>
      </w:rPr>
    </w:lvl>
    <w:lvl w:ilvl="2">
      <w:start w:val="1"/>
      <w:numFmt w:val="bullet"/>
      <w:lvlText w:val=""/>
      <w:lvlJc w:val="left"/>
      <w:pPr>
        <w:tabs>
          <w:tab w:val="num" w:pos="2160"/>
        </w:tabs>
        <w:ind w:left="2160" w:hanging="360"/>
      </w:pPr>
      <w:rPr>
        <w:rFonts w:ascii="Wingdings" w:hAnsi="Wingdings" w:cs="Wingdings" w:hint="default"/>
        <w:sz w:val="22"/>
      </w:rPr>
    </w:lvl>
    <w:lvl w:ilvl="3">
      <w:start w:val="1"/>
      <w:numFmt w:val="bullet"/>
      <w:lvlText w:val=""/>
      <w:lvlJc w:val="left"/>
      <w:pPr>
        <w:tabs>
          <w:tab w:val="num" w:pos="2880"/>
        </w:tabs>
        <w:ind w:left="2880" w:hanging="360"/>
      </w:pPr>
      <w:rPr>
        <w:rFonts w:ascii="Symbol" w:hAnsi="Symbol" w:cs="Symbol" w:hint="default"/>
        <w:b/>
      </w:rPr>
    </w:lvl>
    <w:lvl w:ilvl="4">
      <w:start w:val="1"/>
      <w:numFmt w:val="bullet"/>
      <w:lvlText w:val="o"/>
      <w:lvlJc w:val="left"/>
      <w:pPr>
        <w:tabs>
          <w:tab w:val="num" w:pos="3600"/>
        </w:tabs>
        <w:ind w:left="3600" w:hanging="360"/>
      </w:pPr>
      <w:rPr>
        <w:rFonts w:ascii="Courier New" w:hAnsi="Courier New" w:cs="Courier New" w:hint="default"/>
        <w:b/>
      </w:rPr>
    </w:lvl>
    <w:lvl w:ilvl="5">
      <w:start w:val="1"/>
      <w:numFmt w:val="bullet"/>
      <w:lvlText w:val=""/>
      <w:lvlJc w:val="left"/>
      <w:pPr>
        <w:tabs>
          <w:tab w:val="num" w:pos="4320"/>
        </w:tabs>
        <w:ind w:left="4320" w:hanging="360"/>
      </w:pPr>
      <w:rPr>
        <w:rFonts w:ascii="Wingdings" w:hAnsi="Wingdings" w:cs="Wingdings" w:hint="default"/>
        <w:sz w:val="22"/>
      </w:rPr>
    </w:lvl>
    <w:lvl w:ilvl="6">
      <w:start w:val="1"/>
      <w:numFmt w:val="bullet"/>
      <w:lvlText w:val=""/>
      <w:lvlJc w:val="left"/>
      <w:pPr>
        <w:tabs>
          <w:tab w:val="num" w:pos="5040"/>
        </w:tabs>
        <w:ind w:left="5040" w:hanging="360"/>
      </w:pPr>
      <w:rPr>
        <w:rFonts w:ascii="Symbol" w:hAnsi="Symbol" w:cs="Symbol" w:hint="default"/>
        <w:b/>
      </w:rPr>
    </w:lvl>
    <w:lvl w:ilvl="7">
      <w:start w:val="1"/>
      <w:numFmt w:val="bullet"/>
      <w:lvlText w:val="o"/>
      <w:lvlJc w:val="left"/>
      <w:pPr>
        <w:tabs>
          <w:tab w:val="num" w:pos="5760"/>
        </w:tabs>
        <w:ind w:left="5760" w:hanging="360"/>
      </w:pPr>
      <w:rPr>
        <w:rFonts w:ascii="Courier New" w:hAnsi="Courier New" w:cs="Courier New" w:hint="default"/>
        <w:b/>
      </w:rPr>
    </w:lvl>
    <w:lvl w:ilvl="8">
      <w:start w:val="1"/>
      <w:numFmt w:val="bullet"/>
      <w:lvlText w:val=""/>
      <w:lvlJc w:val="left"/>
      <w:pPr>
        <w:tabs>
          <w:tab w:val="num" w:pos="6480"/>
        </w:tabs>
        <w:ind w:left="6480" w:hanging="360"/>
      </w:pPr>
      <w:rPr>
        <w:rFonts w:ascii="Wingdings" w:hAnsi="Wingdings" w:cs="Wingdings" w:hint="default"/>
        <w:sz w:val="22"/>
      </w:rPr>
    </w:lvl>
  </w:abstractNum>
  <w:abstractNum w:abstractNumId="5">
    <w:nsid w:val="0DAE7656"/>
    <w:multiLevelType w:val="hybridMultilevel"/>
    <w:tmpl w:val="F32A4096"/>
    <w:lvl w:ilvl="0" w:tplc="FFFFFFFF">
      <w:start w:val="1"/>
      <w:numFmt w:val="bullet"/>
      <w:lvlText w:val="–"/>
      <w:lvlJc w:val="left"/>
      <w:pPr>
        <w:ind w:left="777" w:hanging="360"/>
      </w:pPr>
      <w:rPr>
        <w:rFonts w:ascii="Times New Roman" w:eastAsia="Times New Roman" w:hAnsi="Times New Roman"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6">
    <w:nsid w:val="118308AA"/>
    <w:multiLevelType w:val="multilevel"/>
    <w:tmpl w:val="2A5C7446"/>
    <w:lvl w:ilvl="0">
      <w:start w:val="2"/>
      <w:numFmt w:val="bullet"/>
      <w:lvlText w:val="-"/>
      <w:lvlJc w:val="left"/>
      <w:pPr>
        <w:tabs>
          <w:tab w:val="num" w:pos="810"/>
        </w:tabs>
        <w:ind w:left="810" w:hanging="360"/>
      </w:pPr>
      <w:rPr>
        <w:rFonts w:ascii="Calibri" w:eastAsia="Times New Roman" w:hAnsi="Calibri" w:cstheme="minorBidi" w:hint="default"/>
        <w:sz w:val="20"/>
      </w:rPr>
    </w:lvl>
    <w:lvl w:ilvl="1">
      <w:start w:val="1"/>
      <w:numFmt w:val="lowerLetter"/>
      <w:lvlText w:val="%2."/>
      <w:lvlJc w:val="left"/>
      <w:pPr>
        <w:tabs>
          <w:tab w:val="num" w:pos="1440"/>
        </w:tabs>
        <w:ind w:left="1440" w:hanging="360"/>
      </w:pPr>
      <w:rPr>
        <w:rFonts w:cs="Times New Roman"/>
        <w:sz w:val="20"/>
      </w:rPr>
    </w:lvl>
    <w:lvl w:ilvl="2">
      <w:start w:val="1"/>
      <w:numFmt w:val="lowerRoman"/>
      <w:lvlText w:val="%3."/>
      <w:lvlJc w:val="right"/>
      <w:pPr>
        <w:tabs>
          <w:tab w:val="num" w:pos="2160"/>
        </w:tabs>
        <w:ind w:left="2160" w:hanging="180"/>
      </w:pPr>
      <w:rPr>
        <w:rFonts w:cs="Times New Roman"/>
        <w:sz w:val="20"/>
      </w:rPr>
    </w:lvl>
    <w:lvl w:ilvl="3">
      <w:start w:val="1"/>
      <w:numFmt w:val="decimal"/>
      <w:lvlText w:val="%4."/>
      <w:lvlJc w:val="left"/>
      <w:pPr>
        <w:tabs>
          <w:tab w:val="num" w:pos="2880"/>
        </w:tabs>
        <w:ind w:left="2880" w:hanging="360"/>
      </w:pPr>
      <w:rPr>
        <w:rFonts w:cs="Times New Roman"/>
        <w:sz w:val="20"/>
      </w:rPr>
    </w:lvl>
    <w:lvl w:ilvl="4">
      <w:start w:val="1"/>
      <w:numFmt w:val="lowerLetter"/>
      <w:lvlText w:val="%5."/>
      <w:lvlJc w:val="left"/>
      <w:pPr>
        <w:tabs>
          <w:tab w:val="num" w:pos="3600"/>
        </w:tabs>
        <w:ind w:left="3600" w:hanging="360"/>
      </w:pPr>
      <w:rPr>
        <w:rFonts w:cs="Times New Roman"/>
        <w:sz w:val="20"/>
      </w:rPr>
    </w:lvl>
    <w:lvl w:ilvl="5">
      <w:start w:val="1"/>
      <w:numFmt w:val="lowerRoman"/>
      <w:lvlText w:val="%6."/>
      <w:lvlJc w:val="right"/>
      <w:pPr>
        <w:tabs>
          <w:tab w:val="num" w:pos="4320"/>
        </w:tabs>
        <w:ind w:left="4320" w:hanging="180"/>
      </w:pPr>
      <w:rPr>
        <w:rFonts w:cs="Times New Roman"/>
        <w:sz w:val="20"/>
      </w:rPr>
    </w:lvl>
    <w:lvl w:ilvl="6">
      <w:start w:val="1"/>
      <w:numFmt w:val="decimal"/>
      <w:lvlText w:val="%7."/>
      <w:lvlJc w:val="left"/>
      <w:pPr>
        <w:tabs>
          <w:tab w:val="num" w:pos="5040"/>
        </w:tabs>
        <w:ind w:left="5040" w:hanging="360"/>
      </w:pPr>
      <w:rPr>
        <w:rFonts w:cs="Times New Roman"/>
        <w:sz w:val="20"/>
      </w:rPr>
    </w:lvl>
    <w:lvl w:ilvl="7">
      <w:start w:val="1"/>
      <w:numFmt w:val="lowerLetter"/>
      <w:lvlText w:val="%8."/>
      <w:lvlJc w:val="left"/>
      <w:pPr>
        <w:tabs>
          <w:tab w:val="num" w:pos="5760"/>
        </w:tabs>
        <w:ind w:left="5760" w:hanging="360"/>
      </w:pPr>
      <w:rPr>
        <w:rFonts w:cs="Times New Roman"/>
        <w:sz w:val="20"/>
      </w:rPr>
    </w:lvl>
    <w:lvl w:ilvl="8">
      <w:start w:val="1"/>
      <w:numFmt w:val="lowerRoman"/>
      <w:lvlText w:val="%9."/>
      <w:lvlJc w:val="right"/>
      <w:pPr>
        <w:tabs>
          <w:tab w:val="num" w:pos="6480"/>
        </w:tabs>
        <w:ind w:left="6480" w:hanging="180"/>
      </w:pPr>
      <w:rPr>
        <w:rFonts w:cs="Times New Roman"/>
        <w:sz w:val="20"/>
      </w:rPr>
    </w:lvl>
  </w:abstractNum>
  <w:abstractNum w:abstractNumId="7">
    <w:nsid w:val="179C6A36"/>
    <w:multiLevelType w:val="multilevel"/>
    <w:tmpl w:val="CF6E2DF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sz w:val="22"/>
      </w:rPr>
    </w:lvl>
  </w:abstractNum>
  <w:abstractNum w:abstractNumId="8">
    <w:nsid w:val="1DDA75EE"/>
    <w:multiLevelType w:val="multilevel"/>
    <w:tmpl w:val="02BAF0EA"/>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sz w:val="22"/>
      </w:rPr>
    </w:lvl>
  </w:abstractNum>
  <w:abstractNum w:abstractNumId="9">
    <w:nsid w:val="1DFE5983"/>
    <w:multiLevelType w:val="multilevel"/>
    <w:tmpl w:val="8C841EBA"/>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22E274B2"/>
    <w:multiLevelType w:val="hybridMultilevel"/>
    <w:tmpl w:val="F5CADD54"/>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nsid w:val="29280CC1"/>
    <w:multiLevelType w:val="multilevel"/>
    <w:tmpl w:val="F012885C"/>
    <w:lvl w:ilvl="0">
      <w:start w:val="1"/>
      <w:numFmt w:val="lowerLetter"/>
      <w:lvlText w:val="%1)"/>
      <w:lvlJc w:val="left"/>
      <w:pPr>
        <w:tabs>
          <w:tab w:val="num" w:pos="1440"/>
        </w:tabs>
        <w:ind w:left="1440" w:hanging="360"/>
      </w:pPr>
      <w:rPr>
        <w:rFonts w:ascii="&amp;#39" w:hAnsi="&amp;#39"/>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E774604"/>
    <w:multiLevelType w:val="multilevel"/>
    <w:tmpl w:val="B2145FBA"/>
    <w:lvl w:ilvl="0">
      <w:start w:val="1"/>
      <w:numFmt w:val="bullet"/>
      <w:lvlText w:val=""/>
      <w:lvlJc w:val="left"/>
      <w:pPr>
        <w:tabs>
          <w:tab w:val="num" w:pos="1417"/>
        </w:tabs>
        <w:ind w:left="1417" w:hanging="567"/>
      </w:pPr>
      <w:rPr>
        <w:rFonts w:ascii="Symbol" w:hAnsi="Symbol" w:cs="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04D4990"/>
    <w:multiLevelType w:val="multilevel"/>
    <w:tmpl w:val="C6C4EB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26D2D75"/>
    <w:multiLevelType w:val="multilevel"/>
    <w:tmpl w:val="2AB6F4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DD01110"/>
    <w:multiLevelType w:val="multilevel"/>
    <w:tmpl w:val="AECEAE5C"/>
    <w:lvl w:ilvl="0">
      <w:start w:val="2"/>
      <w:numFmt w:val="bullet"/>
      <w:lvlText w:val="-"/>
      <w:lvlJc w:val="left"/>
      <w:pPr>
        <w:tabs>
          <w:tab w:val="num" w:pos="810"/>
        </w:tabs>
        <w:ind w:left="810" w:hanging="360"/>
      </w:pPr>
      <w:rPr>
        <w:rFonts w:ascii="Calibri" w:eastAsia="Times New Roman" w:hAnsi="Calibri" w:cstheme="minorBidi" w:hint="default"/>
        <w:sz w:val="20"/>
      </w:rPr>
    </w:lvl>
    <w:lvl w:ilvl="1">
      <w:start w:val="1"/>
      <w:numFmt w:val="lowerLetter"/>
      <w:lvlText w:val="%2."/>
      <w:lvlJc w:val="left"/>
      <w:pPr>
        <w:tabs>
          <w:tab w:val="num" w:pos="1440"/>
        </w:tabs>
        <w:ind w:left="1440" w:hanging="360"/>
      </w:pPr>
      <w:rPr>
        <w:rFonts w:cs="Times New Roman"/>
        <w:sz w:val="20"/>
      </w:rPr>
    </w:lvl>
    <w:lvl w:ilvl="2">
      <w:start w:val="1"/>
      <w:numFmt w:val="lowerRoman"/>
      <w:lvlText w:val="%3."/>
      <w:lvlJc w:val="right"/>
      <w:pPr>
        <w:tabs>
          <w:tab w:val="num" w:pos="2160"/>
        </w:tabs>
        <w:ind w:left="2160" w:hanging="180"/>
      </w:pPr>
      <w:rPr>
        <w:rFonts w:cs="Times New Roman"/>
        <w:sz w:val="20"/>
      </w:rPr>
    </w:lvl>
    <w:lvl w:ilvl="3">
      <w:start w:val="1"/>
      <w:numFmt w:val="decimal"/>
      <w:lvlText w:val="%4."/>
      <w:lvlJc w:val="left"/>
      <w:pPr>
        <w:tabs>
          <w:tab w:val="num" w:pos="2880"/>
        </w:tabs>
        <w:ind w:left="2880" w:hanging="360"/>
      </w:pPr>
      <w:rPr>
        <w:rFonts w:cs="Times New Roman"/>
        <w:sz w:val="20"/>
      </w:rPr>
    </w:lvl>
    <w:lvl w:ilvl="4">
      <w:start w:val="1"/>
      <w:numFmt w:val="lowerLetter"/>
      <w:lvlText w:val="%5."/>
      <w:lvlJc w:val="left"/>
      <w:pPr>
        <w:tabs>
          <w:tab w:val="num" w:pos="3600"/>
        </w:tabs>
        <w:ind w:left="3600" w:hanging="360"/>
      </w:pPr>
      <w:rPr>
        <w:rFonts w:cs="Times New Roman"/>
        <w:sz w:val="20"/>
      </w:rPr>
    </w:lvl>
    <w:lvl w:ilvl="5">
      <w:start w:val="1"/>
      <w:numFmt w:val="lowerRoman"/>
      <w:lvlText w:val="%6."/>
      <w:lvlJc w:val="right"/>
      <w:pPr>
        <w:tabs>
          <w:tab w:val="num" w:pos="4320"/>
        </w:tabs>
        <w:ind w:left="4320" w:hanging="180"/>
      </w:pPr>
      <w:rPr>
        <w:rFonts w:cs="Times New Roman"/>
        <w:sz w:val="20"/>
      </w:rPr>
    </w:lvl>
    <w:lvl w:ilvl="6">
      <w:start w:val="1"/>
      <w:numFmt w:val="decimal"/>
      <w:lvlText w:val="%7."/>
      <w:lvlJc w:val="left"/>
      <w:pPr>
        <w:tabs>
          <w:tab w:val="num" w:pos="5040"/>
        </w:tabs>
        <w:ind w:left="5040" w:hanging="360"/>
      </w:pPr>
      <w:rPr>
        <w:rFonts w:cs="Times New Roman"/>
        <w:sz w:val="20"/>
      </w:rPr>
    </w:lvl>
    <w:lvl w:ilvl="7">
      <w:start w:val="1"/>
      <w:numFmt w:val="lowerLetter"/>
      <w:lvlText w:val="%8."/>
      <w:lvlJc w:val="left"/>
      <w:pPr>
        <w:tabs>
          <w:tab w:val="num" w:pos="5760"/>
        </w:tabs>
        <w:ind w:left="5760" w:hanging="360"/>
      </w:pPr>
      <w:rPr>
        <w:rFonts w:cs="Times New Roman"/>
        <w:sz w:val="20"/>
      </w:rPr>
    </w:lvl>
    <w:lvl w:ilvl="8">
      <w:start w:val="1"/>
      <w:numFmt w:val="lowerRoman"/>
      <w:lvlText w:val="%9."/>
      <w:lvlJc w:val="right"/>
      <w:pPr>
        <w:tabs>
          <w:tab w:val="num" w:pos="6480"/>
        </w:tabs>
        <w:ind w:left="6480" w:hanging="180"/>
      </w:pPr>
      <w:rPr>
        <w:rFonts w:cs="Times New Roman"/>
        <w:sz w:val="20"/>
      </w:rPr>
    </w:lvl>
  </w:abstractNum>
  <w:abstractNum w:abstractNumId="16">
    <w:nsid w:val="3DFA6FD5"/>
    <w:multiLevelType w:val="hybridMultilevel"/>
    <w:tmpl w:val="4BFA086C"/>
    <w:lvl w:ilvl="0" w:tplc="EFD68C5C">
      <w:start w:val="3"/>
      <w:numFmt w:val="bullet"/>
      <w:lvlText w:val="-"/>
      <w:lvlJc w:val="left"/>
      <w:pPr>
        <w:ind w:left="720" w:hanging="360"/>
      </w:pPr>
      <w:rPr>
        <w:rFonts w:ascii="Times New Roman" w:eastAsia="MyriadPro-Semibold"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F8A3FE7"/>
    <w:multiLevelType w:val="hybridMultilevel"/>
    <w:tmpl w:val="2CA8974E"/>
    <w:lvl w:ilvl="0" w:tplc="FFFFFFFF">
      <w:start w:val="1"/>
      <w:numFmt w:val="bullet"/>
      <w:lvlText w:val="–"/>
      <w:lvlJc w:val="left"/>
      <w:pPr>
        <w:ind w:left="834" w:hanging="360"/>
      </w:pPr>
      <w:rPr>
        <w:rFonts w:ascii="Times New Roman" w:eastAsia="Times New Roman" w:hAnsi="Times New Roman" w:hint="default"/>
      </w:rPr>
    </w:lvl>
    <w:lvl w:ilvl="1" w:tplc="040E0003" w:tentative="1">
      <w:start w:val="1"/>
      <w:numFmt w:val="bullet"/>
      <w:lvlText w:val="o"/>
      <w:lvlJc w:val="left"/>
      <w:pPr>
        <w:ind w:left="1554" w:hanging="360"/>
      </w:pPr>
      <w:rPr>
        <w:rFonts w:ascii="Courier New" w:hAnsi="Courier New" w:cs="Courier New" w:hint="default"/>
      </w:rPr>
    </w:lvl>
    <w:lvl w:ilvl="2" w:tplc="040E0005" w:tentative="1">
      <w:start w:val="1"/>
      <w:numFmt w:val="bullet"/>
      <w:lvlText w:val=""/>
      <w:lvlJc w:val="left"/>
      <w:pPr>
        <w:ind w:left="2274" w:hanging="360"/>
      </w:pPr>
      <w:rPr>
        <w:rFonts w:ascii="Wingdings" w:hAnsi="Wingdings" w:hint="default"/>
      </w:rPr>
    </w:lvl>
    <w:lvl w:ilvl="3" w:tplc="040E0001" w:tentative="1">
      <w:start w:val="1"/>
      <w:numFmt w:val="bullet"/>
      <w:lvlText w:val=""/>
      <w:lvlJc w:val="left"/>
      <w:pPr>
        <w:ind w:left="2994" w:hanging="360"/>
      </w:pPr>
      <w:rPr>
        <w:rFonts w:ascii="Symbol" w:hAnsi="Symbol" w:hint="default"/>
      </w:rPr>
    </w:lvl>
    <w:lvl w:ilvl="4" w:tplc="040E0003" w:tentative="1">
      <w:start w:val="1"/>
      <w:numFmt w:val="bullet"/>
      <w:lvlText w:val="o"/>
      <w:lvlJc w:val="left"/>
      <w:pPr>
        <w:ind w:left="3714" w:hanging="360"/>
      </w:pPr>
      <w:rPr>
        <w:rFonts w:ascii="Courier New" w:hAnsi="Courier New" w:cs="Courier New" w:hint="default"/>
      </w:rPr>
    </w:lvl>
    <w:lvl w:ilvl="5" w:tplc="040E0005" w:tentative="1">
      <w:start w:val="1"/>
      <w:numFmt w:val="bullet"/>
      <w:lvlText w:val=""/>
      <w:lvlJc w:val="left"/>
      <w:pPr>
        <w:ind w:left="4434" w:hanging="360"/>
      </w:pPr>
      <w:rPr>
        <w:rFonts w:ascii="Wingdings" w:hAnsi="Wingdings" w:hint="default"/>
      </w:rPr>
    </w:lvl>
    <w:lvl w:ilvl="6" w:tplc="040E0001" w:tentative="1">
      <w:start w:val="1"/>
      <w:numFmt w:val="bullet"/>
      <w:lvlText w:val=""/>
      <w:lvlJc w:val="left"/>
      <w:pPr>
        <w:ind w:left="5154" w:hanging="360"/>
      </w:pPr>
      <w:rPr>
        <w:rFonts w:ascii="Symbol" w:hAnsi="Symbol" w:hint="default"/>
      </w:rPr>
    </w:lvl>
    <w:lvl w:ilvl="7" w:tplc="040E0003" w:tentative="1">
      <w:start w:val="1"/>
      <w:numFmt w:val="bullet"/>
      <w:lvlText w:val="o"/>
      <w:lvlJc w:val="left"/>
      <w:pPr>
        <w:ind w:left="5874" w:hanging="360"/>
      </w:pPr>
      <w:rPr>
        <w:rFonts w:ascii="Courier New" w:hAnsi="Courier New" w:cs="Courier New" w:hint="default"/>
      </w:rPr>
    </w:lvl>
    <w:lvl w:ilvl="8" w:tplc="040E0005" w:tentative="1">
      <w:start w:val="1"/>
      <w:numFmt w:val="bullet"/>
      <w:lvlText w:val=""/>
      <w:lvlJc w:val="left"/>
      <w:pPr>
        <w:ind w:left="6594" w:hanging="360"/>
      </w:pPr>
      <w:rPr>
        <w:rFonts w:ascii="Wingdings" w:hAnsi="Wingdings" w:hint="default"/>
      </w:rPr>
    </w:lvl>
  </w:abstractNum>
  <w:abstractNum w:abstractNumId="18">
    <w:nsid w:val="43A25084"/>
    <w:multiLevelType w:val="multilevel"/>
    <w:tmpl w:val="4AA4084E"/>
    <w:lvl w:ilvl="0">
      <w:start w:val="1"/>
      <w:numFmt w:val="bullet"/>
      <w:lvlText w:val=""/>
      <w:lvlJc w:val="left"/>
      <w:pPr>
        <w:tabs>
          <w:tab w:val="num" w:pos="1005"/>
        </w:tabs>
        <w:ind w:left="1005" w:hanging="360"/>
      </w:pPr>
      <w:rPr>
        <w:rFonts w:ascii="Wingdings" w:hAnsi="Wingdings" w:cs="Wingdings" w:hint="default"/>
        <w:sz w:val="22"/>
      </w:rPr>
    </w:lvl>
    <w:lvl w:ilvl="1">
      <w:start w:val="1"/>
      <w:numFmt w:val="bullet"/>
      <w:lvlText w:val="o"/>
      <w:lvlJc w:val="left"/>
      <w:pPr>
        <w:tabs>
          <w:tab w:val="num" w:pos="1725"/>
        </w:tabs>
        <w:ind w:left="1725" w:hanging="360"/>
      </w:pPr>
      <w:rPr>
        <w:rFonts w:ascii="Courier New" w:hAnsi="Courier New" w:cs="Courier New" w:hint="default"/>
        <w:b/>
      </w:rPr>
    </w:lvl>
    <w:lvl w:ilvl="2">
      <w:start w:val="1"/>
      <w:numFmt w:val="bullet"/>
      <w:lvlText w:val=""/>
      <w:lvlJc w:val="left"/>
      <w:pPr>
        <w:tabs>
          <w:tab w:val="num" w:pos="2445"/>
        </w:tabs>
        <w:ind w:left="2445" w:hanging="360"/>
      </w:pPr>
      <w:rPr>
        <w:rFonts w:ascii="Wingdings" w:hAnsi="Wingdings" w:cs="Wingdings" w:hint="default"/>
        <w:sz w:val="22"/>
      </w:rPr>
    </w:lvl>
    <w:lvl w:ilvl="3">
      <w:start w:val="1"/>
      <w:numFmt w:val="bullet"/>
      <w:lvlText w:val=""/>
      <w:lvlJc w:val="left"/>
      <w:pPr>
        <w:tabs>
          <w:tab w:val="num" w:pos="3165"/>
        </w:tabs>
        <w:ind w:left="3165" w:hanging="360"/>
      </w:pPr>
      <w:rPr>
        <w:rFonts w:ascii="Symbol" w:hAnsi="Symbol" w:cs="Symbol" w:hint="default"/>
        <w:b/>
      </w:rPr>
    </w:lvl>
    <w:lvl w:ilvl="4">
      <w:start w:val="1"/>
      <w:numFmt w:val="bullet"/>
      <w:lvlText w:val="o"/>
      <w:lvlJc w:val="left"/>
      <w:pPr>
        <w:tabs>
          <w:tab w:val="num" w:pos="3885"/>
        </w:tabs>
        <w:ind w:left="3885" w:hanging="360"/>
      </w:pPr>
      <w:rPr>
        <w:rFonts w:ascii="Courier New" w:hAnsi="Courier New" w:cs="Courier New" w:hint="default"/>
        <w:b/>
      </w:rPr>
    </w:lvl>
    <w:lvl w:ilvl="5">
      <w:start w:val="1"/>
      <w:numFmt w:val="bullet"/>
      <w:lvlText w:val=""/>
      <w:lvlJc w:val="left"/>
      <w:pPr>
        <w:tabs>
          <w:tab w:val="num" w:pos="4605"/>
        </w:tabs>
        <w:ind w:left="4605" w:hanging="360"/>
      </w:pPr>
      <w:rPr>
        <w:rFonts w:ascii="Wingdings" w:hAnsi="Wingdings" w:cs="Wingdings" w:hint="default"/>
        <w:sz w:val="22"/>
      </w:rPr>
    </w:lvl>
    <w:lvl w:ilvl="6">
      <w:start w:val="1"/>
      <w:numFmt w:val="bullet"/>
      <w:lvlText w:val=""/>
      <w:lvlJc w:val="left"/>
      <w:pPr>
        <w:tabs>
          <w:tab w:val="num" w:pos="5325"/>
        </w:tabs>
        <w:ind w:left="5325" w:hanging="360"/>
      </w:pPr>
      <w:rPr>
        <w:rFonts w:ascii="Symbol" w:hAnsi="Symbol" w:cs="Symbol" w:hint="default"/>
        <w:b/>
      </w:rPr>
    </w:lvl>
    <w:lvl w:ilvl="7">
      <w:start w:val="1"/>
      <w:numFmt w:val="bullet"/>
      <w:lvlText w:val="o"/>
      <w:lvlJc w:val="left"/>
      <w:pPr>
        <w:tabs>
          <w:tab w:val="num" w:pos="6045"/>
        </w:tabs>
        <w:ind w:left="6045" w:hanging="360"/>
      </w:pPr>
      <w:rPr>
        <w:rFonts w:ascii="Courier New" w:hAnsi="Courier New" w:cs="Courier New" w:hint="default"/>
        <w:b/>
      </w:rPr>
    </w:lvl>
    <w:lvl w:ilvl="8">
      <w:start w:val="1"/>
      <w:numFmt w:val="bullet"/>
      <w:lvlText w:val=""/>
      <w:lvlJc w:val="left"/>
      <w:pPr>
        <w:tabs>
          <w:tab w:val="num" w:pos="6765"/>
        </w:tabs>
        <w:ind w:left="6765" w:hanging="360"/>
      </w:pPr>
      <w:rPr>
        <w:rFonts w:ascii="Wingdings" w:hAnsi="Wingdings" w:cs="Wingdings" w:hint="default"/>
        <w:sz w:val="22"/>
      </w:rPr>
    </w:lvl>
  </w:abstractNum>
  <w:abstractNum w:abstractNumId="19">
    <w:nsid w:val="4EA67178"/>
    <w:multiLevelType w:val="multilevel"/>
    <w:tmpl w:val="C904515C"/>
    <w:lvl w:ilvl="0">
      <w:start w:val="1"/>
      <w:numFmt w:val="lowerLetter"/>
      <w:lvlText w:val="%1)"/>
      <w:lvlJc w:val="left"/>
      <w:pPr>
        <w:ind w:left="1359" w:hanging="360"/>
      </w:pPr>
    </w:lvl>
    <w:lvl w:ilvl="1">
      <w:start w:val="1"/>
      <w:numFmt w:val="lowerLetter"/>
      <w:lvlText w:val="%2."/>
      <w:lvlJc w:val="left"/>
      <w:pPr>
        <w:ind w:left="2079" w:hanging="360"/>
      </w:pPr>
    </w:lvl>
    <w:lvl w:ilvl="2">
      <w:start w:val="1"/>
      <w:numFmt w:val="lowerRoman"/>
      <w:lvlText w:val="%3."/>
      <w:lvlJc w:val="right"/>
      <w:pPr>
        <w:ind w:left="2799" w:hanging="180"/>
      </w:pPr>
    </w:lvl>
    <w:lvl w:ilvl="3">
      <w:start w:val="1"/>
      <w:numFmt w:val="decimal"/>
      <w:lvlText w:val="%4."/>
      <w:lvlJc w:val="left"/>
      <w:pPr>
        <w:ind w:left="3519" w:hanging="360"/>
      </w:pPr>
    </w:lvl>
    <w:lvl w:ilvl="4">
      <w:start w:val="1"/>
      <w:numFmt w:val="lowerLetter"/>
      <w:lvlText w:val="%5."/>
      <w:lvlJc w:val="left"/>
      <w:pPr>
        <w:ind w:left="4239" w:hanging="360"/>
      </w:pPr>
    </w:lvl>
    <w:lvl w:ilvl="5">
      <w:start w:val="1"/>
      <w:numFmt w:val="lowerRoman"/>
      <w:lvlText w:val="%6."/>
      <w:lvlJc w:val="right"/>
      <w:pPr>
        <w:ind w:left="4959" w:hanging="180"/>
      </w:pPr>
    </w:lvl>
    <w:lvl w:ilvl="6">
      <w:start w:val="1"/>
      <w:numFmt w:val="decimal"/>
      <w:lvlText w:val="%7."/>
      <w:lvlJc w:val="left"/>
      <w:pPr>
        <w:ind w:left="5679" w:hanging="360"/>
      </w:pPr>
    </w:lvl>
    <w:lvl w:ilvl="7">
      <w:start w:val="1"/>
      <w:numFmt w:val="lowerLetter"/>
      <w:lvlText w:val="%8."/>
      <w:lvlJc w:val="left"/>
      <w:pPr>
        <w:ind w:left="6399" w:hanging="360"/>
      </w:pPr>
    </w:lvl>
    <w:lvl w:ilvl="8">
      <w:start w:val="1"/>
      <w:numFmt w:val="lowerRoman"/>
      <w:lvlText w:val="%9."/>
      <w:lvlJc w:val="right"/>
      <w:pPr>
        <w:ind w:left="7119" w:hanging="180"/>
      </w:pPr>
    </w:lvl>
  </w:abstractNum>
  <w:abstractNum w:abstractNumId="20">
    <w:nsid w:val="4F3A2F44"/>
    <w:multiLevelType w:val="multilevel"/>
    <w:tmpl w:val="1C148EDE"/>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5584772A"/>
    <w:multiLevelType w:val="multilevel"/>
    <w:tmpl w:val="A52C04E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b/>
      </w:rPr>
    </w:lvl>
    <w:lvl w:ilvl="2">
      <w:start w:val="1"/>
      <w:numFmt w:val="bullet"/>
      <w:lvlText w:val=""/>
      <w:lvlJc w:val="left"/>
      <w:pPr>
        <w:tabs>
          <w:tab w:val="num" w:pos="2160"/>
        </w:tabs>
        <w:ind w:left="2160" w:hanging="360"/>
      </w:pPr>
      <w:rPr>
        <w:rFonts w:ascii="Wingdings" w:hAnsi="Wingdings" w:cs="Wingdings" w:hint="default"/>
        <w:sz w:val="22"/>
      </w:rPr>
    </w:lvl>
    <w:lvl w:ilvl="3">
      <w:start w:val="1"/>
      <w:numFmt w:val="bullet"/>
      <w:lvlText w:val=""/>
      <w:lvlJc w:val="left"/>
      <w:pPr>
        <w:tabs>
          <w:tab w:val="num" w:pos="2880"/>
        </w:tabs>
        <w:ind w:left="2880" w:hanging="360"/>
      </w:pPr>
      <w:rPr>
        <w:rFonts w:ascii="Symbol" w:hAnsi="Symbol" w:cs="Symbol" w:hint="default"/>
        <w:b/>
      </w:rPr>
    </w:lvl>
    <w:lvl w:ilvl="4">
      <w:start w:val="1"/>
      <w:numFmt w:val="bullet"/>
      <w:lvlText w:val="o"/>
      <w:lvlJc w:val="left"/>
      <w:pPr>
        <w:tabs>
          <w:tab w:val="num" w:pos="3600"/>
        </w:tabs>
        <w:ind w:left="3600" w:hanging="360"/>
      </w:pPr>
      <w:rPr>
        <w:rFonts w:ascii="Courier New" w:hAnsi="Courier New" w:cs="Courier New" w:hint="default"/>
        <w:b/>
      </w:rPr>
    </w:lvl>
    <w:lvl w:ilvl="5">
      <w:start w:val="1"/>
      <w:numFmt w:val="bullet"/>
      <w:lvlText w:val=""/>
      <w:lvlJc w:val="left"/>
      <w:pPr>
        <w:tabs>
          <w:tab w:val="num" w:pos="4320"/>
        </w:tabs>
        <w:ind w:left="4320" w:hanging="360"/>
      </w:pPr>
      <w:rPr>
        <w:rFonts w:ascii="Wingdings" w:hAnsi="Wingdings" w:cs="Wingdings" w:hint="default"/>
        <w:sz w:val="22"/>
      </w:rPr>
    </w:lvl>
    <w:lvl w:ilvl="6">
      <w:start w:val="1"/>
      <w:numFmt w:val="bullet"/>
      <w:lvlText w:val=""/>
      <w:lvlJc w:val="left"/>
      <w:pPr>
        <w:tabs>
          <w:tab w:val="num" w:pos="5040"/>
        </w:tabs>
        <w:ind w:left="5040" w:hanging="360"/>
      </w:pPr>
      <w:rPr>
        <w:rFonts w:ascii="Symbol" w:hAnsi="Symbol" w:cs="Symbol" w:hint="default"/>
        <w:b/>
      </w:rPr>
    </w:lvl>
    <w:lvl w:ilvl="7">
      <w:start w:val="1"/>
      <w:numFmt w:val="bullet"/>
      <w:lvlText w:val="o"/>
      <w:lvlJc w:val="left"/>
      <w:pPr>
        <w:tabs>
          <w:tab w:val="num" w:pos="5760"/>
        </w:tabs>
        <w:ind w:left="5760" w:hanging="360"/>
      </w:pPr>
      <w:rPr>
        <w:rFonts w:ascii="Courier New" w:hAnsi="Courier New" w:cs="Courier New" w:hint="default"/>
        <w:b/>
      </w:rPr>
    </w:lvl>
    <w:lvl w:ilvl="8">
      <w:start w:val="1"/>
      <w:numFmt w:val="bullet"/>
      <w:lvlText w:val=""/>
      <w:lvlJc w:val="left"/>
      <w:pPr>
        <w:tabs>
          <w:tab w:val="num" w:pos="6480"/>
        </w:tabs>
        <w:ind w:left="6480" w:hanging="360"/>
      </w:pPr>
      <w:rPr>
        <w:rFonts w:ascii="Wingdings" w:hAnsi="Wingdings" w:cs="Wingdings" w:hint="default"/>
        <w:sz w:val="22"/>
      </w:rPr>
    </w:lvl>
  </w:abstractNum>
  <w:abstractNum w:abstractNumId="22">
    <w:nsid w:val="566229DF"/>
    <w:multiLevelType w:val="hybridMultilevel"/>
    <w:tmpl w:val="0F78DE54"/>
    <w:lvl w:ilvl="0" w:tplc="53F2D7FA">
      <w:start w:val="4"/>
      <w:numFmt w:val="bullet"/>
      <w:lvlText w:val=""/>
      <w:lvlJc w:val="left"/>
      <w:pPr>
        <w:ind w:left="1770" w:hanging="360"/>
      </w:pPr>
      <w:rPr>
        <w:rFonts w:ascii="Times New Roman" w:eastAsiaTheme="minorHAnsi" w:hAnsi="Times New Roman" w:cs="Times New Roman" w:hint="default"/>
      </w:rPr>
    </w:lvl>
    <w:lvl w:ilvl="1" w:tplc="040E0003" w:tentative="1">
      <w:start w:val="1"/>
      <w:numFmt w:val="bullet"/>
      <w:lvlText w:val="o"/>
      <w:lvlJc w:val="left"/>
      <w:pPr>
        <w:ind w:left="2490" w:hanging="360"/>
      </w:pPr>
      <w:rPr>
        <w:rFonts w:ascii="Courier New" w:hAnsi="Courier New" w:cs="Courier New" w:hint="default"/>
      </w:rPr>
    </w:lvl>
    <w:lvl w:ilvl="2" w:tplc="040E0005" w:tentative="1">
      <w:start w:val="1"/>
      <w:numFmt w:val="bullet"/>
      <w:lvlText w:val=""/>
      <w:lvlJc w:val="left"/>
      <w:pPr>
        <w:ind w:left="3210" w:hanging="360"/>
      </w:pPr>
      <w:rPr>
        <w:rFonts w:ascii="Wingdings" w:hAnsi="Wingdings" w:hint="default"/>
      </w:rPr>
    </w:lvl>
    <w:lvl w:ilvl="3" w:tplc="040E0001" w:tentative="1">
      <w:start w:val="1"/>
      <w:numFmt w:val="bullet"/>
      <w:lvlText w:val=""/>
      <w:lvlJc w:val="left"/>
      <w:pPr>
        <w:ind w:left="3930" w:hanging="360"/>
      </w:pPr>
      <w:rPr>
        <w:rFonts w:ascii="Symbol" w:hAnsi="Symbol" w:hint="default"/>
      </w:rPr>
    </w:lvl>
    <w:lvl w:ilvl="4" w:tplc="040E0003" w:tentative="1">
      <w:start w:val="1"/>
      <w:numFmt w:val="bullet"/>
      <w:lvlText w:val="o"/>
      <w:lvlJc w:val="left"/>
      <w:pPr>
        <w:ind w:left="4650" w:hanging="360"/>
      </w:pPr>
      <w:rPr>
        <w:rFonts w:ascii="Courier New" w:hAnsi="Courier New" w:cs="Courier New" w:hint="default"/>
      </w:rPr>
    </w:lvl>
    <w:lvl w:ilvl="5" w:tplc="040E0005" w:tentative="1">
      <w:start w:val="1"/>
      <w:numFmt w:val="bullet"/>
      <w:lvlText w:val=""/>
      <w:lvlJc w:val="left"/>
      <w:pPr>
        <w:ind w:left="5370" w:hanging="360"/>
      </w:pPr>
      <w:rPr>
        <w:rFonts w:ascii="Wingdings" w:hAnsi="Wingdings" w:hint="default"/>
      </w:rPr>
    </w:lvl>
    <w:lvl w:ilvl="6" w:tplc="040E0001" w:tentative="1">
      <w:start w:val="1"/>
      <w:numFmt w:val="bullet"/>
      <w:lvlText w:val=""/>
      <w:lvlJc w:val="left"/>
      <w:pPr>
        <w:ind w:left="6090" w:hanging="360"/>
      </w:pPr>
      <w:rPr>
        <w:rFonts w:ascii="Symbol" w:hAnsi="Symbol" w:hint="default"/>
      </w:rPr>
    </w:lvl>
    <w:lvl w:ilvl="7" w:tplc="040E0003" w:tentative="1">
      <w:start w:val="1"/>
      <w:numFmt w:val="bullet"/>
      <w:lvlText w:val="o"/>
      <w:lvlJc w:val="left"/>
      <w:pPr>
        <w:ind w:left="6810" w:hanging="360"/>
      </w:pPr>
      <w:rPr>
        <w:rFonts w:ascii="Courier New" w:hAnsi="Courier New" w:cs="Courier New" w:hint="default"/>
      </w:rPr>
    </w:lvl>
    <w:lvl w:ilvl="8" w:tplc="040E0005" w:tentative="1">
      <w:start w:val="1"/>
      <w:numFmt w:val="bullet"/>
      <w:lvlText w:val=""/>
      <w:lvlJc w:val="left"/>
      <w:pPr>
        <w:ind w:left="7530" w:hanging="360"/>
      </w:pPr>
      <w:rPr>
        <w:rFonts w:ascii="Wingdings" w:hAnsi="Wingdings" w:hint="default"/>
      </w:rPr>
    </w:lvl>
  </w:abstractNum>
  <w:abstractNum w:abstractNumId="23">
    <w:nsid w:val="5C1F4CE4"/>
    <w:multiLevelType w:val="multilevel"/>
    <w:tmpl w:val="09926BF6"/>
    <w:lvl w:ilvl="0">
      <w:start w:val="1"/>
      <w:numFmt w:val="bullet"/>
      <w:lvlText w:val=""/>
      <w:lvlJc w:val="left"/>
      <w:pPr>
        <w:tabs>
          <w:tab w:val="num" w:pos="850"/>
        </w:tabs>
        <w:ind w:left="850" w:hanging="850"/>
      </w:pPr>
      <w:rPr>
        <w:rFonts w:ascii="Symbol" w:hAnsi="Symbol" w:cs="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280040D"/>
    <w:multiLevelType w:val="multilevel"/>
    <w:tmpl w:val="46F4601E"/>
    <w:lvl w:ilvl="0">
      <w:start w:val="10"/>
      <w:numFmt w:val="lowerLetter"/>
      <w:lvlText w:val="%1)"/>
      <w:lvlJc w:val="left"/>
      <w:pPr>
        <w:ind w:left="135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451451E"/>
    <w:multiLevelType w:val="multilevel"/>
    <w:tmpl w:val="765E6B0E"/>
    <w:lvl w:ilvl="0">
      <w:start w:val="1"/>
      <w:numFmt w:val="lowerLetter"/>
      <w:lvlText w:val="%1)"/>
      <w:lvlJc w:val="left"/>
      <w:pPr>
        <w:tabs>
          <w:tab w:val="num" w:pos="1440"/>
        </w:tabs>
        <w:ind w:left="1440" w:hanging="360"/>
      </w:pPr>
      <w:rPr>
        <w:rFonts w:ascii="&amp;#39" w:hAnsi="&amp;#39"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6B613433"/>
    <w:multiLevelType w:val="multilevel"/>
    <w:tmpl w:val="9BB6401A"/>
    <w:lvl w:ilvl="0">
      <w:start w:val="1"/>
      <w:numFmt w:val="upperRoman"/>
      <w:lvlText w:val="%1."/>
      <w:lvlJc w:val="left"/>
      <w:pPr>
        <w:ind w:left="720" w:hanging="720"/>
      </w:pPr>
      <w:rPr>
        <w:rFonts w:cs="Times New Roman"/>
        <w:sz w:val="32"/>
      </w:rPr>
    </w:lvl>
    <w:lvl w:ilvl="1">
      <w:start w:val="1"/>
      <w:numFmt w:val="decimal"/>
      <w:lvlText w:val="%1.%2."/>
      <w:lvlJc w:val="left"/>
      <w:pPr>
        <w:ind w:left="502"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6C4E3CD4"/>
    <w:multiLevelType w:val="multilevel"/>
    <w:tmpl w:val="C2C20F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4EE189F"/>
    <w:multiLevelType w:val="multilevel"/>
    <w:tmpl w:val="6CBCC766"/>
    <w:lvl w:ilvl="0">
      <w:start w:val="1"/>
      <w:numFmt w:val="bullet"/>
      <w:lvlText w:val=""/>
      <w:lvlJc w:val="left"/>
      <w:pPr>
        <w:tabs>
          <w:tab w:val="num" w:pos="1004"/>
        </w:tabs>
        <w:ind w:left="1004" w:hanging="360"/>
      </w:pPr>
      <w:rPr>
        <w:rFonts w:ascii="Wingdings" w:hAnsi="Wingdings" w:cs="Wingdings" w:hint="default"/>
        <w:sz w:val="22"/>
      </w:rPr>
    </w:lvl>
    <w:lvl w:ilvl="1">
      <w:start w:val="1"/>
      <w:numFmt w:val="bullet"/>
      <w:lvlText w:val="o"/>
      <w:lvlJc w:val="left"/>
      <w:pPr>
        <w:tabs>
          <w:tab w:val="num" w:pos="1724"/>
        </w:tabs>
        <w:ind w:left="1724" w:hanging="360"/>
      </w:pPr>
      <w:rPr>
        <w:rFonts w:ascii="Courier New" w:hAnsi="Courier New" w:cs="Courier New" w:hint="default"/>
        <w:b/>
      </w:rPr>
    </w:lvl>
    <w:lvl w:ilvl="2">
      <w:start w:val="1"/>
      <w:numFmt w:val="bullet"/>
      <w:lvlText w:val=""/>
      <w:lvlJc w:val="left"/>
      <w:pPr>
        <w:tabs>
          <w:tab w:val="num" w:pos="2444"/>
        </w:tabs>
        <w:ind w:left="2444" w:hanging="360"/>
      </w:pPr>
      <w:rPr>
        <w:rFonts w:ascii="Wingdings" w:hAnsi="Wingdings" w:cs="Wingdings" w:hint="default"/>
        <w:sz w:val="22"/>
      </w:rPr>
    </w:lvl>
    <w:lvl w:ilvl="3">
      <w:start w:val="1"/>
      <w:numFmt w:val="bullet"/>
      <w:lvlText w:val=""/>
      <w:lvlJc w:val="left"/>
      <w:pPr>
        <w:tabs>
          <w:tab w:val="num" w:pos="3164"/>
        </w:tabs>
        <w:ind w:left="3164" w:hanging="360"/>
      </w:pPr>
      <w:rPr>
        <w:rFonts w:ascii="Symbol" w:hAnsi="Symbol" w:cs="Symbol" w:hint="default"/>
        <w:b/>
      </w:rPr>
    </w:lvl>
    <w:lvl w:ilvl="4">
      <w:start w:val="1"/>
      <w:numFmt w:val="bullet"/>
      <w:lvlText w:val="o"/>
      <w:lvlJc w:val="left"/>
      <w:pPr>
        <w:tabs>
          <w:tab w:val="num" w:pos="3884"/>
        </w:tabs>
        <w:ind w:left="3884" w:hanging="360"/>
      </w:pPr>
      <w:rPr>
        <w:rFonts w:ascii="Courier New" w:hAnsi="Courier New" w:cs="Courier New" w:hint="default"/>
        <w:b/>
      </w:rPr>
    </w:lvl>
    <w:lvl w:ilvl="5">
      <w:start w:val="1"/>
      <w:numFmt w:val="bullet"/>
      <w:lvlText w:val=""/>
      <w:lvlJc w:val="left"/>
      <w:pPr>
        <w:tabs>
          <w:tab w:val="num" w:pos="4604"/>
        </w:tabs>
        <w:ind w:left="4604" w:hanging="360"/>
      </w:pPr>
      <w:rPr>
        <w:rFonts w:ascii="Wingdings" w:hAnsi="Wingdings" w:cs="Wingdings" w:hint="default"/>
        <w:sz w:val="22"/>
      </w:rPr>
    </w:lvl>
    <w:lvl w:ilvl="6">
      <w:start w:val="1"/>
      <w:numFmt w:val="bullet"/>
      <w:lvlText w:val=""/>
      <w:lvlJc w:val="left"/>
      <w:pPr>
        <w:tabs>
          <w:tab w:val="num" w:pos="5324"/>
        </w:tabs>
        <w:ind w:left="5324" w:hanging="360"/>
      </w:pPr>
      <w:rPr>
        <w:rFonts w:ascii="Symbol" w:hAnsi="Symbol" w:cs="Symbol" w:hint="default"/>
        <w:b/>
      </w:rPr>
    </w:lvl>
    <w:lvl w:ilvl="7">
      <w:start w:val="1"/>
      <w:numFmt w:val="bullet"/>
      <w:lvlText w:val="o"/>
      <w:lvlJc w:val="left"/>
      <w:pPr>
        <w:tabs>
          <w:tab w:val="num" w:pos="6044"/>
        </w:tabs>
        <w:ind w:left="6044" w:hanging="360"/>
      </w:pPr>
      <w:rPr>
        <w:rFonts w:ascii="Courier New" w:hAnsi="Courier New" w:cs="Courier New" w:hint="default"/>
        <w:b/>
      </w:rPr>
    </w:lvl>
    <w:lvl w:ilvl="8">
      <w:start w:val="1"/>
      <w:numFmt w:val="bullet"/>
      <w:lvlText w:val=""/>
      <w:lvlJc w:val="left"/>
      <w:pPr>
        <w:tabs>
          <w:tab w:val="num" w:pos="6764"/>
        </w:tabs>
        <w:ind w:left="6764" w:hanging="360"/>
      </w:pPr>
      <w:rPr>
        <w:rFonts w:ascii="Wingdings" w:hAnsi="Wingdings" w:cs="Wingdings" w:hint="default"/>
        <w:sz w:val="22"/>
      </w:rPr>
    </w:lvl>
  </w:abstractNum>
  <w:abstractNum w:abstractNumId="29">
    <w:nsid w:val="75A17404"/>
    <w:multiLevelType w:val="multilevel"/>
    <w:tmpl w:val="2632B378"/>
    <w:lvl w:ilvl="0">
      <w:start w:val="1"/>
      <w:numFmt w:val="bullet"/>
      <w:lvlText w:val=""/>
      <w:lvlJc w:val="left"/>
      <w:pPr>
        <w:ind w:left="862" w:hanging="360"/>
      </w:pPr>
      <w:rPr>
        <w:rFonts w:ascii="Wingdings" w:hAnsi="Wingdings" w:cs="Wingdings" w:hint="default"/>
        <w:sz w:val="22"/>
      </w:rPr>
    </w:lvl>
    <w:lvl w:ilvl="1">
      <w:start w:val="1"/>
      <w:numFmt w:val="bullet"/>
      <w:lvlText w:val="o"/>
      <w:lvlJc w:val="left"/>
      <w:pPr>
        <w:ind w:left="1582" w:hanging="360"/>
      </w:pPr>
      <w:rPr>
        <w:rFonts w:ascii="Courier New" w:hAnsi="Courier New" w:cs="Courier New" w:hint="default"/>
        <w:b/>
      </w:rPr>
    </w:lvl>
    <w:lvl w:ilvl="2">
      <w:start w:val="1"/>
      <w:numFmt w:val="bullet"/>
      <w:lvlText w:val="-"/>
      <w:lvlJc w:val="left"/>
      <w:pPr>
        <w:ind w:left="2302" w:hanging="360"/>
      </w:pPr>
      <w:rPr>
        <w:rFonts w:ascii="Garamond" w:hAnsi="Garamond" w:cs="Times New Roman" w:hint="default"/>
      </w:rPr>
    </w:lvl>
    <w:lvl w:ilvl="3">
      <w:start w:val="1"/>
      <w:numFmt w:val="bullet"/>
      <w:lvlText w:val=""/>
      <w:lvlJc w:val="left"/>
      <w:pPr>
        <w:ind w:left="3022" w:hanging="360"/>
      </w:pPr>
      <w:rPr>
        <w:rFonts w:ascii="Symbol" w:hAnsi="Symbol" w:cs="Symbol" w:hint="default"/>
        <w:b/>
      </w:rPr>
    </w:lvl>
    <w:lvl w:ilvl="4">
      <w:start w:val="1"/>
      <w:numFmt w:val="bullet"/>
      <w:lvlText w:val="o"/>
      <w:lvlJc w:val="left"/>
      <w:pPr>
        <w:ind w:left="3742" w:hanging="360"/>
      </w:pPr>
      <w:rPr>
        <w:rFonts w:ascii="Courier New" w:hAnsi="Courier New" w:cs="Courier New" w:hint="default"/>
        <w:b/>
      </w:rPr>
    </w:lvl>
    <w:lvl w:ilvl="5">
      <w:start w:val="1"/>
      <w:numFmt w:val="bullet"/>
      <w:lvlText w:val=""/>
      <w:lvlJc w:val="left"/>
      <w:pPr>
        <w:ind w:left="4462" w:hanging="360"/>
      </w:pPr>
      <w:rPr>
        <w:rFonts w:ascii="Wingdings" w:hAnsi="Wingdings" w:cs="Wingdings" w:hint="default"/>
        <w:sz w:val="22"/>
      </w:rPr>
    </w:lvl>
    <w:lvl w:ilvl="6">
      <w:start w:val="1"/>
      <w:numFmt w:val="bullet"/>
      <w:lvlText w:val=""/>
      <w:lvlJc w:val="left"/>
      <w:pPr>
        <w:ind w:left="5182" w:hanging="360"/>
      </w:pPr>
      <w:rPr>
        <w:rFonts w:ascii="Symbol" w:hAnsi="Symbol" w:cs="Symbol" w:hint="default"/>
        <w:b/>
      </w:rPr>
    </w:lvl>
    <w:lvl w:ilvl="7">
      <w:start w:val="1"/>
      <w:numFmt w:val="bullet"/>
      <w:lvlText w:val="o"/>
      <w:lvlJc w:val="left"/>
      <w:pPr>
        <w:ind w:left="5902" w:hanging="360"/>
      </w:pPr>
      <w:rPr>
        <w:rFonts w:ascii="Courier New" w:hAnsi="Courier New" w:cs="Courier New" w:hint="default"/>
        <w:b/>
      </w:rPr>
    </w:lvl>
    <w:lvl w:ilvl="8">
      <w:start w:val="1"/>
      <w:numFmt w:val="bullet"/>
      <w:lvlText w:val=""/>
      <w:lvlJc w:val="left"/>
      <w:pPr>
        <w:ind w:left="6622" w:hanging="360"/>
      </w:pPr>
      <w:rPr>
        <w:rFonts w:ascii="Wingdings" w:hAnsi="Wingdings" w:cs="Wingdings" w:hint="default"/>
        <w:sz w:val="22"/>
      </w:rPr>
    </w:lvl>
  </w:abstractNum>
  <w:abstractNum w:abstractNumId="30">
    <w:nsid w:val="7AA26A2B"/>
    <w:multiLevelType w:val="multilevel"/>
    <w:tmpl w:val="7ADCDE92"/>
    <w:lvl w:ilvl="0">
      <w:start w:val="1"/>
      <w:numFmt w:val="bullet"/>
      <w:lvlText w:val="-"/>
      <w:lvlJc w:val="left"/>
      <w:pPr>
        <w:ind w:left="1980" w:hanging="360"/>
      </w:pPr>
      <w:rPr>
        <w:rFonts w:ascii="Times New Roman" w:hAnsi="Times New Roman" w:cs="Times New Roman" w:hint="default"/>
      </w:rPr>
    </w:lvl>
    <w:lvl w:ilvl="1">
      <w:start w:val="1"/>
      <w:numFmt w:val="bullet"/>
      <w:lvlText w:val="–"/>
      <w:lvlJc w:val="left"/>
      <w:pPr>
        <w:ind w:left="2700" w:hanging="360"/>
      </w:pPr>
      <w:rPr>
        <w:rFonts w:ascii="Times New Roman" w:hAnsi="Times New Roman" w:cs="Times New Roman" w:hint="default"/>
      </w:rPr>
    </w:lvl>
    <w:lvl w:ilvl="2">
      <w:start w:val="1"/>
      <w:numFmt w:val="bullet"/>
      <w:lvlText w:val=""/>
      <w:lvlJc w:val="left"/>
      <w:pPr>
        <w:ind w:left="3420" w:hanging="360"/>
      </w:pPr>
      <w:rPr>
        <w:rFonts w:ascii="Wingdings" w:hAnsi="Wingdings" w:cs="Wingdings" w:hint="default"/>
        <w:sz w:val="22"/>
      </w:rPr>
    </w:lvl>
    <w:lvl w:ilvl="3">
      <w:start w:val="1"/>
      <w:numFmt w:val="bullet"/>
      <w:lvlText w:val=""/>
      <w:lvlJc w:val="left"/>
      <w:pPr>
        <w:ind w:left="4140" w:hanging="360"/>
      </w:pPr>
      <w:rPr>
        <w:rFonts w:ascii="Symbol" w:hAnsi="Symbol" w:cs="Symbol" w:hint="default"/>
        <w:b/>
      </w:rPr>
    </w:lvl>
    <w:lvl w:ilvl="4">
      <w:start w:val="1"/>
      <w:numFmt w:val="bullet"/>
      <w:lvlText w:val="o"/>
      <w:lvlJc w:val="left"/>
      <w:pPr>
        <w:ind w:left="4860" w:hanging="360"/>
      </w:pPr>
      <w:rPr>
        <w:rFonts w:ascii="Courier New" w:hAnsi="Courier New" w:cs="Courier New" w:hint="default"/>
        <w:b/>
      </w:rPr>
    </w:lvl>
    <w:lvl w:ilvl="5">
      <w:start w:val="1"/>
      <w:numFmt w:val="bullet"/>
      <w:lvlText w:val=""/>
      <w:lvlJc w:val="left"/>
      <w:pPr>
        <w:ind w:left="5580" w:hanging="360"/>
      </w:pPr>
      <w:rPr>
        <w:rFonts w:ascii="Wingdings" w:hAnsi="Wingdings" w:cs="Wingdings" w:hint="default"/>
        <w:sz w:val="22"/>
      </w:rPr>
    </w:lvl>
    <w:lvl w:ilvl="6">
      <w:start w:val="1"/>
      <w:numFmt w:val="bullet"/>
      <w:lvlText w:val=""/>
      <w:lvlJc w:val="left"/>
      <w:pPr>
        <w:ind w:left="6300" w:hanging="360"/>
      </w:pPr>
      <w:rPr>
        <w:rFonts w:ascii="Symbol" w:hAnsi="Symbol" w:cs="Symbol" w:hint="default"/>
        <w:b/>
      </w:rPr>
    </w:lvl>
    <w:lvl w:ilvl="7">
      <w:start w:val="1"/>
      <w:numFmt w:val="bullet"/>
      <w:lvlText w:val="o"/>
      <w:lvlJc w:val="left"/>
      <w:pPr>
        <w:ind w:left="7020" w:hanging="360"/>
      </w:pPr>
      <w:rPr>
        <w:rFonts w:ascii="Courier New" w:hAnsi="Courier New" w:cs="Courier New" w:hint="default"/>
        <w:b/>
      </w:rPr>
    </w:lvl>
    <w:lvl w:ilvl="8">
      <w:start w:val="1"/>
      <w:numFmt w:val="bullet"/>
      <w:lvlText w:val=""/>
      <w:lvlJc w:val="left"/>
      <w:pPr>
        <w:ind w:left="7740" w:hanging="360"/>
      </w:pPr>
      <w:rPr>
        <w:rFonts w:ascii="Wingdings" w:hAnsi="Wingdings" w:cs="Wingdings" w:hint="default"/>
        <w:sz w:val="22"/>
      </w:rPr>
    </w:lvl>
  </w:abstractNum>
  <w:abstractNum w:abstractNumId="31">
    <w:nsid w:val="7B80375F"/>
    <w:multiLevelType w:val="multilevel"/>
    <w:tmpl w:val="F1609488"/>
    <w:lvl w:ilvl="0">
      <w:start w:val="1"/>
      <w:numFmt w:val="bullet"/>
      <w:lvlText w:val="-"/>
      <w:lvlJc w:val="left"/>
      <w:pPr>
        <w:ind w:left="1778"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sz w:val="22"/>
      </w:rPr>
    </w:lvl>
  </w:abstractNum>
  <w:abstractNum w:abstractNumId="32">
    <w:nsid w:val="7E043692"/>
    <w:multiLevelType w:val="multilevel"/>
    <w:tmpl w:val="911A169C"/>
    <w:lvl w:ilvl="0">
      <w:start w:val="1"/>
      <w:numFmt w:val="bullet"/>
      <w:lvlText w:val="-"/>
      <w:lvlJc w:val="left"/>
      <w:pPr>
        <w:tabs>
          <w:tab w:val="num" w:pos="810"/>
        </w:tabs>
        <w:ind w:left="810" w:hanging="360"/>
      </w:pPr>
      <w:rPr>
        <w:rFonts w:ascii="Times New Roman" w:eastAsia="Times New Roman" w:hAnsi="Times New Roman" w:cs="Times New Roman" w:hint="default"/>
        <w:sz w:val="20"/>
      </w:rPr>
    </w:lvl>
    <w:lvl w:ilvl="1">
      <w:start w:val="1"/>
      <w:numFmt w:val="lowerLetter"/>
      <w:lvlText w:val="%2."/>
      <w:lvlJc w:val="left"/>
      <w:pPr>
        <w:tabs>
          <w:tab w:val="num" w:pos="1440"/>
        </w:tabs>
        <w:ind w:left="1440" w:hanging="360"/>
      </w:pPr>
      <w:rPr>
        <w:rFonts w:cs="Times New Roman"/>
        <w:sz w:val="20"/>
      </w:rPr>
    </w:lvl>
    <w:lvl w:ilvl="2">
      <w:start w:val="1"/>
      <w:numFmt w:val="lowerRoman"/>
      <w:lvlText w:val="%3."/>
      <w:lvlJc w:val="right"/>
      <w:pPr>
        <w:tabs>
          <w:tab w:val="num" w:pos="2160"/>
        </w:tabs>
        <w:ind w:left="2160" w:hanging="180"/>
      </w:pPr>
      <w:rPr>
        <w:rFonts w:cs="Times New Roman"/>
        <w:sz w:val="20"/>
      </w:rPr>
    </w:lvl>
    <w:lvl w:ilvl="3">
      <w:start w:val="1"/>
      <w:numFmt w:val="decimal"/>
      <w:lvlText w:val="%4."/>
      <w:lvlJc w:val="left"/>
      <w:pPr>
        <w:tabs>
          <w:tab w:val="num" w:pos="2880"/>
        </w:tabs>
        <w:ind w:left="2880" w:hanging="360"/>
      </w:pPr>
      <w:rPr>
        <w:rFonts w:cs="Times New Roman"/>
        <w:sz w:val="20"/>
      </w:rPr>
    </w:lvl>
    <w:lvl w:ilvl="4">
      <w:start w:val="1"/>
      <w:numFmt w:val="lowerLetter"/>
      <w:lvlText w:val="%5."/>
      <w:lvlJc w:val="left"/>
      <w:pPr>
        <w:tabs>
          <w:tab w:val="num" w:pos="3600"/>
        </w:tabs>
        <w:ind w:left="3600" w:hanging="360"/>
      </w:pPr>
      <w:rPr>
        <w:rFonts w:cs="Times New Roman"/>
        <w:sz w:val="20"/>
      </w:rPr>
    </w:lvl>
    <w:lvl w:ilvl="5">
      <w:start w:val="1"/>
      <w:numFmt w:val="lowerRoman"/>
      <w:lvlText w:val="%6."/>
      <w:lvlJc w:val="right"/>
      <w:pPr>
        <w:tabs>
          <w:tab w:val="num" w:pos="4320"/>
        </w:tabs>
        <w:ind w:left="4320" w:hanging="180"/>
      </w:pPr>
      <w:rPr>
        <w:rFonts w:cs="Times New Roman"/>
        <w:sz w:val="20"/>
      </w:rPr>
    </w:lvl>
    <w:lvl w:ilvl="6">
      <w:start w:val="1"/>
      <w:numFmt w:val="decimal"/>
      <w:lvlText w:val="%7."/>
      <w:lvlJc w:val="left"/>
      <w:pPr>
        <w:tabs>
          <w:tab w:val="num" w:pos="5040"/>
        </w:tabs>
        <w:ind w:left="5040" w:hanging="360"/>
      </w:pPr>
      <w:rPr>
        <w:rFonts w:cs="Times New Roman"/>
        <w:sz w:val="20"/>
      </w:rPr>
    </w:lvl>
    <w:lvl w:ilvl="7">
      <w:start w:val="1"/>
      <w:numFmt w:val="lowerLetter"/>
      <w:lvlText w:val="%8."/>
      <w:lvlJc w:val="left"/>
      <w:pPr>
        <w:tabs>
          <w:tab w:val="num" w:pos="5760"/>
        </w:tabs>
        <w:ind w:left="5760" w:hanging="360"/>
      </w:pPr>
      <w:rPr>
        <w:rFonts w:cs="Times New Roman"/>
        <w:sz w:val="20"/>
      </w:rPr>
    </w:lvl>
    <w:lvl w:ilvl="8">
      <w:start w:val="1"/>
      <w:numFmt w:val="lowerRoman"/>
      <w:lvlText w:val="%9."/>
      <w:lvlJc w:val="right"/>
      <w:pPr>
        <w:tabs>
          <w:tab w:val="num" w:pos="6480"/>
        </w:tabs>
        <w:ind w:left="6480" w:hanging="180"/>
      </w:pPr>
      <w:rPr>
        <w:rFonts w:cs="Times New Roman"/>
        <w:sz w:val="20"/>
      </w:rPr>
    </w:lvl>
  </w:abstractNum>
  <w:abstractNum w:abstractNumId="33">
    <w:nsid w:val="7E6D61B4"/>
    <w:multiLevelType w:val="multilevel"/>
    <w:tmpl w:val="F012885C"/>
    <w:lvl w:ilvl="0">
      <w:start w:val="1"/>
      <w:numFmt w:val="lowerLetter"/>
      <w:lvlText w:val="%1)"/>
      <w:lvlJc w:val="left"/>
      <w:pPr>
        <w:tabs>
          <w:tab w:val="num" w:pos="1440"/>
        </w:tabs>
        <w:ind w:left="1440" w:hanging="360"/>
      </w:pPr>
      <w:rPr>
        <w:rFonts w:ascii="&amp;#39" w:hAnsi="&amp;#39"/>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28"/>
  </w:num>
  <w:num w:numId="3">
    <w:abstractNumId w:val="4"/>
  </w:num>
  <w:num w:numId="4">
    <w:abstractNumId w:val="27"/>
  </w:num>
  <w:num w:numId="5">
    <w:abstractNumId w:val="7"/>
  </w:num>
  <w:num w:numId="6">
    <w:abstractNumId w:val="33"/>
  </w:num>
  <w:num w:numId="7">
    <w:abstractNumId w:val="25"/>
  </w:num>
  <w:num w:numId="8">
    <w:abstractNumId w:val="2"/>
  </w:num>
  <w:num w:numId="9">
    <w:abstractNumId w:val="18"/>
  </w:num>
  <w:num w:numId="10">
    <w:abstractNumId w:val="26"/>
  </w:num>
  <w:num w:numId="11">
    <w:abstractNumId w:val="21"/>
  </w:num>
  <w:num w:numId="12">
    <w:abstractNumId w:val="19"/>
  </w:num>
  <w:num w:numId="13">
    <w:abstractNumId w:val="24"/>
  </w:num>
  <w:num w:numId="14">
    <w:abstractNumId w:val="29"/>
  </w:num>
  <w:num w:numId="15">
    <w:abstractNumId w:val="20"/>
  </w:num>
  <w:num w:numId="16">
    <w:abstractNumId w:val="13"/>
  </w:num>
  <w:num w:numId="17">
    <w:abstractNumId w:val="8"/>
  </w:num>
  <w:num w:numId="18">
    <w:abstractNumId w:val="30"/>
  </w:num>
  <w:num w:numId="19">
    <w:abstractNumId w:val="23"/>
  </w:num>
  <w:num w:numId="20">
    <w:abstractNumId w:val="12"/>
  </w:num>
  <w:num w:numId="21">
    <w:abstractNumId w:val="31"/>
  </w:num>
  <w:num w:numId="22">
    <w:abstractNumId w:val="11"/>
  </w:num>
  <w:num w:numId="23">
    <w:abstractNumId w:val="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9"/>
  </w:num>
  <w:num w:numId="27">
    <w:abstractNumId w:val="17"/>
  </w:num>
  <w:num w:numId="28">
    <w:abstractNumId w:val="5"/>
  </w:num>
  <w:num w:numId="29">
    <w:abstractNumId w:val="16"/>
  </w:num>
  <w:num w:numId="30">
    <w:abstractNumId w:val="32"/>
  </w:num>
  <w:num w:numId="31">
    <w:abstractNumId w:val="0"/>
  </w:num>
  <w:num w:numId="32">
    <w:abstractNumId w:val="6"/>
  </w:num>
  <w:num w:numId="33">
    <w:abstractNumId w:val="15"/>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Pilát-Kozma Orsolya">
    <w15:presenceInfo w15:providerId="AD" w15:userId="S-1-5-21-1482476501-1275210071-725345543-67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0"/>
  <w:activeWritingStyle w:appName="MSWord" w:lang="en-GB" w:vendorID="64" w:dllVersion="6" w:nlCheck="1" w:checkStyle="1"/>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14A"/>
    <w:rsid w:val="0001376C"/>
    <w:rsid w:val="00025B2E"/>
    <w:rsid w:val="00027BC7"/>
    <w:rsid w:val="00046B9E"/>
    <w:rsid w:val="000507BB"/>
    <w:rsid w:val="00050FB2"/>
    <w:rsid w:val="00052FCE"/>
    <w:rsid w:val="00057E90"/>
    <w:rsid w:val="000B43EF"/>
    <w:rsid w:val="000C559C"/>
    <w:rsid w:val="000C6A41"/>
    <w:rsid w:val="000D75E2"/>
    <w:rsid w:val="000E70ED"/>
    <w:rsid w:val="00132451"/>
    <w:rsid w:val="001474D9"/>
    <w:rsid w:val="00156764"/>
    <w:rsid w:val="00175781"/>
    <w:rsid w:val="00176309"/>
    <w:rsid w:val="001A360B"/>
    <w:rsid w:val="001B6192"/>
    <w:rsid w:val="001C2158"/>
    <w:rsid w:val="001C5B2F"/>
    <w:rsid w:val="001D438F"/>
    <w:rsid w:val="001E4027"/>
    <w:rsid w:val="001F3A73"/>
    <w:rsid w:val="001F71E2"/>
    <w:rsid w:val="00207A0C"/>
    <w:rsid w:val="00211872"/>
    <w:rsid w:val="00223ADC"/>
    <w:rsid w:val="00233488"/>
    <w:rsid w:val="002806A9"/>
    <w:rsid w:val="00286FE0"/>
    <w:rsid w:val="00294F78"/>
    <w:rsid w:val="002C0972"/>
    <w:rsid w:val="002C369A"/>
    <w:rsid w:val="002D11A7"/>
    <w:rsid w:val="002D33D0"/>
    <w:rsid w:val="002D6146"/>
    <w:rsid w:val="002D6AD9"/>
    <w:rsid w:val="003016FE"/>
    <w:rsid w:val="0030401B"/>
    <w:rsid w:val="003079EA"/>
    <w:rsid w:val="003143AE"/>
    <w:rsid w:val="00316BD5"/>
    <w:rsid w:val="003258F8"/>
    <w:rsid w:val="00336B67"/>
    <w:rsid w:val="00351F05"/>
    <w:rsid w:val="0036373F"/>
    <w:rsid w:val="0037275B"/>
    <w:rsid w:val="00372F2E"/>
    <w:rsid w:val="003730B0"/>
    <w:rsid w:val="0037782B"/>
    <w:rsid w:val="003920EF"/>
    <w:rsid w:val="003C0B66"/>
    <w:rsid w:val="003E0804"/>
    <w:rsid w:val="003E22D0"/>
    <w:rsid w:val="003F181F"/>
    <w:rsid w:val="00415345"/>
    <w:rsid w:val="00421287"/>
    <w:rsid w:val="004314AD"/>
    <w:rsid w:val="00437240"/>
    <w:rsid w:val="0045066F"/>
    <w:rsid w:val="00454F48"/>
    <w:rsid w:val="004551AD"/>
    <w:rsid w:val="004571E7"/>
    <w:rsid w:val="004673F1"/>
    <w:rsid w:val="00472195"/>
    <w:rsid w:val="00480EE1"/>
    <w:rsid w:val="004A2A12"/>
    <w:rsid w:val="004A4CAD"/>
    <w:rsid w:val="004B1381"/>
    <w:rsid w:val="004C4B74"/>
    <w:rsid w:val="004D7B29"/>
    <w:rsid w:val="004F0404"/>
    <w:rsid w:val="004F305B"/>
    <w:rsid w:val="004F611F"/>
    <w:rsid w:val="004F623C"/>
    <w:rsid w:val="00501C37"/>
    <w:rsid w:val="00517624"/>
    <w:rsid w:val="00526133"/>
    <w:rsid w:val="00526DA6"/>
    <w:rsid w:val="0053310A"/>
    <w:rsid w:val="005345E9"/>
    <w:rsid w:val="00541427"/>
    <w:rsid w:val="005645B9"/>
    <w:rsid w:val="0056476A"/>
    <w:rsid w:val="0057012C"/>
    <w:rsid w:val="005839E0"/>
    <w:rsid w:val="0059220D"/>
    <w:rsid w:val="005930AA"/>
    <w:rsid w:val="005D2559"/>
    <w:rsid w:val="005D509C"/>
    <w:rsid w:val="005E6232"/>
    <w:rsid w:val="00610986"/>
    <w:rsid w:val="00625112"/>
    <w:rsid w:val="00627389"/>
    <w:rsid w:val="00685237"/>
    <w:rsid w:val="006918BE"/>
    <w:rsid w:val="00696332"/>
    <w:rsid w:val="006A0CF0"/>
    <w:rsid w:val="006D444E"/>
    <w:rsid w:val="006D4705"/>
    <w:rsid w:val="006E3649"/>
    <w:rsid w:val="00710687"/>
    <w:rsid w:val="00723FA3"/>
    <w:rsid w:val="007378CA"/>
    <w:rsid w:val="00740E6D"/>
    <w:rsid w:val="00741EFF"/>
    <w:rsid w:val="00744A33"/>
    <w:rsid w:val="00750797"/>
    <w:rsid w:val="00773EB0"/>
    <w:rsid w:val="007A7B9A"/>
    <w:rsid w:val="007C5D49"/>
    <w:rsid w:val="007E1EDA"/>
    <w:rsid w:val="007E5414"/>
    <w:rsid w:val="007F15A6"/>
    <w:rsid w:val="007F5A39"/>
    <w:rsid w:val="00804529"/>
    <w:rsid w:val="00845BC3"/>
    <w:rsid w:val="008508FA"/>
    <w:rsid w:val="00855A78"/>
    <w:rsid w:val="008717F9"/>
    <w:rsid w:val="0087246E"/>
    <w:rsid w:val="00873FA8"/>
    <w:rsid w:val="008A0D13"/>
    <w:rsid w:val="008C0F11"/>
    <w:rsid w:val="008C5900"/>
    <w:rsid w:val="008D05C2"/>
    <w:rsid w:val="008E08A7"/>
    <w:rsid w:val="008E6EED"/>
    <w:rsid w:val="008F3D09"/>
    <w:rsid w:val="0090331D"/>
    <w:rsid w:val="009353DF"/>
    <w:rsid w:val="0095191E"/>
    <w:rsid w:val="009637D2"/>
    <w:rsid w:val="009A31DA"/>
    <w:rsid w:val="009A3E33"/>
    <w:rsid w:val="009B5FF0"/>
    <w:rsid w:val="009D32AE"/>
    <w:rsid w:val="00A13BA2"/>
    <w:rsid w:val="00A46B0D"/>
    <w:rsid w:val="00A6041F"/>
    <w:rsid w:val="00A62ED3"/>
    <w:rsid w:val="00A71078"/>
    <w:rsid w:val="00A722AB"/>
    <w:rsid w:val="00A72302"/>
    <w:rsid w:val="00A73AD7"/>
    <w:rsid w:val="00A75302"/>
    <w:rsid w:val="00A75F2B"/>
    <w:rsid w:val="00A8214A"/>
    <w:rsid w:val="00A9055A"/>
    <w:rsid w:val="00AA0D5A"/>
    <w:rsid w:val="00AB1C3E"/>
    <w:rsid w:val="00AC40EF"/>
    <w:rsid w:val="00AC45AE"/>
    <w:rsid w:val="00AD4B27"/>
    <w:rsid w:val="00AE0C20"/>
    <w:rsid w:val="00AE1F9E"/>
    <w:rsid w:val="00AF0F1C"/>
    <w:rsid w:val="00B3237C"/>
    <w:rsid w:val="00B34427"/>
    <w:rsid w:val="00B43983"/>
    <w:rsid w:val="00B51000"/>
    <w:rsid w:val="00B610A5"/>
    <w:rsid w:val="00B71F8E"/>
    <w:rsid w:val="00B83357"/>
    <w:rsid w:val="00B83649"/>
    <w:rsid w:val="00BA3AAB"/>
    <w:rsid w:val="00BA4BB7"/>
    <w:rsid w:val="00BB651B"/>
    <w:rsid w:val="00BC3F59"/>
    <w:rsid w:val="00BF49E6"/>
    <w:rsid w:val="00BF5E7E"/>
    <w:rsid w:val="00BF7AD6"/>
    <w:rsid w:val="00C05DD9"/>
    <w:rsid w:val="00C11AE4"/>
    <w:rsid w:val="00C44E6A"/>
    <w:rsid w:val="00C63131"/>
    <w:rsid w:val="00C65A2D"/>
    <w:rsid w:val="00C75D62"/>
    <w:rsid w:val="00C825B4"/>
    <w:rsid w:val="00CA0222"/>
    <w:rsid w:val="00CA4820"/>
    <w:rsid w:val="00CA71DA"/>
    <w:rsid w:val="00CC72E8"/>
    <w:rsid w:val="00CE2055"/>
    <w:rsid w:val="00CE501E"/>
    <w:rsid w:val="00CF43D3"/>
    <w:rsid w:val="00D04D43"/>
    <w:rsid w:val="00D15AC1"/>
    <w:rsid w:val="00D349C4"/>
    <w:rsid w:val="00D621F5"/>
    <w:rsid w:val="00D67F9D"/>
    <w:rsid w:val="00D741A9"/>
    <w:rsid w:val="00D77904"/>
    <w:rsid w:val="00D77B78"/>
    <w:rsid w:val="00D828D5"/>
    <w:rsid w:val="00D861EB"/>
    <w:rsid w:val="00DA2272"/>
    <w:rsid w:val="00DC004B"/>
    <w:rsid w:val="00DD0B92"/>
    <w:rsid w:val="00DF366B"/>
    <w:rsid w:val="00DF43AA"/>
    <w:rsid w:val="00E20CBB"/>
    <w:rsid w:val="00E23D20"/>
    <w:rsid w:val="00E279BB"/>
    <w:rsid w:val="00E36327"/>
    <w:rsid w:val="00E42BAF"/>
    <w:rsid w:val="00E51CA8"/>
    <w:rsid w:val="00E53D4A"/>
    <w:rsid w:val="00E676A5"/>
    <w:rsid w:val="00E75352"/>
    <w:rsid w:val="00E77DAF"/>
    <w:rsid w:val="00E80E59"/>
    <w:rsid w:val="00E81915"/>
    <w:rsid w:val="00E84166"/>
    <w:rsid w:val="00E90867"/>
    <w:rsid w:val="00EC2140"/>
    <w:rsid w:val="00EC5778"/>
    <w:rsid w:val="00EC6C72"/>
    <w:rsid w:val="00ED7743"/>
    <w:rsid w:val="00EE10D3"/>
    <w:rsid w:val="00EE4B7E"/>
    <w:rsid w:val="00EE7118"/>
    <w:rsid w:val="00EF6E15"/>
    <w:rsid w:val="00F02387"/>
    <w:rsid w:val="00F23D29"/>
    <w:rsid w:val="00F32517"/>
    <w:rsid w:val="00F7426C"/>
    <w:rsid w:val="00F8418D"/>
    <w:rsid w:val="00FB1068"/>
    <w:rsid w:val="00FD4CB2"/>
    <w:rsid w:val="00FD57AB"/>
    <w:rsid w:val="00FD6D89"/>
    <w:rsid w:val="00FF4AAB"/>
    <w:rsid w:val="00FF5BB4"/>
  </w:rsids>
  <m:mathPr>
    <m:mathFont m:val="Cambria Math"/>
    <m:brkBin m:val="before"/>
    <m:brkBinSub m:val="--"/>
    <m:smallFrac m:val="0"/>
    <m:dispDef/>
    <m:lMargin m:val="0"/>
    <m:rMargin m:val="0"/>
    <m:defJc m:val="centerGroup"/>
    <m:wrapIndent m:val="1440"/>
    <m:intLim m:val="subSup"/>
    <m:naryLim m:val="undOvr"/>
  </m:mathPr>
  <w:themeFontLang w:val="hu-H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50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uiPriority="99"/>
    <w:lsdException w:name="footer" w:uiPriority="99"/>
    <w:lsdException w:name="caption" w:qFormat="1"/>
    <w:lsdException w:name="footnote reference" w:qFormat="1"/>
    <w:lsdException w:name="annotation reference" w:uiPriority="99" w:qFormat="1"/>
    <w:lsdException w:name="page number" w:uiPriority="99"/>
    <w:lsdException w:name="List Number" w:semiHidden="0" w:unhideWhenUsed="0"/>
    <w:lsdException w:name="List 4" w:semiHidden="0" w:unhideWhenUsed="0"/>
    <w:lsdException w:name="List 5" w:semiHidden="0" w:unhideWhenUsed="0"/>
    <w:lsdException w:name="List Bullet 3" w:qFormat="1"/>
    <w:lsdException w:name="List Bullet 5" w:qFormat="1"/>
    <w:lsdException w:name="Title" w:semiHidden="0" w:uiPriority="10" w:unhideWhenUsed="0" w:qFormat="1"/>
    <w:lsdException w:name="Default Paragraph Font" w:uiPriority="1"/>
    <w:lsdException w:name="Body Text Indent"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Plain Text" w:uiPriority="99"/>
    <w:lsdException w:name="Normal (Web)" w:uiPriority="99"/>
    <w:lsdException w:name="annotation subject" w:uiPriority="99" w:qFormat="1"/>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99"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
    <w:name w:val="Normal"/>
    <w:qFormat/>
    <w:rsid w:val="00BE104B"/>
    <w:rPr>
      <w:color w:val="00000A"/>
      <w:sz w:val="24"/>
      <w:szCs w:val="24"/>
    </w:rPr>
  </w:style>
  <w:style w:type="paragraph" w:styleId="Cmsor1">
    <w:name w:val="heading 1"/>
    <w:basedOn w:val="Norml"/>
    <w:link w:val="Cmsor1Char"/>
    <w:uiPriority w:val="99"/>
    <w:qFormat/>
    <w:rsid w:val="00D803A9"/>
    <w:pPr>
      <w:keepNext/>
      <w:spacing w:before="240" w:after="60" w:line="360" w:lineRule="auto"/>
      <w:outlineLvl w:val="0"/>
    </w:pPr>
    <w:rPr>
      <w:rFonts w:ascii="Arial" w:hAnsi="Arial" w:cs="Arial"/>
      <w:b/>
      <w:bCs/>
      <w:sz w:val="32"/>
      <w:szCs w:val="32"/>
    </w:rPr>
  </w:style>
  <w:style w:type="paragraph" w:styleId="Cmsor2">
    <w:name w:val="heading 2"/>
    <w:basedOn w:val="Norml"/>
    <w:link w:val="Cmsor2Char"/>
    <w:qFormat/>
    <w:rsid w:val="00D803A9"/>
    <w:pPr>
      <w:keepNext/>
      <w:spacing w:before="240" w:after="60"/>
      <w:outlineLvl w:val="1"/>
    </w:pPr>
    <w:rPr>
      <w:rFonts w:ascii="Arial" w:hAnsi="Arial" w:cs="Arial"/>
      <w:b/>
      <w:bCs/>
      <w:i/>
      <w:iCs/>
      <w:sz w:val="28"/>
      <w:szCs w:val="28"/>
    </w:rPr>
  </w:style>
  <w:style w:type="paragraph" w:styleId="Cmsor3">
    <w:name w:val="heading 3"/>
    <w:basedOn w:val="Norml"/>
    <w:link w:val="Cmsor3Char"/>
    <w:uiPriority w:val="99"/>
    <w:qFormat/>
    <w:rsid w:val="00D803A9"/>
    <w:pPr>
      <w:keepNext/>
      <w:spacing w:before="240" w:after="60"/>
      <w:outlineLvl w:val="2"/>
    </w:pPr>
    <w:rPr>
      <w:rFonts w:ascii="Arial" w:hAnsi="Arial" w:cs="Arial"/>
      <w:b/>
      <w:bCs/>
      <w:sz w:val="26"/>
      <w:szCs w:val="26"/>
    </w:rPr>
  </w:style>
  <w:style w:type="paragraph" w:styleId="Cmsor4">
    <w:name w:val="heading 4"/>
    <w:basedOn w:val="Norml"/>
    <w:link w:val="Cmsor4Char"/>
    <w:qFormat/>
    <w:rsid w:val="00D803A9"/>
    <w:pPr>
      <w:keepNext/>
      <w:spacing w:before="240" w:after="60"/>
      <w:outlineLvl w:val="3"/>
    </w:pPr>
    <w:rPr>
      <w:b/>
      <w:bCs/>
      <w:sz w:val="28"/>
      <w:szCs w:val="28"/>
    </w:rPr>
  </w:style>
  <w:style w:type="paragraph" w:styleId="Cmsor5">
    <w:name w:val="heading 5"/>
    <w:basedOn w:val="Norml"/>
    <w:link w:val="Cmsor5Char"/>
    <w:qFormat/>
    <w:rsid w:val="00D803A9"/>
    <w:pPr>
      <w:spacing w:before="240" w:after="60"/>
      <w:outlineLvl w:val="4"/>
    </w:pPr>
    <w:rPr>
      <w:b/>
      <w:bCs/>
      <w:i/>
      <w:iCs/>
      <w:sz w:val="26"/>
      <w:szCs w:val="26"/>
    </w:rPr>
  </w:style>
  <w:style w:type="paragraph" w:styleId="Cmsor6">
    <w:name w:val="heading 6"/>
    <w:basedOn w:val="Norml"/>
    <w:link w:val="Cmsor6Char"/>
    <w:qFormat/>
    <w:rsid w:val="00D803A9"/>
    <w:pPr>
      <w:keepNext/>
      <w:jc w:val="center"/>
      <w:outlineLvl w:val="5"/>
    </w:pPr>
    <w:rPr>
      <w:b/>
      <w:szCs w:val="20"/>
    </w:rPr>
  </w:style>
  <w:style w:type="paragraph" w:styleId="Cmsor7">
    <w:name w:val="heading 7"/>
    <w:basedOn w:val="Norml"/>
    <w:link w:val="Cmsor7Char"/>
    <w:qFormat/>
    <w:rsid w:val="00D803A9"/>
    <w:pPr>
      <w:keepNext/>
      <w:ind w:left="720"/>
      <w:jc w:val="both"/>
      <w:outlineLvl w:val="6"/>
    </w:pPr>
    <w:rPr>
      <w:b/>
      <w:i/>
      <w:szCs w:val="20"/>
    </w:rPr>
  </w:style>
  <w:style w:type="paragraph" w:styleId="Cmsor8">
    <w:name w:val="heading 8"/>
    <w:basedOn w:val="Norml"/>
    <w:link w:val="Cmsor8Char"/>
    <w:uiPriority w:val="99"/>
    <w:qFormat/>
    <w:rsid w:val="00D803A9"/>
    <w:pPr>
      <w:spacing w:before="240" w:after="60"/>
      <w:outlineLvl w:val="7"/>
    </w:pPr>
    <w:rPr>
      <w:i/>
      <w:iCs/>
    </w:rPr>
  </w:style>
  <w:style w:type="paragraph" w:styleId="Cmsor9">
    <w:name w:val="heading 9"/>
    <w:basedOn w:val="Norml"/>
    <w:link w:val="Cmsor9Char"/>
    <w:qFormat/>
    <w:rsid w:val="00D803A9"/>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qFormat/>
    <w:rsid w:val="00D803A9"/>
    <w:rPr>
      <w:rFonts w:ascii="Arial" w:hAnsi="Arial" w:cs="Arial"/>
      <w:b/>
      <w:bCs/>
      <w:i/>
      <w:iCs/>
      <w:sz w:val="28"/>
      <w:szCs w:val="28"/>
      <w:lang w:val="hu-HU" w:eastAsia="hu-HU" w:bidi="ar-SA"/>
    </w:rPr>
  </w:style>
  <w:style w:type="character" w:customStyle="1" w:styleId="Cmsor3Char">
    <w:name w:val="Címsor 3 Char"/>
    <w:link w:val="Cmsor3"/>
    <w:uiPriority w:val="99"/>
    <w:qFormat/>
    <w:rsid w:val="00D803A9"/>
    <w:rPr>
      <w:rFonts w:ascii="Arial" w:hAnsi="Arial" w:cs="Arial"/>
      <w:b/>
      <w:bCs/>
      <w:sz w:val="26"/>
      <w:szCs w:val="26"/>
      <w:lang w:val="hu-HU" w:eastAsia="hu-HU" w:bidi="ar-SA"/>
    </w:rPr>
  </w:style>
  <w:style w:type="character" w:customStyle="1" w:styleId="lfejChar">
    <w:name w:val="Élőfej Char"/>
    <w:uiPriority w:val="99"/>
    <w:qFormat/>
    <w:rsid w:val="00D803A9"/>
    <w:rPr>
      <w:sz w:val="24"/>
      <w:szCs w:val="24"/>
      <w:lang w:val="hu-HU" w:eastAsia="hu-HU" w:bidi="ar-SA"/>
    </w:rPr>
  </w:style>
  <w:style w:type="character" w:styleId="Kiemels2">
    <w:name w:val="Strong"/>
    <w:uiPriority w:val="99"/>
    <w:qFormat/>
    <w:rsid w:val="00D803A9"/>
    <w:rPr>
      <w:b/>
      <w:bCs/>
    </w:rPr>
  </w:style>
  <w:style w:type="character" w:customStyle="1" w:styleId="Internet-hivatkozs">
    <w:name w:val="Internet-hivatkozás"/>
    <w:rsid w:val="00D803A9"/>
    <w:rPr>
      <w:color w:val="0000FF"/>
      <w:u w:val="singl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qFormat/>
    <w:rsid w:val="00D803A9"/>
    <w:rPr>
      <w:rFonts w:ascii="Calibri" w:eastAsia="Calibri" w:hAnsi="Calibri"/>
      <w:lang w:val="hu-HU" w:eastAsia="en-US" w:bidi="ar-SA"/>
    </w:rPr>
  </w:style>
  <w:style w:type="character" w:styleId="Oldalszm">
    <w:name w:val="page number"/>
    <w:basedOn w:val="Bekezdsalapbettpusa"/>
    <w:uiPriority w:val="99"/>
    <w:qFormat/>
    <w:rsid w:val="00D803A9"/>
  </w:style>
  <w:style w:type="character" w:styleId="Jegyzethivatkozs">
    <w:name w:val="annotation reference"/>
    <w:uiPriority w:val="99"/>
    <w:qFormat/>
    <w:rsid w:val="00D803A9"/>
    <w:rPr>
      <w:sz w:val="16"/>
      <w:szCs w:val="16"/>
    </w:rPr>
  </w:style>
  <w:style w:type="character" w:customStyle="1" w:styleId="NormalChar">
    <w:name w:val="Normal Char"/>
    <w:link w:val="Normal2"/>
    <w:uiPriority w:val="99"/>
    <w:qFormat/>
    <w:rsid w:val="00D803A9"/>
    <w:rPr>
      <w:sz w:val="24"/>
      <w:lang w:val="fi-FI" w:eastAsia="hu-HU" w:bidi="ar-SA"/>
    </w:rPr>
  </w:style>
  <w:style w:type="character" w:customStyle="1" w:styleId="CmsorChar">
    <w:name w:val="Címsor Char"/>
    <w:qFormat/>
    <w:rsid w:val="00D803A9"/>
    <w:rPr>
      <w:b/>
      <w:sz w:val="24"/>
      <w:lang w:val="hu-HU" w:eastAsia="zh-CN" w:bidi="ar-SA"/>
    </w:rPr>
  </w:style>
  <w:style w:type="character" w:styleId="Lbjegyzet-hivatkozs">
    <w:name w:val="footnote reference"/>
    <w:aliases w:val="Footnote symbol,BVI fnr,Times 10 Point,Exposant 3 Point,Footnote Reference Number, Exposant 3 Point"/>
    <w:qFormat/>
    <w:rsid w:val="00D803A9"/>
    <w:rPr>
      <w:vertAlign w:val="superscript"/>
    </w:rPr>
  </w:style>
  <w:style w:type="character" w:customStyle="1" w:styleId="Cmsor1Char">
    <w:name w:val="Címsor 1 Char"/>
    <w:link w:val="Cmsor1"/>
    <w:qFormat/>
    <w:rsid w:val="00D803A9"/>
    <w:rPr>
      <w:rFonts w:ascii="Arial" w:hAnsi="Arial" w:cs="Arial"/>
      <w:b/>
      <w:bCs/>
      <w:sz w:val="32"/>
      <w:szCs w:val="32"/>
      <w:lang w:val="hu-HU" w:eastAsia="hu-HU" w:bidi="ar-SA"/>
    </w:rPr>
  </w:style>
  <w:style w:type="character" w:customStyle="1" w:styleId="CmsorChar1">
    <w:name w:val="Címsor Char1"/>
    <w:qFormat/>
    <w:rsid w:val="00D803A9"/>
    <w:rPr>
      <w:rFonts w:ascii="Arial" w:eastAsia="Times New Roman" w:hAnsi="Arial" w:cs="Arial"/>
      <w:b/>
      <w:bCs/>
      <w:i/>
      <w:iCs/>
      <w:sz w:val="28"/>
      <w:szCs w:val="28"/>
      <w:lang w:eastAsia="hu-HU"/>
    </w:rPr>
  </w:style>
  <w:style w:type="character" w:customStyle="1" w:styleId="CharChar18">
    <w:name w:val="Char Char18"/>
    <w:qFormat/>
    <w:rsid w:val="00D803A9"/>
    <w:rPr>
      <w:rFonts w:ascii="Arial" w:eastAsia="Times New Roman" w:hAnsi="Arial" w:cs="Arial"/>
      <w:b/>
      <w:bCs/>
      <w:sz w:val="26"/>
      <w:szCs w:val="26"/>
      <w:lang w:eastAsia="hu-HU"/>
    </w:rPr>
  </w:style>
  <w:style w:type="character" w:customStyle="1" w:styleId="Cmsor4Char">
    <w:name w:val="Címsor 4 Char"/>
    <w:link w:val="Cmsor4"/>
    <w:qFormat/>
    <w:rsid w:val="00D803A9"/>
    <w:rPr>
      <w:b/>
      <w:bCs/>
      <w:sz w:val="28"/>
      <w:szCs w:val="28"/>
      <w:lang w:val="hu-HU" w:eastAsia="hu-HU" w:bidi="ar-SA"/>
    </w:rPr>
  </w:style>
  <w:style w:type="character" w:customStyle="1" w:styleId="Cmsor5Char">
    <w:name w:val="Címsor 5 Char"/>
    <w:link w:val="Cmsor5"/>
    <w:qFormat/>
    <w:rsid w:val="00D803A9"/>
    <w:rPr>
      <w:b/>
      <w:bCs/>
      <w:i/>
      <w:iCs/>
      <w:sz w:val="26"/>
      <w:szCs w:val="26"/>
      <w:lang w:val="hu-HU" w:eastAsia="hu-HU" w:bidi="ar-SA"/>
    </w:rPr>
  </w:style>
  <w:style w:type="character" w:customStyle="1" w:styleId="Cmsor6Char">
    <w:name w:val="Címsor 6 Char"/>
    <w:link w:val="Cmsor6"/>
    <w:qFormat/>
    <w:rsid w:val="00D803A9"/>
    <w:rPr>
      <w:b/>
      <w:sz w:val="24"/>
      <w:lang w:val="hu-HU" w:eastAsia="hu-HU" w:bidi="ar-SA"/>
    </w:rPr>
  </w:style>
  <w:style w:type="character" w:customStyle="1" w:styleId="Cmsor7Char">
    <w:name w:val="Címsor 7 Char"/>
    <w:link w:val="Cmsor7"/>
    <w:qFormat/>
    <w:rsid w:val="00D803A9"/>
    <w:rPr>
      <w:b/>
      <w:i/>
      <w:sz w:val="24"/>
      <w:lang w:val="hu-HU" w:eastAsia="hu-HU" w:bidi="ar-SA"/>
    </w:rPr>
  </w:style>
  <w:style w:type="character" w:customStyle="1" w:styleId="Cmsor8Char">
    <w:name w:val="Címsor 8 Char"/>
    <w:link w:val="Cmsor8"/>
    <w:uiPriority w:val="99"/>
    <w:qFormat/>
    <w:rsid w:val="00D803A9"/>
    <w:rPr>
      <w:i/>
      <w:iCs/>
      <w:sz w:val="24"/>
      <w:szCs w:val="24"/>
      <w:lang w:val="hu-HU" w:eastAsia="hu-HU" w:bidi="ar-SA"/>
    </w:rPr>
  </w:style>
  <w:style w:type="character" w:customStyle="1" w:styleId="Cmsor9Char">
    <w:name w:val="Címsor 9 Char"/>
    <w:link w:val="Cmsor9"/>
    <w:qFormat/>
    <w:rsid w:val="00D803A9"/>
    <w:rPr>
      <w:rFonts w:ascii="Arial" w:hAnsi="Arial" w:cs="Arial"/>
      <w:sz w:val="22"/>
      <w:szCs w:val="22"/>
      <w:lang w:val="hu-HU" w:eastAsia="hu-HU" w:bidi="ar-SA"/>
    </w:rPr>
  </w:style>
  <w:style w:type="character" w:customStyle="1" w:styleId="Szvegtrzs2Char">
    <w:name w:val="Szövegtörzs 2 Char"/>
    <w:link w:val="Szvegtrzs2"/>
    <w:uiPriority w:val="99"/>
    <w:qFormat/>
    <w:rsid w:val="00D803A9"/>
    <w:rPr>
      <w:b/>
      <w:bCs/>
      <w:sz w:val="24"/>
      <w:szCs w:val="24"/>
      <w:lang w:val="hu-HU" w:eastAsia="hu-HU" w:bidi="ar-SA"/>
    </w:rPr>
  </w:style>
  <w:style w:type="character" w:customStyle="1" w:styleId="CharChar10">
    <w:name w:val="Char Char10"/>
    <w:qFormat/>
    <w:rsid w:val="00D803A9"/>
    <w:rPr>
      <w:rFonts w:ascii="Times New Roman" w:eastAsia="Times New Roman" w:hAnsi="Times New Roman" w:cs="Times New Roman"/>
      <w:sz w:val="24"/>
      <w:szCs w:val="24"/>
      <w:lang w:eastAsia="hu-HU"/>
    </w:rPr>
  </w:style>
  <w:style w:type="character" w:customStyle="1" w:styleId="llbChar">
    <w:name w:val="Élőláb Char"/>
    <w:uiPriority w:val="99"/>
    <w:qFormat/>
    <w:rsid w:val="00D803A9"/>
    <w:rPr>
      <w:sz w:val="24"/>
      <w:szCs w:val="24"/>
      <w:lang w:val="hu-HU" w:eastAsia="hu-HU" w:bidi="ar-SA"/>
    </w:rPr>
  </w:style>
  <w:style w:type="character" w:customStyle="1" w:styleId="CharChar8">
    <w:name w:val="Char Char8"/>
    <w:semiHidden/>
    <w:qFormat/>
    <w:rsid w:val="00D803A9"/>
    <w:rPr>
      <w:rFonts w:ascii="Calibri" w:eastAsia="Calibri" w:hAnsi="Calibri" w:cs="Times New Roman"/>
      <w:sz w:val="20"/>
      <w:szCs w:val="20"/>
    </w:rPr>
  </w:style>
  <w:style w:type="character" w:customStyle="1" w:styleId="SzvegtrzsChar">
    <w:name w:val="Szövegtörzs Char"/>
    <w:link w:val="Szvegtrzs"/>
    <w:qFormat/>
    <w:rsid w:val="00D803A9"/>
    <w:rPr>
      <w:sz w:val="24"/>
      <w:szCs w:val="24"/>
      <w:lang w:val="hu-HU" w:eastAsia="hu-HU" w:bidi="ar-SA"/>
    </w:rPr>
  </w:style>
  <w:style w:type="character" w:customStyle="1" w:styleId="SzvegtrzsbehzssalChar">
    <w:name w:val="Szövegtörzs behúzással Char"/>
    <w:link w:val="Szvegtrzsbehzsa"/>
    <w:uiPriority w:val="99"/>
    <w:qFormat/>
    <w:rsid w:val="00D803A9"/>
    <w:rPr>
      <w:sz w:val="24"/>
      <w:lang w:val="hu-HU" w:eastAsia="hu-HU" w:bidi="ar-SA"/>
    </w:rPr>
  </w:style>
  <w:style w:type="character" w:customStyle="1" w:styleId="Szvegtrzsbehzssal2Char">
    <w:name w:val="Szövegtörzs behúzással 2 Char"/>
    <w:link w:val="szvegtrzsbehzssal2"/>
    <w:uiPriority w:val="99"/>
    <w:qFormat/>
    <w:rsid w:val="00D803A9"/>
    <w:rPr>
      <w:lang w:val="hu-HU" w:eastAsia="hu-HU" w:bidi="ar-SA"/>
    </w:rPr>
  </w:style>
  <w:style w:type="character" w:customStyle="1" w:styleId="Szvegtrzsbehzssal3Char">
    <w:name w:val="Szövegtörzs behúzással 3 Char"/>
    <w:link w:val="Szvegtrzsbehzssal3"/>
    <w:uiPriority w:val="99"/>
    <w:qFormat/>
    <w:rsid w:val="00D803A9"/>
    <w:rPr>
      <w:sz w:val="16"/>
      <w:szCs w:val="16"/>
      <w:lang w:val="hu-HU" w:eastAsia="hu-HU" w:bidi="ar-SA"/>
    </w:rPr>
  </w:style>
  <w:style w:type="character" w:customStyle="1" w:styleId="CmsorChar2">
    <w:name w:val="Címsor Char2"/>
    <w:qFormat/>
    <w:rsid w:val="00D803A9"/>
    <w:rPr>
      <w:rFonts w:ascii="Arial" w:hAnsi="Arial" w:cs="Arial"/>
      <w:b/>
      <w:bCs/>
      <w:i/>
      <w:iCs/>
      <w:sz w:val="28"/>
      <w:szCs w:val="28"/>
      <w:lang w:val="hu-HU" w:eastAsia="hu-HU" w:bidi="ar-SA"/>
    </w:rPr>
  </w:style>
  <w:style w:type="character" w:customStyle="1" w:styleId="Header1Char1">
    <w:name w:val="Header1 Char1"/>
    <w:qFormat/>
    <w:rsid w:val="00D803A9"/>
    <w:rPr>
      <w:sz w:val="24"/>
      <w:szCs w:val="24"/>
      <w:lang w:val="hu-HU" w:eastAsia="hu-HU" w:bidi="ar-SA"/>
    </w:rPr>
  </w:style>
  <w:style w:type="character" w:customStyle="1" w:styleId="SzvegtrzsCharCharChar">
    <w:name w:val="Szövegtörzs Char Char Char"/>
    <w:uiPriority w:val="99"/>
    <w:qFormat/>
    <w:rsid w:val="00D803A9"/>
    <w:rPr>
      <w:sz w:val="24"/>
      <w:szCs w:val="24"/>
      <w:lang w:val="hu-HU" w:eastAsia="hu-HU" w:bidi="ar-SA"/>
    </w:rPr>
  </w:style>
  <w:style w:type="character" w:customStyle="1" w:styleId="Header1Char">
    <w:name w:val="Header1 Char"/>
    <w:qFormat/>
    <w:locked/>
    <w:rsid w:val="00D803A9"/>
    <w:rPr>
      <w:rFonts w:cs="Times New Roman"/>
      <w:sz w:val="24"/>
    </w:rPr>
  </w:style>
  <w:style w:type="character" w:customStyle="1" w:styleId="CsakszvegChar">
    <w:name w:val="Csak szöveg Char"/>
    <w:link w:val="Csakszveg"/>
    <w:uiPriority w:val="99"/>
    <w:qFormat/>
    <w:locked/>
    <w:rsid w:val="00D803A9"/>
    <w:rPr>
      <w:rFonts w:ascii="Consolas" w:hAnsi="Consolas"/>
      <w:sz w:val="21"/>
      <w:szCs w:val="21"/>
      <w:lang w:bidi="ar-SA"/>
    </w:rPr>
  </w:style>
  <w:style w:type="character" w:customStyle="1" w:styleId="HeaderChar">
    <w:name w:val="Header Char"/>
    <w:uiPriority w:val="99"/>
    <w:qFormat/>
    <w:locked/>
    <w:rsid w:val="00D803A9"/>
    <w:rPr>
      <w:rFonts w:ascii="Times New Roman" w:hAnsi="Times New Roman" w:cs="Times New Roman"/>
      <w:sz w:val="20"/>
      <w:szCs w:val="20"/>
      <w:lang w:val="x-none" w:eastAsia="hu-HU"/>
    </w:rPr>
  </w:style>
  <w:style w:type="character" w:customStyle="1" w:styleId="JegyzetszvegChar">
    <w:name w:val="Jegyzetszöveg Char"/>
    <w:link w:val="Jegyzetszveg"/>
    <w:uiPriority w:val="99"/>
    <w:qFormat/>
    <w:locked/>
    <w:rsid w:val="00D803A9"/>
    <w:rPr>
      <w:lang w:val="hu-HU" w:eastAsia="hu-HU" w:bidi="ar-SA"/>
    </w:rPr>
  </w:style>
  <w:style w:type="character" w:customStyle="1" w:styleId="Okean3Char">
    <w:name w:val="Okean3 Char"/>
    <w:uiPriority w:val="99"/>
    <w:qFormat/>
    <w:locked/>
    <w:rsid w:val="00D803A9"/>
    <w:rPr>
      <w:rFonts w:ascii="Verdana" w:hAnsi="Verdana"/>
      <w:lang w:val="en-US" w:eastAsia="en-US" w:bidi="ar-SA"/>
    </w:rPr>
  </w:style>
  <w:style w:type="character" w:customStyle="1" w:styleId="Okean4CharChar">
    <w:name w:val="Okean4 Char Char"/>
    <w:qFormat/>
    <w:locked/>
    <w:rsid w:val="00D803A9"/>
    <w:rPr>
      <w:b/>
      <w:sz w:val="24"/>
      <w:lang w:val="x-none" w:eastAsia="x-none" w:bidi="ar-SA"/>
    </w:rPr>
  </w:style>
  <w:style w:type="character" w:customStyle="1" w:styleId="Okean5CharChar">
    <w:name w:val="Okean5 Char Char"/>
    <w:qFormat/>
    <w:locked/>
    <w:rsid w:val="00D803A9"/>
    <w:rPr>
      <w:b/>
      <w:bCs/>
      <w:i/>
      <w:iCs/>
      <w:sz w:val="26"/>
      <w:szCs w:val="26"/>
      <w:lang w:val="x-none" w:eastAsia="x-none" w:bidi="ar-SA"/>
    </w:rPr>
  </w:style>
  <w:style w:type="character" w:customStyle="1" w:styleId="Okean8CharChar">
    <w:name w:val="Okean8 Char Char"/>
    <w:qFormat/>
    <w:locked/>
    <w:rsid w:val="00D803A9"/>
    <w:rPr>
      <w:i/>
      <w:iCs/>
      <w:sz w:val="24"/>
      <w:szCs w:val="24"/>
      <w:lang w:val="x-none" w:eastAsia="x-none" w:bidi="ar-SA"/>
    </w:rPr>
  </w:style>
  <w:style w:type="character" w:customStyle="1" w:styleId="Footer1CharChar">
    <w:name w:val="Footer1 Char Char"/>
    <w:uiPriority w:val="99"/>
    <w:qFormat/>
    <w:locked/>
    <w:rsid w:val="00D803A9"/>
    <w:rPr>
      <w:rFonts w:cs="Times New Roman"/>
      <w:sz w:val="24"/>
      <w:szCs w:val="24"/>
      <w:lang w:val="en-GB" w:eastAsia="en-GB" w:bidi="ar-SA"/>
    </w:rPr>
  </w:style>
  <w:style w:type="character" w:customStyle="1" w:styleId="Hangslyozs">
    <w:name w:val="Hangsúlyozás"/>
    <w:uiPriority w:val="20"/>
    <w:qFormat/>
    <w:rsid w:val="00D803A9"/>
    <w:rPr>
      <w:rFonts w:cs="Times New Roman"/>
      <w:i/>
      <w:iCs/>
    </w:rPr>
  </w:style>
  <w:style w:type="character" w:customStyle="1" w:styleId="FootnoteTextChar">
    <w:name w:val="Footnote Text Char"/>
    <w:basedOn w:val="Bekezdsalapbettpusa"/>
    <w:uiPriority w:val="99"/>
    <w:semiHidden/>
    <w:qFormat/>
    <w:rsid w:val="00D803A9"/>
  </w:style>
  <w:style w:type="character" w:customStyle="1" w:styleId="FootnoteTextChar2">
    <w:name w:val="Footnote Text Char2"/>
    <w:uiPriority w:val="99"/>
    <w:semiHidden/>
    <w:qFormat/>
    <w:locked/>
    <w:rsid w:val="00D803A9"/>
    <w:rPr>
      <w:rFonts w:cs="Times New Roman"/>
    </w:rPr>
  </w:style>
  <w:style w:type="character" w:customStyle="1" w:styleId="LbjegyzetszvegChar1Char1">
    <w:name w:val="Lábjegyzetszöveg Char1 Char1"/>
    <w:uiPriority w:val="99"/>
    <w:semiHidden/>
    <w:qFormat/>
    <w:locked/>
    <w:rsid w:val="00D803A9"/>
    <w:rPr>
      <w:rFonts w:cs="Times New Roman"/>
      <w:lang w:val="hu-HU" w:eastAsia="hu-HU" w:bidi="ar-SA"/>
    </w:rPr>
  </w:style>
  <w:style w:type="character" w:customStyle="1" w:styleId="Marker">
    <w:name w:val="Marker"/>
    <w:qFormat/>
    <w:rsid w:val="00D803A9"/>
    <w:rPr>
      <w:rFonts w:cs="Times New Roman"/>
      <w:color w:val="0000FF"/>
    </w:rPr>
  </w:style>
  <w:style w:type="character" w:customStyle="1" w:styleId="Normal3Char1">
    <w:name w:val="Normal 3 Char1"/>
    <w:qFormat/>
    <w:rsid w:val="00D803A9"/>
    <w:rPr>
      <w:rFonts w:ascii="Arial" w:hAnsi="Arial" w:cs="Times New Roman"/>
      <w:sz w:val="24"/>
      <w:szCs w:val="24"/>
      <w:lang w:val="hu-HU" w:eastAsia="en-US" w:bidi="ar-SA"/>
    </w:rPr>
  </w:style>
  <w:style w:type="character" w:customStyle="1" w:styleId="Hyperlink1">
    <w:name w:val="Hyperlink1"/>
    <w:qFormat/>
    <w:rsid w:val="00D803A9"/>
    <w:rPr>
      <w:rFonts w:cs="Times New Roman"/>
      <w:color w:val="0000FF"/>
      <w:u w:val="single"/>
    </w:rPr>
  </w:style>
  <w:style w:type="character" w:customStyle="1" w:styleId="style171">
    <w:name w:val="style171"/>
    <w:qFormat/>
    <w:rsid w:val="00D803A9"/>
    <w:rPr>
      <w:rFonts w:cs="Times New Roman"/>
      <w:color w:val="006633"/>
    </w:rPr>
  </w:style>
  <w:style w:type="character" w:customStyle="1" w:styleId="style161">
    <w:name w:val="style161"/>
    <w:qFormat/>
    <w:rsid w:val="00D803A9"/>
    <w:rPr>
      <w:rFonts w:ascii="Arial" w:hAnsi="Arial" w:cs="Arial"/>
    </w:rPr>
  </w:style>
  <w:style w:type="character" w:customStyle="1" w:styleId="Cm2CharChar">
    <w:name w:val="Cím 2 Char Char"/>
    <w:link w:val="Cm2"/>
    <w:qFormat/>
    <w:locked/>
    <w:rsid w:val="00D803A9"/>
    <w:rPr>
      <w:sz w:val="24"/>
      <w:szCs w:val="24"/>
      <w:lang w:val="hu-HU" w:eastAsia="hu-HU" w:bidi="ar-SA"/>
    </w:rPr>
  </w:style>
  <w:style w:type="character" w:customStyle="1" w:styleId="SzvChar">
    <w:name w:val="Szöv Char"/>
    <w:link w:val="Szv"/>
    <w:qFormat/>
    <w:locked/>
    <w:rsid w:val="00D803A9"/>
    <w:rPr>
      <w:sz w:val="24"/>
      <w:szCs w:val="24"/>
      <w:lang w:val="hu-HU" w:eastAsia="hu-HU" w:bidi="ar-SA"/>
    </w:rPr>
  </w:style>
  <w:style w:type="character" w:customStyle="1" w:styleId="kiiras1">
    <w:name w:val="kiiras1"/>
    <w:qFormat/>
    <w:rsid w:val="00D803A9"/>
    <w:rPr>
      <w:rFonts w:ascii="Arial" w:hAnsi="Arial" w:cs="Arial"/>
      <w:color w:val="A92717"/>
      <w:sz w:val="20"/>
      <w:szCs w:val="20"/>
    </w:rPr>
  </w:style>
  <w:style w:type="character" w:customStyle="1" w:styleId="Rub2Char">
    <w:name w:val="Rub2 Char"/>
    <w:qFormat/>
    <w:rsid w:val="00D803A9"/>
    <w:rPr>
      <w:rFonts w:cs="Times New Roman"/>
      <w:smallCaps/>
      <w:lang w:val="en-GB" w:eastAsia="en-GB" w:bidi="ar-SA"/>
    </w:rPr>
  </w:style>
  <w:style w:type="character" w:styleId="Mrltotthiperhivatkozs">
    <w:name w:val="FollowedHyperlink"/>
    <w:uiPriority w:val="99"/>
    <w:qFormat/>
    <w:rsid w:val="00D803A9"/>
    <w:rPr>
      <w:rFonts w:cs="Times New Roman"/>
      <w:color w:val="800080"/>
      <w:u w:val="single"/>
    </w:rPr>
  </w:style>
  <w:style w:type="character" w:customStyle="1" w:styleId="FootnoteTextCharCharChar">
    <w:name w:val="Footnote Text Char Char Char"/>
    <w:semiHidden/>
    <w:qFormat/>
    <w:rsid w:val="00D803A9"/>
    <w:rPr>
      <w:rFonts w:ascii="Garamond" w:hAnsi="Garamond"/>
      <w:lang w:val="hu-HU" w:eastAsia="hu-HU" w:bidi="ar-SA"/>
    </w:rPr>
  </w:style>
  <w:style w:type="character" w:customStyle="1" w:styleId="apple-style-span">
    <w:name w:val="apple-style-span"/>
    <w:basedOn w:val="Bekezdsalapbettpusa"/>
    <w:uiPriority w:val="99"/>
    <w:qFormat/>
    <w:rsid w:val="00D803A9"/>
  </w:style>
  <w:style w:type="character" w:customStyle="1" w:styleId="apple-converted-space">
    <w:name w:val="apple-converted-space"/>
    <w:basedOn w:val="Bekezdsalapbettpusa"/>
    <w:qFormat/>
    <w:rsid w:val="00D803A9"/>
  </w:style>
  <w:style w:type="character" w:customStyle="1" w:styleId="Hyperlink2">
    <w:name w:val="Hyperlink2"/>
    <w:qFormat/>
    <w:rsid w:val="00D803A9"/>
    <w:rPr>
      <w:color w:val="0000FF"/>
      <w:u w:val="single"/>
    </w:rPr>
  </w:style>
  <w:style w:type="character" w:customStyle="1" w:styleId="MegjegyzstrgyaChar">
    <w:name w:val="Megjegyzés tárgya Char"/>
    <w:link w:val="Megjegyzstrgya"/>
    <w:uiPriority w:val="99"/>
    <w:semiHidden/>
    <w:qFormat/>
    <w:rsid w:val="0014462C"/>
    <w:rPr>
      <w:b/>
      <w:bCs/>
    </w:rPr>
  </w:style>
  <w:style w:type="character" w:customStyle="1" w:styleId="BuborkszvegChar">
    <w:name w:val="Buborékszöveg Char"/>
    <w:link w:val="Buborkszveg"/>
    <w:uiPriority w:val="99"/>
    <w:semiHidden/>
    <w:qFormat/>
    <w:rsid w:val="0014462C"/>
    <w:rPr>
      <w:rFonts w:ascii="Tahoma" w:hAnsi="Tahoma" w:cs="Tahoma"/>
      <w:sz w:val="16"/>
      <w:szCs w:val="16"/>
    </w:rPr>
  </w:style>
  <w:style w:type="character" w:customStyle="1" w:styleId="AlcmChar">
    <w:name w:val="Alcím Char"/>
    <w:link w:val="Alcm"/>
    <w:uiPriority w:val="99"/>
    <w:qFormat/>
    <w:rsid w:val="007C3E71"/>
    <w:rPr>
      <w:rFonts w:ascii="Cambria" w:hAnsi="Cambria"/>
      <w:sz w:val="24"/>
      <w:szCs w:val="24"/>
      <w:lang w:val="x-none" w:eastAsia="x-none"/>
    </w:rPr>
  </w:style>
  <w:style w:type="character" w:customStyle="1" w:styleId="Szvegtrzs3Char">
    <w:name w:val="Szövegtörzs 3 Char"/>
    <w:link w:val="Szvegtrzs3"/>
    <w:uiPriority w:val="99"/>
    <w:qFormat/>
    <w:rsid w:val="007C3E71"/>
    <w:rPr>
      <w:sz w:val="16"/>
      <w:szCs w:val="16"/>
    </w:rPr>
  </w:style>
  <w:style w:type="character" w:customStyle="1" w:styleId="CmChar">
    <w:name w:val="Cím Char"/>
    <w:link w:val="Cm"/>
    <w:uiPriority w:val="10"/>
    <w:qFormat/>
    <w:rsid w:val="007C3E71"/>
    <w:rPr>
      <w:rFonts w:ascii="Arial" w:hAnsi="Arial"/>
      <w:b/>
      <w:bCs/>
      <w:color w:val="0000FF"/>
      <w:sz w:val="24"/>
      <w:szCs w:val="24"/>
      <w:u w:val="single"/>
    </w:rPr>
  </w:style>
  <w:style w:type="character" w:customStyle="1" w:styleId="Szneslista1jellsznChar">
    <w:name w:val="Színes lista – 1. jelölőszín Char"/>
    <w:link w:val="Szneslista1jellszn1"/>
    <w:uiPriority w:val="99"/>
    <w:qFormat/>
    <w:locked/>
    <w:rsid w:val="00030CCD"/>
    <w:rPr>
      <w:sz w:val="24"/>
      <w:szCs w:val="24"/>
    </w:rPr>
  </w:style>
  <w:style w:type="character" w:customStyle="1" w:styleId="Stlus2Char">
    <w:name w:val="Stílus2 Char"/>
    <w:link w:val="Stlus2"/>
    <w:qFormat/>
    <w:rsid w:val="0048365D"/>
    <w:rPr>
      <w:sz w:val="24"/>
      <w:szCs w:val="24"/>
    </w:rPr>
  </w:style>
  <w:style w:type="character" w:customStyle="1" w:styleId="yui320781333692812805263">
    <w:name w:val="yui_3_2_0_78_1333692812805263"/>
    <w:uiPriority w:val="99"/>
    <w:qFormat/>
    <w:rsid w:val="0015679E"/>
    <w:rPr>
      <w:rFonts w:ascii="Times New Roman" w:hAnsi="Times New Roman" w:cs="Times New Roman"/>
    </w:rPr>
  </w:style>
  <w:style w:type="character" w:customStyle="1" w:styleId="yui320781333692812805265">
    <w:name w:val="yui_3_2_0_78_1333692812805265"/>
    <w:uiPriority w:val="99"/>
    <w:qFormat/>
    <w:rsid w:val="0015679E"/>
    <w:rPr>
      <w:rFonts w:ascii="Times New Roman" w:hAnsi="Times New Roman" w:cs="Times New Roman"/>
    </w:rPr>
  </w:style>
  <w:style w:type="character" w:customStyle="1" w:styleId="yui320781333692812805269">
    <w:name w:val="yui_3_2_0_78_1333692812805269"/>
    <w:uiPriority w:val="99"/>
    <w:qFormat/>
    <w:rsid w:val="0015679E"/>
    <w:rPr>
      <w:rFonts w:ascii="Times New Roman" w:hAnsi="Times New Roman" w:cs="Times New Roman"/>
    </w:rPr>
  </w:style>
  <w:style w:type="character" w:customStyle="1" w:styleId="yui320781333692812805273">
    <w:name w:val="yui_3_2_0_78_1333692812805273"/>
    <w:uiPriority w:val="99"/>
    <w:qFormat/>
    <w:rsid w:val="0015679E"/>
    <w:rPr>
      <w:rFonts w:ascii="Times New Roman" w:hAnsi="Times New Roman" w:cs="Times New Roman"/>
    </w:rPr>
  </w:style>
  <w:style w:type="character" w:customStyle="1" w:styleId="yui320781333692812805277">
    <w:name w:val="yui_3_2_0_78_1333692812805277"/>
    <w:uiPriority w:val="99"/>
    <w:qFormat/>
    <w:rsid w:val="0015679E"/>
    <w:rPr>
      <w:rFonts w:ascii="Times New Roman" w:hAnsi="Times New Roman" w:cs="Times New Roman"/>
    </w:rPr>
  </w:style>
  <w:style w:type="character" w:customStyle="1" w:styleId="yui320781333692812805281">
    <w:name w:val="yui_3_2_0_78_1333692812805281"/>
    <w:uiPriority w:val="99"/>
    <w:qFormat/>
    <w:rsid w:val="0015679E"/>
    <w:rPr>
      <w:rFonts w:ascii="Times New Roman" w:hAnsi="Times New Roman" w:cs="Times New Roman"/>
    </w:rPr>
  </w:style>
  <w:style w:type="character" w:customStyle="1" w:styleId="yui320781333692812805285">
    <w:name w:val="yui_3_2_0_78_1333692812805285"/>
    <w:uiPriority w:val="99"/>
    <w:qFormat/>
    <w:rsid w:val="0015679E"/>
    <w:rPr>
      <w:rFonts w:ascii="Times New Roman" w:hAnsi="Times New Roman" w:cs="Times New Roman"/>
    </w:rPr>
  </w:style>
  <w:style w:type="character" w:customStyle="1" w:styleId="yui320781333692812805289">
    <w:name w:val="yui_3_2_0_78_1333692812805289"/>
    <w:uiPriority w:val="99"/>
    <w:qFormat/>
    <w:rsid w:val="0015679E"/>
    <w:rPr>
      <w:rFonts w:ascii="Times New Roman" w:hAnsi="Times New Roman" w:cs="Times New Roman"/>
    </w:rPr>
  </w:style>
  <w:style w:type="character" w:customStyle="1" w:styleId="FootnoteTextChar28">
    <w:name w:val="Footnote Text Char28"/>
    <w:uiPriority w:val="99"/>
    <w:semiHidden/>
    <w:qFormat/>
    <w:rsid w:val="003A2711"/>
    <w:rPr>
      <w:rFonts w:cs="Times New Roman"/>
      <w:sz w:val="20"/>
      <w:szCs w:val="20"/>
      <w:lang w:val="fi-FI"/>
    </w:rPr>
  </w:style>
  <w:style w:type="character" w:customStyle="1" w:styleId="FootnoteTextChar27">
    <w:name w:val="Footnote Text Char27"/>
    <w:uiPriority w:val="99"/>
    <w:semiHidden/>
    <w:qFormat/>
    <w:rsid w:val="003A2711"/>
    <w:rPr>
      <w:rFonts w:cs="Times New Roman"/>
      <w:sz w:val="20"/>
      <w:szCs w:val="20"/>
      <w:lang w:val="fi-FI"/>
    </w:rPr>
  </w:style>
  <w:style w:type="character" w:customStyle="1" w:styleId="FootnoteTextChar26">
    <w:name w:val="Footnote Text Char26"/>
    <w:uiPriority w:val="99"/>
    <w:semiHidden/>
    <w:qFormat/>
    <w:locked/>
    <w:rsid w:val="003A2711"/>
    <w:rPr>
      <w:rFonts w:cs="Times New Roman"/>
      <w:sz w:val="20"/>
      <w:szCs w:val="20"/>
      <w:lang w:val="fi-FI"/>
    </w:rPr>
  </w:style>
  <w:style w:type="character" w:customStyle="1" w:styleId="FootnoteTextChar25">
    <w:name w:val="Footnote Text Char25"/>
    <w:uiPriority w:val="99"/>
    <w:semiHidden/>
    <w:qFormat/>
    <w:locked/>
    <w:rsid w:val="003A2711"/>
    <w:rPr>
      <w:rFonts w:cs="Times New Roman"/>
      <w:sz w:val="20"/>
      <w:szCs w:val="20"/>
      <w:lang w:val="fi-FI"/>
    </w:rPr>
  </w:style>
  <w:style w:type="character" w:customStyle="1" w:styleId="FootnoteTextChar24">
    <w:name w:val="Footnote Text Char24"/>
    <w:uiPriority w:val="99"/>
    <w:semiHidden/>
    <w:qFormat/>
    <w:locked/>
    <w:rsid w:val="003A2711"/>
    <w:rPr>
      <w:rFonts w:cs="Times New Roman"/>
      <w:sz w:val="20"/>
      <w:szCs w:val="20"/>
      <w:lang w:val="fi-FI"/>
    </w:rPr>
  </w:style>
  <w:style w:type="character" w:customStyle="1" w:styleId="FootnoteTextChar23">
    <w:name w:val="Footnote Text Char23"/>
    <w:uiPriority w:val="99"/>
    <w:semiHidden/>
    <w:qFormat/>
    <w:locked/>
    <w:rsid w:val="003A2711"/>
    <w:rPr>
      <w:rFonts w:cs="Times New Roman"/>
      <w:sz w:val="20"/>
      <w:szCs w:val="20"/>
      <w:lang w:val="fi-FI"/>
    </w:rPr>
  </w:style>
  <w:style w:type="character" w:customStyle="1" w:styleId="FootnoteTextChar22">
    <w:name w:val="Footnote Text Char22"/>
    <w:uiPriority w:val="99"/>
    <w:semiHidden/>
    <w:qFormat/>
    <w:locked/>
    <w:rsid w:val="003A2711"/>
    <w:rPr>
      <w:rFonts w:cs="Times New Roman"/>
      <w:sz w:val="20"/>
      <w:szCs w:val="20"/>
      <w:lang w:val="fi-FI"/>
    </w:rPr>
  </w:style>
  <w:style w:type="character" w:customStyle="1" w:styleId="FootnoteTextChar21">
    <w:name w:val="Footnote Text Char21"/>
    <w:uiPriority w:val="99"/>
    <w:semiHidden/>
    <w:qFormat/>
    <w:locked/>
    <w:rsid w:val="003A2711"/>
    <w:rPr>
      <w:rFonts w:cs="Times New Roman"/>
      <w:sz w:val="20"/>
      <w:szCs w:val="20"/>
      <w:lang w:val="fi-FI"/>
    </w:rPr>
  </w:style>
  <w:style w:type="character" w:customStyle="1" w:styleId="FootnoteTextChar20">
    <w:name w:val="Footnote Text Char20"/>
    <w:uiPriority w:val="99"/>
    <w:semiHidden/>
    <w:qFormat/>
    <w:locked/>
    <w:rsid w:val="003A2711"/>
    <w:rPr>
      <w:rFonts w:cs="Times New Roman"/>
      <w:sz w:val="20"/>
      <w:szCs w:val="20"/>
      <w:lang w:val="fi-FI"/>
    </w:rPr>
  </w:style>
  <w:style w:type="character" w:customStyle="1" w:styleId="FootnoteTextChar19">
    <w:name w:val="Footnote Text Char19"/>
    <w:uiPriority w:val="99"/>
    <w:semiHidden/>
    <w:qFormat/>
    <w:locked/>
    <w:rsid w:val="003A2711"/>
    <w:rPr>
      <w:rFonts w:cs="Times New Roman"/>
      <w:sz w:val="20"/>
      <w:szCs w:val="20"/>
      <w:lang w:val="fi-FI"/>
    </w:rPr>
  </w:style>
  <w:style w:type="character" w:customStyle="1" w:styleId="FootnoteTextChar18">
    <w:name w:val="Footnote Text Char18"/>
    <w:uiPriority w:val="99"/>
    <w:semiHidden/>
    <w:qFormat/>
    <w:locked/>
    <w:rsid w:val="003A2711"/>
    <w:rPr>
      <w:rFonts w:cs="Times New Roman"/>
      <w:sz w:val="20"/>
      <w:szCs w:val="20"/>
      <w:lang w:val="fi-FI"/>
    </w:rPr>
  </w:style>
  <w:style w:type="character" w:customStyle="1" w:styleId="FootnoteTextChar17">
    <w:name w:val="Footnote Text Char17"/>
    <w:uiPriority w:val="99"/>
    <w:semiHidden/>
    <w:qFormat/>
    <w:locked/>
    <w:rsid w:val="003A2711"/>
    <w:rPr>
      <w:rFonts w:cs="Times New Roman"/>
      <w:sz w:val="20"/>
      <w:szCs w:val="20"/>
      <w:lang w:val="fi-FI"/>
    </w:rPr>
  </w:style>
  <w:style w:type="character" w:customStyle="1" w:styleId="FootnoteTextChar16">
    <w:name w:val="Footnote Text Char16"/>
    <w:uiPriority w:val="99"/>
    <w:semiHidden/>
    <w:qFormat/>
    <w:locked/>
    <w:rsid w:val="003A2711"/>
    <w:rPr>
      <w:rFonts w:cs="Times New Roman"/>
      <w:sz w:val="20"/>
      <w:szCs w:val="20"/>
      <w:lang w:val="fi-FI"/>
    </w:rPr>
  </w:style>
  <w:style w:type="character" w:customStyle="1" w:styleId="FootnoteTextChar15">
    <w:name w:val="Footnote Text Char15"/>
    <w:uiPriority w:val="99"/>
    <w:semiHidden/>
    <w:qFormat/>
    <w:locked/>
    <w:rsid w:val="003A2711"/>
    <w:rPr>
      <w:rFonts w:cs="Times New Roman"/>
      <w:sz w:val="20"/>
      <w:szCs w:val="20"/>
      <w:lang w:val="fi-FI"/>
    </w:rPr>
  </w:style>
  <w:style w:type="character" w:customStyle="1" w:styleId="FootnoteTextChar14">
    <w:name w:val="Footnote Text Char14"/>
    <w:uiPriority w:val="99"/>
    <w:semiHidden/>
    <w:qFormat/>
    <w:locked/>
    <w:rsid w:val="003A2711"/>
    <w:rPr>
      <w:rFonts w:cs="Times New Roman"/>
      <w:sz w:val="20"/>
      <w:szCs w:val="20"/>
      <w:lang w:val="fi-FI"/>
    </w:rPr>
  </w:style>
  <w:style w:type="character" w:customStyle="1" w:styleId="FootnoteTextChar13">
    <w:name w:val="Footnote Text Char13"/>
    <w:uiPriority w:val="99"/>
    <w:semiHidden/>
    <w:qFormat/>
    <w:locked/>
    <w:rsid w:val="003A2711"/>
    <w:rPr>
      <w:rFonts w:cs="Times New Roman"/>
      <w:sz w:val="20"/>
      <w:szCs w:val="20"/>
      <w:lang w:val="fi-FI"/>
    </w:rPr>
  </w:style>
  <w:style w:type="character" w:customStyle="1" w:styleId="FootnoteTextChar12">
    <w:name w:val="Footnote Text Char12"/>
    <w:uiPriority w:val="99"/>
    <w:semiHidden/>
    <w:qFormat/>
    <w:locked/>
    <w:rsid w:val="003A2711"/>
    <w:rPr>
      <w:rFonts w:cs="Times New Roman"/>
      <w:sz w:val="20"/>
      <w:szCs w:val="20"/>
      <w:lang w:val="fi-FI"/>
    </w:rPr>
  </w:style>
  <w:style w:type="character" w:customStyle="1" w:styleId="FootnoteTextChar11">
    <w:name w:val="Footnote Text Char11"/>
    <w:uiPriority w:val="99"/>
    <w:semiHidden/>
    <w:qFormat/>
    <w:locked/>
    <w:rsid w:val="003A2711"/>
    <w:rPr>
      <w:rFonts w:cs="Times New Roman"/>
      <w:sz w:val="20"/>
      <w:szCs w:val="20"/>
      <w:lang w:val="fi-FI"/>
    </w:rPr>
  </w:style>
  <w:style w:type="character" w:customStyle="1" w:styleId="FootnoteTextChar10">
    <w:name w:val="Footnote Text Char10"/>
    <w:uiPriority w:val="99"/>
    <w:semiHidden/>
    <w:qFormat/>
    <w:locked/>
    <w:rsid w:val="003A2711"/>
    <w:rPr>
      <w:rFonts w:cs="Times New Roman"/>
      <w:sz w:val="20"/>
      <w:szCs w:val="20"/>
      <w:lang w:val="fi-FI"/>
    </w:rPr>
  </w:style>
  <w:style w:type="character" w:customStyle="1" w:styleId="FootnoteTextChar9">
    <w:name w:val="Footnote Text Char9"/>
    <w:uiPriority w:val="99"/>
    <w:semiHidden/>
    <w:qFormat/>
    <w:locked/>
    <w:rsid w:val="003A2711"/>
    <w:rPr>
      <w:rFonts w:cs="Times New Roman"/>
      <w:sz w:val="20"/>
      <w:szCs w:val="20"/>
      <w:lang w:val="fi-FI"/>
    </w:rPr>
  </w:style>
  <w:style w:type="character" w:customStyle="1" w:styleId="FootnoteTextChar8">
    <w:name w:val="Footnote Text Char8"/>
    <w:uiPriority w:val="99"/>
    <w:semiHidden/>
    <w:qFormat/>
    <w:locked/>
    <w:rsid w:val="003A2711"/>
    <w:rPr>
      <w:rFonts w:cs="Times New Roman"/>
      <w:sz w:val="20"/>
      <w:szCs w:val="20"/>
      <w:lang w:val="fi-FI"/>
    </w:rPr>
  </w:style>
  <w:style w:type="character" w:customStyle="1" w:styleId="FootnoteTextChar7">
    <w:name w:val="Footnote Text Char7"/>
    <w:uiPriority w:val="99"/>
    <w:semiHidden/>
    <w:qFormat/>
    <w:locked/>
    <w:rsid w:val="003A2711"/>
    <w:rPr>
      <w:rFonts w:cs="Times New Roman"/>
      <w:sz w:val="20"/>
      <w:szCs w:val="20"/>
      <w:lang w:val="fi-FI"/>
    </w:rPr>
  </w:style>
  <w:style w:type="character" w:customStyle="1" w:styleId="FootnoteTextChar6">
    <w:name w:val="Footnote Text Char6"/>
    <w:uiPriority w:val="99"/>
    <w:semiHidden/>
    <w:qFormat/>
    <w:locked/>
    <w:rsid w:val="003A2711"/>
    <w:rPr>
      <w:rFonts w:cs="Times New Roman"/>
      <w:sz w:val="20"/>
      <w:szCs w:val="20"/>
    </w:rPr>
  </w:style>
  <w:style w:type="character" w:customStyle="1" w:styleId="FootnoteTextChar5">
    <w:name w:val="Footnote Text Char5"/>
    <w:uiPriority w:val="99"/>
    <w:semiHidden/>
    <w:qFormat/>
    <w:locked/>
    <w:rsid w:val="003A2711"/>
    <w:rPr>
      <w:rFonts w:cs="Times New Roman"/>
      <w:sz w:val="20"/>
      <w:szCs w:val="20"/>
    </w:rPr>
  </w:style>
  <w:style w:type="character" w:customStyle="1" w:styleId="FootnoteTextChar4">
    <w:name w:val="Footnote Text Char4"/>
    <w:uiPriority w:val="99"/>
    <w:semiHidden/>
    <w:qFormat/>
    <w:locked/>
    <w:rsid w:val="003A2711"/>
    <w:rPr>
      <w:rFonts w:cs="Times New Roman"/>
      <w:sz w:val="20"/>
      <w:szCs w:val="20"/>
    </w:rPr>
  </w:style>
  <w:style w:type="character" w:customStyle="1" w:styleId="FootnoteTextChar3">
    <w:name w:val="Footnote Text Char3"/>
    <w:uiPriority w:val="99"/>
    <w:semiHidden/>
    <w:qFormat/>
    <w:locked/>
    <w:rsid w:val="003A2711"/>
    <w:rPr>
      <w:rFonts w:cs="Times New Roman"/>
      <w:sz w:val="20"/>
      <w:szCs w:val="20"/>
    </w:rPr>
  </w:style>
  <w:style w:type="character" w:customStyle="1" w:styleId="CommentTextChar2">
    <w:name w:val="Comment Text Char2"/>
    <w:uiPriority w:val="99"/>
    <w:semiHidden/>
    <w:qFormat/>
    <w:rsid w:val="003A2711"/>
    <w:rPr>
      <w:rFonts w:eastAsia="Times New Roman" w:cs="Times New Roman"/>
      <w:color w:val="00000A"/>
      <w:sz w:val="20"/>
      <w:szCs w:val="20"/>
      <w:lang w:eastAsia="hu-HU"/>
    </w:rPr>
  </w:style>
  <w:style w:type="character" w:customStyle="1" w:styleId="DokumentumtrkpChar">
    <w:name w:val="Dokumentumtérkép Char"/>
    <w:link w:val="Dokumentumtrkp"/>
    <w:qFormat/>
    <w:rsid w:val="003A2711"/>
    <w:rPr>
      <w:sz w:val="2"/>
      <w:shd w:val="clear" w:color="auto" w:fill="000080"/>
      <w:lang w:val="x-none" w:eastAsia="x-none"/>
    </w:rPr>
  </w:style>
  <w:style w:type="character" w:customStyle="1" w:styleId="textChar">
    <w:name w:val="text Char"/>
    <w:qFormat/>
    <w:locked/>
    <w:rsid w:val="003A2711"/>
    <w:rPr>
      <w:rFonts w:ascii="Verdana" w:hAnsi="Verdana"/>
      <w:color w:val="000000"/>
      <w:sz w:val="24"/>
      <w:lang w:val="hu-HU" w:eastAsia="zh-CN"/>
    </w:rPr>
  </w:style>
  <w:style w:type="character" w:customStyle="1" w:styleId="CommentTextChar1">
    <w:name w:val="Comment Text Char1"/>
    <w:uiPriority w:val="99"/>
    <w:semiHidden/>
    <w:qFormat/>
    <w:locked/>
    <w:rsid w:val="003A2711"/>
    <w:rPr>
      <w:lang w:val="hu-HU" w:eastAsia="hu-HU"/>
    </w:rPr>
  </w:style>
  <w:style w:type="character" w:customStyle="1" w:styleId="CharChar7">
    <w:name w:val="Char Char7"/>
    <w:uiPriority w:val="99"/>
    <w:qFormat/>
    <w:locked/>
    <w:rsid w:val="003A2711"/>
    <w:rPr>
      <w:rFonts w:cs="Times New Roman"/>
      <w:b/>
      <w:spacing w:val="40"/>
      <w:sz w:val="32"/>
      <w:szCs w:val="32"/>
      <w:u w:val="single"/>
      <w:lang w:val="hu-HU" w:eastAsia="hu-HU" w:bidi="ar-SA"/>
    </w:rPr>
  </w:style>
  <w:style w:type="character" w:customStyle="1" w:styleId="CharChar6">
    <w:name w:val="Char Char6"/>
    <w:uiPriority w:val="99"/>
    <w:qFormat/>
    <w:locked/>
    <w:rsid w:val="003A2711"/>
    <w:rPr>
      <w:rFonts w:cs="Times New Roman"/>
      <w:sz w:val="16"/>
      <w:szCs w:val="16"/>
      <w:lang w:val="hu-HU" w:eastAsia="hu-HU" w:bidi="ar-SA"/>
    </w:rPr>
  </w:style>
  <w:style w:type="character" w:customStyle="1" w:styleId="CharChar5">
    <w:name w:val="Char Char5"/>
    <w:uiPriority w:val="99"/>
    <w:qFormat/>
    <w:locked/>
    <w:rsid w:val="003A2711"/>
    <w:rPr>
      <w:rFonts w:cs="Times New Roman"/>
      <w:lang w:val="hu-HU" w:eastAsia="hu-HU" w:bidi="ar-SA"/>
    </w:rPr>
  </w:style>
  <w:style w:type="character" w:customStyle="1" w:styleId="CharChar4">
    <w:name w:val="Char Char4"/>
    <w:uiPriority w:val="99"/>
    <w:semiHidden/>
    <w:qFormat/>
    <w:locked/>
    <w:rsid w:val="003A2711"/>
    <w:rPr>
      <w:rFonts w:cs="Times New Roman"/>
      <w:sz w:val="24"/>
      <w:szCs w:val="24"/>
      <w:lang w:val="hu-HU" w:eastAsia="hu-HU" w:bidi="ar-SA"/>
    </w:rPr>
  </w:style>
  <w:style w:type="character" w:customStyle="1" w:styleId="CharChar2">
    <w:name w:val="Char Char2"/>
    <w:uiPriority w:val="99"/>
    <w:semiHidden/>
    <w:qFormat/>
    <w:locked/>
    <w:rsid w:val="003A2711"/>
    <w:rPr>
      <w:rFonts w:cs="Times New Roman"/>
      <w:sz w:val="24"/>
      <w:szCs w:val="24"/>
      <w:lang w:val="hu-HU" w:eastAsia="hu-HU" w:bidi="ar-SA"/>
    </w:rPr>
  </w:style>
  <w:style w:type="character" w:customStyle="1" w:styleId="CharChar71">
    <w:name w:val="Char Char71"/>
    <w:uiPriority w:val="99"/>
    <w:qFormat/>
    <w:locked/>
    <w:rsid w:val="003A2711"/>
    <w:rPr>
      <w:rFonts w:cs="Times New Roman"/>
      <w:b/>
      <w:spacing w:val="40"/>
      <w:sz w:val="32"/>
      <w:szCs w:val="32"/>
      <w:u w:val="single"/>
      <w:lang w:val="hu-HU" w:eastAsia="hu-HU" w:bidi="ar-SA"/>
    </w:rPr>
  </w:style>
  <w:style w:type="character" w:customStyle="1" w:styleId="FelsorolstrzsChar">
    <w:name w:val="Felsorolás törzs Char"/>
    <w:link w:val="Felsorolstrzs"/>
    <w:qFormat/>
    <w:locked/>
    <w:rsid w:val="003A2711"/>
    <w:rPr>
      <w:lang w:val="hu-HU" w:eastAsia="hu-HU"/>
    </w:rPr>
  </w:style>
  <w:style w:type="character" w:customStyle="1" w:styleId="VgjegyzetszvegeChar">
    <w:name w:val="Végjegyzet szövege Char"/>
    <w:link w:val="Vgjegyzetszvege"/>
    <w:qFormat/>
    <w:rsid w:val="003A2711"/>
    <w:rPr>
      <w:sz w:val="24"/>
      <w:lang w:val="hu-HU" w:eastAsia="hu-HU"/>
    </w:rPr>
  </w:style>
  <w:style w:type="character" w:customStyle="1" w:styleId="AlrsChar">
    <w:name w:val="Aláírás Char"/>
    <w:link w:val="Alrs"/>
    <w:qFormat/>
    <w:rsid w:val="003A2711"/>
    <w:rPr>
      <w:rFonts w:ascii="Arial" w:hAnsi="Arial"/>
      <w:i/>
      <w:sz w:val="22"/>
      <w:lang w:val="en-GB" w:eastAsia="hu-HU"/>
    </w:rPr>
  </w:style>
  <w:style w:type="character" w:customStyle="1" w:styleId="Ritktottkiemels">
    <w:name w:val="Ritkított kiemelés"/>
    <w:qFormat/>
    <w:rsid w:val="003A2711"/>
    <w:rPr>
      <w:rFonts w:ascii="Arial" w:hAnsi="Arial"/>
      <w:b/>
      <w:spacing w:val="16"/>
    </w:rPr>
  </w:style>
  <w:style w:type="character" w:customStyle="1" w:styleId="hivatkozskvrChar">
    <w:name w:val="hivatkozás kövér Char"/>
    <w:qFormat/>
    <w:locked/>
    <w:rsid w:val="003A2711"/>
    <w:rPr>
      <w:b/>
      <w:lang w:val="hu-HU" w:eastAsia="hu-HU"/>
    </w:rPr>
  </w:style>
  <w:style w:type="character" w:customStyle="1" w:styleId="hivatkozs">
    <w:name w:val="hivatkozás"/>
    <w:qFormat/>
    <w:rsid w:val="003A2711"/>
    <w:rPr>
      <w:i/>
    </w:rPr>
  </w:style>
  <w:style w:type="character" w:customStyle="1" w:styleId="hivatkozsers">
    <w:name w:val="hivatkozás erős"/>
    <w:qFormat/>
    <w:rsid w:val="003A2711"/>
    <w:rPr>
      <w:b/>
      <w:i/>
    </w:rPr>
  </w:style>
  <w:style w:type="character" w:customStyle="1" w:styleId="Srts">
    <w:name w:val="Sűrítés"/>
    <w:qFormat/>
    <w:rsid w:val="003A2711"/>
    <w:rPr>
      <w:spacing w:val="0"/>
      <w:w w:val="90"/>
    </w:rPr>
  </w:style>
  <w:style w:type="character" w:customStyle="1" w:styleId="ritkts">
    <w:name w:val="ritkítás"/>
    <w:qFormat/>
    <w:rsid w:val="003A2711"/>
    <w:rPr>
      <w:spacing w:val="10"/>
      <w:w w:val="110"/>
    </w:rPr>
  </w:style>
  <w:style w:type="character" w:customStyle="1" w:styleId="programbet">
    <w:name w:val="programbetű"/>
    <w:qFormat/>
    <w:rsid w:val="003A2711"/>
    <w:rPr>
      <w:rFonts w:ascii="Lucida Console" w:hAnsi="Lucida Console"/>
      <w:b/>
      <w:spacing w:val="0"/>
      <w:w w:val="90"/>
    </w:rPr>
  </w:style>
  <w:style w:type="character" w:customStyle="1" w:styleId="tablafejChar">
    <w:name w:val="tablafej Char"/>
    <w:qFormat/>
    <w:locked/>
    <w:rsid w:val="003A2711"/>
    <w:rPr>
      <w:rFonts w:ascii="Verdana" w:hAnsi="Verdana"/>
      <w:b/>
      <w:lang w:val="hu-HU" w:eastAsia="hu-HU"/>
    </w:rPr>
  </w:style>
  <w:style w:type="character" w:customStyle="1" w:styleId="tablasorChar">
    <w:name w:val="tablasor Char"/>
    <w:qFormat/>
    <w:locked/>
    <w:rsid w:val="003A2711"/>
    <w:rPr>
      <w:rFonts w:ascii="Verdana" w:hAnsi="Verdana"/>
      <w:lang w:val="hu-HU" w:eastAsia="hu-HU"/>
    </w:rPr>
  </w:style>
  <w:style w:type="character" w:customStyle="1" w:styleId="Kvetelmny">
    <w:name w:val="Követelmény"/>
    <w:qFormat/>
    <w:rsid w:val="003A2711"/>
    <w:rPr>
      <w:rFonts w:ascii="Garamond" w:hAnsi="Garamond"/>
      <w:b/>
      <w:i/>
      <w:color w:val="0000FF"/>
      <w:spacing w:val="20"/>
    </w:rPr>
  </w:style>
  <w:style w:type="character" w:customStyle="1" w:styleId="f1CharChar">
    <w:name w:val="f1 Char Char"/>
    <w:qFormat/>
    <w:locked/>
    <w:rsid w:val="003A2711"/>
    <w:rPr>
      <w:rFonts w:ascii="Arial" w:hAnsi="Arial"/>
      <w:lang w:val="hu-HU" w:eastAsia="hu-HU"/>
    </w:rPr>
  </w:style>
  <w:style w:type="character" w:customStyle="1" w:styleId="HTML-kntformzottChar">
    <w:name w:val="HTML-ként formázott Char"/>
    <w:qFormat/>
    <w:rsid w:val="003A2711"/>
    <w:rPr>
      <w:rFonts w:ascii="Courier New" w:hAnsi="Courier New" w:cs="Courier New"/>
      <w:sz w:val="26"/>
      <w:szCs w:val="26"/>
      <w:lang w:val="hu-HU" w:eastAsia="hu-HU"/>
    </w:rPr>
  </w:style>
  <w:style w:type="character" w:customStyle="1" w:styleId="programCharChar">
    <w:name w:val="program Char Char"/>
    <w:qFormat/>
    <w:locked/>
    <w:rsid w:val="003A2711"/>
    <w:rPr>
      <w:rFonts w:ascii="Lucida Console" w:hAnsi="Lucida Console"/>
      <w:spacing w:val="0"/>
      <w:w w:val="90"/>
      <w:lang w:val="hu-HU" w:eastAsia="hu-HU"/>
    </w:rPr>
  </w:style>
  <w:style w:type="character" w:customStyle="1" w:styleId="rajzprogrambetk">
    <w:name w:val="rajzprogrambetűk"/>
    <w:qFormat/>
    <w:rsid w:val="003A2711"/>
    <w:rPr>
      <w:rFonts w:ascii="Lucida Console" w:hAnsi="Lucida Console"/>
      <w:b/>
      <w:spacing w:val="0"/>
      <w:w w:val="100"/>
    </w:rPr>
  </w:style>
  <w:style w:type="character" w:customStyle="1" w:styleId="fvalcmCharCharCharChar">
    <w:name w:val="fv alcím Char Char Char Char"/>
    <w:qFormat/>
    <w:locked/>
    <w:rsid w:val="003A2711"/>
    <w:rPr>
      <w:rFonts w:ascii="Arial" w:hAnsi="Arial"/>
      <w:i/>
      <w:sz w:val="22"/>
      <w:lang w:val="hu-HU" w:eastAsia="hu-HU"/>
    </w:rPr>
  </w:style>
  <w:style w:type="character" w:customStyle="1" w:styleId="fvdefinciChar">
    <w:name w:val="fv definíció Char"/>
    <w:qFormat/>
    <w:locked/>
    <w:rsid w:val="003A2711"/>
    <w:rPr>
      <w:rFonts w:ascii="Lucida Console" w:hAnsi="Lucida Console"/>
      <w:b/>
      <w:spacing w:val="0"/>
      <w:w w:val="90"/>
      <w:lang w:val="hu-HU" w:eastAsia="hu-HU"/>
    </w:rPr>
  </w:style>
  <w:style w:type="character" w:customStyle="1" w:styleId="Kvetelmnyhivatkozs">
    <w:name w:val="Követelmény hivatkozás"/>
    <w:qFormat/>
    <w:rsid w:val="003A2711"/>
    <w:rPr>
      <w:rFonts w:ascii="Times New Roman" w:hAnsi="Times New Roman"/>
      <w:b/>
      <w:i/>
      <w:color w:val="00CCFF"/>
      <w:spacing w:val="20"/>
      <w:sz w:val="24"/>
      <w:lang w:val="hu-HU" w:eastAsia="hu-HU"/>
    </w:rPr>
  </w:style>
  <w:style w:type="character" w:customStyle="1" w:styleId="Kvetelmnymegvalsts">
    <w:name w:val="Követelmény megvalósítás"/>
    <w:qFormat/>
    <w:rsid w:val="003A2711"/>
    <w:rPr>
      <w:rFonts w:ascii="Times New Roman" w:hAnsi="Times New Roman"/>
      <w:b/>
      <w:i/>
      <w:color w:val="0000FF"/>
      <w:spacing w:val="20"/>
      <w:sz w:val="24"/>
    </w:rPr>
  </w:style>
  <w:style w:type="character" w:customStyle="1" w:styleId="Utasts10Char">
    <w:name w:val="Utasítás 1.0 Char"/>
    <w:link w:val="Utasts10"/>
    <w:qFormat/>
    <w:locked/>
    <w:rsid w:val="003A2711"/>
    <w:rPr>
      <w:rFonts w:ascii="H" w:hAnsi="H"/>
      <w:b/>
      <w:bCs/>
      <w:color w:val="000000"/>
      <w:sz w:val="24"/>
      <w:szCs w:val="24"/>
    </w:rPr>
  </w:style>
  <w:style w:type="character" w:customStyle="1" w:styleId="Utasts11Char">
    <w:name w:val="Utasítás 1.1 Char"/>
    <w:link w:val="Utasts11"/>
    <w:qFormat/>
    <w:locked/>
    <w:rsid w:val="003A2711"/>
    <w:rPr>
      <w:rFonts w:ascii="H" w:hAnsi="H"/>
      <w:b/>
      <w:bCs/>
      <w:color w:val="000000"/>
      <w:sz w:val="24"/>
      <w:szCs w:val="24"/>
    </w:rPr>
  </w:style>
  <w:style w:type="character" w:customStyle="1" w:styleId="UTszvegChar">
    <w:name w:val="UT szöveg Char"/>
    <w:link w:val="UTszveg"/>
    <w:qFormat/>
    <w:locked/>
    <w:rsid w:val="003A2711"/>
    <w:rPr>
      <w:rFonts w:ascii="Arial" w:hAnsi="Arial"/>
      <w:b/>
      <w:color w:val="000000"/>
      <w:sz w:val="24"/>
      <w:lang w:val="hu-HU" w:eastAsia="hu-HU"/>
    </w:rPr>
  </w:style>
  <w:style w:type="character" w:customStyle="1" w:styleId="Kzepesrcs11">
    <w:name w:val="Közepes rács 11"/>
    <w:uiPriority w:val="99"/>
    <w:qFormat/>
    <w:rsid w:val="003A2711"/>
    <w:rPr>
      <w:rFonts w:cs="Times New Roman"/>
      <w:color w:val="808080"/>
    </w:rPr>
  </w:style>
  <w:style w:type="character" w:customStyle="1" w:styleId="CharChar12">
    <w:name w:val="Char Char12"/>
    <w:uiPriority w:val="99"/>
    <w:qFormat/>
    <w:locked/>
    <w:rsid w:val="009F5005"/>
    <w:rPr>
      <w:sz w:val="24"/>
      <w:lang w:val="hu-HU" w:eastAsia="hu-HU"/>
    </w:rPr>
  </w:style>
  <w:style w:type="character" w:customStyle="1" w:styleId="ListaszerbekezdsChar">
    <w:name w:val="Listaszerű bekezdés Char"/>
    <w:link w:val="Listaszerbekezds"/>
    <w:uiPriority w:val="99"/>
    <w:qFormat/>
    <w:locked/>
    <w:rsid w:val="009F5005"/>
    <w:rPr>
      <w:sz w:val="24"/>
      <w:szCs w:val="24"/>
    </w:rPr>
  </w:style>
  <w:style w:type="character" w:customStyle="1" w:styleId="DeltaViewInsertion">
    <w:name w:val="DeltaView Insertion"/>
    <w:qFormat/>
    <w:rsid w:val="009D6685"/>
    <w:rPr>
      <w:b/>
      <w:i/>
      <w:spacing w:val="0"/>
      <w:lang w:val="hu-HU" w:eastAsia="hu-HU"/>
    </w:rPr>
  </w:style>
  <w:style w:type="character" w:customStyle="1" w:styleId="ListLabel1">
    <w:name w:val="ListLabel 1"/>
    <w:qFormat/>
    <w:rPr>
      <w:b/>
      <w:i w:val="0"/>
      <w:caps w:val="0"/>
      <w:smallCaps w:val="0"/>
      <w:strike w:val="0"/>
      <w:dstrike w:val="0"/>
      <w:vanish w:val="0"/>
      <w:color w:val="000000"/>
      <w:position w:val="0"/>
      <w:sz w:val="24"/>
      <w:szCs w:val="24"/>
      <w:vertAlign w:val="baseline"/>
    </w:rPr>
  </w:style>
  <w:style w:type="character" w:customStyle="1" w:styleId="ListLabel2">
    <w:name w:val="ListLabel 2"/>
    <w:qFormat/>
    <w:rPr>
      <w:u w:val="none"/>
    </w:rPr>
  </w:style>
  <w:style w:type="character" w:customStyle="1" w:styleId="ListLabel3">
    <w:name w:val="ListLabel 3"/>
    <w:qFormat/>
    <w:rPr>
      <w:sz w:val="24"/>
    </w:rPr>
  </w:style>
  <w:style w:type="character" w:customStyle="1" w:styleId="ListLabel4">
    <w:name w:val="ListLabel 4"/>
    <w:qFormat/>
    <w:rPr>
      <w:rFonts w:cs="Times New Roman"/>
    </w:rPr>
  </w:style>
  <w:style w:type="character" w:customStyle="1" w:styleId="ListLabel5">
    <w:name w:val="ListLabel 5"/>
    <w:qFormat/>
    <w:rPr>
      <w:rFonts w:cs="Times New Roman"/>
      <w:b/>
    </w:rPr>
  </w:style>
  <w:style w:type="character" w:customStyle="1" w:styleId="ListLabel6">
    <w:name w:val="ListLabel 6"/>
    <w:qFormat/>
    <w:rPr>
      <w:rFonts w:eastAsia="Times New Roman"/>
      <w:b/>
    </w:rPr>
  </w:style>
  <w:style w:type="character" w:customStyle="1" w:styleId="ListLabel7">
    <w:name w:val="ListLabel 7"/>
    <w:qFormat/>
    <w:rPr>
      <w:rFonts w:eastAsia="Times New Roman" w:cs="Times New Roman"/>
    </w:rPr>
  </w:style>
  <w:style w:type="character" w:customStyle="1" w:styleId="ListLabel8">
    <w:name w:val="ListLabel 8"/>
    <w:qFormat/>
    <w:rPr>
      <w:b/>
    </w:rPr>
  </w:style>
  <w:style w:type="character" w:customStyle="1" w:styleId="ListLabel9">
    <w:name w:val="ListLabel 9"/>
    <w:qFormat/>
    <w:rPr>
      <w:rFonts w:cs="Courier New"/>
    </w:rPr>
  </w:style>
  <w:style w:type="character" w:customStyle="1" w:styleId="ListLabel10">
    <w:name w:val="ListLabel 10"/>
    <w:qFormat/>
    <w:rPr>
      <w:sz w:val="12"/>
    </w:rPr>
  </w:style>
  <w:style w:type="character" w:customStyle="1" w:styleId="ListLabel11">
    <w:name w:val="ListLabel 11"/>
    <w:qFormat/>
    <w:rPr>
      <w:rFonts w:cs="Times New Roman"/>
      <w:b/>
      <w:sz w:val="24"/>
      <w:szCs w:val="24"/>
    </w:rPr>
  </w:style>
  <w:style w:type="character" w:customStyle="1" w:styleId="ListLabel12">
    <w:name w:val="ListLabel 12"/>
    <w:qFormat/>
    <w:rPr>
      <w:rFonts w:cs="Times New Roman"/>
      <w:b/>
      <w:color w:val="000000"/>
      <w:sz w:val="3096"/>
      <w:szCs w:val="3096"/>
    </w:rPr>
  </w:style>
  <w:style w:type="character" w:customStyle="1" w:styleId="ListLabel13">
    <w:name w:val="ListLabel 13"/>
    <w:qFormat/>
    <w:rPr>
      <w:rFonts w:cs="Times New Roman"/>
      <w:b/>
      <w:sz w:val="27"/>
    </w:rPr>
  </w:style>
  <w:style w:type="character" w:customStyle="1" w:styleId="ListLabel14">
    <w:name w:val="ListLabel 14"/>
    <w:qFormat/>
    <w:rPr>
      <w:b w:val="0"/>
      <w:i w:val="0"/>
    </w:rPr>
  </w:style>
  <w:style w:type="character" w:customStyle="1" w:styleId="ListLabel15">
    <w:name w:val="ListLabel 15"/>
    <w:qFormat/>
    <w:rPr>
      <w:rFonts w:ascii="&amp;#39" w:hAnsi="&amp;#39"/>
      <w:b/>
      <w:i w:val="0"/>
    </w:rPr>
  </w:style>
  <w:style w:type="character" w:customStyle="1" w:styleId="ListLabel16">
    <w:name w:val="ListLabel 16"/>
    <w:qFormat/>
    <w:rPr>
      <w:rFonts w:ascii="Times" w:eastAsia="Calibri" w:hAnsi="Times" w:cs="Times New Roman"/>
      <w:b/>
    </w:rPr>
  </w:style>
  <w:style w:type="character" w:customStyle="1" w:styleId="ListLabel17">
    <w:name w:val="ListLabel 17"/>
    <w:qFormat/>
    <w:rPr>
      <w:rFonts w:cs="Times New Roman"/>
      <w:sz w:val="32"/>
    </w:rPr>
  </w:style>
  <w:style w:type="character" w:customStyle="1" w:styleId="ListLabel18">
    <w:name w:val="ListLabel 18"/>
    <w:qFormat/>
    <w:rPr>
      <w:rFonts w:eastAsia="Times New Roman"/>
      <w:b/>
    </w:rPr>
  </w:style>
  <w:style w:type="character" w:customStyle="1" w:styleId="ListLabel19">
    <w:name w:val="ListLabel 19"/>
    <w:qFormat/>
    <w:rPr>
      <w:rFonts w:eastAsia="Calibri" w:cs="Times New Roman"/>
    </w:rPr>
  </w:style>
  <w:style w:type="character" w:customStyle="1" w:styleId="Lbjegyzet-karakterek">
    <w:name w:val="Lábjegyzet-karakterek"/>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ListLabel20">
    <w:name w:val="ListLabel 20"/>
    <w:qFormat/>
    <w:rPr>
      <w:rFonts w:ascii="Times" w:hAnsi="Times" w:cs="Times New Roman"/>
      <w:b/>
    </w:rPr>
  </w:style>
  <w:style w:type="character" w:customStyle="1" w:styleId="ListLabel21">
    <w:name w:val="ListLabel 21"/>
    <w:qFormat/>
    <w:rPr>
      <w:rFonts w:cs="Wingdings 2"/>
      <w:b/>
    </w:rPr>
  </w:style>
  <w:style w:type="character" w:customStyle="1" w:styleId="ListLabel22">
    <w:name w:val="ListLabel 22"/>
    <w:qFormat/>
    <w:rPr>
      <w:rFonts w:cs="Times New Roman"/>
    </w:rPr>
  </w:style>
  <w:style w:type="character" w:customStyle="1" w:styleId="ListLabel23">
    <w:name w:val="ListLabel 23"/>
    <w:qFormat/>
    <w:rPr>
      <w:rFonts w:cs="Wingdings"/>
      <w:sz w:val="22"/>
    </w:rPr>
  </w:style>
  <w:style w:type="character" w:customStyle="1" w:styleId="ListLabel24">
    <w:name w:val="ListLabel 24"/>
    <w:qFormat/>
    <w:rPr>
      <w:rFonts w:cs="Courier New"/>
      <w:b/>
    </w:rPr>
  </w:style>
  <w:style w:type="character" w:customStyle="1" w:styleId="ListLabel25">
    <w:name w:val="ListLabel 25"/>
    <w:qFormat/>
    <w:rPr>
      <w:rFonts w:cs="Symbol"/>
      <w:b/>
    </w:rPr>
  </w:style>
  <w:style w:type="character" w:customStyle="1" w:styleId="ListLabel26">
    <w:name w:val="ListLabel 26"/>
    <w:qFormat/>
    <w:rPr>
      <w:b/>
    </w:rPr>
  </w:style>
  <w:style w:type="character" w:customStyle="1" w:styleId="ListLabel27">
    <w:name w:val="ListLabel 27"/>
    <w:qFormat/>
    <w:rPr>
      <w:b w:val="0"/>
      <w:i w:val="0"/>
    </w:rPr>
  </w:style>
  <w:style w:type="character" w:customStyle="1" w:styleId="ListLabel28">
    <w:name w:val="ListLabel 28"/>
    <w:qFormat/>
    <w:rPr>
      <w:rFonts w:ascii="&amp;#39" w:hAnsi="&amp;#39"/>
      <w:b/>
      <w:i w:val="0"/>
    </w:rPr>
  </w:style>
  <w:style w:type="character" w:customStyle="1" w:styleId="ListLabel29">
    <w:name w:val="ListLabel 29"/>
    <w:qFormat/>
    <w:rPr>
      <w:rFonts w:cs="Times New Roman"/>
      <w:sz w:val="32"/>
    </w:rPr>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rsid w:val="00D803A9"/>
    <w:pPr>
      <w:spacing w:after="120"/>
    </w:pPr>
  </w:style>
  <w:style w:type="paragraph" w:styleId="Lista">
    <w:name w:val="List"/>
    <w:basedOn w:val="Norml"/>
    <w:rsid w:val="00D803A9"/>
    <w:pPr>
      <w:widowControl w:val="0"/>
      <w:tabs>
        <w:tab w:val="right" w:pos="6237"/>
        <w:tab w:val="right" w:pos="7371"/>
      </w:tabs>
      <w:spacing w:after="120" w:line="360" w:lineRule="atLeast"/>
      <w:ind w:left="709"/>
      <w:jc w:val="both"/>
    </w:pPr>
    <w:rPr>
      <w:rFonts w:ascii="Arial" w:hAnsi="Arial"/>
      <w:szCs w:val="20"/>
      <w:lang w:eastAsia="zh-CN"/>
    </w:rPr>
  </w:style>
  <w:style w:type="paragraph" w:customStyle="1" w:styleId="Felirat">
    <w:name w:val="Felirat"/>
    <w:basedOn w:val="Norml"/>
    <w:pPr>
      <w:suppressLineNumbers/>
      <w:spacing w:before="120" w:after="120"/>
    </w:pPr>
    <w:rPr>
      <w:rFonts w:cs="Mangal"/>
      <w:i/>
      <w:iCs/>
    </w:rPr>
  </w:style>
  <w:style w:type="paragraph" w:customStyle="1" w:styleId="Trgymutat">
    <w:name w:val="Tárgymutató"/>
    <w:basedOn w:val="Norml"/>
    <w:qFormat/>
    <w:pPr>
      <w:suppressLineNumbers/>
    </w:pPr>
    <w:rPr>
      <w:rFonts w:cs="Mangal"/>
    </w:rPr>
  </w:style>
  <w:style w:type="paragraph" w:styleId="Szvegtrzs2">
    <w:name w:val="Body Text 2"/>
    <w:basedOn w:val="Norml"/>
    <w:link w:val="Szvegtrzs2Char"/>
    <w:uiPriority w:val="99"/>
    <w:qFormat/>
    <w:rsid w:val="00D803A9"/>
    <w:pPr>
      <w:jc w:val="both"/>
    </w:pPr>
    <w:rPr>
      <w:b/>
      <w:bCs/>
    </w:rPr>
  </w:style>
  <w:style w:type="paragraph" w:styleId="lfej">
    <w:name w:val="header"/>
    <w:basedOn w:val="Norml"/>
    <w:uiPriority w:val="99"/>
    <w:rsid w:val="00D803A9"/>
    <w:pPr>
      <w:tabs>
        <w:tab w:val="center" w:pos="4536"/>
        <w:tab w:val="right" w:pos="9072"/>
      </w:tabs>
    </w:pPr>
  </w:style>
  <w:style w:type="paragraph" w:styleId="llb">
    <w:name w:val="footer"/>
    <w:basedOn w:val="Norml"/>
    <w:uiPriority w:val="99"/>
    <w:rsid w:val="00D803A9"/>
    <w:pPr>
      <w:tabs>
        <w:tab w:val="center" w:pos="4536"/>
        <w:tab w:val="right" w:pos="9072"/>
      </w:tabs>
    </w:p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nhideWhenUsed/>
    <w:qFormat/>
    <w:rsid w:val="00D803A9"/>
    <w:rPr>
      <w:rFonts w:ascii="Calibri" w:eastAsia="Calibri" w:hAnsi="Calibri"/>
      <w:sz w:val="20"/>
      <w:szCs w:val="20"/>
      <w:lang w:eastAsia="en-US"/>
    </w:rPr>
  </w:style>
  <w:style w:type="paragraph" w:customStyle="1" w:styleId="NormalParagraphStyle">
    <w:name w:val="NormalParagraphStyle"/>
    <w:basedOn w:val="Norml"/>
    <w:uiPriority w:val="99"/>
    <w:qFormat/>
    <w:rsid w:val="00D803A9"/>
    <w:pPr>
      <w:suppressAutoHyphens/>
      <w:spacing w:line="288" w:lineRule="auto"/>
      <w:textAlignment w:val="center"/>
    </w:pPr>
    <w:rPr>
      <w:rFonts w:ascii="Times" w:hAnsi="Times"/>
      <w:color w:val="000000"/>
      <w:lang w:val="en-GB" w:eastAsia="ar-SA"/>
    </w:rPr>
  </w:style>
  <w:style w:type="paragraph" w:customStyle="1" w:styleId="Szvegtrzsbehzsa">
    <w:name w:val="Szövegtörzs behúzása"/>
    <w:basedOn w:val="Norml"/>
    <w:link w:val="SzvegtrzsbehzssalChar"/>
    <w:uiPriority w:val="99"/>
    <w:rsid w:val="00D803A9"/>
    <w:pPr>
      <w:ind w:left="720"/>
      <w:jc w:val="both"/>
    </w:pPr>
    <w:rPr>
      <w:szCs w:val="20"/>
    </w:rPr>
  </w:style>
  <w:style w:type="paragraph" w:styleId="Szvegtrzsbehzssal20">
    <w:name w:val="Body Text Indent 2"/>
    <w:basedOn w:val="Norml"/>
    <w:uiPriority w:val="99"/>
    <w:qFormat/>
    <w:rsid w:val="00D803A9"/>
    <w:pPr>
      <w:spacing w:after="120" w:line="480" w:lineRule="auto"/>
      <w:ind w:left="283"/>
    </w:pPr>
    <w:rPr>
      <w:sz w:val="20"/>
      <w:szCs w:val="20"/>
    </w:rPr>
  </w:style>
  <w:style w:type="paragraph" w:styleId="Szvegtrzsbehzssal3">
    <w:name w:val="Body Text Indent 3"/>
    <w:basedOn w:val="Norml"/>
    <w:link w:val="Szvegtrzsbehzssal3Char"/>
    <w:uiPriority w:val="99"/>
    <w:qFormat/>
    <w:rsid w:val="00D803A9"/>
    <w:pPr>
      <w:spacing w:after="120"/>
      <w:ind w:left="283"/>
    </w:pPr>
    <w:rPr>
      <w:sz w:val="16"/>
      <w:szCs w:val="16"/>
    </w:rPr>
  </w:style>
  <w:style w:type="paragraph" w:customStyle="1" w:styleId="Norml12">
    <w:name w:val="Normál12"/>
    <w:basedOn w:val="Norml"/>
    <w:uiPriority w:val="99"/>
    <w:qFormat/>
    <w:rsid w:val="00D803A9"/>
    <w:rPr>
      <w:szCs w:val="20"/>
    </w:rPr>
  </w:style>
  <w:style w:type="paragraph" w:customStyle="1" w:styleId="Simabekezds">
    <w:name w:val="Sima bekezdés"/>
    <w:basedOn w:val="Norml"/>
    <w:qFormat/>
    <w:rsid w:val="00D803A9"/>
    <w:pPr>
      <w:spacing w:before="120"/>
      <w:jc w:val="both"/>
    </w:pPr>
  </w:style>
  <w:style w:type="paragraph" w:customStyle="1" w:styleId="Dntsijavaslat">
    <w:name w:val="Döntési javaslat"/>
    <w:basedOn w:val="Norml"/>
    <w:qFormat/>
    <w:rsid w:val="00D803A9"/>
    <w:pPr>
      <w:spacing w:before="240"/>
      <w:jc w:val="both"/>
    </w:pPr>
    <w:rPr>
      <w:color w:val="000000"/>
    </w:rPr>
  </w:style>
  <w:style w:type="paragraph" w:customStyle="1" w:styleId="norml120">
    <w:name w:val="norml12"/>
    <w:basedOn w:val="Norml"/>
    <w:qFormat/>
    <w:rsid w:val="00D803A9"/>
  </w:style>
  <w:style w:type="paragraph" w:customStyle="1" w:styleId="Tartalomjegyzk1">
    <w:name w:val="Tartalomjegyzék 1"/>
    <w:basedOn w:val="Norml"/>
    <w:autoRedefine/>
    <w:uiPriority w:val="39"/>
    <w:rsid w:val="00D803A9"/>
    <w:pPr>
      <w:tabs>
        <w:tab w:val="left" w:pos="480"/>
        <w:tab w:val="right" w:pos="9000"/>
        <w:tab w:val="right" w:leader="dot" w:pos="9344"/>
      </w:tabs>
      <w:jc w:val="both"/>
    </w:pPr>
    <w:rPr>
      <w:rFonts w:eastAsia="Calibri"/>
      <w:b/>
      <w:color w:val="000000"/>
    </w:rPr>
  </w:style>
  <w:style w:type="paragraph" w:customStyle="1" w:styleId="Tartalomjegyzk2">
    <w:name w:val="Tartalomjegyzék 2"/>
    <w:basedOn w:val="Norml"/>
    <w:autoRedefine/>
    <w:uiPriority w:val="39"/>
    <w:rsid w:val="00D803A9"/>
    <w:pPr>
      <w:ind w:left="240"/>
    </w:pPr>
  </w:style>
  <w:style w:type="paragraph" w:customStyle="1" w:styleId="TimesNewRoman">
    <w:name w:val="Times New Roman"/>
    <w:basedOn w:val="Cmsor2"/>
    <w:qFormat/>
    <w:rsid w:val="00D803A9"/>
    <w:pPr>
      <w:spacing w:before="0" w:after="0"/>
      <w:jc w:val="both"/>
    </w:pPr>
    <w:rPr>
      <w:rFonts w:ascii="Times New Roman" w:hAnsi="Times New Roman" w:cs="Times New Roman"/>
      <w:b w:val="0"/>
      <w:i w:val="0"/>
      <w:color w:val="000000"/>
      <w:sz w:val="24"/>
      <w:szCs w:val="24"/>
    </w:rPr>
  </w:style>
  <w:style w:type="paragraph" w:styleId="Jegyzetszveg">
    <w:name w:val="annotation text"/>
    <w:basedOn w:val="Norml"/>
    <w:link w:val="JegyzetszvegChar"/>
    <w:uiPriority w:val="99"/>
    <w:qFormat/>
    <w:rsid w:val="00D803A9"/>
    <w:rPr>
      <w:sz w:val="20"/>
      <w:szCs w:val="20"/>
    </w:rPr>
  </w:style>
  <w:style w:type="paragraph" w:styleId="Megjegyzstrgya">
    <w:name w:val="annotation subject"/>
    <w:basedOn w:val="Jegyzetszveg"/>
    <w:link w:val="MegjegyzstrgyaChar"/>
    <w:uiPriority w:val="99"/>
    <w:semiHidden/>
    <w:qFormat/>
    <w:rsid w:val="00D803A9"/>
    <w:rPr>
      <w:b/>
      <w:bCs/>
      <w:lang w:val="x-none" w:eastAsia="x-none"/>
    </w:rPr>
  </w:style>
  <w:style w:type="paragraph" w:styleId="Buborkszveg">
    <w:name w:val="Balloon Text"/>
    <w:basedOn w:val="Norml"/>
    <w:link w:val="BuborkszvegChar"/>
    <w:uiPriority w:val="99"/>
    <w:semiHidden/>
    <w:qFormat/>
    <w:rsid w:val="00D803A9"/>
    <w:rPr>
      <w:rFonts w:ascii="Tahoma" w:hAnsi="Tahoma"/>
      <w:sz w:val="16"/>
      <w:szCs w:val="16"/>
      <w:lang w:val="x-none" w:eastAsia="x-none"/>
    </w:rPr>
  </w:style>
  <w:style w:type="paragraph" w:styleId="Szvegtrzs3">
    <w:name w:val="Body Text 3"/>
    <w:basedOn w:val="Norml"/>
    <w:link w:val="Szvegtrzs3Char"/>
    <w:uiPriority w:val="99"/>
    <w:qFormat/>
    <w:rsid w:val="00D803A9"/>
    <w:pPr>
      <w:spacing w:after="120"/>
    </w:pPr>
    <w:rPr>
      <w:sz w:val="16"/>
      <w:szCs w:val="16"/>
    </w:rPr>
  </w:style>
  <w:style w:type="paragraph" w:customStyle="1" w:styleId="Normal2">
    <w:name w:val="Normal2"/>
    <w:link w:val="NormalChar"/>
    <w:qFormat/>
    <w:rsid w:val="00D803A9"/>
    <w:pPr>
      <w:jc w:val="both"/>
    </w:pPr>
    <w:rPr>
      <w:color w:val="00000A"/>
      <w:sz w:val="24"/>
      <w:lang w:val="fi-FI"/>
    </w:rPr>
  </w:style>
  <w:style w:type="paragraph" w:customStyle="1" w:styleId="Logo">
    <w:name w:val="Logo"/>
    <w:basedOn w:val="Norml"/>
    <w:qFormat/>
    <w:rsid w:val="00D803A9"/>
    <w:rPr>
      <w:szCs w:val="20"/>
      <w:lang w:val="fr-FR" w:eastAsia="en-GB"/>
    </w:rPr>
  </w:style>
  <w:style w:type="paragraph" w:customStyle="1" w:styleId="ZU">
    <w:name w:val="Z_U"/>
    <w:basedOn w:val="Norml"/>
    <w:qFormat/>
    <w:rsid w:val="00D803A9"/>
    <w:rPr>
      <w:rFonts w:ascii="Arial" w:hAnsi="Arial"/>
      <w:b/>
      <w:sz w:val="16"/>
      <w:szCs w:val="20"/>
      <w:lang w:val="fr-FR" w:eastAsia="en-GB"/>
    </w:rPr>
  </w:style>
  <w:style w:type="paragraph" w:customStyle="1" w:styleId="Rub1">
    <w:name w:val="Rub1"/>
    <w:basedOn w:val="Norml"/>
    <w:qFormat/>
    <w:rsid w:val="00D803A9"/>
    <w:pPr>
      <w:tabs>
        <w:tab w:val="left" w:pos="1276"/>
      </w:tabs>
      <w:jc w:val="both"/>
    </w:pPr>
    <w:rPr>
      <w:b/>
      <w:smallCaps/>
      <w:sz w:val="20"/>
      <w:szCs w:val="20"/>
      <w:lang w:val="en-GB" w:eastAsia="en-GB"/>
    </w:rPr>
  </w:style>
  <w:style w:type="paragraph" w:customStyle="1" w:styleId="Rub2">
    <w:name w:val="Rub2"/>
    <w:basedOn w:val="Norml"/>
    <w:qFormat/>
    <w:rsid w:val="00D803A9"/>
    <w:pPr>
      <w:tabs>
        <w:tab w:val="left" w:pos="709"/>
        <w:tab w:val="left" w:pos="5670"/>
        <w:tab w:val="left" w:pos="6663"/>
        <w:tab w:val="left" w:pos="7088"/>
      </w:tabs>
    </w:pPr>
    <w:rPr>
      <w:smallCaps/>
      <w:sz w:val="20"/>
      <w:szCs w:val="20"/>
      <w:lang w:val="fr-FR" w:eastAsia="en-GB"/>
    </w:rPr>
  </w:style>
  <w:style w:type="paragraph" w:customStyle="1" w:styleId="standard">
    <w:name w:val="standard"/>
    <w:basedOn w:val="Norml"/>
    <w:qFormat/>
    <w:rsid w:val="00D803A9"/>
    <w:rPr>
      <w:rFonts w:ascii="&amp;#39" w:hAnsi="&amp;#39"/>
    </w:rPr>
  </w:style>
  <w:style w:type="paragraph" w:customStyle="1" w:styleId="Rub3">
    <w:name w:val="Rub3"/>
    <w:basedOn w:val="Norml"/>
    <w:qFormat/>
    <w:rsid w:val="00D803A9"/>
    <w:pPr>
      <w:tabs>
        <w:tab w:val="left" w:pos="709"/>
      </w:tabs>
      <w:jc w:val="both"/>
    </w:pPr>
    <w:rPr>
      <w:b/>
      <w:i/>
      <w:sz w:val="20"/>
      <w:szCs w:val="20"/>
      <w:lang w:val="en-GB" w:eastAsia="en-GB"/>
    </w:rPr>
  </w:style>
  <w:style w:type="paragraph" w:customStyle="1" w:styleId="Style23">
    <w:name w:val="Style 23"/>
    <w:basedOn w:val="Norml"/>
    <w:qFormat/>
    <w:rsid w:val="00D803A9"/>
    <w:pPr>
      <w:widowControl w:val="0"/>
      <w:ind w:right="144"/>
      <w:jc w:val="right"/>
    </w:pPr>
  </w:style>
  <w:style w:type="paragraph" w:customStyle="1" w:styleId="Style9">
    <w:name w:val="Style 9"/>
    <w:basedOn w:val="Norml"/>
    <w:qFormat/>
    <w:rsid w:val="00D803A9"/>
    <w:pPr>
      <w:widowControl w:val="0"/>
      <w:spacing w:before="108"/>
      <w:ind w:left="864" w:right="144" w:hanging="360"/>
      <w:jc w:val="both"/>
    </w:pPr>
  </w:style>
  <w:style w:type="paragraph" w:customStyle="1" w:styleId="Style12">
    <w:name w:val="Style 12"/>
    <w:basedOn w:val="Norml"/>
    <w:qFormat/>
    <w:rsid w:val="00D803A9"/>
    <w:pPr>
      <w:widowControl w:val="0"/>
    </w:pPr>
  </w:style>
  <w:style w:type="paragraph" w:customStyle="1" w:styleId="Char2">
    <w:name w:val="Char2"/>
    <w:basedOn w:val="Norml"/>
    <w:qFormat/>
    <w:rsid w:val="00D803A9"/>
    <w:pPr>
      <w:spacing w:after="160" w:line="240" w:lineRule="exact"/>
    </w:pPr>
    <w:rPr>
      <w:rFonts w:ascii="Verdana" w:hAnsi="Verdana"/>
      <w:bCs/>
      <w:sz w:val="20"/>
      <w:szCs w:val="20"/>
      <w:lang w:val="en-US" w:eastAsia="en-US"/>
    </w:rPr>
  </w:style>
  <w:style w:type="paragraph" w:customStyle="1" w:styleId="zu0">
    <w:name w:val="zu"/>
    <w:basedOn w:val="Norml"/>
    <w:qFormat/>
    <w:rsid w:val="00D803A9"/>
    <w:rPr>
      <w:rFonts w:ascii="Arial" w:hAnsi="Arial" w:cs="Arial"/>
      <w:b/>
      <w:bCs/>
    </w:rPr>
  </w:style>
  <w:style w:type="paragraph" w:customStyle="1" w:styleId="Absatznummeriert">
    <w:name w:val="Absatz nummeriert"/>
    <w:basedOn w:val="Norml"/>
    <w:qFormat/>
    <w:rsid w:val="00D803A9"/>
    <w:pPr>
      <w:spacing w:before="120"/>
      <w:jc w:val="both"/>
    </w:pPr>
    <w:rPr>
      <w:rFonts w:ascii="Arial" w:hAnsi="Arial"/>
      <w:szCs w:val="20"/>
      <w:lang w:val="de-DE" w:eastAsia="de-AT"/>
    </w:rPr>
  </w:style>
  <w:style w:type="paragraph" w:customStyle="1" w:styleId="Szveg">
    <w:name w:val="Szöveg"/>
    <w:basedOn w:val="Norml"/>
    <w:qFormat/>
    <w:rsid w:val="00D803A9"/>
    <w:pPr>
      <w:spacing w:before="120"/>
    </w:pPr>
    <w:rPr>
      <w:rFonts w:ascii="Arial" w:hAnsi="Arial" w:cs="Arial"/>
      <w:lang w:eastAsia="ru-RU"/>
    </w:rPr>
  </w:style>
  <w:style w:type="paragraph" w:customStyle="1" w:styleId="Header2-SubClauses">
    <w:name w:val="Header 2 - SubClauses"/>
    <w:basedOn w:val="Norml"/>
    <w:uiPriority w:val="99"/>
    <w:qFormat/>
    <w:rsid w:val="00D803A9"/>
    <w:pPr>
      <w:widowControl w:val="0"/>
      <w:tabs>
        <w:tab w:val="left" w:pos="504"/>
        <w:tab w:val="left" w:pos="619"/>
      </w:tabs>
      <w:spacing w:after="200"/>
      <w:ind w:left="504" w:hanging="504"/>
      <w:jc w:val="both"/>
    </w:pPr>
    <w:rPr>
      <w:szCs w:val="20"/>
      <w:lang w:val="en-US"/>
    </w:rPr>
  </w:style>
  <w:style w:type="paragraph" w:customStyle="1" w:styleId="Cmsor3SectionHeader33">
    <w:name w:val="Címsor 3.Section Header33"/>
    <w:basedOn w:val="Norml"/>
    <w:qFormat/>
    <w:rsid w:val="00D803A9"/>
    <w:pPr>
      <w:widowControl w:val="0"/>
      <w:tabs>
        <w:tab w:val="left" w:pos="864"/>
        <w:tab w:val="left" w:pos="1200"/>
      </w:tabs>
      <w:spacing w:after="200"/>
      <w:ind w:left="864" w:hanging="360"/>
      <w:jc w:val="both"/>
    </w:pPr>
    <w:rPr>
      <w:szCs w:val="20"/>
      <w:lang w:val="en-US"/>
    </w:rPr>
  </w:style>
  <w:style w:type="paragraph" w:customStyle="1" w:styleId="Hivatkozs0">
    <w:name w:val="Hivatkozás"/>
    <w:basedOn w:val="Szvegtrzs"/>
    <w:qFormat/>
    <w:rsid w:val="00D803A9"/>
    <w:pPr>
      <w:spacing w:after="0"/>
      <w:jc w:val="both"/>
    </w:pPr>
    <w:rPr>
      <w:rFonts w:ascii="Verdana" w:hAnsi="Verdana"/>
      <w:szCs w:val="20"/>
    </w:rPr>
  </w:style>
  <w:style w:type="paragraph" w:customStyle="1" w:styleId="stlus12ptsorkizrtbal085cm">
    <w:name w:val="stlus12ptsorkizrtbal085cm"/>
    <w:basedOn w:val="Norml"/>
    <w:qFormat/>
    <w:rsid w:val="00D803A9"/>
    <w:pPr>
      <w:ind w:left="480"/>
      <w:jc w:val="both"/>
    </w:pPr>
    <w:rPr>
      <w:rFonts w:eastAsia="Calibri"/>
    </w:rPr>
  </w:style>
  <w:style w:type="paragraph" w:customStyle="1" w:styleId="Sznesrnykols1jellszn1">
    <w:name w:val="Színes árnyékolás – 1. jelölőszín1"/>
    <w:uiPriority w:val="99"/>
    <w:semiHidden/>
    <w:qFormat/>
    <w:rsid w:val="00D803A9"/>
    <w:rPr>
      <w:color w:val="00000A"/>
      <w:sz w:val="24"/>
      <w:lang w:eastAsia="zh-CN"/>
    </w:rPr>
  </w:style>
  <w:style w:type="paragraph" w:customStyle="1" w:styleId="bek">
    <w:name w:val="bek"/>
    <w:basedOn w:val="Norml"/>
    <w:uiPriority w:val="99"/>
    <w:qFormat/>
    <w:rsid w:val="00D803A9"/>
    <w:pPr>
      <w:spacing w:after="160"/>
      <w:ind w:hanging="360"/>
      <w:jc w:val="both"/>
    </w:pPr>
    <w:rPr>
      <w:rFonts w:eastAsia="Calibri"/>
    </w:rPr>
  </w:style>
  <w:style w:type="paragraph" w:styleId="Cm">
    <w:name w:val="Title"/>
    <w:basedOn w:val="Norml"/>
    <w:link w:val="CmChar"/>
    <w:uiPriority w:val="10"/>
    <w:qFormat/>
    <w:rsid w:val="00D803A9"/>
    <w:pPr>
      <w:jc w:val="center"/>
    </w:pPr>
    <w:rPr>
      <w:rFonts w:ascii="Arial" w:hAnsi="Arial"/>
      <w:b/>
      <w:bCs/>
      <w:color w:val="0000FF"/>
      <w:u w:val="single"/>
    </w:rPr>
  </w:style>
  <w:style w:type="paragraph" w:customStyle="1" w:styleId="Szneslista1jellszn1">
    <w:name w:val="Színes lista – 1. jelölőszín1"/>
    <w:basedOn w:val="Norml"/>
    <w:link w:val="Szneslista1jellsznChar"/>
    <w:uiPriority w:val="34"/>
    <w:qFormat/>
    <w:rsid w:val="00D803A9"/>
    <w:pPr>
      <w:ind w:left="720"/>
      <w:contextualSpacing/>
    </w:pPr>
  </w:style>
  <w:style w:type="paragraph" w:customStyle="1" w:styleId="Norml1">
    <w:name w:val="Normál1"/>
    <w:uiPriority w:val="99"/>
    <w:qFormat/>
    <w:rsid w:val="00D803A9"/>
    <w:rPr>
      <w:rFonts w:eastAsia="ヒラギノ角ゴ Pro W3"/>
      <w:color w:val="000A58"/>
      <w:sz w:val="26"/>
    </w:rPr>
  </w:style>
  <w:style w:type="paragraph" w:styleId="NormlWeb">
    <w:name w:val="Normal (Web)"/>
    <w:basedOn w:val="Norml"/>
    <w:uiPriority w:val="99"/>
    <w:qFormat/>
    <w:rsid w:val="00D803A9"/>
    <w:pPr>
      <w:spacing w:beforeAutospacing="1" w:afterAutospacing="1"/>
    </w:pPr>
    <w:rPr>
      <w:color w:val="000000"/>
    </w:rPr>
  </w:style>
  <w:style w:type="paragraph" w:customStyle="1" w:styleId="FreeFormA">
    <w:name w:val="Free Form A"/>
    <w:qFormat/>
    <w:rsid w:val="00D803A9"/>
    <w:rPr>
      <w:rFonts w:eastAsia="ヒラギノ角ゴ Pro W3"/>
      <w:color w:val="000000"/>
      <w:sz w:val="24"/>
    </w:rPr>
  </w:style>
  <w:style w:type="paragraph" w:customStyle="1" w:styleId="FreeForm">
    <w:name w:val="Free Form"/>
    <w:autoRedefine/>
    <w:qFormat/>
    <w:rsid w:val="00D803A9"/>
    <w:rPr>
      <w:rFonts w:eastAsia="ヒラギノ角ゴ Pro W3"/>
      <w:color w:val="000000"/>
      <w:sz w:val="24"/>
    </w:rPr>
  </w:style>
  <w:style w:type="paragraph" w:customStyle="1" w:styleId="msolistparagraph0">
    <w:name w:val="msolistparagraph"/>
    <w:basedOn w:val="Norml"/>
    <w:uiPriority w:val="99"/>
    <w:qFormat/>
    <w:rsid w:val="00D803A9"/>
    <w:pPr>
      <w:ind w:left="720"/>
    </w:pPr>
    <w:rPr>
      <w:rFonts w:ascii="Calibri" w:hAnsi="Calibri"/>
      <w:sz w:val="22"/>
      <w:szCs w:val="22"/>
    </w:rPr>
  </w:style>
  <w:style w:type="paragraph" w:customStyle="1" w:styleId="Tartalomjegyzk3">
    <w:name w:val="Tartalomjegyzék 3"/>
    <w:basedOn w:val="Norml"/>
    <w:autoRedefine/>
    <w:uiPriority w:val="39"/>
    <w:rsid w:val="00D803A9"/>
    <w:pPr>
      <w:ind w:left="480"/>
    </w:pPr>
  </w:style>
  <w:style w:type="paragraph" w:customStyle="1" w:styleId="Tartalomjegyzk4">
    <w:name w:val="Tartalomjegyzék 4"/>
    <w:basedOn w:val="Norml"/>
    <w:autoRedefine/>
    <w:uiPriority w:val="39"/>
    <w:rsid w:val="00D803A9"/>
    <w:pPr>
      <w:ind w:left="720"/>
    </w:pPr>
  </w:style>
  <w:style w:type="paragraph" w:customStyle="1" w:styleId="Tartalomjegyzk5">
    <w:name w:val="Tartalomjegyzék 5"/>
    <w:basedOn w:val="Norml"/>
    <w:autoRedefine/>
    <w:uiPriority w:val="39"/>
    <w:rsid w:val="00D803A9"/>
    <w:pPr>
      <w:ind w:left="960"/>
    </w:pPr>
  </w:style>
  <w:style w:type="paragraph" w:customStyle="1" w:styleId="Tartalomjegyzk6">
    <w:name w:val="Tartalomjegyzék 6"/>
    <w:basedOn w:val="Norml"/>
    <w:autoRedefine/>
    <w:uiPriority w:val="39"/>
    <w:rsid w:val="00D803A9"/>
    <w:pPr>
      <w:ind w:left="1200"/>
    </w:pPr>
  </w:style>
  <w:style w:type="paragraph" w:customStyle="1" w:styleId="Tartalomjegyzk7">
    <w:name w:val="Tartalomjegyzék 7"/>
    <w:basedOn w:val="Norml"/>
    <w:autoRedefine/>
    <w:uiPriority w:val="39"/>
    <w:rsid w:val="00D803A9"/>
    <w:pPr>
      <w:ind w:left="1440"/>
    </w:pPr>
  </w:style>
  <w:style w:type="paragraph" w:customStyle="1" w:styleId="Tartalomjegyzk8">
    <w:name w:val="Tartalomjegyzék 8"/>
    <w:basedOn w:val="Norml"/>
    <w:autoRedefine/>
    <w:uiPriority w:val="39"/>
    <w:rsid w:val="00D803A9"/>
    <w:pPr>
      <w:ind w:left="1680"/>
    </w:pPr>
  </w:style>
  <w:style w:type="paragraph" w:customStyle="1" w:styleId="Tartalomjegyzk9">
    <w:name w:val="Tartalomjegyzék 9"/>
    <w:basedOn w:val="Norml"/>
    <w:autoRedefine/>
    <w:uiPriority w:val="39"/>
    <w:rsid w:val="00D803A9"/>
    <w:pPr>
      <w:ind w:left="1920"/>
    </w:pPr>
  </w:style>
  <w:style w:type="paragraph" w:styleId="Csakszveg">
    <w:name w:val="Plain Text"/>
    <w:basedOn w:val="Norml"/>
    <w:link w:val="CsakszvegChar"/>
    <w:uiPriority w:val="99"/>
    <w:qFormat/>
    <w:rsid w:val="00D803A9"/>
    <w:rPr>
      <w:rFonts w:ascii="Consolas" w:hAnsi="Consolas"/>
      <w:sz w:val="21"/>
      <w:szCs w:val="21"/>
      <w:lang w:val="x-none" w:eastAsia="x-none"/>
    </w:rPr>
  </w:style>
  <w:style w:type="paragraph" w:customStyle="1" w:styleId="ListParagraph1">
    <w:name w:val="List Paragraph1"/>
    <w:basedOn w:val="Norml"/>
    <w:uiPriority w:val="99"/>
    <w:qFormat/>
    <w:rsid w:val="00D803A9"/>
    <w:pPr>
      <w:ind w:left="720"/>
      <w:contextualSpacing/>
    </w:pPr>
    <w:rPr>
      <w:rFonts w:eastAsia="Calibri"/>
      <w:sz w:val="20"/>
      <w:szCs w:val="20"/>
    </w:rPr>
  </w:style>
  <w:style w:type="paragraph" w:customStyle="1" w:styleId="BodyText24">
    <w:name w:val="Body Text 24"/>
    <w:basedOn w:val="Norml"/>
    <w:qFormat/>
    <w:rsid w:val="00D803A9"/>
    <w:pPr>
      <w:tabs>
        <w:tab w:val="left" w:pos="851"/>
      </w:tabs>
      <w:ind w:left="284"/>
      <w:jc w:val="both"/>
    </w:pPr>
    <w:rPr>
      <w:szCs w:val="20"/>
    </w:rPr>
  </w:style>
  <w:style w:type="paragraph" w:customStyle="1" w:styleId="BodyText31">
    <w:name w:val="Body Text 31"/>
    <w:basedOn w:val="Norml"/>
    <w:qFormat/>
    <w:rsid w:val="00D803A9"/>
    <w:pPr>
      <w:overflowPunct w:val="0"/>
      <w:jc w:val="both"/>
      <w:textAlignment w:val="baseline"/>
    </w:pPr>
    <w:rPr>
      <w:szCs w:val="20"/>
    </w:rPr>
  </w:style>
  <w:style w:type="paragraph" w:styleId="Szvegblokk">
    <w:name w:val="Block Text"/>
    <w:basedOn w:val="Norml"/>
    <w:uiPriority w:val="99"/>
    <w:qFormat/>
    <w:rsid w:val="00D803A9"/>
    <w:pPr>
      <w:tabs>
        <w:tab w:val="left" w:pos="720"/>
      </w:tabs>
      <w:suppressAutoHyphens/>
      <w:ind w:left="720" w:right="424" w:hanging="720"/>
      <w:jc w:val="both"/>
    </w:pPr>
    <w:rPr>
      <w:szCs w:val="20"/>
    </w:rPr>
  </w:style>
  <w:style w:type="paragraph" w:styleId="Felsorols2">
    <w:name w:val="List Bullet 2"/>
    <w:basedOn w:val="Norml"/>
    <w:autoRedefine/>
    <w:qFormat/>
    <w:rsid w:val="00D803A9"/>
    <w:pPr>
      <w:tabs>
        <w:tab w:val="left" w:pos="1069"/>
      </w:tabs>
      <w:ind w:left="1069" w:hanging="360"/>
      <w:jc w:val="both"/>
    </w:pPr>
    <w:rPr>
      <w:szCs w:val="20"/>
    </w:rPr>
  </w:style>
  <w:style w:type="paragraph" w:customStyle="1" w:styleId="Felsorol">
    <w:name w:val="Felsorol"/>
    <w:basedOn w:val="Norml"/>
    <w:autoRedefine/>
    <w:qFormat/>
    <w:rsid w:val="00D803A9"/>
    <w:pPr>
      <w:tabs>
        <w:tab w:val="left" w:pos="850"/>
      </w:tabs>
      <w:spacing w:before="120" w:after="120"/>
      <w:ind w:left="850" w:hanging="283"/>
      <w:jc w:val="both"/>
    </w:pPr>
    <w:rPr>
      <w:rFonts w:ascii="Arial" w:hAnsi="Arial"/>
    </w:rPr>
  </w:style>
  <w:style w:type="paragraph" w:customStyle="1" w:styleId="Text2">
    <w:name w:val="Text 2"/>
    <w:basedOn w:val="Norml"/>
    <w:qFormat/>
    <w:rsid w:val="00D803A9"/>
    <w:pPr>
      <w:tabs>
        <w:tab w:val="left" w:pos="2161"/>
      </w:tabs>
      <w:spacing w:after="240"/>
      <w:ind w:left="1077"/>
      <w:jc w:val="both"/>
    </w:pPr>
    <w:rPr>
      <w:szCs w:val="20"/>
    </w:rPr>
  </w:style>
  <w:style w:type="paragraph" w:customStyle="1" w:styleId="DefinitionTerm">
    <w:name w:val="Definition Term"/>
    <w:basedOn w:val="Norml"/>
    <w:qFormat/>
    <w:rsid w:val="00D803A9"/>
    <w:rPr>
      <w:szCs w:val="20"/>
    </w:rPr>
  </w:style>
  <w:style w:type="paragraph" w:customStyle="1" w:styleId="H4">
    <w:name w:val="H4"/>
    <w:basedOn w:val="Norml"/>
    <w:qFormat/>
    <w:rsid w:val="00D803A9"/>
    <w:pPr>
      <w:keepNext/>
      <w:spacing w:before="100" w:after="100"/>
      <w:outlineLvl w:val="4"/>
    </w:pPr>
    <w:rPr>
      <w:b/>
      <w:szCs w:val="20"/>
    </w:rPr>
  </w:style>
  <w:style w:type="paragraph" w:customStyle="1" w:styleId="fels1">
    <w:name w:val="fels_1"/>
    <w:basedOn w:val="Norml"/>
    <w:qFormat/>
    <w:rsid w:val="00D803A9"/>
    <w:pPr>
      <w:tabs>
        <w:tab w:val="left" w:pos="643"/>
        <w:tab w:val="left" w:pos="840"/>
      </w:tabs>
      <w:ind w:left="840" w:hanging="360"/>
      <w:jc w:val="both"/>
    </w:pPr>
    <w:rPr>
      <w:rFonts w:ascii="Arial" w:hAnsi="Arial" w:cs="Arial"/>
    </w:rPr>
  </w:style>
  <w:style w:type="paragraph" w:customStyle="1" w:styleId="cmsormeli11">
    <w:name w:val="címsor meli 1.1"/>
    <w:basedOn w:val="Norml"/>
    <w:qFormat/>
    <w:rsid w:val="00D803A9"/>
    <w:pPr>
      <w:ind w:left="360"/>
      <w:jc w:val="both"/>
    </w:pPr>
    <w:rPr>
      <w:b/>
    </w:rPr>
  </w:style>
  <w:style w:type="paragraph" w:customStyle="1" w:styleId="BodyTextIMP">
    <w:name w:val="Body Text_IMP"/>
    <w:basedOn w:val="Norml"/>
    <w:uiPriority w:val="99"/>
    <w:qFormat/>
    <w:rsid w:val="00D803A9"/>
    <w:pPr>
      <w:suppressAutoHyphens/>
      <w:spacing w:line="276" w:lineRule="auto"/>
    </w:pPr>
    <w:rPr>
      <w:szCs w:val="20"/>
      <w:lang w:val="en-US"/>
    </w:rPr>
  </w:style>
  <w:style w:type="paragraph" w:customStyle="1" w:styleId="Client">
    <w:name w:val="Client"/>
    <w:basedOn w:val="Norml"/>
    <w:qFormat/>
    <w:rsid w:val="00D803A9"/>
    <w:pPr>
      <w:spacing w:line="216" w:lineRule="auto"/>
    </w:pPr>
    <w:rPr>
      <w:rFonts w:ascii="Arial" w:hAnsi="Arial"/>
      <w:sz w:val="30"/>
      <w:szCs w:val="20"/>
      <w:lang w:val="en-GB"/>
    </w:rPr>
  </w:style>
  <w:style w:type="paragraph" w:styleId="Kpalrs">
    <w:name w:val="caption"/>
    <w:basedOn w:val="Norml"/>
    <w:qFormat/>
    <w:rsid w:val="00D803A9"/>
    <w:pPr>
      <w:spacing w:before="240" w:after="240"/>
      <w:jc w:val="center"/>
    </w:pPr>
    <w:rPr>
      <w:b/>
    </w:rPr>
  </w:style>
  <w:style w:type="paragraph" w:customStyle="1" w:styleId="felsorols1">
    <w:name w:val="felsorolás1"/>
    <w:basedOn w:val="Norml"/>
    <w:qFormat/>
    <w:rsid w:val="00D803A9"/>
    <w:pPr>
      <w:tabs>
        <w:tab w:val="left" w:pos="2433"/>
      </w:tabs>
      <w:spacing w:after="60"/>
      <w:ind w:left="2433" w:hanging="360"/>
      <w:jc w:val="both"/>
    </w:pPr>
  </w:style>
  <w:style w:type="paragraph" w:styleId="Szmozottlista3">
    <w:name w:val="List Number 3"/>
    <w:basedOn w:val="Norml"/>
    <w:qFormat/>
    <w:rsid w:val="00D803A9"/>
    <w:pPr>
      <w:tabs>
        <w:tab w:val="left" w:pos="1440"/>
      </w:tabs>
      <w:ind w:left="1440" w:hanging="360"/>
    </w:pPr>
    <w:rPr>
      <w:sz w:val="20"/>
      <w:szCs w:val="20"/>
    </w:rPr>
  </w:style>
  <w:style w:type="paragraph" w:customStyle="1" w:styleId="31">
    <w:name w:val="3.1"/>
    <w:qFormat/>
    <w:rsid w:val="00D803A9"/>
    <w:pPr>
      <w:widowControl w:val="0"/>
      <w:tabs>
        <w:tab w:val="left" w:pos="454"/>
        <w:tab w:val="left" w:pos="1069"/>
      </w:tabs>
      <w:spacing w:before="120" w:line="320" w:lineRule="atLeast"/>
      <w:ind w:left="454" w:hanging="454"/>
    </w:pPr>
    <w:rPr>
      <w:color w:val="00000A"/>
      <w:sz w:val="24"/>
    </w:rPr>
  </w:style>
  <w:style w:type="paragraph" w:customStyle="1" w:styleId="Norml10">
    <w:name w:val="Normál 1"/>
    <w:basedOn w:val="Norml"/>
    <w:qFormat/>
    <w:rsid w:val="00D803A9"/>
    <w:pPr>
      <w:spacing w:line="360" w:lineRule="auto"/>
      <w:jc w:val="both"/>
    </w:pPr>
    <w:rPr>
      <w:szCs w:val="20"/>
    </w:rPr>
  </w:style>
  <w:style w:type="paragraph" w:customStyle="1" w:styleId="41">
    <w:name w:val="4.1"/>
    <w:basedOn w:val="31"/>
    <w:qFormat/>
    <w:rsid w:val="00D803A9"/>
    <w:pPr>
      <w:tabs>
        <w:tab w:val="left" w:pos="720"/>
        <w:tab w:val="left" w:pos="926"/>
      </w:tabs>
      <w:ind w:left="926" w:hanging="360"/>
    </w:pPr>
  </w:style>
  <w:style w:type="paragraph" w:customStyle="1" w:styleId="I">
    <w:name w:val="I."/>
    <w:basedOn w:val="Norml"/>
    <w:qFormat/>
    <w:rsid w:val="00D803A9"/>
    <w:pPr>
      <w:tabs>
        <w:tab w:val="left" w:pos="720"/>
        <w:tab w:val="left" w:pos="926"/>
      </w:tabs>
      <w:ind w:left="720" w:hanging="360"/>
    </w:pPr>
    <w:rPr>
      <w:sz w:val="20"/>
      <w:szCs w:val="20"/>
    </w:rPr>
  </w:style>
  <w:style w:type="paragraph" w:styleId="Felsorols3">
    <w:name w:val="List Bullet 3"/>
    <w:basedOn w:val="Norml"/>
    <w:autoRedefine/>
    <w:qFormat/>
    <w:rsid w:val="00D803A9"/>
    <w:pPr>
      <w:tabs>
        <w:tab w:val="left" w:pos="720"/>
      </w:tabs>
      <w:ind w:left="720" w:hanging="360"/>
    </w:pPr>
    <w:rPr>
      <w:lang w:val="en-GB" w:eastAsia="en-GB"/>
    </w:rPr>
  </w:style>
  <w:style w:type="paragraph" w:styleId="Szmozottlista">
    <w:name w:val="List Number"/>
    <w:basedOn w:val="Norml"/>
    <w:qFormat/>
    <w:rsid w:val="00D803A9"/>
    <w:pPr>
      <w:tabs>
        <w:tab w:val="left" w:pos="1533"/>
      </w:tabs>
      <w:ind w:left="1533"/>
      <w:jc w:val="both"/>
    </w:pPr>
  </w:style>
  <w:style w:type="paragraph" w:customStyle="1" w:styleId="a">
    <w:name w:val="a"/>
    <w:basedOn w:val="Norml10"/>
    <w:qFormat/>
    <w:rsid w:val="00D803A9"/>
    <w:pPr>
      <w:tabs>
        <w:tab w:val="left" w:pos="432"/>
        <w:tab w:val="left" w:pos="851"/>
      </w:tabs>
      <w:spacing w:line="320" w:lineRule="atLeast"/>
      <w:ind w:left="432" w:hanging="360"/>
    </w:pPr>
  </w:style>
  <w:style w:type="paragraph" w:customStyle="1" w:styleId="51">
    <w:name w:val="5.1"/>
    <w:basedOn w:val="41"/>
    <w:qFormat/>
    <w:rsid w:val="00D803A9"/>
    <w:pPr>
      <w:tabs>
        <w:tab w:val="left" w:pos="643"/>
      </w:tabs>
      <w:ind w:left="720"/>
    </w:pPr>
  </w:style>
  <w:style w:type="paragraph" w:customStyle="1" w:styleId="BItrzs">
    <w:name w:val="BÜI törzs"/>
    <w:basedOn w:val="Norml"/>
    <w:autoRedefine/>
    <w:qFormat/>
    <w:rsid w:val="00D803A9"/>
    <w:pPr>
      <w:tabs>
        <w:tab w:val="left" w:pos="2160"/>
        <w:tab w:val="left" w:pos="2505"/>
      </w:tabs>
      <w:ind w:left="2160" w:hanging="180"/>
      <w:jc w:val="both"/>
    </w:pPr>
    <w:rPr>
      <w:rFonts w:ascii="Palatino Linotype" w:hAnsi="Palatino Linotype"/>
      <w:i/>
      <w:iCs/>
    </w:rPr>
  </w:style>
  <w:style w:type="paragraph" w:customStyle="1" w:styleId="fobekezdes">
    <w:name w:val="fobekezdes"/>
    <w:basedOn w:val="Norml"/>
    <w:autoRedefine/>
    <w:qFormat/>
    <w:rsid w:val="00D803A9"/>
    <w:pPr>
      <w:tabs>
        <w:tab w:val="left" w:pos="720"/>
        <w:tab w:val="left" w:pos="1353"/>
      </w:tabs>
      <w:spacing w:before="240" w:after="240"/>
      <w:ind w:left="1353" w:hanging="360"/>
      <w:jc w:val="both"/>
    </w:pPr>
    <w:rPr>
      <w:b/>
      <w:szCs w:val="20"/>
    </w:rPr>
  </w:style>
  <w:style w:type="paragraph" w:customStyle="1" w:styleId="alalbekezdes">
    <w:name w:val="alalbekezdes"/>
    <w:basedOn w:val="Norml"/>
    <w:autoRedefine/>
    <w:qFormat/>
    <w:rsid w:val="00D803A9"/>
    <w:pPr>
      <w:tabs>
        <w:tab w:val="left" w:pos="993"/>
        <w:tab w:val="left" w:pos="1560"/>
        <w:tab w:val="left" w:pos="2160"/>
      </w:tabs>
      <w:spacing w:before="240" w:after="120"/>
      <w:ind w:left="2160" w:hanging="360"/>
      <w:jc w:val="both"/>
    </w:pPr>
    <w:rPr>
      <w:szCs w:val="20"/>
    </w:rPr>
  </w:style>
  <w:style w:type="paragraph" w:customStyle="1" w:styleId="bajusz">
    <w:name w:val="bajusz"/>
    <w:basedOn w:val="Norml"/>
    <w:qFormat/>
    <w:rsid w:val="00D803A9"/>
    <w:pPr>
      <w:tabs>
        <w:tab w:val="left" w:pos="720"/>
      </w:tabs>
      <w:spacing w:after="120"/>
      <w:ind w:left="360" w:hanging="360"/>
      <w:jc w:val="both"/>
    </w:pPr>
    <w:rPr>
      <w:szCs w:val="20"/>
    </w:rPr>
  </w:style>
  <w:style w:type="paragraph" w:customStyle="1" w:styleId="albekezdes">
    <w:name w:val="albekezdes"/>
    <w:basedOn w:val="Norml"/>
    <w:autoRedefine/>
    <w:qFormat/>
    <w:rsid w:val="00D803A9"/>
    <w:pPr>
      <w:tabs>
        <w:tab w:val="left" w:pos="993"/>
        <w:tab w:val="left" w:pos="1440"/>
      </w:tabs>
      <w:spacing w:before="240" w:after="120"/>
      <w:ind w:left="1440" w:hanging="360"/>
      <w:jc w:val="both"/>
    </w:pPr>
    <w:rPr>
      <w:szCs w:val="20"/>
    </w:rPr>
  </w:style>
  <w:style w:type="paragraph" w:customStyle="1" w:styleId="OkeanFelsorolas">
    <w:name w:val="Okean_Felsorolas"/>
    <w:basedOn w:val="Norml"/>
    <w:qFormat/>
    <w:rsid w:val="00D803A9"/>
    <w:pPr>
      <w:spacing w:before="120"/>
      <w:jc w:val="both"/>
    </w:pPr>
    <w:rPr>
      <w:rFonts w:cs="Arial"/>
      <w:color w:val="000000"/>
      <w:szCs w:val="20"/>
    </w:rPr>
  </w:style>
  <w:style w:type="paragraph" w:customStyle="1" w:styleId="cim">
    <w:name w:val="cim"/>
    <w:basedOn w:val="Norml"/>
    <w:qFormat/>
    <w:rsid w:val="00D803A9"/>
    <w:pPr>
      <w:spacing w:after="720"/>
      <w:jc w:val="center"/>
    </w:pPr>
    <w:rPr>
      <w:b/>
      <w:sz w:val="32"/>
      <w:szCs w:val="20"/>
    </w:rPr>
  </w:style>
  <w:style w:type="paragraph" w:customStyle="1" w:styleId="fszveg">
    <w:name w:val="fôszöveg"/>
    <w:basedOn w:val="Norml"/>
    <w:qFormat/>
    <w:rsid w:val="00D803A9"/>
    <w:pPr>
      <w:tabs>
        <w:tab w:val="left" w:pos="993"/>
      </w:tabs>
      <w:spacing w:after="120"/>
      <w:ind w:left="567"/>
      <w:jc w:val="both"/>
    </w:pPr>
    <w:rPr>
      <w:szCs w:val="20"/>
    </w:rPr>
  </w:style>
  <w:style w:type="paragraph" w:customStyle="1" w:styleId="datum">
    <w:name w:val="datum"/>
    <w:basedOn w:val="Norml"/>
    <w:qFormat/>
    <w:rsid w:val="00D803A9"/>
    <w:pPr>
      <w:spacing w:before="720" w:after="1680"/>
      <w:jc w:val="both"/>
    </w:pPr>
    <w:rPr>
      <w:szCs w:val="20"/>
    </w:rPr>
  </w:style>
  <w:style w:type="paragraph" w:customStyle="1" w:styleId="TC1">
    <w:name w:val="TC_1"/>
    <w:basedOn w:val="Norml"/>
    <w:qFormat/>
    <w:rsid w:val="00D803A9"/>
    <w:pPr>
      <w:jc w:val="center"/>
    </w:pPr>
    <w:rPr>
      <w:rFonts w:ascii="Arial" w:hAnsi="Arial"/>
      <w:b/>
      <w:caps/>
      <w:sz w:val="28"/>
      <w:szCs w:val="20"/>
      <w:lang w:val="en-US"/>
    </w:rPr>
  </w:style>
  <w:style w:type="paragraph" w:customStyle="1" w:styleId="B">
    <w:name w:val="B"/>
    <w:qFormat/>
    <w:rsid w:val="00D803A9"/>
    <w:pPr>
      <w:spacing w:before="240" w:line="240" w:lineRule="exact"/>
      <w:ind w:left="720"/>
      <w:jc w:val="both"/>
    </w:pPr>
    <w:rPr>
      <w:rFonts w:ascii="Tms Rmn" w:hAnsi="Tms Rmn"/>
      <w:color w:val="00000A"/>
      <w:sz w:val="24"/>
      <w:lang w:val="en-GB"/>
    </w:rPr>
  </w:style>
  <w:style w:type="paragraph" w:customStyle="1" w:styleId="text-3mezera">
    <w:name w:val="text - 3 mezera"/>
    <w:basedOn w:val="Norml"/>
    <w:qFormat/>
    <w:rsid w:val="00D803A9"/>
    <w:pPr>
      <w:spacing w:before="60" w:line="240" w:lineRule="exact"/>
      <w:jc w:val="both"/>
    </w:pPr>
    <w:rPr>
      <w:rFonts w:ascii="Arial" w:hAnsi="Arial"/>
      <w:szCs w:val="20"/>
      <w:lang w:val="cs-CZ"/>
    </w:rPr>
  </w:style>
  <w:style w:type="paragraph" w:customStyle="1" w:styleId="Nummerierung1">
    <w:name w:val="Nummerierung 1"/>
    <w:basedOn w:val="Norml"/>
    <w:qFormat/>
    <w:rsid w:val="00D803A9"/>
    <w:pPr>
      <w:tabs>
        <w:tab w:val="left" w:pos="720"/>
      </w:tabs>
      <w:spacing w:before="120" w:after="120"/>
      <w:ind w:left="720" w:hanging="360"/>
      <w:jc w:val="both"/>
    </w:pPr>
    <w:rPr>
      <w:rFonts w:ascii="Arial" w:hAnsi="Arial"/>
      <w:lang w:eastAsia="en-US"/>
    </w:rPr>
  </w:style>
  <w:style w:type="paragraph" w:customStyle="1" w:styleId="BodyText23">
    <w:name w:val="Body Text 23"/>
    <w:basedOn w:val="Norml"/>
    <w:qFormat/>
    <w:rsid w:val="00D803A9"/>
    <w:pPr>
      <w:tabs>
        <w:tab w:val="left" w:pos="567"/>
        <w:tab w:val="left" w:pos="1560"/>
        <w:tab w:val="left" w:pos="2410"/>
        <w:tab w:val="left" w:pos="5409"/>
      </w:tabs>
    </w:pPr>
    <w:rPr>
      <w:rFonts w:cs="Arial"/>
      <w:lang w:val="en-GB" w:eastAsia="en-US"/>
    </w:rPr>
  </w:style>
  <w:style w:type="paragraph" w:customStyle="1" w:styleId="No2">
    <w:name w:val="No 2"/>
    <w:basedOn w:val="Nummerierung1"/>
    <w:qFormat/>
    <w:rsid w:val="00D803A9"/>
    <w:pPr>
      <w:tabs>
        <w:tab w:val="left" w:pos="1211"/>
      </w:tabs>
      <w:ind w:left="1211" w:hanging="851"/>
    </w:pPr>
  </w:style>
  <w:style w:type="paragraph" w:customStyle="1" w:styleId="ListBullet6">
    <w:name w:val="List Bullet 6"/>
    <w:qFormat/>
    <w:rsid w:val="00D803A9"/>
    <w:pPr>
      <w:widowControl w:val="0"/>
      <w:tabs>
        <w:tab w:val="left" w:pos="1276"/>
        <w:tab w:val="left" w:pos="5670"/>
      </w:tabs>
      <w:spacing w:before="120" w:after="120"/>
      <w:ind w:left="1276" w:hanging="425"/>
      <w:jc w:val="both"/>
    </w:pPr>
    <w:rPr>
      <w:rFonts w:ascii="Arial" w:hAnsi="Arial" w:cs="Arial"/>
      <w:color w:val="00000A"/>
      <w:sz w:val="24"/>
      <w:lang w:eastAsia="en-US"/>
    </w:rPr>
  </w:style>
  <w:style w:type="paragraph" w:styleId="Felsorols">
    <w:name w:val="List Bullet"/>
    <w:basedOn w:val="Norml"/>
    <w:qFormat/>
    <w:rsid w:val="00D803A9"/>
    <w:pPr>
      <w:tabs>
        <w:tab w:val="left" w:pos="981"/>
      </w:tabs>
      <w:ind w:left="360" w:hanging="360"/>
    </w:pPr>
  </w:style>
  <w:style w:type="paragraph" w:customStyle="1" w:styleId="ListBullet7">
    <w:name w:val="List Bullet 7"/>
    <w:basedOn w:val="Norml"/>
    <w:qFormat/>
    <w:rsid w:val="00D803A9"/>
    <w:pPr>
      <w:tabs>
        <w:tab w:val="left" w:pos="1065"/>
        <w:tab w:val="left" w:pos="1701"/>
      </w:tabs>
      <w:ind w:left="1701" w:hanging="425"/>
      <w:jc w:val="both"/>
    </w:pPr>
    <w:rPr>
      <w:rFonts w:ascii="Arial" w:hAnsi="Arial"/>
      <w:szCs w:val="20"/>
      <w:lang w:eastAsia="en-US"/>
    </w:rPr>
  </w:style>
  <w:style w:type="paragraph" w:customStyle="1" w:styleId="ListBullet6a">
    <w:name w:val="List Bullet 6a"/>
    <w:basedOn w:val="ListBullet6"/>
    <w:qFormat/>
    <w:rsid w:val="00D803A9"/>
    <w:pPr>
      <w:spacing w:before="0" w:after="0"/>
    </w:pPr>
  </w:style>
  <w:style w:type="paragraph" w:customStyle="1" w:styleId="Normal3">
    <w:name w:val="Normal 3"/>
    <w:basedOn w:val="Norml"/>
    <w:qFormat/>
    <w:rsid w:val="00D803A9"/>
    <w:pPr>
      <w:spacing w:before="120" w:after="120"/>
      <w:ind w:left="851"/>
      <w:jc w:val="both"/>
    </w:pPr>
    <w:rPr>
      <w:rFonts w:ascii="Arial" w:hAnsi="Arial"/>
      <w:lang w:eastAsia="en-US"/>
    </w:rPr>
  </w:style>
  <w:style w:type="paragraph" w:customStyle="1" w:styleId="client0">
    <w:name w:val="client"/>
    <w:basedOn w:val="Norml"/>
    <w:qFormat/>
    <w:rsid w:val="00D803A9"/>
    <w:pPr>
      <w:spacing w:beforeAutospacing="1" w:afterAutospacing="1"/>
    </w:pPr>
  </w:style>
  <w:style w:type="paragraph" w:customStyle="1" w:styleId="Stlus2">
    <w:name w:val="Stílus2"/>
    <w:basedOn w:val="Norml"/>
    <w:link w:val="Stlus2Char"/>
    <w:qFormat/>
    <w:rsid w:val="00D803A9"/>
    <w:pPr>
      <w:tabs>
        <w:tab w:val="left" w:pos="0"/>
        <w:tab w:val="left" w:pos="108"/>
      </w:tabs>
      <w:ind w:left="108" w:hanging="432"/>
    </w:pPr>
  </w:style>
  <w:style w:type="paragraph" w:customStyle="1" w:styleId="Stlus3">
    <w:name w:val="Stílus3"/>
    <w:basedOn w:val="Norml"/>
    <w:uiPriority w:val="99"/>
    <w:qFormat/>
    <w:rsid w:val="00D803A9"/>
  </w:style>
  <w:style w:type="paragraph" w:customStyle="1" w:styleId="Application2">
    <w:name w:val="Application2"/>
    <w:basedOn w:val="Norml"/>
    <w:autoRedefine/>
    <w:uiPriority w:val="99"/>
    <w:qFormat/>
    <w:rsid w:val="00D803A9"/>
    <w:pPr>
      <w:tabs>
        <w:tab w:val="left" w:pos="0"/>
      </w:tabs>
      <w:suppressAutoHyphens/>
      <w:spacing w:after="120"/>
      <w:ind w:left="1080"/>
      <w:jc w:val="both"/>
    </w:pPr>
    <w:rPr>
      <w:rFonts w:ascii="Arial" w:hAnsi="Arial" w:cs="Arial"/>
      <w:sz w:val="20"/>
      <w:lang w:eastAsia="en-US"/>
    </w:rPr>
  </w:style>
  <w:style w:type="paragraph" w:styleId="Dokumentumtrkp">
    <w:name w:val="Document Map"/>
    <w:basedOn w:val="Norml"/>
    <w:link w:val="DokumentumtrkpChar"/>
    <w:qFormat/>
    <w:rsid w:val="00D803A9"/>
    <w:pPr>
      <w:shd w:val="clear" w:color="auto" w:fill="000080"/>
    </w:pPr>
    <w:rPr>
      <w:sz w:val="2"/>
      <w:szCs w:val="20"/>
      <w:lang w:val="x-none" w:eastAsia="x-none"/>
    </w:rPr>
  </w:style>
  <w:style w:type="paragraph" w:customStyle="1" w:styleId="Normal1">
    <w:name w:val="Normal1"/>
    <w:qFormat/>
    <w:rsid w:val="00D803A9"/>
    <w:pPr>
      <w:jc w:val="both"/>
    </w:pPr>
    <w:rPr>
      <w:color w:val="00000A"/>
      <w:sz w:val="24"/>
      <w:lang w:val="fi-FI"/>
    </w:rPr>
  </w:style>
  <w:style w:type="paragraph" w:customStyle="1" w:styleId="sorszm2">
    <w:name w:val="sorszám2"/>
    <w:basedOn w:val="Norml"/>
    <w:autoRedefine/>
    <w:qFormat/>
    <w:rsid w:val="00D803A9"/>
    <w:pPr>
      <w:ind w:left="340" w:hanging="340"/>
      <w:jc w:val="both"/>
    </w:pPr>
  </w:style>
  <w:style w:type="paragraph" w:customStyle="1" w:styleId="felsorolas3">
    <w:name w:val="felsorolas_3"/>
    <w:basedOn w:val="Norml"/>
    <w:uiPriority w:val="99"/>
    <w:qFormat/>
    <w:rsid w:val="00D803A9"/>
    <w:pPr>
      <w:tabs>
        <w:tab w:val="left" w:pos="1276"/>
      </w:tabs>
      <w:spacing w:before="120" w:line="360" w:lineRule="auto"/>
      <w:jc w:val="both"/>
    </w:pPr>
    <w:rPr>
      <w:rFonts w:ascii="Arial" w:hAnsi="Arial"/>
      <w:szCs w:val="20"/>
    </w:rPr>
  </w:style>
  <w:style w:type="paragraph" w:customStyle="1" w:styleId="szvegtrzsbehzssal2">
    <w:name w:val="szvegtrzsbehzssal2"/>
    <w:basedOn w:val="Norml"/>
    <w:link w:val="Szvegtrzsbehzssal2Char"/>
    <w:qFormat/>
    <w:rsid w:val="00D803A9"/>
    <w:pPr>
      <w:ind w:firstLine="540"/>
      <w:jc w:val="both"/>
    </w:pPr>
    <w:rPr>
      <w:rFonts w:ascii="&amp;#39" w:hAnsi="&amp;#39"/>
    </w:rPr>
  </w:style>
  <w:style w:type="paragraph" w:customStyle="1" w:styleId="tablecontents">
    <w:name w:val="tablecontents"/>
    <w:basedOn w:val="Norml"/>
    <w:qFormat/>
    <w:rsid w:val="00D803A9"/>
    <w:rPr>
      <w:rFonts w:ascii="&amp;#39" w:hAnsi="&amp;#39"/>
    </w:rPr>
  </w:style>
  <w:style w:type="paragraph" w:customStyle="1" w:styleId="rub30">
    <w:name w:val="rub3"/>
    <w:basedOn w:val="Norml"/>
    <w:qFormat/>
    <w:rsid w:val="00D803A9"/>
    <w:pPr>
      <w:jc w:val="both"/>
    </w:pPr>
    <w:rPr>
      <w:rFonts w:ascii="&amp;#39" w:hAnsi="&amp;#39"/>
      <w:b/>
      <w:bCs/>
      <w:i/>
      <w:iCs/>
    </w:rPr>
  </w:style>
  <w:style w:type="paragraph" w:customStyle="1" w:styleId="rub20">
    <w:name w:val="rub2"/>
    <w:basedOn w:val="Norml"/>
    <w:qFormat/>
    <w:rsid w:val="00D803A9"/>
    <w:rPr>
      <w:rFonts w:ascii="&amp;#39" w:hAnsi="&amp;#39"/>
      <w:smallCaps/>
    </w:rPr>
  </w:style>
  <w:style w:type="paragraph" w:customStyle="1" w:styleId="rub10">
    <w:name w:val="rub1"/>
    <w:basedOn w:val="Norml"/>
    <w:qFormat/>
    <w:rsid w:val="00D803A9"/>
    <w:pPr>
      <w:jc w:val="both"/>
    </w:pPr>
    <w:rPr>
      <w:rFonts w:ascii="&amp;#39" w:hAnsi="&amp;#39"/>
      <w:b/>
      <w:bCs/>
      <w:smallCaps/>
    </w:rPr>
  </w:style>
  <w:style w:type="paragraph" w:customStyle="1" w:styleId="textbody">
    <w:name w:val="textbody"/>
    <w:basedOn w:val="Norml"/>
    <w:qFormat/>
    <w:rsid w:val="00D803A9"/>
    <w:pPr>
      <w:spacing w:before="120"/>
      <w:jc w:val="both"/>
    </w:pPr>
    <w:rPr>
      <w:rFonts w:ascii="&amp;#39" w:hAnsi="&amp;#39"/>
    </w:rPr>
  </w:style>
  <w:style w:type="paragraph" w:customStyle="1" w:styleId="pont">
    <w:name w:val="pont"/>
    <w:basedOn w:val="Norml"/>
    <w:qFormat/>
    <w:rsid w:val="00D803A9"/>
    <w:pPr>
      <w:widowControl w:val="0"/>
      <w:tabs>
        <w:tab w:val="left" w:pos="505"/>
      </w:tabs>
      <w:spacing w:before="240" w:line="360" w:lineRule="auto"/>
      <w:jc w:val="both"/>
    </w:pPr>
    <w:rPr>
      <w:rFonts w:ascii="H-Times" w:hAnsi="H-Times"/>
      <w:i/>
      <w:szCs w:val="20"/>
      <w:lang w:val="en-US" w:eastAsia="zh-CN"/>
    </w:rPr>
  </w:style>
  <w:style w:type="paragraph" w:customStyle="1" w:styleId="BodyTextIndent21">
    <w:name w:val="Body Text Indent 21"/>
    <w:basedOn w:val="Norml"/>
    <w:qFormat/>
    <w:rsid w:val="00D803A9"/>
    <w:pPr>
      <w:widowControl w:val="0"/>
      <w:ind w:left="284" w:hanging="224"/>
      <w:jc w:val="both"/>
    </w:pPr>
    <w:rPr>
      <w:sz w:val="22"/>
      <w:szCs w:val="20"/>
      <w:lang w:eastAsia="zh-CN"/>
    </w:rPr>
  </w:style>
  <w:style w:type="paragraph" w:customStyle="1" w:styleId="BodyTextIndent31">
    <w:name w:val="Body Text Indent 31"/>
    <w:basedOn w:val="Norml"/>
    <w:qFormat/>
    <w:rsid w:val="00D803A9"/>
    <w:pPr>
      <w:widowControl w:val="0"/>
      <w:ind w:left="284"/>
      <w:jc w:val="both"/>
    </w:pPr>
    <w:rPr>
      <w:sz w:val="22"/>
      <w:szCs w:val="20"/>
      <w:lang w:eastAsia="zh-CN"/>
    </w:rPr>
  </w:style>
  <w:style w:type="paragraph" w:customStyle="1" w:styleId="BodyText21">
    <w:name w:val="Body Text 21"/>
    <w:basedOn w:val="Norml"/>
    <w:uiPriority w:val="99"/>
    <w:qFormat/>
    <w:rsid w:val="00D803A9"/>
    <w:pPr>
      <w:widowControl w:val="0"/>
      <w:ind w:left="426" w:hanging="66"/>
      <w:jc w:val="both"/>
    </w:pPr>
    <w:rPr>
      <w:szCs w:val="20"/>
      <w:lang w:eastAsia="zh-CN"/>
    </w:rPr>
  </w:style>
  <w:style w:type="paragraph" w:customStyle="1" w:styleId="kisrszveg">
    <w:name w:val="kisérôszöveg"/>
    <w:basedOn w:val="Norml"/>
    <w:qFormat/>
    <w:rsid w:val="00D803A9"/>
    <w:pPr>
      <w:widowControl w:val="0"/>
      <w:tabs>
        <w:tab w:val="left" w:pos="720"/>
        <w:tab w:val="left" w:pos="1980"/>
        <w:tab w:val="left" w:leader="underscore" w:pos="4230"/>
      </w:tabs>
      <w:jc w:val="both"/>
    </w:pPr>
    <w:rPr>
      <w:rFonts w:ascii="CG Times" w:hAnsi="CG Times"/>
      <w:szCs w:val="20"/>
      <w:lang w:val="en-GB" w:eastAsia="zh-CN"/>
    </w:rPr>
  </w:style>
  <w:style w:type="paragraph" w:customStyle="1" w:styleId="BlockText1">
    <w:name w:val="Block Text1"/>
    <w:basedOn w:val="Norml"/>
    <w:qFormat/>
    <w:rsid w:val="00D803A9"/>
    <w:pPr>
      <w:ind w:left="851" w:right="28"/>
      <w:jc w:val="both"/>
    </w:pPr>
    <w:rPr>
      <w:szCs w:val="20"/>
      <w:lang w:eastAsia="zh-CN"/>
    </w:rPr>
  </w:style>
  <w:style w:type="paragraph" w:customStyle="1" w:styleId="bulet">
    <w:name w:val="bulet"/>
    <w:basedOn w:val="Norml"/>
    <w:qFormat/>
    <w:rsid w:val="00D803A9"/>
    <w:pPr>
      <w:widowControl w:val="0"/>
      <w:ind w:left="1003" w:hanging="283"/>
      <w:jc w:val="both"/>
    </w:pPr>
    <w:rPr>
      <w:rFonts w:ascii="Arial" w:hAnsi="Arial"/>
      <w:szCs w:val="20"/>
      <w:lang w:val="en-US" w:eastAsia="zh-CN"/>
    </w:rPr>
  </w:style>
  <w:style w:type="paragraph" w:customStyle="1" w:styleId="bevezetszveg">
    <w:name w:val="bevezetô szöveg"/>
    <w:basedOn w:val="Norml"/>
    <w:qFormat/>
    <w:rsid w:val="00D803A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cm0">
    <w:name w:val="cím"/>
    <w:basedOn w:val="Norml"/>
    <w:qFormat/>
    <w:rsid w:val="00D803A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fosor">
    <w:name w:val="fosor"/>
    <w:qFormat/>
    <w:rsid w:val="00D803A9"/>
    <w:pPr>
      <w:widowControl w:val="0"/>
      <w:tabs>
        <w:tab w:val="right" w:pos="6480"/>
        <w:tab w:val="right" w:pos="8460"/>
      </w:tabs>
      <w:ind w:left="630"/>
    </w:pPr>
    <w:rPr>
      <w:color w:val="00000A"/>
      <w:sz w:val="24"/>
    </w:rPr>
  </w:style>
  <w:style w:type="paragraph" w:customStyle="1" w:styleId="ar1">
    <w:name w:val="ar1"/>
    <w:basedOn w:val="Norml"/>
    <w:qFormat/>
    <w:rsid w:val="00D803A9"/>
    <w:pPr>
      <w:widowControl w:val="0"/>
      <w:tabs>
        <w:tab w:val="right" w:pos="6237"/>
        <w:tab w:val="right" w:pos="8647"/>
        <w:tab w:val="right" w:pos="9180"/>
      </w:tabs>
      <w:ind w:left="284"/>
      <w:jc w:val="both"/>
    </w:pPr>
    <w:rPr>
      <w:rFonts w:ascii="HTimes" w:hAnsi="HTimes"/>
      <w:b/>
      <w:szCs w:val="20"/>
      <w:lang w:val="en-GB" w:eastAsia="zh-CN"/>
    </w:rPr>
  </w:style>
  <w:style w:type="paragraph" w:customStyle="1" w:styleId="Blockquote">
    <w:name w:val="Blockquote"/>
    <w:basedOn w:val="Norml"/>
    <w:qFormat/>
    <w:rsid w:val="00D803A9"/>
    <w:pPr>
      <w:spacing w:before="100" w:after="100"/>
      <w:ind w:left="360" w:right="360"/>
      <w:jc w:val="both"/>
    </w:pPr>
    <w:rPr>
      <w:szCs w:val="20"/>
      <w:lang w:eastAsia="zh-CN"/>
    </w:rPr>
  </w:style>
  <w:style w:type="paragraph" w:customStyle="1" w:styleId="Stlus1">
    <w:name w:val="Stílus1"/>
    <w:basedOn w:val="Norml"/>
    <w:uiPriority w:val="99"/>
    <w:qFormat/>
    <w:rsid w:val="00D803A9"/>
    <w:pPr>
      <w:tabs>
        <w:tab w:val="left" w:pos="360"/>
      </w:tabs>
      <w:ind w:left="360" w:hanging="360"/>
      <w:jc w:val="both"/>
    </w:pPr>
    <w:rPr>
      <w:szCs w:val="20"/>
      <w:lang w:eastAsia="zh-CN"/>
    </w:rPr>
  </w:style>
  <w:style w:type="paragraph" w:customStyle="1" w:styleId="DocumentMap1">
    <w:name w:val="Document Map1"/>
    <w:basedOn w:val="Norml"/>
    <w:qFormat/>
    <w:rsid w:val="00D803A9"/>
    <w:pPr>
      <w:shd w:val="clear" w:color="auto" w:fill="000080"/>
      <w:jc w:val="both"/>
    </w:pPr>
    <w:rPr>
      <w:rFonts w:ascii="Tahoma" w:hAnsi="Tahoma"/>
      <w:szCs w:val="20"/>
      <w:lang w:eastAsia="zh-CN"/>
    </w:rPr>
  </w:style>
  <w:style w:type="paragraph" w:styleId="Normlbehzs">
    <w:name w:val="Normal Indent"/>
    <w:basedOn w:val="Norml"/>
    <w:qFormat/>
    <w:rsid w:val="00D803A9"/>
    <w:pPr>
      <w:spacing w:line="360" w:lineRule="auto"/>
      <w:ind w:left="720"/>
      <w:jc w:val="both"/>
    </w:pPr>
    <w:rPr>
      <w:szCs w:val="20"/>
      <w:lang w:eastAsia="zh-CN"/>
    </w:rPr>
  </w:style>
  <w:style w:type="paragraph" w:customStyle="1" w:styleId="A0">
    <w:name w:val="A"/>
    <w:basedOn w:val="Norml"/>
    <w:qFormat/>
    <w:rsid w:val="00D803A9"/>
    <w:pPr>
      <w:widowControl w:val="0"/>
      <w:ind w:left="993" w:hanging="425"/>
      <w:jc w:val="both"/>
    </w:pPr>
    <w:rPr>
      <w:rFonts w:ascii="H-Times New Roman" w:hAnsi="H-Times New Roman"/>
      <w:sz w:val="26"/>
      <w:szCs w:val="20"/>
      <w:lang w:val="da-DK" w:eastAsia="zh-CN"/>
    </w:rPr>
  </w:style>
  <w:style w:type="paragraph" w:customStyle="1" w:styleId="lolb">
    <w:name w:val="Éloláb"/>
    <w:basedOn w:val="Norml"/>
    <w:qFormat/>
    <w:rsid w:val="00D803A9"/>
    <w:pPr>
      <w:widowControl w:val="0"/>
      <w:tabs>
        <w:tab w:val="center" w:pos="4320"/>
        <w:tab w:val="right" w:pos="8640"/>
      </w:tabs>
      <w:jc w:val="both"/>
    </w:pPr>
    <w:rPr>
      <w:szCs w:val="20"/>
      <w:lang w:eastAsia="zh-CN"/>
    </w:rPr>
  </w:style>
  <w:style w:type="paragraph" w:customStyle="1" w:styleId="B1">
    <w:name w:val="B1"/>
    <w:qFormat/>
    <w:rsid w:val="00D803A9"/>
    <w:pPr>
      <w:widowControl w:val="0"/>
      <w:ind w:left="1138"/>
      <w:jc w:val="both"/>
    </w:pPr>
    <w:rPr>
      <w:rFonts w:ascii="H-Times New Roman" w:hAnsi="H-Times New Roman"/>
      <w:color w:val="00000A"/>
      <w:sz w:val="24"/>
      <w:lang w:val="da-DK" w:eastAsia="zh-CN"/>
    </w:rPr>
  </w:style>
  <w:style w:type="paragraph" w:customStyle="1" w:styleId="BodyText22">
    <w:name w:val="Body Text 22"/>
    <w:basedOn w:val="Norml"/>
    <w:qFormat/>
    <w:rsid w:val="00D803A9"/>
    <w:pPr>
      <w:widowControl w:val="0"/>
      <w:jc w:val="both"/>
    </w:pPr>
    <w:rPr>
      <w:rFonts w:ascii="Hun Dutch" w:hAnsi="Hun Dutch"/>
      <w:szCs w:val="20"/>
      <w:lang w:eastAsia="zh-CN"/>
    </w:rPr>
  </w:style>
  <w:style w:type="paragraph" w:customStyle="1" w:styleId="text">
    <w:name w:val="text"/>
    <w:basedOn w:val="Norml"/>
    <w:qFormat/>
    <w:rsid w:val="00D803A9"/>
    <w:pPr>
      <w:spacing w:after="160"/>
      <w:jc w:val="both"/>
    </w:pPr>
    <w:rPr>
      <w:rFonts w:ascii="Verdana" w:hAnsi="Verdana"/>
      <w:color w:val="000000"/>
      <w:szCs w:val="20"/>
      <w:lang w:eastAsia="zh-CN"/>
    </w:rPr>
  </w:style>
  <w:style w:type="paragraph" w:customStyle="1" w:styleId="caption1">
    <w:name w:val="caption1"/>
    <w:basedOn w:val="Kpalrs"/>
    <w:qFormat/>
    <w:rsid w:val="00D803A9"/>
    <w:pPr>
      <w:spacing w:before="120" w:after="120"/>
      <w:jc w:val="both"/>
    </w:pPr>
    <w:rPr>
      <w:b w:val="0"/>
      <w:szCs w:val="20"/>
      <w:lang w:val="en-GB" w:eastAsia="zh-CN"/>
    </w:rPr>
  </w:style>
  <w:style w:type="paragraph" w:customStyle="1" w:styleId="PlainText1">
    <w:name w:val="Plain Text1"/>
    <w:basedOn w:val="Norml"/>
    <w:qFormat/>
    <w:rsid w:val="00D803A9"/>
    <w:pPr>
      <w:jc w:val="both"/>
    </w:pPr>
    <w:rPr>
      <w:szCs w:val="20"/>
      <w:lang w:eastAsia="zh-CN"/>
    </w:rPr>
  </w:style>
  <w:style w:type="paragraph" w:styleId="Alcm">
    <w:name w:val="Subtitle"/>
    <w:basedOn w:val="Norml"/>
    <w:link w:val="AlcmChar"/>
    <w:uiPriority w:val="99"/>
    <w:qFormat/>
    <w:rsid w:val="00D803A9"/>
    <w:pPr>
      <w:jc w:val="center"/>
    </w:pPr>
    <w:rPr>
      <w:rFonts w:ascii="Cambria" w:hAnsi="Cambria"/>
      <w:lang w:val="x-none" w:eastAsia="x-none"/>
    </w:rPr>
  </w:style>
  <w:style w:type="paragraph" w:styleId="Szmozottlista2">
    <w:name w:val="List Number 2"/>
    <w:basedOn w:val="Norml"/>
    <w:qFormat/>
    <w:rsid w:val="00D803A9"/>
    <w:pPr>
      <w:tabs>
        <w:tab w:val="left" w:pos="360"/>
        <w:tab w:val="left" w:pos="567"/>
      </w:tabs>
      <w:ind w:left="360" w:hanging="360"/>
      <w:jc w:val="both"/>
    </w:pPr>
    <w:rPr>
      <w:b/>
      <w:szCs w:val="20"/>
      <w:lang w:eastAsia="zh-CN"/>
    </w:rPr>
  </w:style>
  <w:style w:type="paragraph" w:customStyle="1" w:styleId="felsorols0">
    <w:name w:val="felsorolás"/>
    <w:basedOn w:val="Norml"/>
    <w:qFormat/>
    <w:rsid w:val="00D803A9"/>
    <w:pPr>
      <w:tabs>
        <w:tab w:val="left" w:pos="360"/>
      </w:tabs>
      <w:ind w:left="360" w:hanging="360"/>
      <w:jc w:val="both"/>
    </w:pPr>
    <w:rPr>
      <w:szCs w:val="20"/>
      <w:lang w:eastAsia="zh-CN"/>
    </w:rPr>
  </w:style>
  <w:style w:type="paragraph" w:customStyle="1" w:styleId="alcim2">
    <w:name w:val="alcim2"/>
    <w:basedOn w:val="Norml"/>
    <w:qFormat/>
    <w:rsid w:val="00D803A9"/>
    <w:pPr>
      <w:keepNext/>
      <w:suppressAutoHyphens/>
      <w:spacing w:before="360" w:after="240"/>
    </w:pPr>
    <w:rPr>
      <w:rFonts w:ascii="Tahoma" w:hAnsi="Tahoma"/>
      <w:b/>
      <w:sz w:val="20"/>
      <w:szCs w:val="20"/>
      <w:lang w:eastAsia="zh-CN"/>
    </w:rPr>
  </w:style>
  <w:style w:type="paragraph" w:customStyle="1" w:styleId="felsorol0">
    <w:name w:val="felsorol"/>
    <w:basedOn w:val="Norml"/>
    <w:qFormat/>
    <w:rsid w:val="00D803A9"/>
    <w:pPr>
      <w:tabs>
        <w:tab w:val="left" w:pos="705"/>
      </w:tabs>
      <w:spacing w:after="120"/>
      <w:ind w:left="705" w:hanging="705"/>
    </w:pPr>
    <w:rPr>
      <w:rFonts w:ascii="Tahoma" w:hAnsi="Tahoma"/>
      <w:sz w:val="22"/>
      <w:szCs w:val="20"/>
      <w:lang w:eastAsia="zh-CN"/>
    </w:rPr>
  </w:style>
  <w:style w:type="paragraph" w:styleId="Lista2">
    <w:name w:val="List 2"/>
    <w:basedOn w:val="Norml"/>
    <w:rsid w:val="00D803A9"/>
    <w:pPr>
      <w:ind w:left="566" w:hanging="283"/>
      <w:jc w:val="both"/>
    </w:pPr>
    <w:rPr>
      <w:szCs w:val="20"/>
      <w:lang w:eastAsia="zh-CN"/>
    </w:rPr>
  </w:style>
  <w:style w:type="paragraph" w:customStyle="1" w:styleId="cmzett2">
    <w:name w:val="címzett2"/>
    <w:basedOn w:val="Norml"/>
    <w:qFormat/>
    <w:rsid w:val="00D803A9"/>
    <w:rPr>
      <w:szCs w:val="20"/>
      <w:lang w:val="fi-FI"/>
    </w:rPr>
  </w:style>
  <w:style w:type="paragraph" w:customStyle="1" w:styleId="Salutation1">
    <w:name w:val="Salutation1"/>
    <w:basedOn w:val="Norml"/>
    <w:qFormat/>
    <w:rsid w:val="00D803A9"/>
    <w:pPr>
      <w:overflowPunct w:val="0"/>
      <w:spacing w:before="240"/>
      <w:jc w:val="both"/>
      <w:textAlignment w:val="baseline"/>
    </w:pPr>
    <w:rPr>
      <w:lang w:val="fi-FI"/>
    </w:rPr>
  </w:style>
  <w:style w:type="paragraph" w:customStyle="1" w:styleId="Tartalomjegyzk-alap">
    <w:name w:val="Tartalomjegyzék - alap"/>
    <w:basedOn w:val="Norml"/>
    <w:qFormat/>
    <w:rsid w:val="00D803A9"/>
    <w:pPr>
      <w:tabs>
        <w:tab w:val="right" w:leader="dot" w:pos="5040"/>
      </w:tabs>
      <w:spacing w:after="240" w:line="240" w:lineRule="atLeast"/>
      <w:jc w:val="both"/>
    </w:pPr>
    <w:rPr>
      <w:rFonts w:ascii="Garamond" w:hAnsi="Garamond"/>
      <w:szCs w:val="20"/>
      <w:lang w:eastAsia="en-US"/>
    </w:rPr>
  </w:style>
  <w:style w:type="paragraph" w:customStyle="1" w:styleId="Graphic">
    <w:name w:val="Graphic"/>
    <w:basedOn w:val="Szveg"/>
    <w:qFormat/>
    <w:rsid w:val="00D803A9"/>
    <w:pPr>
      <w:keepNext/>
      <w:spacing w:after="130"/>
      <w:jc w:val="center"/>
    </w:pPr>
  </w:style>
  <w:style w:type="paragraph" w:customStyle="1" w:styleId="Block">
    <w:name w:val="Block"/>
    <w:basedOn w:val="Norml"/>
    <w:qFormat/>
    <w:rsid w:val="00D803A9"/>
    <w:pPr>
      <w:jc w:val="both"/>
    </w:pPr>
    <w:rPr>
      <w:rFonts w:ascii="Arial" w:eastAsia="MS Mincho" w:hAnsi="Arial"/>
      <w:szCs w:val="20"/>
      <w:lang w:val="de-DE"/>
    </w:rPr>
  </w:style>
  <w:style w:type="paragraph" w:customStyle="1" w:styleId="tblcm">
    <w:name w:val="táblcím"/>
    <w:basedOn w:val="Norml"/>
    <w:qFormat/>
    <w:rsid w:val="00D803A9"/>
    <w:pPr>
      <w:jc w:val="center"/>
    </w:pPr>
    <w:rPr>
      <w:b/>
      <w:szCs w:val="20"/>
    </w:rPr>
  </w:style>
  <w:style w:type="paragraph" w:customStyle="1" w:styleId="SectionXHeader3">
    <w:name w:val="Section X Header 3"/>
    <w:basedOn w:val="Norml"/>
    <w:qFormat/>
    <w:rsid w:val="00D803A9"/>
    <w:pPr>
      <w:widowControl w:val="0"/>
      <w:jc w:val="center"/>
    </w:pPr>
    <w:rPr>
      <w:b/>
      <w:bCs/>
      <w:sz w:val="40"/>
      <w:szCs w:val="40"/>
      <w:lang w:val="en-US"/>
    </w:rPr>
  </w:style>
  <w:style w:type="paragraph" w:customStyle="1" w:styleId="Cmsor1DocumentHeader11">
    <w:name w:val="Címsor 1.Document Header11"/>
    <w:basedOn w:val="Norml"/>
    <w:qFormat/>
    <w:rsid w:val="00D803A9"/>
    <w:pPr>
      <w:widowControl w:val="0"/>
      <w:spacing w:after="200"/>
      <w:jc w:val="center"/>
    </w:pPr>
    <w:rPr>
      <w:b/>
      <w:bCs/>
      <w:sz w:val="40"/>
      <w:szCs w:val="40"/>
      <w:lang w:val="en-US"/>
    </w:rPr>
  </w:style>
  <w:style w:type="paragraph" w:customStyle="1" w:styleId="Formatvorlageberschrift1TimesNewRoman11ptLinksVor0ptNa">
    <w:name w:val="Formatvorlage Überschrift 1 + Times New Roman 11 pt Links Vor:  0 pt Na..."/>
    <w:basedOn w:val="Cmsor1"/>
    <w:qFormat/>
    <w:rsid w:val="00D803A9"/>
    <w:pPr>
      <w:tabs>
        <w:tab w:val="left" w:pos="851"/>
        <w:tab w:val="left" w:pos="1080"/>
      </w:tabs>
      <w:spacing w:after="120" w:line="240" w:lineRule="auto"/>
      <w:ind w:left="1080" w:hanging="360"/>
    </w:pPr>
    <w:rPr>
      <w:rFonts w:ascii="Times New Roman" w:hAnsi="Times New Roman" w:cs="Times New Roman"/>
      <w:sz w:val="22"/>
      <w:szCs w:val="20"/>
      <w:lang w:val="en-GB" w:eastAsia="de-DE"/>
    </w:rPr>
  </w:style>
  <w:style w:type="paragraph" w:customStyle="1" w:styleId="Szdcmsor1">
    <w:name w:val="Szd_címsor1"/>
    <w:basedOn w:val="Norml"/>
    <w:qFormat/>
    <w:rsid w:val="00D803A9"/>
    <w:pPr>
      <w:tabs>
        <w:tab w:val="left" w:pos="972"/>
        <w:tab w:val="left" w:pos="1440"/>
      </w:tabs>
      <w:spacing w:line="360" w:lineRule="atLeast"/>
      <w:ind w:left="972" w:hanging="432"/>
      <w:jc w:val="both"/>
    </w:pPr>
    <w:rPr>
      <w:szCs w:val="20"/>
    </w:rPr>
  </w:style>
  <w:style w:type="paragraph" w:customStyle="1" w:styleId="Szdcmsor2">
    <w:name w:val="Szd_címsor2"/>
    <w:basedOn w:val="Norml"/>
    <w:qFormat/>
    <w:rsid w:val="00D803A9"/>
    <w:pPr>
      <w:tabs>
        <w:tab w:val="left" w:pos="1116"/>
        <w:tab w:val="left" w:pos="2160"/>
      </w:tabs>
      <w:spacing w:line="360" w:lineRule="atLeast"/>
      <w:ind w:left="1116" w:hanging="576"/>
      <w:jc w:val="both"/>
    </w:pPr>
    <w:rPr>
      <w:szCs w:val="20"/>
    </w:rPr>
  </w:style>
  <w:style w:type="paragraph" w:customStyle="1" w:styleId="Szdcmsor3">
    <w:name w:val="Szd_címsor3"/>
    <w:basedOn w:val="Norml"/>
    <w:qFormat/>
    <w:rsid w:val="00D803A9"/>
    <w:pPr>
      <w:tabs>
        <w:tab w:val="left" w:pos="2160"/>
      </w:tabs>
      <w:spacing w:line="360" w:lineRule="atLeast"/>
      <w:ind w:left="2160" w:hanging="360"/>
      <w:jc w:val="both"/>
    </w:pPr>
    <w:rPr>
      <w:szCs w:val="20"/>
    </w:rPr>
  </w:style>
  <w:style w:type="paragraph" w:customStyle="1" w:styleId="Cm1">
    <w:name w:val="Cím 1"/>
    <w:autoRedefine/>
    <w:qFormat/>
    <w:rsid w:val="00D803A9"/>
    <w:pPr>
      <w:tabs>
        <w:tab w:val="left" w:pos="2153"/>
      </w:tabs>
      <w:spacing w:before="120"/>
      <w:ind w:left="2155" w:hanging="737"/>
    </w:pPr>
    <w:rPr>
      <w:color w:val="00000A"/>
      <w:sz w:val="24"/>
      <w:szCs w:val="24"/>
      <w:u w:val="single"/>
    </w:rPr>
  </w:style>
  <w:style w:type="paragraph" w:customStyle="1" w:styleId="Cm2">
    <w:name w:val="Cím 2"/>
    <w:link w:val="Cm2CharChar"/>
    <w:autoRedefine/>
    <w:qFormat/>
    <w:rsid w:val="00D803A9"/>
    <w:pPr>
      <w:tabs>
        <w:tab w:val="left" w:pos="2496"/>
      </w:tabs>
      <w:ind w:left="2495" w:hanging="539"/>
    </w:pPr>
    <w:rPr>
      <w:color w:val="00000A"/>
      <w:sz w:val="24"/>
      <w:szCs w:val="24"/>
    </w:rPr>
  </w:style>
  <w:style w:type="paragraph" w:customStyle="1" w:styleId="Szv">
    <w:name w:val="Szöv"/>
    <w:basedOn w:val="Norml"/>
    <w:link w:val="SzvChar"/>
    <w:qFormat/>
    <w:rsid w:val="00D803A9"/>
    <w:pPr>
      <w:spacing w:after="120"/>
    </w:pPr>
  </w:style>
  <w:style w:type="paragraph" w:customStyle="1" w:styleId="Cm1szv">
    <w:name w:val="Cím1szöv"/>
    <w:basedOn w:val="Szv"/>
    <w:autoRedefine/>
    <w:qFormat/>
    <w:rsid w:val="00D803A9"/>
    <w:pPr>
      <w:ind w:left="720"/>
    </w:pPr>
  </w:style>
  <w:style w:type="paragraph" w:customStyle="1" w:styleId="szoveg">
    <w:name w:val="szoveg"/>
    <w:basedOn w:val="Norml"/>
    <w:qFormat/>
    <w:rsid w:val="00D803A9"/>
    <w:pPr>
      <w:spacing w:after="120"/>
      <w:jc w:val="both"/>
    </w:pPr>
    <w:rPr>
      <w:szCs w:val="20"/>
    </w:rPr>
  </w:style>
  <w:style w:type="paragraph" w:customStyle="1" w:styleId="szovegabc">
    <w:name w:val="szoveg_abc"/>
    <w:basedOn w:val="szoveg"/>
    <w:qFormat/>
    <w:rsid w:val="00D803A9"/>
    <w:pPr>
      <w:tabs>
        <w:tab w:val="left" w:pos="530"/>
      </w:tabs>
      <w:ind w:left="360" w:hanging="360"/>
    </w:pPr>
  </w:style>
  <w:style w:type="paragraph" w:customStyle="1" w:styleId="h0">
    <w:name w:val="h0"/>
    <w:basedOn w:val="Norml"/>
    <w:qFormat/>
    <w:rsid w:val="00D803A9"/>
    <w:pPr>
      <w:spacing w:before="240" w:after="240" w:line="240" w:lineRule="atLeast"/>
      <w:jc w:val="both"/>
    </w:pPr>
    <w:rPr>
      <w:szCs w:val="20"/>
      <w:lang w:eastAsia="en-US"/>
    </w:rPr>
  </w:style>
  <w:style w:type="paragraph" w:customStyle="1" w:styleId="lofej">
    <w:name w:val="Élofej"/>
    <w:basedOn w:val="Norml"/>
    <w:qFormat/>
    <w:rsid w:val="00D803A9"/>
    <w:pPr>
      <w:tabs>
        <w:tab w:val="center" w:pos="4703"/>
        <w:tab w:val="right" w:pos="9406"/>
      </w:tabs>
      <w:jc w:val="both"/>
    </w:pPr>
    <w:rPr>
      <w:sz w:val="28"/>
      <w:szCs w:val="20"/>
      <w:lang w:eastAsia="ko-KR"/>
    </w:rPr>
  </w:style>
  <w:style w:type="paragraph" w:customStyle="1" w:styleId="NormalCentered">
    <w:name w:val="Normal Centered"/>
    <w:basedOn w:val="Norml"/>
    <w:qFormat/>
    <w:rsid w:val="00D803A9"/>
    <w:pPr>
      <w:spacing w:before="120" w:after="120"/>
      <w:jc w:val="center"/>
    </w:pPr>
    <w:rPr>
      <w:szCs w:val="20"/>
      <w:lang w:val="en-GB" w:eastAsia="en-GB"/>
    </w:rPr>
  </w:style>
  <w:style w:type="paragraph" w:customStyle="1" w:styleId="Annexetitreacte">
    <w:name w:val="Annexe titre (acte)"/>
    <w:basedOn w:val="Norml"/>
    <w:qFormat/>
    <w:rsid w:val="00D803A9"/>
    <w:pPr>
      <w:spacing w:before="120" w:after="120"/>
      <w:jc w:val="center"/>
    </w:pPr>
    <w:rPr>
      <w:b/>
      <w:szCs w:val="20"/>
      <w:u w:val="single"/>
      <w:lang w:val="en-GB" w:eastAsia="en-GB"/>
    </w:rPr>
  </w:style>
  <w:style w:type="paragraph" w:customStyle="1" w:styleId="Rub4">
    <w:name w:val="Rub4"/>
    <w:basedOn w:val="Norml"/>
    <w:qFormat/>
    <w:rsid w:val="00D803A9"/>
    <w:pPr>
      <w:tabs>
        <w:tab w:val="left" w:pos="709"/>
      </w:tabs>
    </w:pPr>
    <w:rPr>
      <w:b/>
      <w:i/>
      <w:sz w:val="20"/>
      <w:szCs w:val="20"/>
      <w:lang w:val="en-GB"/>
    </w:rPr>
  </w:style>
  <w:style w:type="paragraph" w:customStyle="1" w:styleId="logo0">
    <w:name w:val="logo"/>
    <w:basedOn w:val="Norml"/>
    <w:qFormat/>
    <w:rsid w:val="00D803A9"/>
    <w:rPr>
      <w:rFonts w:ascii="&amp;#39" w:hAnsi="&amp;#39"/>
    </w:rPr>
  </w:style>
  <w:style w:type="paragraph" w:customStyle="1" w:styleId="Default">
    <w:name w:val="Default"/>
    <w:qFormat/>
    <w:rsid w:val="00D803A9"/>
    <w:rPr>
      <w:rFonts w:ascii="Arial" w:hAnsi="Arial" w:cs="Arial"/>
      <w:color w:val="000000"/>
      <w:sz w:val="24"/>
      <w:szCs w:val="24"/>
    </w:rPr>
  </w:style>
  <w:style w:type="paragraph" w:customStyle="1" w:styleId="tabulka">
    <w:name w:val="tabulka"/>
    <w:basedOn w:val="Norml"/>
    <w:qFormat/>
    <w:rsid w:val="00D803A9"/>
    <w:pPr>
      <w:widowControl w:val="0"/>
      <w:spacing w:before="120" w:line="0" w:lineRule="auto"/>
      <w:jc w:val="center"/>
    </w:pPr>
    <w:rPr>
      <w:sz w:val="20"/>
      <w:szCs w:val="20"/>
      <w:lang w:val="cs-CZ"/>
    </w:rPr>
  </w:style>
  <w:style w:type="paragraph" w:customStyle="1" w:styleId="OkeanBehuzas">
    <w:name w:val="Okean_Behuzas"/>
    <w:basedOn w:val="Szvegtrzs3"/>
    <w:uiPriority w:val="99"/>
    <w:qFormat/>
    <w:rsid w:val="00D803A9"/>
    <w:pPr>
      <w:spacing w:after="60" w:line="360" w:lineRule="exact"/>
      <w:ind w:left="567"/>
      <w:jc w:val="both"/>
    </w:pPr>
    <w:rPr>
      <w:rFonts w:ascii="Arial" w:hAnsi="Arial" w:cs="Arial"/>
      <w:sz w:val="22"/>
      <w:szCs w:val="24"/>
      <w:lang w:val="x-none" w:eastAsia="x-none"/>
    </w:rPr>
  </w:style>
  <w:style w:type="paragraph" w:customStyle="1" w:styleId="Szvegtrzs21">
    <w:name w:val="Szövegtörzs 21"/>
    <w:basedOn w:val="Norml"/>
    <w:qFormat/>
    <w:rsid w:val="00D803A9"/>
    <w:pPr>
      <w:spacing w:line="360" w:lineRule="auto"/>
      <w:jc w:val="both"/>
    </w:pPr>
    <w:rPr>
      <w:i/>
      <w:smallCaps/>
      <w:spacing w:val="4"/>
      <w:szCs w:val="20"/>
    </w:rPr>
  </w:style>
  <w:style w:type="paragraph" w:customStyle="1" w:styleId="BodyText25">
    <w:name w:val="Body Text 25"/>
    <w:basedOn w:val="Norml"/>
    <w:qFormat/>
    <w:rsid w:val="00D803A9"/>
    <w:pPr>
      <w:widowControl w:val="0"/>
      <w:suppressAutoHyphens/>
      <w:overflowPunct w:val="0"/>
      <w:ind w:left="1560" w:hanging="142"/>
      <w:textAlignment w:val="baseline"/>
    </w:pPr>
    <w:rPr>
      <w:szCs w:val="20"/>
    </w:rPr>
  </w:style>
  <w:style w:type="paragraph" w:customStyle="1" w:styleId="commenttext">
    <w:name w:val="commenttext"/>
    <w:basedOn w:val="Norml"/>
    <w:qFormat/>
    <w:rsid w:val="00B70653"/>
    <w:rPr>
      <w:rFonts w:ascii="&amp;#39" w:hAnsi="&amp;#39"/>
    </w:rPr>
  </w:style>
  <w:style w:type="paragraph" w:customStyle="1" w:styleId="pa61">
    <w:name w:val="pa61"/>
    <w:basedOn w:val="Norml"/>
    <w:qFormat/>
    <w:rsid w:val="00B70653"/>
    <w:rPr>
      <w:rFonts w:ascii="&amp;#39" w:hAnsi="&amp;#39"/>
      <w:color w:val="000000"/>
    </w:rPr>
  </w:style>
  <w:style w:type="paragraph" w:customStyle="1" w:styleId="Norml13pt">
    <w:name w:val="Normál + 13 pt"/>
    <w:basedOn w:val="Norml"/>
    <w:uiPriority w:val="99"/>
    <w:qFormat/>
    <w:rsid w:val="00625F9F"/>
    <w:pPr>
      <w:keepNext/>
      <w:keepLines/>
      <w:jc w:val="center"/>
    </w:pPr>
    <w:rPr>
      <w:b/>
      <w:bCs/>
      <w:caps/>
      <w:sz w:val="26"/>
      <w:szCs w:val="26"/>
    </w:rPr>
  </w:style>
  <w:style w:type="paragraph" w:customStyle="1" w:styleId="yiv1909992728msolistparagraph">
    <w:name w:val="yiv1909992728msolistparagraph"/>
    <w:basedOn w:val="Norml"/>
    <w:uiPriority w:val="99"/>
    <w:qFormat/>
    <w:rsid w:val="0015679E"/>
    <w:pPr>
      <w:spacing w:beforeAutospacing="1" w:afterAutospacing="1"/>
    </w:pPr>
  </w:style>
  <w:style w:type="paragraph" w:customStyle="1" w:styleId="Listaszerbekezds1">
    <w:name w:val="Listaszerű bekezdés1"/>
    <w:basedOn w:val="Norml"/>
    <w:uiPriority w:val="99"/>
    <w:qFormat/>
    <w:rsid w:val="0015679E"/>
    <w:pPr>
      <w:ind w:left="720"/>
    </w:pPr>
    <w:rPr>
      <w:sz w:val="20"/>
      <w:szCs w:val="20"/>
    </w:rPr>
  </w:style>
  <w:style w:type="paragraph" w:customStyle="1" w:styleId="xl65">
    <w:name w:val="xl65"/>
    <w:basedOn w:val="Norml"/>
    <w:qFormat/>
    <w:rsid w:val="0015679E"/>
    <w:pPr>
      <w:spacing w:beforeAutospacing="1" w:afterAutospacing="1"/>
      <w:textAlignment w:val="top"/>
    </w:pPr>
    <w:rPr>
      <w:rFonts w:ascii="Arial" w:hAnsi="Arial" w:cs="Arial"/>
      <w:sz w:val="20"/>
      <w:szCs w:val="20"/>
    </w:rPr>
  </w:style>
  <w:style w:type="paragraph" w:customStyle="1" w:styleId="xl66">
    <w:name w:val="xl66"/>
    <w:basedOn w:val="Norml"/>
    <w:qFormat/>
    <w:rsid w:val="0015679E"/>
    <w:pPr>
      <w:spacing w:beforeAutospacing="1" w:afterAutospacing="1"/>
    </w:pPr>
    <w:rPr>
      <w:rFonts w:ascii="Arial" w:hAnsi="Arial" w:cs="Arial"/>
      <w:sz w:val="20"/>
      <w:szCs w:val="20"/>
    </w:rPr>
  </w:style>
  <w:style w:type="paragraph" w:customStyle="1" w:styleId="xl67">
    <w:name w:val="xl67"/>
    <w:basedOn w:val="Norml"/>
    <w:qFormat/>
    <w:rsid w:val="0015679E"/>
    <w:pPr>
      <w:spacing w:beforeAutospacing="1" w:afterAutospacing="1"/>
    </w:pPr>
    <w:rPr>
      <w:rFonts w:ascii="Arial" w:hAnsi="Arial" w:cs="Arial"/>
      <w:color w:val="000000"/>
      <w:sz w:val="20"/>
      <w:szCs w:val="20"/>
    </w:rPr>
  </w:style>
  <w:style w:type="paragraph" w:customStyle="1" w:styleId="xl68">
    <w:name w:val="xl68"/>
    <w:basedOn w:val="Norml"/>
    <w:qFormat/>
    <w:rsid w:val="0015679E"/>
    <w:pPr>
      <w:spacing w:beforeAutospacing="1" w:afterAutospacing="1"/>
      <w:textAlignment w:val="top"/>
    </w:pPr>
    <w:rPr>
      <w:rFonts w:ascii="Arial" w:hAnsi="Arial" w:cs="Arial"/>
      <w:color w:val="000000"/>
      <w:sz w:val="20"/>
      <w:szCs w:val="20"/>
    </w:rPr>
  </w:style>
  <w:style w:type="paragraph" w:customStyle="1" w:styleId="xl69">
    <w:name w:val="xl69"/>
    <w:basedOn w:val="Norml"/>
    <w:qFormat/>
    <w:rsid w:val="0015679E"/>
    <w:pPr>
      <w:spacing w:beforeAutospacing="1" w:afterAutospacing="1"/>
    </w:pPr>
    <w:rPr>
      <w:rFonts w:ascii="Arial" w:hAnsi="Arial" w:cs="Arial"/>
      <w:b/>
      <w:bCs/>
      <w:sz w:val="20"/>
      <w:szCs w:val="20"/>
    </w:rPr>
  </w:style>
  <w:style w:type="paragraph" w:customStyle="1" w:styleId="xl70">
    <w:name w:val="xl70"/>
    <w:basedOn w:val="Norml"/>
    <w:qFormat/>
    <w:rsid w:val="0015679E"/>
    <w:pPr>
      <w:spacing w:beforeAutospacing="1" w:afterAutospacing="1"/>
    </w:pPr>
    <w:rPr>
      <w:rFonts w:ascii="Arial" w:hAnsi="Arial" w:cs="Arial"/>
      <w:b/>
      <w:bCs/>
      <w:sz w:val="20"/>
      <w:szCs w:val="20"/>
    </w:rPr>
  </w:style>
  <w:style w:type="paragraph" w:customStyle="1" w:styleId="xl71">
    <w:name w:val="xl71"/>
    <w:basedOn w:val="Norml"/>
    <w:qFormat/>
    <w:rsid w:val="0015679E"/>
    <w:pPr>
      <w:spacing w:beforeAutospacing="1" w:afterAutospacing="1"/>
    </w:pPr>
    <w:rPr>
      <w:rFonts w:ascii="Arial" w:hAnsi="Arial" w:cs="Arial"/>
      <w:sz w:val="20"/>
      <w:szCs w:val="20"/>
    </w:rPr>
  </w:style>
  <w:style w:type="paragraph" w:customStyle="1" w:styleId="xl72">
    <w:name w:val="xl72"/>
    <w:basedOn w:val="Norml"/>
    <w:qFormat/>
    <w:rsid w:val="0015679E"/>
    <w:pPr>
      <w:spacing w:beforeAutospacing="1" w:afterAutospacing="1"/>
      <w:jc w:val="right"/>
      <w:textAlignment w:val="center"/>
    </w:pPr>
    <w:rPr>
      <w:rFonts w:ascii="Arial" w:hAnsi="Arial" w:cs="Arial"/>
      <w:sz w:val="20"/>
      <w:szCs w:val="20"/>
    </w:rPr>
  </w:style>
  <w:style w:type="paragraph" w:customStyle="1" w:styleId="xl73">
    <w:name w:val="xl73"/>
    <w:basedOn w:val="Norml"/>
    <w:qFormat/>
    <w:rsid w:val="0015679E"/>
    <w:pPr>
      <w:spacing w:beforeAutospacing="1" w:afterAutospacing="1"/>
      <w:jc w:val="right"/>
      <w:textAlignment w:val="center"/>
    </w:pPr>
    <w:rPr>
      <w:rFonts w:ascii="Arial" w:hAnsi="Arial" w:cs="Arial"/>
      <w:sz w:val="20"/>
      <w:szCs w:val="20"/>
    </w:rPr>
  </w:style>
  <w:style w:type="paragraph" w:customStyle="1" w:styleId="xl74">
    <w:name w:val="xl74"/>
    <w:basedOn w:val="Norml"/>
    <w:qFormat/>
    <w:rsid w:val="0015679E"/>
    <w:pPr>
      <w:spacing w:beforeAutospacing="1" w:afterAutospacing="1"/>
      <w:jc w:val="center"/>
      <w:textAlignment w:val="center"/>
    </w:pPr>
    <w:rPr>
      <w:b/>
      <w:bCs/>
    </w:rPr>
  </w:style>
  <w:style w:type="paragraph" w:customStyle="1" w:styleId="xl75">
    <w:name w:val="xl75"/>
    <w:basedOn w:val="Norml"/>
    <w:qFormat/>
    <w:rsid w:val="0015679E"/>
    <w:pPr>
      <w:spacing w:beforeAutospacing="1" w:afterAutospacing="1"/>
      <w:jc w:val="center"/>
    </w:pPr>
    <w:rPr>
      <w:rFonts w:ascii="Arial" w:hAnsi="Arial" w:cs="Arial"/>
      <w:b/>
      <w:bCs/>
      <w:sz w:val="20"/>
      <w:szCs w:val="20"/>
    </w:rPr>
  </w:style>
  <w:style w:type="paragraph" w:customStyle="1" w:styleId="xl76">
    <w:name w:val="xl76"/>
    <w:basedOn w:val="Norml"/>
    <w:qFormat/>
    <w:rsid w:val="0015679E"/>
    <w:pPr>
      <w:spacing w:beforeAutospacing="1" w:afterAutospacing="1"/>
      <w:jc w:val="center"/>
    </w:pPr>
    <w:rPr>
      <w:rFonts w:ascii="Arial" w:hAnsi="Arial" w:cs="Arial"/>
      <w:b/>
      <w:bCs/>
      <w:sz w:val="20"/>
      <w:szCs w:val="20"/>
    </w:rPr>
  </w:style>
  <w:style w:type="paragraph" w:customStyle="1" w:styleId="font5">
    <w:name w:val="font5"/>
    <w:basedOn w:val="Norml"/>
    <w:qFormat/>
    <w:rsid w:val="0015679E"/>
    <w:pPr>
      <w:spacing w:beforeAutospacing="1" w:afterAutospacing="1"/>
    </w:pPr>
    <w:rPr>
      <w:rFonts w:ascii="Tahoma" w:hAnsi="Tahoma" w:cs="Tahoma"/>
      <w:b/>
      <w:bCs/>
      <w:color w:val="000000"/>
      <w:sz w:val="16"/>
      <w:szCs w:val="16"/>
    </w:rPr>
  </w:style>
  <w:style w:type="paragraph" w:customStyle="1" w:styleId="font6">
    <w:name w:val="font6"/>
    <w:basedOn w:val="Norml"/>
    <w:qFormat/>
    <w:rsid w:val="0015679E"/>
    <w:pPr>
      <w:spacing w:beforeAutospacing="1" w:afterAutospacing="1"/>
    </w:pPr>
    <w:rPr>
      <w:rFonts w:ascii="Tahoma" w:hAnsi="Tahoma" w:cs="Tahoma"/>
      <w:color w:val="000000"/>
      <w:sz w:val="16"/>
      <w:szCs w:val="16"/>
    </w:rPr>
  </w:style>
  <w:style w:type="paragraph" w:customStyle="1" w:styleId="xl63">
    <w:name w:val="xl63"/>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64">
    <w:name w:val="xl64"/>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rPr>
  </w:style>
  <w:style w:type="paragraph" w:customStyle="1" w:styleId="xl77">
    <w:name w:val="xl77"/>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sz w:val="20"/>
      <w:szCs w:val="20"/>
    </w:rPr>
  </w:style>
  <w:style w:type="paragraph" w:customStyle="1" w:styleId="xl78">
    <w:name w:val="xl78"/>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FF0000"/>
      <w:sz w:val="20"/>
      <w:szCs w:val="20"/>
    </w:rPr>
  </w:style>
  <w:style w:type="paragraph" w:customStyle="1" w:styleId="xl79">
    <w:name w:val="xl79"/>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0">
    <w:name w:val="xl80"/>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1">
    <w:name w:val="xl81"/>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2">
    <w:name w:val="xl82"/>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000000"/>
      <w:sz w:val="20"/>
      <w:szCs w:val="20"/>
    </w:rPr>
  </w:style>
  <w:style w:type="paragraph" w:customStyle="1" w:styleId="xl83">
    <w:name w:val="xl83"/>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textAlignment w:val="top"/>
    </w:pPr>
    <w:rPr>
      <w:rFonts w:ascii="Arial" w:hAnsi="Arial" w:cs="Arial"/>
      <w:color w:val="000000"/>
      <w:sz w:val="20"/>
      <w:szCs w:val="20"/>
    </w:rPr>
  </w:style>
  <w:style w:type="paragraph" w:styleId="Felsorols5">
    <w:name w:val="List Bullet 5"/>
    <w:basedOn w:val="Norml"/>
    <w:autoRedefine/>
    <w:qFormat/>
    <w:rsid w:val="003F7944"/>
    <w:rPr>
      <w:rFonts w:eastAsia="Calibri"/>
    </w:rPr>
  </w:style>
  <w:style w:type="paragraph" w:customStyle="1" w:styleId="NumberedList">
    <w:name w:val="Numbered List"/>
    <w:basedOn w:val="BodyTextIMP"/>
    <w:uiPriority w:val="99"/>
    <w:qFormat/>
    <w:rsid w:val="003A2711"/>
    <w:pPr>
      <w:spacing w:line="228" w:lineRule="auto"/>
    </w:pPr>
  </w:style>
  <w:style w:type="paragraph" w:customStyle="1" w:styleId="Body">
    <w:name w:val="Body"/>
    <w:basedOn w:val="Norml"/>
    <w:uiPriority w:val="99"/>
    <w:qFormat/>
    <w:rsid w:val="003A2711"/>
    <w:pPr>
      <w:spacing w:after="140" w:line="290" w:lineRule="auto"/>
      <w:jc w:val="both"/>
    </w:pPr>
    <w:rPr>
      <w:rFonts w:ascii="Arial" w:hAnsi="Arial"/>
      <w:sz w:val="20"/>
      <w:lang w:eastAsia="en-US"/>
    </w:rPr>
  </w:style>
  <w:style w:type="paragraph" w:customStyle="1" w:styleId="Body1">
    <w:name w:val="Body 1"/>
    <w:basedOn w:val="Norml"/>
    <w:uiPriority w:val="99"/>
    <w:qFormat/>
    <w:rsid w:val="003A2711"/>
    <w:pPr>
      <w:spacing w:after="140" w:line="290" w:lineRule="auto"/>
      <w:ind w:left="567"/>
      <w:jc w:val="both"/>
    </w:pPr>
    <w:rPr>
      <w:rFonts w:ascii="Arial" w:hAnsi="Arial"/>
      <w:sz w:val="20"/>
      <w:lang w:eastAsia="en-US"/>
    </w:rPr>
  </w:style>
  <w:style w:type="paragraph" w:customStyle="1" w:styleId="Szvegtrzs31">
    <w:name w:val="Szövegtörzs 31"/>
    <w:basedOn w:val="Norml"/>
    <w:uiPriority w:val="99"/>
    <w:qFormat/>
    <w:rsid w:val="003A2711"/>
    <w:pPr>
      <w:overflowPunct w:val="0"/>
      <w:jc w:val="both"/>
      <w:textAlignment w:val="baseline"/>
    </w:pPr>
    <w:rPr>
      <w:szCs w:val="20"/>
    </w:rPr>
  </w:style>
  <w:style w:type="paragraph" w:customStyle="1" w:styleId="Stlus12ptSorkizrtBal085cm0">
    <w:name w:val="Stílus 12 pt Sorkizárt Bal:  085 cm"/>
    <w:basedOn w:val="Norml"/>
    <w:uiPriority w:val="99"/>
    <w:qFormat/>
    <w:rsid w:val="003A2711"/>
    <w:pPr>
      <w:ind w:left="480"/>
      <w:jc w:val="both"/>
    </w:pPr>
    <w:rPr>
      <w:szCs w:val="20"/>
    </w:rPr>
  </w:style>
  <w:style w:type="paragraph" w:customStyle="1" w:styleId="felsor">
    <w:name w:val="felsor"/>
    <w:basedOn w:val="Norml"/>
    <w:uiPriority w:val="99"/>
    <w:qFormat/>
    <w:rsid w:val="003A2711"/>
    <w:pPr>
      <w:jc w:val="both"/>
    </w:pPr>
    <w:rPr>
      <w:lang w:eastAsia="zh-CN"/>
    </w:rPr>
  </w:style>
  <w:style w:type="paragraph" w:customStyle="1" w:styleId="StyleHeading310pt">
    <w:name w:val="Style Heading 3 + 10 pt"/>
    <w:basedOn w:val="Cmsor3"/>
    <w:uiPriority w:val="99"/>
    <w:qFormat/>
    <w:rsid w:val="003A2711"/>
    <w:pPr>
      <w:spacing w:after="120" w:line="280" w:lineRule="atLeast"/>
    </w:pPr>
    <w:rPr>
      <w:bCs w:val="0"/>
      <w:sz w:val="20"/>
      <w:lang w:val="en-GB" w:eastAsia="en-US"/>
    </w:rPr>
  </w:style>
  <w:style w:type="paragraph" w:customStyle="1" w:styleId="Szvegtrzs1">
    <w:name w:val="Szövegtörzs1"/>
    <w:basedOn w:val="Szvegtrzs"/>
    <w:autoRedefine/>
    <w:uiPriority w:val="99"/>
    <w:qFormat/>
    <w:rsid w:val="003A2711"/>
    <w:pPr>
      <w:spacing w:after="0"/>
      <w:ind w:left="720" w:hanging="720"/>
      <w:jc w:val="both"/>
    </w:pPr>
    <w:rPr>
      <w:szCs w:val="20"/>
    </w:rPr>
  </w:style>
  <w:style w:type="paragraph" w:customStyle="1" w:styleId="Szvegtrzsbehzssal21">
    <w:name w:val="Szövegtörzs behúzással 21"/>
    <w:basedOn w:val="Norml"/>
    <w:uiPriority w:val="99"/>
    <w:qFormat/>
    <w:rsid w:val="003A2711"/>
    <w:pPr>
      <w:spacing w:line="360" w:lineRule="auto"/>
      <w:ind w:firstLine="360"/>
    </w:pPr>
    <w:rPr>
      <w:szCs w:val="20"/>
    </w:rPr>
  </w:style>
  <w:style w:type="paragraph" w:customStyle="1" w:styleId="Szvegtrzsbehzssal22">
    <w:name w:val="Szövegtörzs behúzással 22"/>
    <w:basedOn w:val="Norml"/>
    <w:uiPriority w:val="99"/>
    <w:qFormat/>
    <w:rsid w:val="003A2711"/>
    <w:pPr>
      <w:spacing w:line="360" w:lineRule="auto"/>
      <w:ind w:firstLine="360"/>
    </w:pPr>
    <w:rPr>
      <w:szCs w:val="20"/>
    </w:rPr>
  </w:style>
  <w:style w:type="paragraph" w:customStyle="1" w:styleId="Listaszerbekezds2">
    <w:name w:val="Listaszerű bekezdés2"/>
    <w:basedOn w:val="Norml"/>
    <w:uiPriority w:val="99"/>
    <w:qFormat/>
    <w:rsid w:val="003A2711"/>
    <w:pPr>
      <w:spacing w:after="200" w:line="276" w:lineRule="auto"/>
      <w:ind w:left="720"/>
      <w:contextualSpacing/>
    </w:pPr>
    <w:rPr>
      <w:rFonts w:ascii="Calibri" w:hAnsi="Calibri"/>
      <w:sz w:val="22"/>
      <w:szCs w:val="22"/>
      <w:lang w:eastAsia="en-US"/>
    </w:rPr>
  </w:style>
  <w:style w:type="paragraph" w:customStyle="1" w:styleId="bajusz1">
    <w:name w:val="bajusz1"/>
    <w:basedOn w:val="Default"/>
    <w:next w:val="Default"/>
    <w:uiPriority w:val="99"/>
    <w:qFormat/>
    <w:rsid w:val="003A2711"/>
    <w:rPr>
      <w:rFonts w:ascii="Times New Roman" w:hAnsi="Times New Roman" w:cs="Times New Roman"/>
      <w:color w:val="00000A"/>
    </w:rPr>
  </w:style>
  <w:style w:type="paragraph" w:customStyle="1" w:styleId="program">
    <w:name w:val="program"/>
    <w:basedOn w:val="Norml"/>
    <w:qFormat/>
    <w:rsid w:val="003A2711"/>
    <w:pPr>
      <w:keepLines/>
      <w:tabs>
        <w:tab w:val="left" w:pos="567"/>
        <w:tab w:val="left" w:pos="1134"/>
        <w:tab w:val="left" w:pos="1701"/>
        <w:tab w:val="left" w:pos="2268"/>
        <w:tab w:val="left" w:pos="2835"/>
      </w:tabs>
      <w:overflowPunct w:val="0"/>
      <w:textAlignment w:val="baseline"/>
    </w:pPr>
    <w:rPr>
      <w:rFonts w:ascii="Lucida Console" w:hAnsi="Lucida Console"/>
      <w:w w:val="90"/>
      <w:sz w:val="22"/>
      <w:szCs w:val="20"/>
    </w:rPr>
  </w:style>
  <w:style w:type="paragraph" w:styleId="Szmozottlista4">
    <w:name w:val="List Number 4"/>
    <w:basedOn w:val="Norml"/>
    <w:qFormat/>
    <w:rsid w:val="003A2711"/>
    <w:pPr>
      <w:keepLines/>
      <w:tabs>
        <w:tab w:val="left" w:pos="360"/>
      </w:tabs>
      <w:overflowPunct w:val="0"/>
      <w:spacing w:before="120"/>
      <w:jc w:val="both"/>
      <w:textAlignment w:val="baseline"/>
    </w:pPr>
    <w:rPr>
      <w:szCs w:val="20"/>
    </w:rPr>
  </w:style>
  <w:style w:type="paragraph" w:styleId="Trgymutat1">
    <w:name w:val="index 1"/>
    <w:basedOn w:val="Norml"/>
    <w:qFormat/>
    <w:rsid w:val="003A2711"/>
    <w:pPr>
      <w:keepLines/>
      <w:tabs>
        <w:tab w:val="right" w:leader="dot" w:pos="9639"/>
      </w:tabs>
      <w:overflowPunct w:val="0"/>
      <w:spacing w:before="120"/>
      <w:ind w:left="200" w:hanging="200"/>
      <w:jc w:val="both"/>
      <w:textAlignment w:val="baseline"/>
    </w:pPr>
    <w:rPr>
      <w:szCs w:val="20"/>
    </w:rPr>
  </w:style>
  <w:style w:type="paragraph" w:styleId="Trgymutatcm">
    <w:name w:val="index heading"/>
    <w:basedOn w:val="Norml"/>
    <w:qFormat/>
    <w:rsid w:val="003A2711"/>
    <w:pPr>
      <w:keepNext/>
      <w:keepLines/>
      <w:pageBreakBefore/>
      <w:pBdr>
        <w:bottom w:val="double" w:sz="4" w:space="1" w:color="00000A"/>
      </w:pBdr>
      <w:overflowPunct w:val="0"/>
      <w:spacing w:before="600" w:after="120"/>
      <w:jc w:val="center"/>
      <w:textAlignment w:val="baseline"/>
    </w:pPr>
    <w:rPr>
      <w:rFonts w:ascii="Arial Black" w:hAnsi="Arial Black"/>
      <w:b/>
      <w:sz w:val="32"/>
      <w:szCs w:val="20"/>
    </w:rPr>
  </w:style>
  <w:style w:type="paragraph" w:customStyle="1" w:styleId="Impresszum">
    <w:name w:val="Impresszum"/>
    <w:basedOn w:val="Norml"/>
    <w:qFormat/>
    <w:rsid w:val="003A2711"/>
    <w:pPr>
      <w:keepLines/>
      <w:shd w:val="pct5" w:color="auto" w:fill="auto"/>
      <w:tabs>
        <w:tab w:val="left" w:pos="4253"/>
      </w:tabs>
      <w:overflowPunct w:val="0"/>
      <w:textAlignment w:val="baseline"/>
    </w:pPr>
    <w:rPr>
      <w:rFonts w:ascii="Book Antiqua" w:hAnsi="Book Antiqua"/>
      <w:b/>
      <w:i/>
      <w:sz w:val="22"/>
      <w:szCs w:val="20"/>
    </w:rPr>
  </w:style>
  <w:style w:type="paragraph" w:customStyle="1" w:styleId="CopyRight">
    <w:name w:val="CopyRight"/>
    <w:basedOn w:val="Norml"/>
    <w:qFormat/>
    <w:rsid w:val="003A2711"/>
    <w:pPr>
      <w:keepLines/>
      <w:pBdr>
        <w:top w:val="single" w:sz="6" w:space="1" w:color="00000A" w:shadow="1"/>
        <w:left w:val="single" w:sz="6" w:space="1" w:color="00000A" w:shadow="1"/>
        <w:bottom w:val="single" w:sz="6" w:space="1" w:color="00000A" w:shadow="1"/>
        <w:right w:val="single" w:sz="6" w:space="1" w:color="00000A" w:shadow="1"/>
      </w:pBdr>
      <w:overflowPunct w:val="0"/>
      <w:jc w:val="center"/>
      <w:textAlignment w:val="baseline"/>
    </w:pPr>
    <w:rPr>
      <w:rFonts w:ascii="Verdana" w:hAnsi="Verdana"/>
      <w:b/>
      <w:i/>
      <w:sz w:val="20"/>
      <w:szCs w:val="20"/>
    </w:rPr>
  </w:style>
  <w:style w:type="paragraph" w:customStyle="1" w:styleId="kp">
    <w:name w:val="kép"/>
    <w:basedOn w:val="Norml"/>
    <w:qFormat/>
    <w:rsid w:val="003A2711"/>
    <w:pPr>
      <w:keepNext/>
      <w:keepLines/>
      <w:overflowPunct w:val="0"/>
      <w:spacing w:before="360" w:line="312" w:lineRule="atLeast"/>
      <w:jc w:val="center"/>
      <w:textAlignment w:val="baseline"/>
    </w:pPr>
    <w:rPr>
      <w:sz w:val="22"/>
      <w:szCs w:val="20"/>
    </w:rPr>
  </w:style>
  <w:style w:type="paragraph" w:customStyle="1" w:styleId="Verzifej">
    <w:name w:val="Verziófej"/>
    <w:basedOn w:val="Tartalomjegyzk1"/>
    <w:qFormat/>
    <w:rsid w:val="003A2711"/>
    <w:pPr>
      <w:widowControl w:val="0"/>
      <w:tabs>
        <w:tab w:val="clear" w:pos="9344"/>
        <w:tab w:val="right" w:leader="dot" w:pos="9356"/>
      </w:tabs>
      <w:overflowPunct w:val="0"/>
      <w:spacing w:before="180"/>
      <w:textAlignment w:val="baseline"/>
    </w:pPr>
    <w:rPr>
      <w:rFonts w:ascii="Century Gothic" w:eastAsia="Times New Roman" w:hAnsi="Century Gothic"/>
      <w:color w:val="00000A"/>
      <w:sz w:val="22"/>
      <w:szCs w:val="20"/>
    </w:rPr>
  </w:style>
  <w:style w:type="paragraph" w:customStyle="1" w:styleId="Verzisor">
    <w:name w:val="Verziósor"/>
    <w:basedOn w:val="llb"/>
    <w:qFormat/>
    <w:rsid w:val="003A2711"/>
    <w:pPr>
      <w:keepLines/>
      <w:tabs>
        <w:tab w:val="right" w:pos="9639"/>
      </w:tabs>
      <w:overflowPunct w:val="0"/>
      <w:spacing w:before="120"/>
      <w:jc w:val="both"/>
      <w:textAlignment w:val="baseline"/>
    </w:pPr>
    <w:rPr>
      <w:rFonts w:ascii="Verdana" w:hAnsi="Verdana"/>
      <w:sz w:val="18"/>
      <w:szCs w:val="20"/>
    </w:rPr>
  </w:style>
  <w:style w:type="paragraph" w:customStyle="1" w:styleId="Felsorolstrzs">
    <w:name w:val="Felsorolás törzs"/>
    <w:basedOn w:val="Felsorols"/>
    <w:link w:val="FelsorolstrzsChar"/>
    <w:qFormat/>
    <w:rsid w:val="003A2711"/>
    <w:pPr>
      <w:keepLines/>
      <w:overflowPunct w:val="0"/>
      <w:spacing w:before="60"/>
      <w:ind w:left="1134" w:firstLine="0"/>
      <w:textAlignment w:val="baseline"/>
    </w:pPr>
    <w:rPr>
      <w:sz w:val="20"/>
      <w:szCs w:val="20"/>
    </w:rPr>
  </w:style>
  <w:style w:type="paragraph" w:customStyle="1" w:styleId="Szvegtrzs22">
    <w:name w:val="Szövegtörzs 22"/>
    <w:basedOn w:val="Norml"/>
    <w:autoRedefine/>
    <w:qFormat/>
    <w:rsid w:val="003A2711"/>
    <w:pPr>
      <w:tabs>
        <w:tab w:val="left" w:pos="720"/>
        <w:tab w:val="left" w:leader="dot" w:pos="6760"/>
      </w:tabs>
      <w:ind w:left="720" w:hanging="720"/>
      <w:jc w:val="both"/>
    </w:pPr>
    <w:rPr>
      <w:rFonts w:ascii="Arial" w:hAnsi="Arial"/>
      <w:sz w:val="20"/>
      <w:szCs w:val="20"/>
    </w:rPr>
  </w:style>
  <w:style w:type="paragraph" w:styleId="Listafolytatsa">
    <w:name w:val="List Continue"/>
    <w:basedOn w:val="Lista"/>
    <w:qFormat/>
    <w:rsid w:val="003A2711"/>
    <w:pPr>
      <w:keepLines/>
      <w:widowControl/>
      <w:tabs>
        <w:tab w:val="left" w:pos="360"/>
        <w:tab w:val="left" w:pos="397"/>
      </w:tabs>
      <w:overflowPunct w:val="0"/>
      <w:spacing w:before="120" w:after="0" w:line="240" w:lineRule="auto"/>
      <w:ind w:left="360"/>
      <w:jc w:val="left"/>
      <w:textAlignment w:val="baseline"/>
    </w:pPr>
    <w:rPr>
      <w:rFonts w:ascii="Times New Roman" w:hAnsi="Times New Roman"/>
      <w:lang w:eastAsia="hu-HU"/>
    </w:rPr>
  </w:style>
  <w:style w:type="paragraph" w:customStyle="1" w:styleId="Mintainsert">
    <w:name w:val="Mintainsert"/>
    <w:basedOn w:val="Norml"/>
    <w:qFormat/>
    <w:rsid w:val="003A2711"/>
    <w:pPr>
      <w:keepNext/>
      <w:keepLines/>
      <w:pBdr>
        <w:top w:val="double" w:sz="6" w:space="10" w:color="00000A" w:shadow="1"/>
        <w:left w:val="double" w:sz="6" w:space="10" w:color="00000A" w:shadow="1"/>
        <w:bottom w:val="double" w:sz="6" w:space="10" w:color="00000A" w:shadow="1"/>
        <w:right w:val="double" w:sz="6" w:space="10" w:color="00000A" w:shadow="1"/>
      </w:pBdr>
      <w:shd w:val="pct5" w:color="auto" w:fill="auto"/>
      <w:overflowPunct w:val="0"/>
      <w:spacing w:before="120"/>
      <w:ind w:left="284" w:right="284"/>
      <w:textAlignment w:val="baseline"/>
    </w:pPr>
    <w:rPr>
      <w:rFonts w:ascii="Courier New" w:hAnsi="Courier New"/>
      <w:b/>
      <w:w w:val="90"/>
      <w:sz w:val="18"/>
      <w:szCs w:val="20"/>
    </w:rPr>
  </w:style>
  <w:style w:type="paragraph" w:styleId="Vgjegyzetszvege">
    <w:name w:val="endnote text"/>
    <w:basedOn w:val="Norml"/>
    <w:link w:val="VgjegyzetszvegeChar"/>
    <w:qFormat/>
    <w:rsid w:val="003A2711"/>
    <w:pPr>
      <w:keepLines/>
      <w:overflowPunct w:val="0"/>
      <w:spacing w:before="120"/>
      <w:jc w:val="both"/>
      <w:textAlignment w:val="baseline"/>
    </w:pPr>
    <w:rPr>
      <w:szCs w:val="20"/>
    </w:rPr>
  </w:style>
  <w:style w:type="paragraph" w:styleId="Alrs">
    <w:name w:val="Signature"/>
    <w:basedOn w:val="Norml"/>
    <w:link w:val="AlrsChar"/>
    <w:rsid w:val="003A2711"/>
    <w:pPr>
      <w:keepLines/>
      <w:widowControl w:val="0"/>
      <w:overflowPunct w:val="0"/>
      <w:spacing w:before="240"/>
      <w:ind w:left="4253"/>
      <w:jc w:val="center"/>
      <w:textAlignment w:val="baseline"/>
    </w:pPr>
    <w:rPr>
      <w:rFonts w:ascii="Arial" w:hAnsi="Arial"/>
      <w:i/>
      <w:sz w:val="22"/>
      <w:szCs w:val="20"/>
      <w:lang w:val="en-GB"/>
    </w:rPr>
  </w:style>
  <w:style w:type="paragraph" w:customStyle="1" w:styleId="Ttel">
    <w:name w:val="Tétel"/>
    <w:basedOn w:val="Norml"/>
    <w:qFormat/>
    <w:rsid w:val="003A2711"/>
    <w:pPr>
      <w:keepLines/>
      <w:widowControl w:val="0"/>
      <w:overflowPunct w:val="0"/>
      <w:spacing w:before="120"/>
      <w:ind w:left="1701" w:hanging="1701"/>
      <w:jc w:val="both"/>
      <w:textAlignment w:val="baseline"/>
    </w:pPr>
    <w:rPr>
      <w:rFonts w:ascii="Arial" w:hAnsi="Arial"/>
      <w:sz w:val="22"/>
      <w:szCs w:val="20"/>
    </w:rPr>
  </w:style>
  <w:style w:type="paragraph" w:customStyle="1" w:styleId="adat">
    <w:name w:val="adat"/>
    <w:basedOn w:val="Norml"/>
    <w:qFormat/>
    <w:rsid w:val="003A2711"/>
    <w:pPr>
      <w:keepNext/>
      <w:keepLines/>
      <w:overflowPunct w:val="0"/>
      <w:spacing w:before="120"/>
      <w:ind w:left="4962" w:hanging="4536"/>
      <w:textAlignment w:val="baseline"/>
    </w:pPr>
    <w:rPr>
      <w:szCs w:val="20"/>
    </w:rPr>
  </w:style>
  <w:style w:type="paragraph" w:customStyle="1" w:styleId="apr">
    <w:name w:val="apró"/>
    <w:basedOn w:val="Norml"/>
    <w:autoRedefine/>
    <w:qFormat/>
    <w:rsid w:val="003A2711"/>
    <w:pPr>
      <w:keepLines/>
      <w:overflowPunct w:val="0"/>
      <w:spacing w:before="60"/>
      <w:ind w:left="567" w:right="567"/>
      <w:jc w:val="both"/>
      <w:textAlignment w:val="baseline"/>
    </w:pPr>
    <w:rPr>
      <w:i/>
      <w:sz w:val="18"/>
      <w:szCs w:val="20"/>
    </w:rPr>
  </w:style>
  <w:style w:type="paragraph" w:customStyle="1" w:styleId="aprlista">
    <w:name w:val="aprólista"/>
    <w:basedOn w:val="apr"/>
    <w:autoRedefine/>
    <w:qFormat/>
    <w:rsid w:val="003A2711"/>
  </w:style>
  <w:style w:type="paragraph" w:customStyle="1" w:styleId="definci">
    <w:name w:val="definíció"/>
    <w:basedOn w:val="program"/>
    <w:qFormat/>
    <w:rsid w:val="003A2711"/>
  </w:style>
  <w:style w:type="paragraph" w:customStyle="1" w:styleId="ennum">
    <w:name w:val="ennum"/>
    <w:basedOn w:val="Norml"/>
    <w:qFormat/>
    <w:rsid w:val="003A2711"/>
    <w:pPr>
      <w:keepLines/>
      <w:tabs>
        <w:tab w:val="left" w:leader="dot" w:pos="2835"/>
        <w:tab w:val="left" w:pos="3402"/>
        <w:tab w:val="left" w:pos="4536"/>
      </w:tabs>
      <w:overflowPunct w:val="0"/>
      <w:ind w:left="2835" w:hanging="2835"/>
      <w:jc w:val="both"/>
      <w:textAlignment w:val="baseline"/>
    </w:pPr>
    <w:rPr>
      <w:rFonts w:ascii="Tahoma" w:hAnsi="Tahoma" w:cs="Tahoma"/>
      <w:w w:val="90"/>
      <w:sz w:val="22"/>
      <w:szCs w:val="20"/>
    </w:rPr>
  </w:style>
  <w:style w:type="paragraph" w:customStyle="1" w:styleId="Lbjegyzet-alap">
    <w:name w:val="Lábjegyzet-alap"/>
    <w:basedOn w:val="Szvegtrzs"/>
    <w:qFormat/>
    <w:rsid w:val="003A2711"/>
    <w:pPr>
      <w:spacing w:after="0"/>
      <w:jc w:val="both"/>
    </w:pPr>
  </w:style>
  <w:style w:type="paragraph" w:customStyle="1" w:styleId="Nembiztonsgi">
    <w:name w:val="Nem biztonsági"/>
    <w:basedOn w:val="Norml"/>
    <w:qFormat/>
    <w:rsid w:val="003A2711"/>
    <w:pPr>
      <w:keepLines/>
      <w:overflowPunct w:val="0"/>
      <w:spacing w:before="120"/>
      <w:jc w:val="both"/>
      <w:textAlignment w:val="baseline"/>
    </w:pPr>
    <w:rPr>
      <w:rFonts w:ascii="Verdana" w:hAnsi="Verdana"/>
      <w:sz w:val="20"/>
      <w:szCs w:val="20"/>
    </w:rPr>
  </w:style>
  <w:style w:type="paragraph" w:customStyle="1" w:styleId="Normal10nonprop">
    <w:name w:val="Normal 10 nonprop"/>
    <w:basedOn w:val="Norml"/>
    <w:qFormat/>
    <w:rsid w:val="003A2711"/>
    <w:pPr>
      <w:keepLines/>
      <w:overflowPunct w:val="0"/>
      <w:spacing w:before="120"/>
      <w:jc w:val="both"/>
      <w:textAlignment w:val="baseline"/>
    </w:pPr>
    <w:rPr>
      <w:rFonts w:ascii="H-Journal" w:hAnsi="H-Journal"/>
      <w:sz w:val="20"/>
      <w:szCs w:val="20"/>
    </w:rPr>
  </w:style>
  <w:style w:type="paragraph" w:customStyle="1" w:styleId="Impresszumfej">
    <w:name w:val="Impresszumfej"/>
    <w:basedOn w:val="Impresszum"/>
    <w:qFormat/>
    <w:rsid w:val="003A2711"/>
    <w:pPr>
      <w:keepNext/>
      <w:shd w:val="clear" w:color="auto" w:fill="F2F2F2"/>
      <w:spacing w:before="240" w:after="240"/>
      <w:jc w:val="center"/>
    </w:pPr>
    <w:rPr>
      <w:sz w:val="28"/>
    </w:rPr>
  </w:style>
  <w:style w:type="paragraph" w:customStyle="1" w:styleId="programsr">
    <w:name w:val="program sűrű"/>
    <w:basedOn w:val="program"/>
    <w:qFormat/>
    <w:rsid w:val="003A2711"/>
  </w:style>
  <w:style w:type="paragraph" w:customStyle="1" w:styleId="defincisr">
    <w:name w:val="definíció sürű"/>
    <w:basedOn w:val="programsr"/>
    <w:qFormat/>
    <w:rsid w:val="003A2711"/>
  </w:style>
  <w:style w:type="paragraph" w:customStyle="1" w:styleId="hivatkozskvr">
    <w:name w:val="hivatkozás kövér"/>
    <w:basedOn w:val="Norml"/>
    <w:qFormat/>
    <w:rsid w:val="003A2711"/>
    <w:pPr>
      <w:keepLines/>
      <w:overflowPunct w:val="0"/>
      <w:spacing w:before="120"/>
      <w:jc w:val="both"/>
      <w:textAlignment w:val="baseline"/>
    </w:pPr>
    <w:rPr>
      <w:b/>
      <w:sz w:val="20"/>
      <w:szCs w:val="20"/>
    </w:rPr>
  </w:style>
  <w:style w:type="paragraph" w:customStyle="1" w:styleId="Centrlis">
    <w:name w:val="Centrális"/>
    <w:basedOn w:val="Norml"/>
    <w:qFormat/>
    <w:rsid w:val="003A2711"/>
    <w:pPr>
      <w:keepLines/>
      <w:overflowPunct w:val="0"/>
      <w:spacing w:before="120" w:after="120"/>
      <w:jc w:val="center"/>
      <w:textAlignment w:val="baseline"/>
    </w:pPr>
    <w:rPr>
      <w:szCs w:val="20"/>
    </w:rPr>
  </w:style>
  <w:style w:type="paragraph" w:customStyle="1" w:styleId="Hitelests">
    <w:name w:val="Hitelesítés"/>
    <w:basedOn w:val="Norml"/>
    <w:qFormat/>
    <w:rsid w:val="003A2711"/>
    <w:pPr>
      <w:keepLines/>
      <w:overflowPunct w:val="0"/>
      <w:spacing w:before="120"/>
      <w:ind w:left="1418" w:hanging="1418"/>
      <w:jc w:val="both"/>
      <w:textAlignment w:val="baseline"/>
    </w:pPr>
    <w:rPr>
      <w:rFonts w:ascii="Arial" w:hAnsi="Arial" w:cs="Arial"/>
      <w:b/>
      <w:bCs/>
      <w:szCs w:val="20"/>
    </w:rPr>
  </w:style>
  <w:style w:type="paragraph" w:customStyle="1" w:styleId="Tblzatfej">
    <w:name w:val="Táblázatfej"/>
    <w:basedOn w:val="Verzifej"/>
    <w:qFormat/>
    <w:rsid w:val="003A2711"/>
    <w:pPr>
      <w:pBdr>
        <w:top w:val="double" w:sz="6" w:space="1" w:color="00000A"/>
        <w:left w:val="double" w:sz="6" w:space="4" w:color="00000A"/>
        <w:bottom w:val="double" w:sz="6" w:space="1" w:color="00000A"/>
        <w:right w:val="double" w:sz="6" w:space="4" w:color="00000A"/>
      </w:pBdr>
      <w:spacing w:before="120"/>
      <w:jc w:val="left"/>
    </w:pPr>
  </w:style>
  <w:style w:type="paragraph" w:customStyle="1" w:styleId="Tblzatsor">
    <w:name w:val="Táblázatsor"/>
    <w:basedOn w:val="Verzisor"/>
    <w:qFormat/>
    <w:rsid w:val="003A2711"/>
    <w:pPr>
      <w:spacing w:before="60"/>
      <w:jc w:val="left"/>
    </w:pPr>
  </w:style>
  <w:style w:type="paragraph" w:customStyle="1" w:styleId="lfejfekv">
    <w:name w:val="Élőfej fekvő"/>
    <w:basedOn w:val="lfej"/>
    <w:qFormat/>
    <w:rsid w:val="003A2711"/>
    <w:pPr>
      <w:keepLines/>
      <w:pBdr>
        <w:bottom w:val="single" w:sz="6" w:space="1" w:color="339966"/>
      </w:pBdr>
      <w:tabs>
        <w:tab w:val="right" w:pos="15168"/>
      </w:tabs>
      <w:overflowPunct w:val="0"/>
      <w:spacing w:before="120"/>
      <w:jc w:val="both"/>
      <w:textAlignment w:val="baseline"/>
    </w:pPr>
    <w:rPr>
      <w:rFonts w:ascii="Garamond" w:hAnsi="Garamond"/>
      <w:i/>
      <w:color w:val="008000"/>
      <w:sz w:val="18"/>
      <w:szCs w:val="20"/>
    </w:rPr>
  </w:style>
  <w:style w:type="paragraph" w:customStyle="1" w:styleId="tblafejapr">
    <w:name w:val="táblafej apró"/>
    <w:basedOn w:val="Norml"/>
    <w:qFormat/>
    <w:rsid w:val="003A2711"/>
    <w:pPr>
      <w:keepLines/>
      <w:overflowPunct w:val="0"/>
      <w:jc w:val="both"/>
      <w:textAlignment w:val="baseline"/>
    </w:pPr>
    <w:rPr>
      <w:rFonts w:ascii="Tahoma" w:hAnsi="Tahoma" w:cs="Tahoma"/>
      <w:b/>
      <w:w w:val="90"/>
      <w:sz w:val="20"/>
      <w:szCs w:val="20"/>
    </w:rPr>
  </w:style>
  <w:style w:type="paragraph" w:customStyle="1" w:styleId="utmutat">
    <w:name w:val="utmutató"/>
    <w:basedOn w:val="Norml"/>
    <w:qFormat/>
    <w:rsid w:val="003A2711"/>
    <w:pPr>
      <w:keepLines/>
      <w:overflowPunct w:val="0"/>
      <w:spacing w:before="120"/>
      <w:jc w:val="both"/>
      <w:textAlignment w:val="baseline"/>
    </w:pPr>
    <w:rPr>
      <w:rFonts w:ascii="Arial" w:hAnsi="Arial"/>
      <w:strike/>
      <w:vanish/>
      <w:color w:val="000080"/>
      <w:sz w:val="26"/>
      <w:szCs w:val="20"/>
    </w:rPr>
  </w:style>
  <w:style w:type="paragraph" w:customStyle="1" w:styleId="tablafej">
    <w:name w:val="tablafej"/>
    <w:basedOn w:val="Norml"/>
    <w:qFormat/>
    <w:rsid w:val="003A2711"/>
    <w:pPr>
      <w:keepNext/>
      <w:keepLines/>
      <w:overflowPunct w:val="0"/>
      <w:spacing w:before="60"/>
      <w:textAlignment w:val="baseline"/>
    </w:pPr>
    <w:rPr>
      <w:rFonts w:ascii="Verdana" w:hAnsi="Verdana"/>
      <w:b/>
      <w:sz w:val="20"/>
      <w:szCs w:val="20"/>
    </w:rPr>
  </w:style>
  <w:style w:type="paragraph" w:customStyle="1" w:styleId="tablasor">
    <w:name w:val="tablasor"/>
    <w:basedOn w:val="tablafej"/>
    <w:qFormat/>
    <w:rsid w:val="003A2711"/>
    <w:rPr>
      <w:b w:val="0"/>
    </w:rPr>
  </w:style>
  <w:style w:type="paragraph" w:customStyle="1" w:styleId="Idzetblokk">
    <w:name w:val="Idézetblokk"/>
    <w:basedOn w:val="Norml"/>
    <w:qFormat/>
    <w:rsid w:val="003A2711"/>
    <w:pPr>
      <w:keepLines/>
      <w:overflowPunct w:val="0"/>
      <w:spacing w:before="120"/>
      <w:ind w:left="567" w:right="567"/>
      <w:jc w:val="both"/>
      <w:textAlignment w:val="baseline"/>
    </w:pPr>
    <w:rPr>
      <w:szCs w:val="20"/>
    </w:rPr>
  </w:style>
  <w:style w:type="paragraph" w:customStyle="1" w:styleId="f1Char">
    <w:name w:val="f1 Char"/>
    <w:basedOn w:val="Norml"/>
    <w:qFormat/>
    <w:rsid w:val="003A2711"/>
    <w:pPr>
      <w:keepLines/>
      <w:tabs>
        <w:tab w:val="left" w:pos="540"/>
        <w:tab w:val="left" w:pos="1440"/>
      </w:tabs>
      <w:spacing w:before="60" w:after="120"/>
      <w:ind w:left="1135" w:hanging="284"/>
      <w:jc w:val="both"/>
    </w:pPr>
    <w:rPr>
      <w:rFonts w:ascii="Arial" w:hAnsi="Arial"/>
      <w:sz w:val="20"/>
      <w:szCs w:val="20"/>
    </w:rPr>
  </w:style>
  <w:style w:type="paragraph" w:customStyle="1" w:styleId="Bek0">
    <w:name w:val="Bek"/>
    <w:basedOn w:val="Szvegtrzsbehzsa"/>
    <w:autoRedefine/>
    <w:qFormat/>
    <w:rsid w:val="003A2711"/>
    <w:pPr>
      <w:keepLines/>
      <w:spacing w:before="240" w:after="120"/>
      <w:ind w:left="0" w:firstLine="255"/>
      <w:jc w:val="left"/>
    </w:pPr>
    <w:rPr>
      <w:rFonts w:ascii="Arial" w:hAnsi="Arial"/>
    </w:rPr>
  </w:style>
  <w:style w:type="paragraph" w:customStyle="1" w:styleId="f1">
    <w:name w:val="f1"/>
    <w:basedOn w:val="Norml"/>
    <w:qFormat/>
    <w:rsid w:val="003A2711"/>
    <w:pPr>
      <w:keepLines/>
      <w:tabs>
        <w:tab w:val="left" w:pos="540"/>
      </w:tabs>
      <w:spacing w:before="60" w:after="120"/>
      <w:ind w:left="1135" w:hanging="284"/>
      <w:jc w:val="both"/>
    </w:pPr>
    <w:rPr>
      <w:rFonts w:ascii="Arial" w:hAnsi="Arial"/>
      <w:szCs w:val="20"/>
    </w:rPr>
  </w:style>
  <w:style w:type="paragraph" w:styleId="HTML-kntformzott">
    <w:name w:val="HTML Preformatted"/>
    <w:basedOn w:val="Norml"/>
    <w:qFormat/>
    <w:rsid w:val="003A2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paragraph" w:customStyle="1" w:styleId="Utasts10">
    <w:name w:val="Utasítás 1.0"/>
    <w:basedOn w:val="Norml"/>
    <w:link w:val="Utasts10Char"/>
    <w:qFormat/>
    <w:rsid w:val="003A2711"/>
    <w:pPr>
      <w:spacing w:before="600" w:after="360"/>
    </w:pPr>
    <w:rPr>
      <w:rFonts w:ascii="H" w:hAnsi="H"/>
      <w:b/>
      <w:bCs/>
      <w:color w:val="000000"/>
    </w:rPr>
  </w:style>
  <w:style w:type="paragraph" w:customStyle="1" w:styleId="Utasts11">
    <w:name w:val="Utasítás 1.1"/>
    <w:basedOn w:val="Norml"/>
    <w:link w:val="Utasts11Char"/>
    <w:autoRedefine/>
    <w:qFormat/>
    <w:rsid w:val="003A2711"/>
    <w:pPr>
      <w:spacing w:before="240" w:after="240"/>
      <w:jc w:val="both"/>
    </w:pPr>
    <w:rPr>
      <w:rFonts w:ascii="H" w:hAnsi="H"/>
      <w:b/>
      <w:bCs/>
      <w:color w:val="000000"/>
    </w:rPr>
  </w:style>
  <w:style w:type="paragraph" w:customStyle="1" w:styleId="Uta11111">
    <w:name w:val="Ut a 1.1.1.1.1"/>
    <w:basedOn w:val="Norml"/>
    <w:autoRedefine/>
    <w:qFormat/>
    <w:rsid w:val="003A2711"/>
    <w:pPr>
      <w:tabs>
        <w:tab w:val="left" w:pos="1080"/>
      </w:tabs>
      <w:spacing w:before="240" w:after="120"/>
      <w:jc w:val="both"/>
    </w:pPr>
    <w:rPr>
      <w:rFonts w:ascii="H" w:hAnsi="H"/>
      <w:b/>
      <w:color w:val="000000"/>
    </w:rPr>
  </w:style>
  <w:style w:type="paragraph" w:customStyle="1" w:styleId="1111">
    <w:name w:val="1.1.1.1."/>
    <w:basedOn w:val="Norml"/>
    <w:qFormat/>
    <w:rsid w:val="003A2711"/>
    <w:pPr>
      <w:jc w:val="both"/>
    </w:pPr>
    <w:rPr>
      <w:rFonts w:ascii="H" w:hAnsi="H"/>
      <w:b/>
      <w:color w:val="000000"/>
    </w:rPr>
  </w:style>
  <w:style w:type="paragraph" w:customStyle="1" w:styleId="programChar">
    <w:name w:val="program Char"/>
    <w:basedOn w:val="Norml"/>
    <w:qFormat/>
    <w:rsid w:val="003A2711"/>
    <w:pPr>
      <w:keepLines/>
      <w:tabs>
        <w:tab w:val="left" w:pos="567"/>
        <w:tab w:val="left" w:pos="1134"/>
        <w:tab w:val="left" w:pos="1701"/>
        <w:tab w:val="left" w:pos="2268"/>
        <w:tab w:val="left" w:pos="2835"/>
      </w:tabs>
      <w:overflowPunct w:val="0"/>
      <w:ind w:left="397"/>
      <w:textAlignment w:val="baseline"/>
    </w:pPr>
    <w:rPr>
      <w:rFonts w:ascii="Lucida Console" w:hAnsi="Lucida Console"/>
      <w:w w:val="90"/>
      <w:sz w:val="20"/>
      <w:szCs w:val="20"/>
    </w:rPr>
  </w:style>
  <w:style w:type="paragraph" w:customStyle="1" w:styleId="Rajz">
    <w:name w:val="Rajz"/>
    <w:basedOn w:val="Norml"/>
    <w:rsid w:val="003A2711"/>
    <w:pPr>
      <w:keepLines/>
      <w:pBdr>
        <w:top w:val="single" w:sz="6" w:space="1" w:color="00000A"/>
        <w:left w:val="single" w:sz="6" w:space="1" w:color="00000A"/>
        <w:bottom w:val="single" w:sz="6" w:space="1" w:color="00000A"/>
        <w:right w:val="single" w:sz="6" w:space="1" w:color="00000A"/>
      </w:pBdr>
      <w:overflowPunct w:val="0"/>
      <w:textAlignment w:val="baseline"/>
    </w:pPr>
    <w:rPr>
      <w:rFonts w:ascii="H-Architect" w:hAnsi="H-Architect"/>
      <w:i/>
      <w:sz w:val="20"/>
      <w:szCs w:val="20"/>
    </w:rPr>
  </w:style>
  <w:style w:type="paragraph" w:customStyle="1" w:styleId="rajz0">
    <w:name w:val="rajz"/>
    <w:basedOn w:val="Norml"/>
    <w:qFormat/>
    <w:rsid w:val="003A2711"/>
    <w:pPr>
      <w:keepLines/>
      <w:overflowPunct w:val="0"/>
      <w:textAlignment w:val="baseline"/>
    </w:pPr>
    <w:rPr>
      <w:rFonts w:ascii="AvantGarde" w:hAnsi="AvantGarde"/>
      <w:i/>
      <w:sz w:val="20"/>
      <w:szCs w:val="20"/>
    </w:rPr>
  </w:style>
  <w:style w:type="paragraph" w:customStyle="1" w:styleId="RajzVAG">
    <w:name w:val="Rajz VAG"/>
    <w:basedOn w:val="rajz0"/>
    <w:qFormat/>
    <w:rsid w:val="003A2711"/>
    <w:pPr>
      <w:jc w:val="center"/>
    </w:pPr>
    <w:rPr>
      <w:rFonts w:ascii="Arial Black" w:hAnsi="Arial Black"/>
      <w:i w:val="0"/>
      <w:sz w:val="22"/>
    </w:rPr>
  </w:style>
  <w:style w:type="paragraph" w:customStyle="1" w:styleId="Rajzfelirat">
    <w:name w:val="Rajzfelirat"/>
    <w:basedOn w:val="Norml"/>
    <w:qFormat/>
    <w:rsid w:val="003A2711"/>
    <w:pPr>
      <w:keepLines/>
      <w:tabs>
        <w:tab w:val="left" w:pos="1134"/>
      </w:tabs>
      <w:overflowPunct w:val="0"/>
      <w:textAlignment w:val="baseline"/>
    </w:pPr>
    <w:rPr>
      <w:rFonts w:ascii="Tahoma" w:hAnsi="Tahoma"/>
      <w:b/>
      <w:color w:val="0000FF"/>
      <w:szCs w:val="20"/>
    </w:rPr>
  </w:style>
  <w:style w:type="paragraph" w:customStyle="1" w:styleId="Rajzfeliratkls">
    <w:name w:val="Rajzfelirat külső"/>
    <w:basedOn w:val="Rajzfelirat"/>
    <w:autoRedefine/>
    <w:qFormat/>
    <w:rsid w:val="003A2711"/>
    <w:pPr>
      <w:tabs>
        <w:tab w:val="left" w:pos="2268"/>
      </w:tabs>
      <w:ind w:left="2268" w:hanging="2268"/>
    </w:pPr>
    <w:rPr>
      <w:rFonts w:ascii="Verdana" w:hAnsi="Verdana"/>
      <w:color w:val="333300"/>
    </w:rPr>
  </w:style>
  <w:style w:type="paragraph" w:customStyle="1" w:styleId="magyarzat">
    <w:name w:val="magyarázat"/>
    <w:qFormat/>
    <w:rsid w:val="003A2711"/>
    <w:pPr>
      <w:keepLines/>
      <w:overflowPunct w:val="0"/>
      <w:spacing w:before="120"/>
      <w:ind w:left="1132" w:hanging="283"/>
      <w:jc w:val="both"/>
      <w:textAlignment w:val="baseline"/>
    </w:pPr>
    <w:rPr>
      <w:color w:val="00000A"/>
      <w:sz w:val="24"/>
    </w:rPr>
  </w:style>
  <w:style w:type="paragraph" w:styleId="Lista4">
    <w:name w:val="List 4"/>
    <w:basedOn w:val="Norml"/>
    <w:rsid w:val="003A2711"/>
    <w:pPr>
      <w:keepLines/>
      <w:overflowPunct w:val="0"/>
      <w:spacing w:before="120"/>
      <w:ind w:left="1132" w:hanging="283"/>
      <w:jc w:val="both"/>
      <w:textAlignment w:val="baseline"/>
    </w:pPr>
    <w:rPr>
      <w:szCs w:val="20"/>
    </w:rPr>
  </w:style>
  <w:style w:type="paragraph" w:customStyle="1" w:styleId="fvszveg">
    <w:name w:val="fv szöveg"/>
    <w:basedOn w:val="Norml"/>
    <w:qFormat/>
    <w:rsid w:val="003A2711"/>
    <w:pPr>
      <w:keepLines/>
      <w:overflowPunct w:val="0"/>
      <w:spacing w:before="120"/>
      <w:ind w:left="794"/>
      <w:jc w:val="both"/>
      <w:textAlignment w:val="baseline"/>
    </w:pPr>
    <w:rPr>
      <w:szCs w:val="20"/>
    </w:rPr>
  </w:style>
  <w:style w:type="paragraph" w:customStyle="1" w:styleId="fvalcmCharCharChar">
    <w:name w:val="fv alcím Char Char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ennum">
    <w:name w:val="fv ennum"/>
    <w:basedOn w:val="ennum"/>
    <w:qFormat/>
    <w:rsid w:val="003A2711"/>
  </w:style>
  <w:style w:type="paragraph" w:customStyle="1" w:styleId="fvdefinci">
    <w:name w:val="fv definíció"/>
    <w:basedOn w:val="programChar"/>
    <w:qFormat/>
    <w:rsid w:val="003A2711"/>
    <w:pPr>
      <w:keepNext/>
      <w:spacing w:before="240"/>
    </w:pPr>
    <w:rPr>
      <w:b/>
    </w:rPr>
  </w:style>
  <w:style w:type="paragraph" w:customStyle="1" w:styleId="fvalcmCharChar">
    <w:name w:val="fv alcím Char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alcmChar">
    <w:name w:val="fv alcím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alcm">
    <w:name w:val="fv alcím"/>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Tartalomjegyzkcmsora1">
    <w:name w:val="Tartalomjegyzék címsora1"/>
    <w:basedOn w:val="Cmsor1"/>
    <w:uiPriority w:val="39"/>
    <w:qFormat/>
    <w:rsid w:val="003A2711"/>
    <w:pPr>
      <w:keepLines/>
      <w:spacing w:before="480" w:after="0" w:line="276" w:lineRule="auto"/>
    </w:pPr>
    <w:rPr>
      <w:rFonts w:ascii="Cambria" w:hAnsi="Cambria" w:cs="Times New Roman"/>
      <w:color w:val="365F91"/>
      <w:sz w:val="28"/>
      <w:szCs w:val="28"/>
    </w:rPr>
  </w:style>
  <w:style w:type="paragraph" w:customStyle="1" w:styleId="UTszveg">
    <w:name w:val="UT szöveg"/>
    <w:basedOn w:val="Norml"/>
    <w:link w:val="UTszvegChar"/>
    <w:autoRedefine/>
    <w:qFormat/>
    <w:rsid w:val="003A2711"/>
    <w:pPr>
      <w:jc w:val="both"/>
    </w:pPr>
    <w:rPr>
      <w:rFonts w:ascii="Arial" w:hAnsi="Arial"/>
      <w:b/>
      <w:color w:val="000000"/>
      <w:szCs w:val="20"/>
    </w:rPr>
  </w:style>
  <w:style w:type="paragraph" w:customStyle="1" w:styleId="Utasts111">
    <w:name w:val="Utasítás 1.1.1"/>
    <w:basedOn w:val="Norml"/>
    <w:autoRedefine/>
    <w:qFormat/>
    <w:rsid w:val="003A2711"/>
    <w:pPr>
      <w:spacing w:before="120"/>
      <w:jc w:val="both"/>
    </w:pPr>
    <w:rPr>
      <w:rFonts w:ascii="Arial" w:hAnsi="Arial" w:cs="Arial"/>
      <w:color w:val="000000"/>
      <w:sz w:val="22"/>
      <w:szCs w:val="22"/>
    </w:rPr>
  </w:style>
  <w:style w:type="paragraph" w:customStyle="1" w:styleId="Cm10">
    <w:name w:val="Cím 1."/>
    <w:basedOn w:val="Norml"/>
    <w:qFormat/>
    <w:rsid w:val="003A2711"/>
  </w:style>
  <w:style w:type="paragraph" w:customStyle="1" w:styleId="f7f12">
    <w:name w:val="f7f12"/>
    <w:basedOn w:val="Norml"/>
    <w:qFormat/>
    <w:rsid w:val="003A2711"/>
    <w:pPr>
      <w:widowControl w:val="0"/>
      <w:jc w:val="center"/>
    </w:pPr>
    <w:rPr>
      <w:szCs w:val="20"/>
      <w:lang w:val="en-US"/>
    </w:rPr>
  </w:style>
  <w:style w:type="paragraph" w:customStyle="1" w:styleId="Szvegtrzs23">
    <w:name w:val="Szövegtörzs 23"/>
    <w:basedOn w:val="Norml"/>
    <w:autoRedefine/>
    <w:qFormat/>
    <w:rsid w:val="003A2711"/>
    <w:pPr>
      <w:tabs>
        <w:tab w:val="left" w:pos="720"/>
        <w:tab w:val="left" w:leader="dot" w:pos="6760"/>
      </w:tabs>
      <w:ind w:left="720" w:hanging="720"/>
      <w:jc w:val="both"/>
    </w:pPr>
    <w:rPr>
      <w:rFonts w:ascii="Arial" w:hAnsi="Arial"/>
      <w:sz w:val="20"/>
      <w:szCs w:val="20"/>
    </w:rPr>
  </w:style>
  <w:style w:type="paragraph" w:customStyle="1" w:styleId="Norml0">
    <w:name w:val="Norm‡l"/>
    <w:qFormat/>
    <w:rsid w:val="003A2711"/>
    <w:pPr>
      <w:jc w:val="both"/>
    </w:pPr>
    <w:rPr>
      <w:rFonts w:ascii="Arial" w:hAnsi="Arial"/>
      <w:color w:val="00000A"/>
      <w:sz w:val="24"/>
    </w:rPr>
  </w:style>
  <w:style w:type="paragraph" w:customStyle="1" w:styleId="NORMAL">
    <w:name w:val="NORMAL£"/>
    <w:basedOn w:val="Norml"/>
    <w:qFormat/>
    <w:rsid w:val="003A2711"/>
    <w:pPr>
      <w:tabs>
        <w:tab w:val="left" w:pos="709"/>
      </w:tabs>
      <w:ind w:left="705" w:hanging="705"/>
      <w:jc w:val="both"/>
    </w:pPr>
    <w:rPr>
      <w:b/>
      <w:sz w:val="20"/>
      <w:szCs w:val="20"/>
      <w:lang w:val="en-GB"/>
    </w:rPr>
  </w:style>
  <w:style w:type="paragraph" w:styleId="Listaszerbekezds">
    <w:name w:val="List Paragraph"/>
    <w:basedOn w:val="Norml"/>
    <w:link w:val="ListaszerbekezdsChar"/>
    <w:uiPriority w:val="99"/>
    <w:qFormat/>
    <w:rsid w:val="00BF2EA8"/>
    <w:pPr>
      <w:ind w:left="720"/>
      <w:contextualSpacing/>
    </w:pPr>
  </w:style>
  <w:style w:type="paragraph" w:styleId="Vltozat">
    <w:name w:val="Revision"/>
    <w:uiPriority w:val="99"/>
    <w:semiHidden/>
    <w:qFormat/>
    <w:rsid w:val="006F6239"/>
    <w:rPr>
      <w:color w:val="00000A"/>
      <w:sz w:val="24"/>
      <w:szCs w:val="24"/>
    </w:rPr>
  </w:style>
  <w:style w:type="paragraph" w:styleId="Tartalomjegyzkcmsora">
    <w:name w:val="TOC Heading"/>
    <w:basedOn w:val="Cmsor1"/>
    <w:uiPriority w:val="99"/>
    <w:qFormat/>
    <w:rsid w:val="009F5005"/>
    <w:pPr>
      <w:keepLines/>
      <w:spacing w:before="480" w:after="0" w:line="276" w:lineRule="auto"/>
      <w:jc w:val="center"/>
    </w:pPr>
    <w:rPr>
      <w:rFonts w:ascii="Times New Roman" w:hAnsi="Times New Roman" w:cs="Times New Roman"/>
      <w:color w:val="365F91"/>
      <w:sz w:val="28"/>
      <w:szCs w:val="28"/>
    </w:rPr>
  </w:style>
  <w:style w:type="paragraph" w:customStyle="1" w:styleId="Alcmbortn">
    <w:name w:val="Alcím borítón"/>
    <w:basedOn w:val="Norml"/>
    <w:uiPriority w:val="99"/>
    <w:qFormat/>
    <w:rsid w:val="009F5005"/>
    <w:pPr>
      <w:keepNext/>
      <w:keepLines/>
      <w:pBdr>
        <w:top w:val="single" w:sz="6" w:space="12" w:color="808080"/>
      </w:pBdr>
      <w:spacing w:line="440" w:lineRule="atLeast"/>
      <w:jc w:val="center"/>
    </w:pPr>
    <w:rPr>
      <w:rFonts w:ascii="Garamond" w:hAnsi="Garamond"/>
      <w:caps/>
      <w:spacing w:val="30"/>
      <w:sz w:val="28"/>
      <w:szCs w:val="20"/>
      <w:lang w:eastAsia="en-US"/>
    </w:rPr>
  </w:style>
  <w:style w:type="paragraph" w:styleId="Listafolytatsa2">
    <w:name w:val="List Continue 2"/>
    <w:basedOn w:val="Norml"/>
    <w:uiPriority w:val="99"/>
    <w:qFormat/>
    <w:rsid w:val="009F5005"/>
    <w:pPr>
      <w:spacing w:after="120"/>
      <w:ind w:left="566"/>
      <w:contextualSpacing/>
    </w:pPr>
  </w:style>
  <w:style w:type="paragraph" w:customStyle="1" w:styleId="Alaprtelmezett">
    <w:name w:val="Alapértelmezett"/>
    <w:uiPriority w:val="99"/>
    <w:qFormat/>
    <w:rsid w:val="009F5005"/>
    <w:pPr>
      <w:suppressAutoHyphens/>
      <w:spacing w:line="100" w:lineRule="atLeast"/>
    </w:pPr>
    <w:rPr>
      <w:color w:val="00000A"/>
      <w:sz w:val="24"/>
      <w:szCs w:val="24"/>
    </w:rPr>
  </w:style>
  <w:style w:type="paragraph" w:customStyle="1" w:styleId="FootnoteTextChar1">
    <w:name w:val="Footnote Text Char1"/>
    <w:basedOn w:val="Norml"/>
    <w:semiHidden/>
    <w:unhideWhenUsed/>
    <w:qFormat/>
    <w:rsid w:val="00101D72"/>
    <w:pPr>
      <w:widowControl w:val="0"/>
    </w:pPr>
    <w:rPr>
      <w:rFonts w:ascii="Arial" w:eastAsia="Calibri" w:hAnsi="Arial" w:cs="Arial"/>
      <w:sz w:val="22"/>
      <w:szCs w:val="22"/>
      <w:lang w:eastAsia="en-US"/>
    </w:rPr>
  </w:style>
  <w:style w:type="paragraph" w:customStyle="1" w:styleId="Tiret0">
    <w:name w:val="Tiret 0"/>
    <w:basedOn w:val="Norml"/>
    <w:qFormat/>
    <w:rsid w:val="009D6685"/>
    <w:pPr>
      <w:spacing w:before="120" w:after="120"/>
      <w:jc w:val="both"/>
    </w:pPr>
    <w:rPr>
      <w:rFonts w:eastAsia="Calibri"/>
      <w:szCs w:val="22"/>
      <w:lang w:eastAsia="en-GB"/>
    </w:rPr>
  </w:style>
  <w:style w:type="paragraph" w:customStyle="1" w:styleId="Tiret1">
    <w:name w:val="Tiret 1"/>
    <w:basedOn w:val="Norml"/>
    <w:qFormat/>
    <w:rsid w:val="009D6685"/>
    <w:pPr>
      <w:spacing w:before="120" w:after="120"/>
      <w:jc w:val="both"/>
    </w:pPr>
    <w:rPr>
      <w:rFonts w:eastAsia="Calibri"/>
      <w:szCs w:val="22"/>
      <w:lang w:eastAsia="en-GB"/>
    </w:rPr>
  </w:style>
  <w:style w:type="paragraph" w:customStyle="1" w:styleId="NumPar1">
    <w:name w:val="NumPar 1"/>
    <w:basedOn w:val="Norml"/>
    <w:qFormat/>
    <w:rsid w:val="009D6685"/>
    <w:pPr>
      <w:spacing w:before="120" w:after="120"/>
      <w:jc w:val="both"/>
    </w:pPr>
    <w:rPr>
      <w:rFonts w:eastAsia="Calibri"/>
      <w:szCs w:val="22"/>
      <w:lang w:eastAsia="en-GB"/>
    </w:rPr>
  </w:style>
  <w:style w:type="paragraph" w:customStyle="1" w:styleId="NumPar2">
    <w:name w:val="NumPar 2"/>
    <w:basedOn w:val="Norml"/>
    <w:qFormat/>
    <w:rsid w:val="009D6685"/>
    <w:pPr>
      <w:spacing w:before="120" w:after="120"/>
      <w:jc w:val="both"/>
    </w:pPr>
    <w:rPr>
      <w:rFonts w:eastAsia="Calibri"/>
      <w:szCs w:val="22"/>
      <w:lang w:eastAsia="en-GB"/>
    </w:rPr>
  </w:style>
  <w:style w:type="paragraph" w:customStyle="1" w:styleId="NumPar3">
    <w:name w:val="NumPar 3"/>
    <w:basedOn w:val="Norml"/>
    <w:qFormat/>
    <w:rsid w:val="009D6685"/>
    <w:pPr>
      <w:spacing w:before="120" w:after="120"/>
      <w:jc w:val="both"/>
    </w:pPr>
    <w:rPr>
      <w:rFonts w:eastAsia="Calibri"/>
      <w:szCs w:val="22"/>
      <w:lang w:eastAsia="en-GB"/>
    </w:rPr>
  </w:style>
  <w:style w:type="paragraph" w:customStyle="1" w:styleId="NumPar4">
    <w:name w:val="NumPar 4"/>
    <w:basedOn w:val="Norml"/>
    <w:qFormat/>
    <w:rsid w:val="009D6685"/>
    <w:pPr>
      <w:spacing w:before="120" w:after="120"/>
      <w:jc w:val="both"/>
    </w:pPr>
    <w:rPr>
      <w:rFonts w:eastAsia="Calibri"/>
      <w:szCs w:val="22"/>
      <w:lang w:eastAsia="en-GB"/>
    </w:rPr>
  </w:style>
  <w:style w:type="paragraph" w:customStyle="1" w:styleId="Lbjegyzet">
    <w:name w:val="Lábjegyzet"/>
    <w:basedOn w:val="Norml"/>
  </w:style>
  <w:style w:type="paragraph" w:customStyle="1" w:styleId="Kerettartalom">
    <w:name w:val="Kerettartalom"/>
    <w:basedOn w:val="Norml"/>
    <w:qFormat/>
  </w:style>
  <w:style w:type="numbering" w:customStyle="1" w:styleId="Aktulislista1">
    <w:name w:val="Aktuális lista1"/>
    <w:rsid w:val="00D803A9"/>
  </w:style>
  <w:style w:type="numbering" w:styleId="Cikkelyrsz">
    <w:name w:val="Outline List 3"/>
    <w:rsid w:val="00D803A9"/>
  </w:style>
  <w:style w:type="numbering" w:customStyle="1" w:styleId="Nemlista1">
    <w:name w:val="Nem lista1"/>
    <w:semiHidden/>
    <w:rsid w:val="003A2711"/>
  </w:style>
  <w:style w:type="numbering" w:customStyle="1" w:styleId="Nemlista11">
    <w:name w:val="Nem lista11"/>
    <w:semiHidden/>
    <w:rsid w:val="003A2711"/>
  </w:style>
  <w:style w:type="numbering" w:customStyle="1" w:styleId="Nemlista2">
    <w:name w:val="Nem lista2"/>
    <w:uiPriority w:val="99"/>
    <w:semiHidden/>
    <w:unhideWhenUsed/>
    <w:rsid w:val="009F5005"/>
  </w:style>
  <w:style w:type="table" w:styleId="Rcsostblzat">
    <w:name w:val="Table Grid"/>
    <w:basedOn w:val="Normltblzat"/>
    <w:uiPriority w:val="59"/>
    <w:rsid w:val="00D803A9"/>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rsid w:val="003A2711"/>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rofitblzat">
    <w:name w:val="Table Professional"/>
    <w:basedOn w:val="Normltblzat"/>
    <w:rsid w:val="003A2711"/>
    <w:pPr>
      <w:spacing w:before="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csostblzat11">
    <w:name w:val="Rácsos táblázat11"/>
    <w:rsid w:val="003A2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zepesrcs3">
    <w:name w:val="Medium Grid 3"/>
    <w:basedOn w:val="Normltblzat"/>
    <w:uiPriority w:val="60"/>
    <w:rsid w:val="003A2711"/>
    <w:rPr>
      <w:color w:val="00000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Rcsostblzat2">
    <w:name w:val="Rácsos táblázat2"/>
    <w:basedOn w:val="Normltblzat"/>
    <w:uiPriority w:val="99"/>
    <w:rsid w:val="009F5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6">
    <w:name w:val="Szövegtörzs (6)"/>
    <w:basedOn w:val="Bekezdsalapbettpusa"/>
    <w:qFormat/>
    <w:rsid w:val="006D4705"/>
    <w:rPr>
      <w:rFonts w:ascii="Segoe UI" w:eastAsia="Segoe UI" w:hAnsi="Segoe UI" w:cs="Segoe UI"/>
      <w:b/>
      <w:bCs/>
      <w:i w:val="0"/>
      <w:iCs w:val="0"/>
      <w:caps w:val="0"/>
      <w:smallCaps w:val="0"/>
      <w:strike w:val="0"/>
      <w:dstrike w:val="0"/>
      <w:color w:val="000000"/>
      <w:spacing w:val="0"/>
      <w:w w:val="100"/>
      <w:sz w:val="17"/>
      <w:szCs w:val="17"/>
      <w:u w:val="none"/>
      <w:lang w:val="hu-HU"/>
    </w:rPr>
  </w:style>
  <w:style w:type="character" w:customStyle="1" w:styleId="SzvegtrzsFlkvr">
    <w:name w:val="Szövegtörzs + Félkövér"/>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30">
    <w:name w:val="Címsor #3"/>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21"/>
      <w:szCs w:val="21"/>
      <w:u w:val="none"/>
      <w:lang w:val="hu-HU"/>
    </w:rPr>
  </w:style>
  <w:style w:type="character" w:customStyle="1" w:styleId="Szvegtrzs7NemdltTrkz0pt">
    <w:name w:val="Szövegtörzs (7) + Nem dőlt;Térköz 0 pt"/>
    <w:basedOn w:val="Bekezdsalapbettpusa"/>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7">
    <w:name w:val="Szövegtörzs (7)_"/>
    <w:basedOn w:val="Bekezdsalapbettpusa"/>
    <w:qFormat/>
    <w:rsid w:val="006D470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Szvegtrzs70">
    <w:name w:val="Szövegtörzs (7)"/>
    <w:basedOn w:val="Szvegtrzs7"/>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0">
    <w:name w:val="Szövegtörzs_"/>
    <w:basedOn w:val="Bekezdsalapbettpusa"/>
    <w:link w:val="Szvegtrzs19"/>
    <w:qFormat/>
    <w:rsid w:val="006D4705"/>
    <w:rPr>
      <w:rFonts w:ascii="Lucida Sans Unicode" w:eastAsia="Lucida Sans Unicode" w:hAnsi="Lucida Sans Unicode" w:cs="Lucida Sans Unicode"/>
      <w:sz w:val="14"/>
      <w:szCs w:val="14"/>
      <w:shd w:val="clear" w:color="auto" w:fill="FFFFFF"/>
    </w:rPr>
  </w:style>
  <w:style w:type="character" w:customStyle="1" w:styleId="Szvegtrzs71">
    <w:name w:val="Szövegtörzs7"/>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DltTrkz0pt">
    <w:name w:val="Szövegtörzs + Dőlt;Térköz 0 pt"/>
    <w:basedOn w:val="Szvegtrzs0"/>
    <w:qFormat/>
    <w:rsid w:val="006D4705"/>
    <w:rPr>
      <w:rFonts w:ascii="Lucida Sans Unicode" w:eastAsia="Lucida Sans Unicode" w:hAnsi="Lucida Sans Unicode" w:cs="Lucida Sans Unicode"/>
      <w:i/>
      <w:iCs/>
      <w:caps w:val="0"/>
      <w:smallCaps w:val="0"/>
      <w:color w:val="000000"/>
      <w:spacing w:val="0"/>
      <w:w w:val="100"/>
      <w:sz w:val="14"/>
      <w:szCs w:val="14"/>
      <w:shd w:val="clear" w:color="auto" w:fill="FFFFFF"/>
      <w:lang w:val="hu-HU"/>
    </w:rPr>
  </w:style>
  <w:style w:type="character" w:customStyle="1" w:styleId="Szvegtrzs30">
    <w:name w:val="Szövegtörzs3"/>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
    <w:name w:val="Szövegtörzs8"/>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4">
    <w:name w:val="Szövegtörzs4"/>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9">
    <w:name w:val="Szövegtörzs9"/>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10">
    <w:name w:val="Szövegtörzs10"/>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Cmsor52">
    <w:name w:val="Címsor #5 (2)"/>
    <w:basedOn w:val="Bekezdsalapbettpusa"/>
    <w:qFormat/>
    <w:rsid w:val="006D4705"/>
    <w:rPr>
      <w:rFonts w:ascii="Palatino Linotype" w:eastAsia="Palatino Linotype" w:hAnsi="Palatino Linotype" w:cs="Palatino Linotype"/>
      <w:b w:val="0"/>
      <w:bCs w:val="0"/>
      <w:i w:val="0"/>
      <w:iCs w:val="0"/>
      <w:caps w:val="0"/>
      <w:smallCaps w:val="0"/>
      <w:strike w:val="0"/>
      <w:dstrike w:val="0"/>
      <w:color w:val="000000"/>
      <w:spacing w:val="0"/>
      <w:w w:val="100"/>
      <w:sz w:val="16"/>
      <w:szCs w:val="16"/>
      <w:u w:val="none"/>
      <w:lang w:val="hu-HU"/>
    </w:rPr>
  </w:style>
  <w:style w:type="character" w:customStyle="1" w:styleId="Szvegtrzs80">
    <w:name w:val="Szövegtörzs (8)"/>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Szvegtrzs7FlkvrNemdltTrkz0pt">
    <w:name w:val="Szövegtörzs (7) + Félkövér;Nem dőlt;Térköz 0 pt"/>
    <w:basedOn w:val="Szvegtrzs7"/>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Cmsor520">
    <w:name w:val="Címsor #5 (2)_"/>
    <w:basedOn w:val="Bekezdsalapbettpusa"/>
    <w:qFormat/>
    <w:rsid w:val="006D4705"/>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52LucidaSansUnicode7ptDltTrkz0pt">
    <w:name w:val="Címsor #5 (2) + Lucida Sans Unicode;7 pt;Dőlt;Térköz 0 pt"/>
    <w:basedOn w:val="Cmsor520"/>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8NemflkvrDltTrkz0pt">
    <w:name w:val="Szövegtörzs (8) + Nem félkövér;Dőlt;Térköz 0 pt"/>
    <w:basedOn w:val="Bekezdsalapbettpusa"/>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Szvegtrzs90">
    <w:name w:val="Szövegtörzs (9)"/>
    <w:basedOn w:val="Bekezdsalapbettpusa"/>
    <w:qFormat/>
    <w:rsid w:val="006D4705"/>
    <w:rPr>
      <w:rFonts w:ascii="Lucida Sans Unicode" w:eastAsia="Lucida Sans Unicode" w:hAnsi="Lucida Sans Unicode" w:cs="Lucida Sans Unicode"/>
      <w:b w:val="0"/>
      <w:bCs w:val="0"/>
      <w:i w:val="0"/>
      <w:iCs w:val="0"/>
      <w:caps w:val="0"/>
      <w:smallCaps w:val="0"/>
      <w:strike w:val="0"/>
      <w:dstrike w:val="0"/>
      <w:color w:val="000000"/>
      <w:spacing w:val="0"/>
      <w:w w:val="100"/>
      <w:sz w:val="14"/>
      <w:szCs w:val="14"/>
      <w:u w:val="none"/>
      <w:lang w:val="hu-HU"/>
    </w:rPr>
  </w:style>
  <w:style w:type="character" w:customStyle="1" w:styleId="Tblzatfelirata">
    <w:name w:val="Táblázat felirata"/>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Tblzatfelirata2">
    <w:name w:val="Táblázat felirata (2)"/>
    <w:basedOn w:val="Bekezdsalapbettpusa"/>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20">
    <w:name w:val="Szövegtörzs2"/>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1">
    <w:name w:val="Szövegtörzs (8)_"/>
    <w:basedOn w:val="Bekezdsalapbettpusa"/>
    <w:qFormat/>
    <w:rsid w:val="006D4705"/>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0">
    <w:name w:val="Lábjegyzet_"/>
    <w:basedOn w:val="Bekezdsalapbettpusa"/>
    <w:qFormat/>
    <w:rsid w:val="006D470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LbjegyzetFlkvrNemdltTrkz0pt">
    <w:name w:val="Lábjegyzet + Félkövér;Nem dőlt;Térköz 0 pt"/>
    <w:basedOn w:val="Lbjegyzet0"/>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paragraph" w:customStyle="1" w:styleId="Szvegtrzs19">
    <w:name w:val="Szövegtörzs19"/>
    <w:basedOn w:val="Norml"/>
    <w:link w:val="Szvegtrzs0"/>
    <w:qFormat/>
    <w:rsid w:val="006D4705"/>
    <w:pPr>
      <w:widowControl w:val="0"/>
      <w:shd w:val="clear" w:color="auto" w:fill="FFFFFF"/>
      <w:spacing w:before="120"/>
      <w:ind w:hanging="360"/>
    </w:pPr>
    <w:rPr>
      <w:rFonts w:ascii="Lucida Sans Unicode" w:eastAsia="Lucida Sans Unicode" w:hAnsi="Lucida Sans Unicode" w:cs="Lucida Sans Unicode"/>
      <w:color w:val="auto"/>
      <w:sz w:val="14"/>
      <w:szCs w:val="14"/>
    </w:rPr>
  </w:style>
  <w:style w:type="paragraph" w:styleId="Nincstrkz">
    <w:name w:val="No Spacing"/>
    <w:uiPriority w:val="1"/>
    <w:qFormat/>
    <w:rsid w:val="006D4705"/>
    <w:rPr>
      <w:sz w:val="24"/>
      <w:szCs w:val="24"/>
      <w:lang w:val="en-GB" w:eastAsia="en-GB"/>
    </w:rPr>
  </w:style>
  <w:style w:type="paragraph" w:customStyle="1" w:styleId="Standard0">
    <w:name w:val="Standard"/>
    <w:qFormat/>
    <w:rsid w:val="006D4705"/>
    <w:pPr>
      <w:suppressAutoHyphens/>
      <w:textAlignment w:val="baseline"/>
    </w:pPr>
    <w:rPr>
      <w:sz w:val="24"/>
      <w:szCs w:val="24"/>
      <w:lang w:val="en-GB" w:eastAsia="zh-CN"/>
    </w:rPr>
  </w:style>
  <w:style w:type="character" w:styleId="Hiperhivatkozs">
    <w:name w:val="Hyperlink"/>
    <w:basedOn w:val="Bekezdsalapbettpusa"/>
    <w:uiPriority w:val="99"/>
    <w:rsid w:val="007E1EDA"/>
    <w:rPr>
      <w:color w:val="0000FF" w:themeColor="hyperlink"/>
      <w:u w:val="single"/>
    </w:rPr>
  </w:style>
  <w:style w:type="character" w:customStyle="1" w:styleId="JegyzetszvegChar1">
    <w:name w:val="Jegyzetszöveg Char1"/>
    <w:basedOn w:val="Bekezdsalapbettpusa"/>
    <w:uiPriority w:val="99"/>
    <w:semiHidden/>
    <w:rsid w:val="007F5A39"/>
    <w:rPr>
      <w:rFonts w:ascii="Times New Roman" w:eastAsia="Calibri" w:hAnsi="Times New Roman" w:cs="Times New Roman"/>
      <w:sz w:val="20"/>
      <w:szCs w:val="20"/>
    </w:rPr>
  </w:style>
  <w:style w:type="character" w:customStyle="1" w:styleId="BuborkszvegChar1">
    <w:name w:val="Buborékszöveg Char1"/>
    <w:basedOn w:val="Bekezdsalapbettpusa"/>
    <w:uiPriority w:val="99"/>
    <w:semiHidden/>
    <w:rsid w:val="007F5A39"/>
    <w:rPr>
      <w:rFonts w:ascii="Tahoma" w:eastAsia="Calibri" w:hAnsi="Tahoma" w:cs="Tahoma"/>
      <w:sz w:val="16"/>
      <w:szCs w:val="16"/>
    </w:rPr>
  </w:style>
  <w:style w:type="character" w:customStyle="1" w:styleId="MegjegyzstrgyaChar1">
    <w:name w:val="Megjegyzés tárgya Char1"/>
    <w:basedOn w:val="JegyzetszvegChar1"/>
    <w:uiPriority w:val="99"/>
    <w:semiHidden/>
    <w:rsid w:val="007F5A39"/>
    <w:rPr>
      <w:rFonts w:ascii="Times New Roman" w:eastAsia="Calibri"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uiPriority="99"/>
    <w:lsdException w:name="footer" w:uiPriority="99"/>
    <w:lsdException w:name="caption" w:qFormat="1"/>
    <w:lsdException w:name="footnote reference" w:qFormat="1"/>
    <w:lsdException w:name="annotation reference" w:uiPriority="99" w:qFormat="1"/>
    <w:lsdException w:name="page number" w:uiPriority="99"/>
    <w:lsdException w:name="List Number" w:semiHidden="0" w:unhideWhenUsed="0"/>
    <w:lsdException w:name="List 4" w:semiHidden="0" w:unhideWhenUsed="0"/>
    <w:lsdException w:name="List 5" w:semiHidden="0" w:unhideWhenUsed="0"/>
    <w:lsdException w:name="List Bullet 3" w:qFormat="1"/>
    <w:lsdException w:name="List Bullet 5" w:qFormat="1"/>
    <w:lsdException w:name="Title" w:semiHidden="0" w:uiPriority="10" w:unhideWhenUsed="0" w:qFormat="1"/>
    <w:lsdException w:name="Default Paragraph Font" w:uiPriority="1"/>
    <w:lsdException w:name="Body Text Indent"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Plain Text" w:uiPriority="99"/>
    <w:lsdException w:name="Normal (Web)" w:uiPriority="99"/>
    <w:lsdException w:name="annotation subject" w:uiPriority="99" w:qFormat="1"/>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99"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
    <w:name w:val="Normal"/>
    <w:qFormat/>
    <w:rsid w:val="00BE104B"/>
    <w:rPr>
      <w:color w:val="00000A"/>
      <w:sz w:val="24"/>
      <w:szCs w:val="24"/>
    </w:rPr>
  </w:style>
  <w:style w:type="paragraph" w:styleId="Cmsor1">
    <w:name w:val="heading 1"/>
    <w:basedOn w:val="Norml"/>
    <w:link w:val="Cmsor1Char"/>
    <w:uiPriority w:val="99"/>
    <w:qFormat/>
    <w:rsid w:val="00D803A9"/>
    <w:pPr>
      <w:keepNext/>
      <w:spacing w:before="240" w:after="60" w:line="360" w:lineRule="auto"/>
      <w:outlineLvl w:val="0"/>
    </w:pPr>
    <w:rPr>
      <w:rFonts w:ascii="Arial" w:hAnsi="Arial" w:cs="Arial"/>
      <w:b/>
      <w:bCs/>
      <w:sz w:val="32"/>
      <w:szCs w:val="32"/>
    </w:rPr>
  </w:style>
  <w:style w:type="paragraph" w:styleId="Cmsor2">
    <w:name w:val="heading 2"/>
    <w:basedOn w:val="Norml"/>
    <w:link w:val="Cmsor2Char"/>
    <w:qFormat/>
    <w:rsid w:val="00D803A9"/>
    <w:pPr>
      <w:keepNext/>
      <w:spacing w:before="240" w:after="60"/>
      <w:outlineLvl w:val="1"/>
    </w:pPr>
    <w:rPr>
      <w:rFonts w:ascii="Arial" w:hAnsi="Arial" w:cs="Arial"/>
      <w:b/>
      <w:bCs/>
      <w:i/>
      <w:iCs/>
      <w:sz w:val="28"/>
      <w:szCs w:val="28"/>
    </w:rPr>
  </w:style>
  <w:style w:type="paragraph" w:styleId="Cmsor3">
    <w:name w:val="heading 3"/>
    <w:basedOn w:val="Norml"/>
    <w:link w:val="Cmsor3Char"/>
    <w:uiPriority w:val="99"/>
    <w:qFormat/>
    <w:rsid w:val="00D803A9"/>
    <w:pPr>
      <w:keepNext/>
      <w:spacing w:before="240" w:after="60"/>
      <w:outlineLvl w:val="2"/>
    </w:pPr>
    <w:rPr>
      <w:rFonts w:ascii="Arial" w:hAnsi="Arial" w:cs="Arial"/>
      <w:b/>
      <w:bCs/>
      <w:sz w:val="26"/>
      <w:szCs w:val="26"/>
    </w:rPr>
  </w:style>
  <w:style w:type="paragraph" w:styleId="Cmsor4">
    <w:name w:val="heading 4"/>
    <w:basedOn w:val="Norml"/>
    <w:link w:val="Cmsor4Char"/>
    <w:qFormat/>
    <w:rsid w:val="00D803A9"/>
    <w:pPr>
      <w:keepNext/>
      <w:spacing w:before="240" w:after="60"/>
      <w:outlineLvl w:val="3"/>
    </w:pPr>
    <w:rPr>
      <w:b/>
      <w:bCs/>
      <w:sz w:val="28"/>
      <w:szCs w:val="28"/>
    </w:rPr>
  </w:style>
  <w:style w:type="paragraph" w:styleId="Cmsor5">
    <w:name w:val="heading 5"/>
    <w:basedOn w:val="Norml"/>
    <w:link w:val="Cmsor5Char"/>
    <w:qFormat/>
    <w:rsid w:val="00D803A9"/>
    <w:pPr>
      <w:spacing w:before="240" w:after="60"/>
      <w:outlineLvl w:val="4"/>
    </w:pPr>
    <w:rPr>
      <w:b/>
      <w:bCs/>
      <w:i/>
      <w:iCs/>
      <w:sz w:val="26"/>
      <w:szCs w:val="26"/>
    </w:rPr>
  </w:style>
  <w:style w:type="paragraph" w:styleId="Cmsor6">
    <w:name w:val="heading 6"/>
    <w:basedOn w:val="Norml"/>
    <w:link w:val="Cmsor6Char"/>
    <w:qFormat/>
    <w:rsid w:val="00D803A9"/>
    <w:pPr>
      <w:keepNext/>
      <w:jc w:val="center"/>
      <w:outlineLvl w:val="5"/>
    </w:pPr>
    <w:rPr>
      <w:b/>
      <w:szCs w:val="20"/>
    </w:rPr>
  </w:style>
  <w:style w:type="paragraph" w:styleId="Cmsor7">
    <w:name w:val="heading 7"/>
    <w:basedOn w:val="Norml"/>
    <w:link w:val="Cmsor7Char"/>
    <w:qFormat/>
    <w:rsid w:val="00D803A9"/>
    <w:pPr>
      <w:keepNext/>
      <w:ind w:left="720"/>
      <w:jc w:val="both"/>
      <w:outlineLvl w:val="6"/>
    </w:pPr>
    <w:rPr>
      <w:b/>
      <w:i/>
      <w:szCs w:val="20"/>
    </w:rPr>
  </w:style>
  <w:style w:type="paragraph" w:styleId="Cmsor8">
    <w:name w:val="heading 8"/>
    <w:basedOn w:val="Norml"/>
    <w:link w:val="Cmsor8Char"/>
    <w:uiPriority w:val="99"/>
    <w:qFormat/>
    <w:rsid w:val="00D803A9"/>
    <w:pPr>
      <w:spacing w:before="240" w:after="60"/>
      <w:outlineLvl w:val="7"/>
    </w:pPr>
    <w:rPr>
      <w:i/>
      <w:iCs/>
    </w:rPr>
  </w:style>
  <w:style w:type="paragraph" w:styleId="Cmsor9">
    <w:name w:val="heading 9"/>
    <w:basedOn w:val="Norml"/>
    <w:link w:val="Cmsor9Char"/>
    <w:qFormat/>
    <w:rsid w:val="00D803A9"/>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qFormat/>
    <w:rsid w:val="00D803A9"/>
    <w:rPr>
      <w:rFonts w:ascii="Arial" w:hAnsi="Arial" w:cs="Arial"/>
      <w:b/>
      <w:bCs/>
      <w:i/>
      <w:iCs/>
      <w:sz w:val="28"/>
      <w:szCs w:val="28"/>
      <w:lang w:val="hu-HU" w:eastAsia="hu-HU" w:bidi="ar-SA"/>
    </w:rPr>
  </w:style>
  <w:style w:type="character" w:customStyle="1" w:styleId="Cmsor3Char">
    <w:name w:val="Címsor 3 Char"/>
    <w:link w:val="Cmsor3"/>
    <w:uiPriority w:val="99"/>
    <w:qFormat/>
    <w:rsid w:val="00D803A9"/>
    <w:rPr>
      <w:rFonts w:ascii="Arial" w:hAnsi="Arial" w:cs="Arial"/>
      <w:b/>
      <w:bCs/>
      <w:sz w:val="26"/>
      <w:szCs w:val="26"/>
      <w:lang w:val="hu-HU" w:eastAsia="hu-HU" w:bidi="ar-SA"/>
    </w:rPr>
  </w:style>
  <w:style w:type="character" w:customStyle="1" w:styleId="lfejChar">
    <w:name w:val="Élőfej Char"/>
    <w:uiPriority w:val="99"/>
    <w:qFormat/>
    <w:rsid w:val="00D803A9"/>
    <w:rPr>
      <w:sz w:val="24"/>
      <w:szCs w:val="24"/>
      <w:lang w:val="hu-HU" w:eastAsia="hu-HU" w:bidi="ar-SA"/>
    </w:rPr>
  </w:style>
  <w:style w:type="character" w:styleId="Kiemels2">
    <w:name w:val="Strong"/>
    <w:uiPriority w:val="99"/>
    <w:qFormat/>
    <w:rsid w:val="00D803A9"/>
    <w:rPr>
      <w:b/>
      <w:bCs/>
    </w:rPr>
  </w:style>
  <w:style w:type="character" w:customStyle="1" w:styleId="Internet-hivatkozs">
    <w:name w:val="Internet-hivatkozás"/>
    <w:rsid w:val="00D803A9"/>
    <w:rPr>
      <w:color w:val="0000FF"/>
      <w:u w:val="singl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qFormat/>
    <w:rsid w:val="00D803A9"/>
    <w:rPr>
      <w:rFonts w:ascii="Calibri" w:eastAsia="Calibri" w:hAnsi="Calibri"/>
      <w:lang w:val="hu-HU" w:eastAsia="en-US" w:bidi="ar-SA"/>
    </w:rPr>
  </w:style>
  <w:style w:type="character" w:styleId="Oldalszm">
    <w:name w:val="page number"/>
    <w:basedOn w:val="Bekezdsalapbettpusa"/>
    <w:uiPriority w:val="99"/>
    <w:qFormat/>
    <w:rsid w:val="00D803A9"/>
  </w:style>
  <w:style w:type="character" w:styleId="Jegyzethivatkozs">
    <w:name w:val="annotation reference"/>
    <w:uiPriority w:val="99"/>
    <w:qFormat/>
    <w:rsid w:val="00D803A9"/>
    <w:rPr>
      <w:sz w:val="16"/>
      <w:szCs w:val="16"/>
    </w:rPr>
  </w:style>
  <w:style w:type="character" w:customStyle="1" w:styleId="NormalChar">
    <w:name w:val="Normal Char"/>
    <w:link w:val="Normal2"/>
    <w:uiPriority w:val="99"/>
    <w:qFormat/>
    <w:rsid w:val="00D803A9"/>
    <w:rPr>
      <w:sz w:val="24"/>
      <w:lang w:val="fi-FI" w:eastAsia="hu-HU" w:bidi="ar-SA"/>
    </w:rPr>
  </w:style>
  <w:style w:type="character" w:customStyle="1" w:styleId="CmsorChar">
    <w:name w:val="Címsor Char"/>
    <w:qFormat/>
    <w:rsid w:val="00D803A9"/>
    <w:rPr>
      <w:b/>
      <w:sz w:val="24"/>
      <w:lang w:val="hu-HU" w:eastAsia="zh-CN" w:bidi="ar-SA"/>
    </w:rPr>
  </w:style>
  <w:style w:type="character" w:styleId="Lbjegyzet-hivatkozs">
    <w:name w:val="footnote reference"/>
    <w:aliases w:val="Footnote symbol,BVI fnr,Times 10 Point,Exposant 3 Point,Footnote Reference Number, Exposant 3 Point"/>
    <w:qFormat/>
    <w:rsid w:val="00D803A9"/>
    <w:rPr>
      <w:vertAlign w:val="superscript"/>
    </w:rPr>
  </w:style>
  <w:style w:type="character" w:customStyle="1" w:styleId="Cmsor1Char">
    <w:name w:val="Címsor 1 Char"/>
    <w:link w:val="Cmsor1"/>
    <w:qFormat/>
    <w:rsid w:val="00D803A9"/>
    <w:rPr>
      <w:rFonts w:ascii="Arial" w:hAnsi="Arial" w:cs="Arial"/>
      <w:b/>
      <w:bCs/>
      <w:sz w:val="32"/>
      <w:szCs w:val="32"/>
      <w:lang w:val="hu-HU" w:eastAsia="hu-HU" w:bidi="ar-SA"/>
    </w:rPr>
  </w:style>
  <w:style w:type="character" w:customStyle="1" w:styleId="CmsorChar1">
    <w:name w:val="Címsor Char1"/>
    <w:qFormat/>
    <w:rsid w:val="00D803A9"/>
    <w:rPr>
      <w:rFonts w:ascii="Arial" w:eastAsia="Times New Roman" w:hAnsi="Arial" w:cs="Arial"/>
      <w:b/>
      <w:bCs/>
      <w:i/>
      <w:iCs/>
      <w:sz w:val="28"/>
      <w:szCs w:val="28"/>
      <w:lang w:eastAsia="hu-HU"/>
    </w:rPr>
  </w:style>
  <w:style w:type="character" w:customStyle="1" w:styleId="CharChar18">
    <w:name w:val="Char Char18"/>
    <w:qFormat/>
    <w:rsid w:val="00D803A9"/>
    <w:rPr>
      <w:rFonts w:ascii="Arial" w:eastAsia="Times New Roman" w:hAnsi="Arial" w:cs="Arial"/>
      <w:b/>
      <w:bCs/>
      <w:sz w:val="26"/>
      <w:szCs w:val="26"/>
      <w:lang w:eastAsia="hu-HU"/>
    </w:rPr>
  </w:style>
  <w:style w:type="character" w:customStyle="1" w:styleId="Cmsor4Char">
    <w:name w:val="Címsor 4 Char"/>
    <w:link w:val="Cmsor4"/>
    <w:qFormat/>
    <w:rsid w:val="00D803A9"/>
    <w:rPr>
      <w:b/>
      <w:bCs/>
      <w:sz w:val="28"/>
      <w:szCs w:val="28"/>
      <w:lang w:val="hu-HU" w:eastAsia="hu-HU" w:bidi="ar-SA"/>
    </w:rPr>
  </w:style>
  <w:style w:type="character" w:customStyle="1" w:styleId="Cmsor5Char">
    <w:name w:val="Címsor 5 Char"/>
    <w:link w:val="Cmsor5"/>
    <w:qFormat/>
    <w:rsid w:val="00D803A9"/>
    <w:rPr>
      <w:b/>
      <w:bCs/>
      <w:i/>
      <w:iCs/>
      <w:sz w:val="26"/>
      <w:szCs w:val="26"/>
      <w:lang w:val="hu-HU" w:eastAsia="hu-HU" w:bidi="ar-SA"/>
    </w:rPr>
  </w:style>
  <w:style w:type="character" w:customStyle="1" w:styleId="Cmsor6Char">
    <w:name w:val="Címsor 6 Char"/>
    <w:link w:val="Cmsor6"/>
    <w:qFormat/>
    <w:rsid w:val="00D803A9"/>
    <w:rPr>
      <w:b/>
      <w:sz w:val="24"/>
      <w:lang w:val="hu-HU" w:eastAsia="hu-HU" w:bidi="ar-SA"/>
    </w:rPr>
  </w:style>
  <w:style w:type="character" w:customStyle="1" w:styleId="Cmsor7Char">
    <w:name w:val="Címsor 7 Char"/>
    <w:link w:val="Cmsor7"/>
    <w:qFormat/>
    <w:rsid w:val="00D803A9"/>
    <w:rPr>
      <w:b/>
      <w:i/>
      <w:sz w:val="24"/>
      <w:lang w:val="hu-HU" w:eastAsia="hu-HU" w:bidi="ar-SA"/>
    </w:rPr>
  </w:style>
  <w:style w:type="character" w:customStyle="1" w:styleId="Cmsor8Char">
    <w:name w:val="Címsor 8 Char"/>
    <w:link w:val="Cmsor8"/>
    <w:uiPriority w:val="99"/>
    <w:qFormat/>
    <w:rsid w:val="00D803A9"/>
    <w:rPr>
      <w:i/>
      <w:iCs/>
      <w:sz w:val="24"/>
      <w:szCs w:val="24"/>
      <w:lang w:val="hu-HU" w:eastAsia="hu-HU" w:bidi="ar-SA"/>
    </w:rPr>
  </w:style>
  <w:style w:type="character" w:customStyle="1" w:styleId="Cmsor9Char">
    <w:name w:val="Címsor 9 Char"/>
    <w:link w:val="Cmsor9"/>
    <w:qFormat/>
    <w:rsid w:val="00D803A9"/>
    <w:rPr>
      <w:rFonts w:ascii="Arial" w:hAnsi="Arial" w:cs="Arial"/>
      <w:sz w:val="22"/>
      <w:szCs w:val="22"/>
      <w:lang w:val="hu-HU" w:eastAsia="hu-HU" w:bidi="ar-SA"/>
    </w:rPr>
  </w:style>
  <w:style w:type="character" w:customStyle="1" w:styleId="Szvegtrzs2Char">
    <w:name w:val="Szövegtörzs 2 Char"/>
    <w:link w:val="Szvegtrzs2"/>
    <w:uiPriority w:val="99"/>
    <w:qFormat/>
    <w:rsid w:val="00D803A9"/>
    <w:rPr>
      <w:b/>
      <w:bCs/>
      <w:sz w:val="24"/>
      <w:szCs w:val="24"/>
      <w:lang w:val="hu-HU" w:eastAsia="hu-HU" w:bidi="ar-SA"/>
    </w:rPr>
  </w:style>
  <w:style w:type="character" w:customStyle="1" w:styleId="CharChar10">
    <w:name w:val="Char Char10"/>
    <w:qFormat/>
    <w:rsid w:val="00D803A9"/>
    <w:rPr>
      <w:rFonts w:ascii="Times New Roman" w:eastAsia="Times New Roman" w:hAnsi="Times New Roman" w:cs="Times New Roman"/>
      <w:sz w:val="24"/>
      <w:szCs w:val="24"/>
      <w:lang w:eastAsia="hu-HU"/>
    </w:rPr>
  </w:style>
  <w:style w:type="character" w:customStyle="1" w:styleId="llbChar">
    <w:name w:val="Élőláb Char"/>
    <w:uiPriority w:val="99"/>
    <w:qFormat/>
    <w:rsid w:val="00D803A9"/>
    <w:rPr>
      <w:sz w:val="24"/>
      <w:szCs w:val="24"/>
      <w:lang w:val="hu-HU" w:eastAsia="hu-HU" w:bidi="ar-SA"/>
    </w:rPr>
  </w:style>
  <w:style w:type="character" w:customStyle="1" w:styleId="CharChar8">
    <w:name w:val="Char Char8"/>
    <w:semiHidden/>
    <w:qFormat/>
    <w:rsid w:val="00D803A9"/>
    <w:rPr>
      <w:rFonts w:ascii="Calibri" w:eastAsia="Calibri" w:hAnsi="Calibri" w:cs="Times New Roman"/>
      <w:sz w:val="20"/>
      <w:szCs w:val="20"/>
    </w:rPr>
  </w:style>
  <w:style w:type="character" w:customStyle="1" w:styleId="SzvegtrzsChar">
    <w:name w:val="Szövegtörzs Char"/>
    <w:link w:val="Szvegtrzs"/>
    <w:qFormat/>
    <w:rsid w:val="00D803A9"/>
    <w:rPr>
      <w:sz w:val="24"/>
      <w:szCs w:val="24"/>
      <w:lang w:val="hu-HU" w:eastAsia="hu-HU" w:bidi="ar-SA"/>
    </w:rPr>
  </w:style>
  <w:style w:type="character" w:customStyle="1" w:styleId="SzvegtrzsbehzssalChar">
    <w:name w:val="Szövegtörzs behúzással Char"/>
    <w:link w:val="Szvegtrzsbehzsa"/>
    <w:uiPriority w:val="99"/>
    <w:qFormat/>
    <w:rsid w:val="00D803A9"/>
    <w:rPr>
      <w:sz w:val="24"/>
      <w:lang w:val="hu-HU" w:eastAsia="hu-HU" w:bidi="ar-SA"/>
    </w:rPr>
  </w:style>
  <w:style w:type="character" w:customStyle="1" w:styleId="Szvegtrzsbehzssal2Char">
    <w:name w:val="Szövegtörzs behúzással 2 Char"/>
    <w:link w:val="szvegtrzsbehzssal2"/>
    <w:uiPriority w:val="99"/>
    <w:qFormat/>
    <w:rsid w:val="00D803A9"/>
    <w:rPr>
      <w:lang w:val="hu-HU" w:eastAsia="hu-HU" w:bidi="ar-SA"/>
    </w:rPr>
  </w:style>
  <w:style w:type="character" w:customStyle="1" w:styleId="Szvegtrzsbehzssal3Char">
    <w:name w:val="Szövegtörzs behúzással 3 Char"/>
    <w:link w:val="Szvegtrzsbehzssal3"/>
    <w:uiPriority w:val="99"/>
    <w:qFormat/>
    <w:rsid w:val="00D803A9"/>
    <w:rPr>
      <w:sz w:val="16"/>
      <w:szCs w:val="16"/>
      <w:lang w:val="hu-HU" w:eastAsia="hu-HU" w:bidi="ar-SA"/>
    </w:rPr>
  </w:style>
  <w:style w:type="character" w:customStyle="1" w:styleId="CmsorChar2">
    <w:name w:val="Címsor Char2"/>
    <w:qFormat/>
    <w:rsid w:val="00D803A9"/>
    <w:rPr>
      <w:rFonts w:ascii="Arial" w:hAnsi="Arial" w:cs="Arial"/>
      <w:b/>
      <w:bCs/>
      <w:i/>
      <w:iCs/>
      <w:sz w:val="28"/>
      <w:szCs w:val="28"/>
      <w:lang w:val="hu-HU" w:eastAsia="hu-HU" w:bidi="ar-SA"/>
    </w:rPr>
  </w:style>
  <w:style w:type="character" w:customStyle="1" w:styleId="Header1Char1">
    <w:name w:val="Header1 Char1"/>
    <w:qFormat/>
    <w:rsid w:val="00D803A9"/>
    <w:rPr>
      <w:sz w:val="24"/>
      <w:szCs w:val="24"/>
      <w:lang w:val="hu-HU" w:eastAsia="hu-HU" w:bidi="ar-SA"/>
    </w:rPr>
  </w:style>
  <w:style w:type="character" w:customStyle="1" w:styleId="SzvegtrzsCharCharChar">
    <w:name w:val="Szövegtörzs Char Char Char"/>
    <w:uiPriority w:val="99"/>
    <w:qFormat/>
    <w:rsid w:val="00D803A9"/>
    <w:rPr>
      <w:sz w:val="24"/>
      <w:szCs w:val="24"/>
      <w:lang w:val="hu-HU" w:eastAsia="hu-HU" w:bidi="ar-SA"/>
    </w:rPr>
  </w:style>
  <w:style w:type="character" w:customStyle="1" w:styleId="Header1Char">
    <w:name w:val="Header1 Char"/>
    <w:qFormat/>
    <w:locked/>
    <w:rsid w:val="00D803A9"/>
    <w:rPr>
      <w:rFonts w:cs="Times New Roman"/>
      <w:sz w:val="24"/>
    </w:rPr>
  </w:style>
  <w:style w:type="character" w:customStyle="1" w:styleId="CsakszvegChar">
    <w:name w:val="Csak szöveg Char"/>
    <w:link w:val="Csakszveg"/>
    <w:uiPriority w:val="99"/>
    <w:qFormat/>
    <w:locked/>
    <w:rsid w:val="00D803A9"/>
    <w:rPr>
      <w:rFonts w:ascii="Consolas" w:hAnsi="Consolas"/>
      <w:sz w:val="21"/>
      <w:szCs w:val="21"/>
      <w:lang w:bidi="ar-SA"/>
    </w:rPr>
  </w:style>
  <w:style w:type="character" w:customStyle="1" w:styleId="HeaderChar">
    <w:name w:val="Header Char"/>
    <w:uiPriority w:val="99"/>
    <w:qFormat/>
    <w:locked/>
    <w:rsid w:val="00D803A9"/>
    <w:rPr>
      <w:rFonts w:ascii="Times New Roman" w:hAnsi="Times New Roman" w:cs="Times New Roman"/>
      <w:sz w:val="20"/>
      <w:szCs w:val="20"/>
      <w:lang w:val="x-none" w:eastAsia="hu-HU"/>
    </w:rPr>
  </w:style>
  <w:style w:type="character" w:customStyle="1" w:styleId="JegyzetszvegChar">
    <w:name w:val="Jegyzetszöveg Char"/>
    <w:link w:val="Jegyzetszveg"/>
    <w:uiPriority w:val="99"/>
    <w:qFormat/>
    <w:locked/>
    <w:rsid w:val="00D803A9"/>
    <w:rPr>
      <w:lang w:val="hu-HU" w:eastAsia="hu-HU" w:bidi="ar-SA"/>
    </w:rPr>
  </w:style>
  <w:style w:type="character" w:customStyle="1" w:styleId="Okean3Char">
    <w:name w:val="Okean3 Char"/>
    <w:uiPriority w:val="99"/>
    <w:qFormat/>
    <w:locked/>
    <w:rsid w:val="00D803A9"/>
    <w:rPr>
      <w:rFonts w:ascii="Verdana" w:hAnsi="Verdana"/>
      <w:lang w:val="en-US" w:eastAsia="en-US" w:bidi="ar-SA"/>
    </w:rPr>
  </w:style>
  <w:style w:type="character" w:customStyle="1" w:styleId="Okean4CharChar">
    <w:name w:val="Okean4 Char Char"/>
    <w:qFormat/>
    <w:locked/>
    <w:rsid w:val="00D803A9"/>
    <w:rPr>
      <w:b/>
      <w:sz w:val="24"/>
      <w:lang w:val="x-none" w:eastAsia="x-none" w:bidi="ar-SA"/>
    </w:rPr>
  </w:style>
  <w:style w:type="character" w:customStyle="1" w:styleId="Okean5CharChar">
    <w:name w:val="Okean5 Char Char"/>
    <w:qFormat/>
    <w:locked/>
    <w:rsid w:val="00D803A9"/>
    <w:rPr>
      <w:b/>
      <w:bCs/>
      <w:i/>
      <w:iCs/>
      <w:sz w:val="26"/>
      <w:szCs w:val="26"/>
      <w:lang w:val="x-none" w:eastAsia="x-none" w:bidi="ar-SA"/>
    </w:rPr>
  </w:style>
  <w:style w:type="character" w:customStyle="1" w:styleId="Okean8CharChar">
    <w:name w:val="Okean8 Char Char"/>
    <w:qFormat/>
    <w:locked/>
    <w:rsid w:val="00D803A9"/>
    <w:rPr>
      <w:i/>
      <w:iCs/>
      <w:sz w:val="24"/>
      <w:szCs w:val="24"/>
      <w:lang w:val="x-none" w:eastAsia="x-none" w:bidi="ar-SA"/>
    </w:rPr>
  </w:style>
  <w:style w:type="character" w:customStyle="1" w:styleId="Footer1CharChar">
    <w:name w:val="Footer1 Char Char"/>
    <w:uiPriority w:val="99"/>
    <w:qFormat/>
    <w:locked/>
    <w:rsid w:val="00D803A9"/>
    <w:rPr>
      <w:rFonts w:cs="Times New Roman"/>
      <w:sz w:val="24"/>
      <w:szCs w:val="24"/>
      <w:lang w:val="en-GB" w:eastAsia="en-GB" w:bidi="ar-SA"/>
    </w:rPr>
  </w:style>
  <w:style w:type="character" w:customStyle="1" w:styleId="Hangslyozs">
    <w:name w:val="Hangsúlyozás"/>
    <w:uiPriority w:val="20"/>
    <w:qFormat/>
    <w:rsid w:val="00D803A9"/>
    <w:rPr>
      <w:rFonts w:cs="Times New Roman"/>
      <w:i/>
      <w:iCs/>
    </w:rPr>
  </w:style>
  <w:style w:type="character" w:customStyle="1" w:styleId="FootnoteTextChar">
    <w:name w:val="Footnote Text Char"/>
    <w:basedOn w:val="Bekezdsalapbettpusa"/>
    <w:uiPriority w:val="99"/>
    <w:semiHidden/>
    <w:qFormat/>
    <w:rsid w:val="00D803A9"/>
  </w:style>
  <w:style w:type="character" w:customStyle="1" w:styleId="FootnoteTextChar2">
    <w:name w:val="Footnote Text Char2"/>
    <w:uiPriority w:val="99"/>
    <w:semiHidden/>
    <w:qFormat/>
    <w:locked/>
    <w:rsid w:val="00D803A9"/>
    <w:rPr>
      <w:rFonts w:cs="Times New Roman"/>
    </w:rPr>
  </w:style>
  <w:style w:type="character" w:customStyle="1" w:styleId="LbjegyzetszvegChar1Char1">
    <w:name w:val="Lábjegyzetszöveg Char1 Char1"/>
    <w:uiPriority w:val="99"/>
    <w:semiHidden/>
    <w:qFormat/>
    <w:locked/>
    <w:rsid w:val="00D803A9"/>
    <w:rPr>
      <w:rFonts w:cs="Times New Roman"/>
      <w:lang w:val="hu-HU" w:eastAsia="hu-HU" w:bidi="ar-SA"/>
    </w:rPr>
  </w:style>
  <w:style w:type="character" w:customStyle="1" w:styleId="Marker">
    <w:name w:val="Marker"/>
    <w:qFormat/>
    <w:rsid w:val="00D803A9"/>
    <w:rPr>
      <w:rFonts w:cs="Times New Roman"/>
      <w:color w:val="0000FF"/>
    </w:rPr>
  </w:style>
  <w:style w:type="character" w:customStyle="1" w:styleId="Normal3Char1">
    <w:name w:val="Normal 3 Char1"/>
    <w:qFormat/>
    <w:rsid w:val="00D803A9"/>
    <w:rPr>
      <w:rFonts w:ascii="Arial" w:hAnsi="Arial" w:cs="Times New Roman"/>
      <w:sz w:val="24"/>
      <w:szCs w:val="24"/>
      <w:lang w:val="hu-HU" w:eastAsia="en-US" w:bidi="ar-SA"/>
    </w:rPr>
  </w:style>
  <w:style w:type="character" w:customStyle="1" w:styleId="Hyperlink1">
    <w:name w:val="Hyperlink1"/>
    <w:qFormat/>
    <w:rsid w:val="00D803A9"/>
    <w:rPr>
      <w:rFonts w:cs="Times New Roman"/>
      <w:color w:val="0000FF"/>
      <w:u w:val="single"/>
    </w:rPr>
  </w:style>
  <w:style w:type="character" w:customStyle="1" w:styleId="style171">
    <w:name w:val="style171"/>
    <w:qFormat/>
    <w:rsid w:val="00D803A9"/>
    <w:rPr>
      <w:rFonts w:cs="Times New Roman"/>
      <w:color w:val="006633"/>
    </w:rPr>
  </w:style>
  <w:style w:type="character" w:customStyle="1" w:styleId="style161">
    <w:name w:val="style161"/>
    <w:qFormat/>
    <w:rsid w:val="00D803A9"/>
    <w:rPr>
      <w:rFonts w:ascii="Arial" w:hAnsi="Arial" w:cs="Arial"/>
    </w:rPr>
  </w:style>
  <w:style w:type="character" w:customStyle="1" w:styleId="Cm2CharChar">
    <w:name w:val="Cím 2 Char Char"/>
    <w:link w:val="Cm2"/>
    <w:qFormat/>
    <w:locked/>
    <w:rsid w:val="00D803A9"/>
    <w:rPr>
      <w:sz w:val="24"/>
      <w:szCs w:val="24"/>
      <w:lang w:val="hu-HU" w:eastAsia="hu-HU" w:bidi="ar-SA"/>
    </w:rPr>
  </w:style>
  <w:style w:type="character" w:customStyle="1" w:styleId="SzvChar">
    <w:name w:val="Szöv Char"/>
    <w:link w:val="Szv"/>
    <w:qFormat/>
    <w:locked/>
    <w:rsid w:val="00D803A9"/>
    <w:rPr>
      <w:sz w:val="24"/>
      <w:szCs w:val="24"/>
      <w:lang w:val="hu-HU" w:eastAsia="hu-HU" w:bidi="ar-SA"/>
    </w:rPr>
  </w:style>
  <w:style w:type="character" w:customStyle="1" w:styleId="kiiras1">
    <w:name w:val="kiiras1"/>
    <w:qFormat/>
    <w:rsid w:val="00D803A9"/>
    <w:rPr>
      <w:rFonts w:ascii="Arial" w:hAnsi="Arial" w:cs="Arial"/>
      <w:color w:val="A92717"/>
      <w:sz w:val="20"/>
      <w:szCs w:val="20"/>
    </w:rPr>
  </w:style>
  <w:style w:type="character" w:customStyle="1" w:styleId="Rub2Char">
    <w:name w:val="Rub2 Char"/>
    <w:qFormat/>
    <w:rsid w:val="00D803A9"/>
    <w:rPr>
      <w:rFonts w:cs="Times New Roman"/>
      <w:smallCaps/>
      <w:lang w:val="en-GB" w:eastAsia="en-GB" w:bidi="ar-SA"/>
    </w:rPr>
  </w:style>
  <w:style w:type="character" w:styleId="Mrltotthiperhivatkozs">
    <w:name w:val="FollowedHyperlink"/>
    <w:uiPriority w:val="99"/>
    <w:qFormat/>
    <w:rsid w:val="00D803A9"/>
    <w:rPr>
      <w:rFonts w:cs="Times New Roman"/>
      <w:color w:val="800080"/>
      <w:u w:val="single"/>
    </w:rPr>
  </w:style>
  <w:style w:type="character" w:customStyle="1" w:styleId="FootnoteTextCharCharChar">
    <w:name w:val="Footnote Text Char Char Char"/>
    <w:semiHidden/>
    <w:qFormat/>
    <w:rsid w:val="00D803A9"/>
    <w:rPr>
      <w:rFonts w:ascii="Garamond" w:hAnsi="Garamond"/>
      <w:lang w:val="hu-HU" w:eastAsia="hu-HU" w:bidi="ar-SA"/>
    </w:rPr>
  </w:style>
  <w:style w:type="character" w:customStyle="1" w:styleId="apple-style-span">
    <w:name w:val="apple-style-span"/>
    <w:basedOn w:val="Bekezdsalapbettpusa"/>
    <w:uiPriority w:val="99"/>
    <w:qFormat/>
    <w:rsid w:val="00D803A9"/>
  </w:style>
  <w:style w:type="character" w:customStyle="1" w:styleId="apple-converted-space">
    <w:name w:val="apple-converted-space"/>
    <w:basedOn w:val="Bekezdsalapbettpusa"/>
    <w:qFormat/>
    <w:rsid w:val="00D803A9"/>
  </w:style>
  <w:style w:type="character" w:customStyle="1" w:styleId="Hyperlink2">
    <w:name w:val="Hyperlink2"/>
    <w:qFormat/>
    <w:rsid w:val="00D803A9"/>
    <w:rPr>
      <w:color w:val="0000FF"/>
      <w:u w:val="single"/>
    </w:rPr>
  </w:style>
  <w:style w:type="character" w:customStyle="1" w:styleId="MegjegyzstrgyaChar">
    <w:name w:val="Megjegyzés tárgya Char"/>
    <w:link w:val="Megjegyzstrgya"/>
    <w:uiPriority w:val="99"/>
    <w:semiHidden/>
    <w:qFormat/>
    <w:rsid w:val="0014462C"/>
    <w:rPr>
      <w:b/>
      <w:bCs/>
    </w:rPr>
  </w:style>
  <w:style w:type="character" w:customStyle="1" w:styleId="BuborkszvegChar">
    <w:name w:val="Buborékszöveg Char"/>
    <w:link w:val="Buborkszveg"/>
    <w:uiPriority w:val="99"/>
    <w:semiHidden/>
    <w:qFormat/>
    <w:rsid w:val="0014462C"/>
    <w:rPr>
      <w:rFonts w:ascii="Tahoma" w:hAnsi="Tahoma" w:cs="Tahoma"/>
      <w:sz w:val="16"/>
      <w:szCs w:val="16"/>
    </w:rPr>
  </w:style>
  <w:style w:type="character" w:customStyle="1" w:styleId="AlcmChar">
    <w:name w:val="Alcím Char"/>
    <w:link w:val="Alcm"/>
    <w:uiPriority w:val="99"/>
    <w:qFormat/>
    <w:rsid w:val="007C3E71"/>
    <w:rPr>
      <w:rFonts w:ascii="Cambria" w:hAnsi="Cambria"/>
      <w:sz w:val="24"/>
      <w:szCs w:val="24"/>
      <w:lang w:val="x-none" w:eastAsia="x-none"/>
    </w:rPr>
  </w:style>
  <w:style w:type="character" w:customStyle="1" w:styleId="Szvegtrzs3Char">
    <w:name w:val="Szövegtörzs 3 Char"/>
    <w:link w:val="Szvegtrzs3"/>
    <w:uiPriority w:val="99"/>
    <w:qFormat/>
    <w:rsid w:val="007C3E71"/>
    <w:rPr>
      <w:sz w:val="16"/>
      <w:szCs w:val="16"/>
    </w:rPr>
  </w:style>
  <w:style w:type="character" w:customStyle="1" w:styleId="CmChar">
    <w:name w:val="Cím Char"/>
    <w:link w:val="Cm"/>
    <w:uiPriority w:val="10"/>
    <w:qFormat/>
    <w:rsid w:val="007C3E71"/>
    <w:rPr>
      <w:rFonts w:ascii="Arial" w:hAnsi="Arial"/>
      <w:b/>
      <w:bCs/>
      <w:color w:val="0000FF"/>
      <w:sz w:val="24"/>
      <w:szCs w:val="24"/>
      <w:u w:val="single"/>
    </w:rPr>
  </w:style>
  <w:style w:type="character" w:customStyle="1" w:styleId="Szneslista1jellsznChar">
    <w:name w:val="Színes lista – 1. jelölőszín Char"/>
    <w:link w:val="Szneslista1jellszn1"/>
    <w:uiPriority w:val="99"/>
    <w:qFormat/>
    <w:locked/>
    <w:rsid w:val="00030CCD"/>
    <w:rPr>
      <w:sz w:val="24"/>
      <w:szCs w:val="24"/>
    </w:rPr>
  </w:style>
  <w:style w:type="character" w:customStyle="1" w:styleId="Stlus2Char">
    <w:name w:val="Stílus2 Char"/>
    <w:link w:val="Stlus2"/>
    <w:qFormat/>
    <w:rsid w:val="0048365D"/>
    <w:rPr>
      <w:sz w:val="24"/>
      <w:szCs w:val="24"/>
    </w:rPr>
  </w:style>
  <w:style w:type="character" w:customStyle="1" w:styleId="yui320781333692812805263">
    <w:name w:val="yui_3_2_0_78_1333692812805263"/>
    <w:uiPriority w:val="99"/>
    <w:qFormat/>
    <w:rsid w:val="0015679E"/>
    <w:rPr>
      <w:rFonts w:ascii="Times New Roman" w:hAnsi="Times New Roman" w:cs="Times New Roman"/>
    </w:rPr>
  </w:style>
  <w:style w:type="character" w:customStyle="1" w:styleId="yui320781333692812805265">
    <w:name w:val="yui_3_2_0_78_1333692812805265"/>
    <w:uiPriority w:val="99"/>
    <w:qFormat/>
    <w:rsid w:val="0015679E"/>
    <w:rPr>
      <w:rFonts w:ascii="Times New Roman" w:hAnsi="Times New Roman" w:cs="Times New Roman"/>
    </w:rPr>
  </w:style>
  <w:style w:type="character" w:customStyle="1" w:styleId="yui320781333692812805269">
    <w:name w:val="yui_3_2_0_78_1333692812805269"/>
    <w:uiPriority w:val="99"/>
    <w:qFormat/>
    <w:rsid w:val="0015679E"/>
    <w:rPr>
      <w:rFonts w:ascii="Times New Roman" w:hAnsi="Times New Roman" w:cs="Times New Roman"/>
    </w:rPr>
  </w:style>
  <w:style w:type="character" w:customStyle="1" w:styleId="yui320781333692812805273">
    <w:name w:val="yui_3_2_0_78_1333692812805273"/>
    <w:uiPriority w:val="99"/>
    <w:qFormat/>
    <w:rsid w:val="0015679E"/>
    <w:rPr>
      <w:rFonts w:ascii="Times New Roman" w:hAnsi="Times New Roman" w:cs="Times New Roman"/>
    </w:rPr>
  </w:style>
  <w:style w:type="character" w:customStyle="1" w:styleId="yui320781333692812805277">
    <w:name w:val="yui_3_2_0_78_1333692812805277"/>
    <w:uiPriority w:val="99"/>
    <w:qFormat/>
    <w:rsid w:val="0015679E"/>
    <w:rPr>
      <w:rFonts w:ascii="Times New Roman" w:hAnsi="Times New Roman" w:cs="Times New Roman"/>
    </w:rPr>
  </w:style>
  <w:style w:type="character" w:customStyle="1" w:styleId="yui320781333692812805281">
    <w:name w:val="yui_3_2_0_78_1333692812805281"/>
    <w:uiPriority w:val="99"/>
    <w:qFormat/>
    <w:rsid w:val="0015679E"/>
    <w:rPr>
      <w:rFonts w:ascii="Times New Roman" w:hAnsi="Times New Roman" w:cs="Times New Roman"/>
    </w:rPr>
  </w:style>
  <w:style w:type="character" w:customStyle="1" w:styleId="yui320781333692812805285">
    <w:name w:val="yui_3_2_0_78_1333692812805285"/>
    <w:uiPriority w:val="99"/>
    <w:qFormat/>
    <w:rsid w:val="0015679E"/>
    <w:rPr>
      <w:rFonts w:ascii="Times New Roman" w:hAnsi="Times New Roman" w:cs="Times New Roman"/>
    </w:rPr>
  </w:style>
  <w:style w:type="character" w:customStyle="1" w:styleId="yui320781333692812805289">
    <w:name w:val="yui_3_2_0_78_1333692812805289"/>
    <w:uiPriority w:val="99"/>
    <w:qFormat/>
    <w:rsid w:val="0015679E"/>
    <w:rPr>
      <w:rFonts w:ascii="Times New Roman" w:hAnsi="Times New Roman" w:cs="Times New Roman"/>
    </w:rPr>
  </w:style>
  <w:style w:type="character" w:customStyle="1" w:styleId="FootnoteTextChar28">
    <w:name w:val="Footnote Text Char28"/>
    <w:uiPriority w:val="99"/>
    <w:semiHidden/>
    <w:qFormat/>
    <w:rsid w:val="003A2711"/>
    <w:rPr>
      <w:rFonts w:cs="Times New Roman"/>
      <w:sz w:val="20"/>
      <w:szCs w:val="20"/>
      <w:lang w:val="fi-FI"/>
    </w:rPr>
  </w:style>
  <w:style w:type="character" w:customStyle="1" w:styleId="FootnoteTextChar27">
    <w:name w:val="Footnote Text Char27"/>
    <w:uiPriority w:val="99"/>
    <w:semiHidden/>
    <w:qFormat/>
    <w:rsid w:val="003A2711"/>
    <w:rPr>
      <w:rFonts w:cs="Times New Roman"/>
      <w:sz w:val="20"/>
      <w:szCs w:val="20"/>
      <w:lang w:val="fi-FI"/>
    </w:rPr>
  </w:style>
  <w:style w:type="character" w:customStyle="1" w:styleId="FootnoteTextChar26">
    <w:name w:val="Footnote Text Char26"/>
    <w:uiPriority w:val="99"/>
    <w:semiHidden/>
    <w:qFormat/>
    <w:locked/>
    <w:rsid w:val="003A2711"/>
    <w:rPr>
      <w:rFonts w:cs="Times New Roman"/>
      <w:sz w:val="20"/>
      <w:szCs w:val="20"/>
      <w:lang w:val="fi-FI"/>
    </w:rPr>
  </w:style>
  <w:style w:type="character" w:customStyle="1" w:styleId="FootnoteTextChar25">
    <w:name w:val="Footnote Text Char25"/>
    <w:uiPriority w:val="99"/>
    <w:semiHidden/>
    <w:qFormat/>
    <w:locked/>
    <w:rsid w:val="003A2711"/>
    <w:rPr>
      <w:rFonts w:cs="Times New Roman"/>
      <w:sz w:val="20"/>
      <w:szCs w:val="20"/>
      <w:lang w:val="fi-FI"/>
    </w:rPr>
  </w:style>
  <w:style w:type="character" w:customStyle="1" w:styleId="FootnoteTextChar24">
    <w:name w:val="Footnote Text Char24"/>
    <w:uiPriority w:val="99"/>
    <w:semiHidden/>
    <w:qFormat/>
    <w:locked/>
    <w:rsid w:val="003A2711"/>
    <w:rPr>
      <w:rFonts w:cs="Times New Roman"/>
      <w:sz w:val="20"/>
      <w:szCs w:val="20"/>
      <w:lang w:val="fi-FI"/>
    </w:rPr>
  </w:style>
  <w:style w:type="character" w:customStyle="1" w:styleId="FootnoteTextChar23">
    <w:name w:val="Footnote Text Char23"/>
    <w:uiPriority w:val="99"/>
    <w:semiHidden/>
    <w:qFormat/>
    <w:locked/>
    <w:rsid w:val="003A2711"/>
    <w:rPr>
      <w:rFonts w:cs="Times New Roman"/>
      <w:sz w:val="20"/>
      <w:szCs w:val="20"/>
      <w:lang w:val="fi-FI"/>
    </w:rPr>
  </w:style>
  <w:style w:type="character" w:customStyle="1" w:styleId="FootnoteTextChar22">
    <w:name w:val="Footnote Text Char22"/>
    <w:uiPriority w:val="99"/>
    <w:semiHidden/>
    <w:qFormat/>
    <w:locked/>
    <w:rsid w:val="003A2711"/>
    <w:rPr>
      <w:rFonts w:cs="Times New Roman"/>
      <w:sz w:val="20"/>
      <w:szCs w:val="20"/>
      <w:lang w:val="fi-FI"/>
    </w:rPr>
  </w:style>
  <w:style w:type="character" w:customStyle="1" w:styleId="FootnoteTextChar21">
    <w:name w:val="Footnote Text Char21"/>
    <w:uiPriority w:val="99"/>
    <w:semiHidden/>
    <w:qFormat/>
    <w:locked/>
    <w:rsid w:val="003A2711"/>
    <w:rPr>
      <w:rFonts w:cs="Times New Roman"/>
      <w:sz w:val="20"/>
      <w:szCs w:val="20"/>
      <w:lang w:val="fi-FI"/>
    </w:rPr>
  </w:style>
  <w:style w:type="character" w:customStyle="1" w:styleId="FootnoteTextChar20">
    <w:name w:val="Footnote Text Char20"/>
    <w:uiPriority w:val="99"/>
    <w:semiHidden/>
    <w:qFormat/>
    <w:locked/>
    <w:rsid w:val="003A2711"/>
    <w:rPr>
      <w:rFonts w:cs="Times New Roman"/>
      <w:sz w:val="20"/>
      <w:szCs w:val="20"/>
      <w:lang w:val="fi-FI"/>
    </w:rPr>
  </w:style>
  <w:style w:type="character" w:customStyle="1" w:styleId="FootnoteTextChar19">
    <w:name w:val="Footnote Text Char19"/>
    <w:uiPriority w:val="99"/>
    <w:semiHidden/>
    <w:qFormat/>
    <w:locked/>
    <w:rsid w:val="003A2711"/>
    <w:rPr>
      <w:rFonts w:cs="Times New Roman"/>
      <w:sz w:val="20"/>
      <w:szCs w:val="20"/>
      <w:lang w:val="fi-FI"/>
    </w:rPr>
  </w:style>
  <w:style w:type="character" w:customStyle="1" w:styleId="FootnoteTextChar18">
    <w:name w:val="Footnote Text Char18"/>
    <w:uiPriority w:val="99"/>
    <w:semiHidden/>
    <w:qFormat/>
    <w:locked/>
    <w:rsid w:val="003A2711"/>
    <w:rPr>
      <w:rFonts w:cs="Times New Roman"/>
      <w:sz w:val="20"/>
      <w:szCs w:val="20"/>
      <w:lang w:val="fi-FI"/>
    </w:rPr>
  </w:style>
  <w:style w:type="character" w:customStyle="1" w:styleId="FootnoteTextChar17">
    <w:name w:val="Footnote Text Char17"/>
    <w:uiPriority w:val="99"/>
    <w:semiHidden/>
    <w:qFormat/>
    <w:locked/>
    <w:rsid w:val="003A2711"/>
    <w:rPr>
      <w:rFonts w:cs="Times New Roman"/>
      <w:sz w:val="20"/>
      <w:szCs w:val="20"/>
      <w:lang w:val="fi-FI"/>
    </w:rPr>
  </w:style>
  <w:style w:type="character" w:customStyle="1" w:styleId="FootnoteTextChar16">
    <w:name w:val="Footnote Text Char16"/>
    <w:uiPriority w:val="99"/>
    <w:semiHidden/>
    <w:qFormat/>
    <w:locked/>
    <w:rsid w:val="003A2711"/>
    <w:rPr>
      <w:rFonts w:cs="Times New Roman"/>
      <w:sz w:val="20"/>
      <w:szCs w:val="20"/>
      <w:lang w:val="fi-FI"/>
    </w:rPr>
  </w:style>
  <w:style w:type="character" w:customStyle="1" w:styleId="FootnoteTextChar15">
    <w:name w:val="Footnote Text Char15"/>
    <w:uiPriority w:val="99"/>
    <w:semiHidden/>
    <w:qFormat/>
    <w:locked/>
    <w:rsid w:val="003A2711"/>
    <w:rPr>
      <w:rFonts w:cs="Times New Roman"/>
      <w:sz w:val="20"/>
      <w:szCs w:val="20"/>
      <w:lang w:val="fi-FI"/>
    </w:rPr>
  </w:style>
  <w:style w:type="character" w:customStyle="1" w:styleId="FootnoteTextChar14">
    <w:name w:val="Footnote Text Char14"/>
    <w:uiPriority w:val="99"/>
    <w:semiHidden/>
    <w:qFormat/>
    <w:locked/>
    <w:rsid w:val="003A2711"/>
    <w:rPr>
      <w:rFonts w:cs="Times New Roman"/>
      <w:sz w:val="20"/>
      <w:szCs w:val="20"/>
      <w:lang w:val="fi-FI"/>
    </w:rPr>
  </w:style>
  <w:style w:type="character" w:customStyle="1" w:styleId="FootnoteTextChar13">
    <w:name w:val="Footnote Text Char13"/>
    <w:uiPriority w:val="99"/>
    <w:semiHidden/>
    <w:qFormat/>
    <w:locked/>
    <w:rsid w:val="003A2711"/>
    <w:rPr>
      <w:rFonts w:cs="Times New Roman"/>
      <w:sz w:val="20"/>
      <w:szCs w:val="20"/>
      <w:lang w:val="fi-FI"/>
    </w:rPr>
  </w:style>
  <w:style w:type="character" w:customStyle="1" w:styleId="FootnoteTextChar12">
    <w:name w:val="Footnote Text Char12"/>
    <w:uiPriority w:val="99"/>
    <w:semiHidden/>
    <w:qFormat/>
    <w:locked/>
    <w:rsid w:val="003A2711"/>
    <w:rPr>
      <w:rFonts w:cs="Times New Roman"/>
      <w:sz w:val="20"/>
      <w:szCs w:val="20"/>
      <w:lang w:val="fi-FI"/>
    </w:rPr>
  </w:style>
  <w:style w:type="character" w:customStyle="1" w:styleId="FootnoteTextChar11">
    <w:name w:val="Footnote Text Char11"/>
    <w:uiPriority w:val="99"/>
    <w:semiHidden/>
    <w:qFormat/>
    <w:locked/>
    <w:rsid w:val="003A2711"/>
    <w:rPr>
      <w:rFonts w:cs="Times New Roman"/>
      <w:sz w:val="20"/>
      <w:szCs w:val="20"/>
      <w:lang w:val="fi-FI"/>
    </w:rPr>
  </w:style>
  <w:style w:type="character" w:customStyle="1" w:styleId="FootnoteTextChar10">
    <w:name w:val="Footnote Text Char10"/>
    <w:uiPriority w:val="99"/>
    <w:semiHidden/>
    <w:qFormat/>
    <w:locked/>
    <w:rsid w:val="003A2711"/>
    <w:rPr>
      <w:rFonts w:cs="Times New Roman"/>
      <w:sz w:val="20"/>
      <w:szCs w:val="20"/>
      <w:lang w:val="fi-FI"/>
    </w:rPr>
  </w:style>
  <w:style w:type="character" w:customStyle="1" w:styleId="FootnoteTextChar9">
    <w:name w:val="Footnote Text Char9"/>
    <w:uiPriority w:val="99"/>
    <w:semiHidden/>
    <w:qFormat/>
    <w:locked/>
    <w:rsid w:val="003A2711"/>
    <w:rPr>
      <w:rFonts w:cs="Times New Roman"/>
      <w:sz w:val="20"/>
      <w:szCs w:val="20"/>
      <w:lang w:val="fi-FI"/>
    </w:rPr>
  </w:style>
  <w:style w:type="character" w:customStyle="1" w:styleId="FootnoteTextChar8">
    <w:name w:val="Footnote Text Char8"/>
    <w:uiPriority w:val="99"/>
    <w:semiHidden/>
    <w:qFormat/>
    <w:locked/>
    <w:rsid w:val="003A2711"/>
    <w:rPr>
      <w:rFonts w:cs="Times New Roman"/>
      <w:sz w:val="20"/>
      <w:szCs w:val="20"/>
      <w:lang w:val="fi-FI"/>
    </w:rPr>
  </w:style>
  <w:style w:type="character" w:customStyle="1" w:styleId="FootnoteTextChar7">
    <w:name w:val="Footnote Text Char7"/>
    <w:uiPriority w:val="99"/>
    <w:semiHidden/>
    <w:qFormat/>
    <w:locked/>
    <w:rsid w:val="003A2711"/>
    <w:rPr>
      <w:rFonts w:cs="Times New Roman"/>
      <w:sz w:val="20"/>
      <w:szCs w:val="20"/>
      <w:lang w:val="fi-FI"/>
    </w:rPr>
  </w:style>
  <w:style w:type="character" w:customStyle="1" w:styleId="FootnoteTextChar6">
    <w:name w:val="Footnote Text Char6"/>
    <w:uiPriority w:val="99"/>
    <w:semiHidden/>
    <w:qFormat/>
    <w:locked/>
    <w:rsid w:val="003A2711"/>
    <w:rPr>
      <w:rFonts w:cs="Times New Roman"/>
      <w:sz w:val="20"/>
      <w:szCs w:val="20"/>
    </w:rPr>
  </w:style>
  <w:style w:type="character" w:customStyle="1" w:styleId="FootnoteTextChar5">
    <w:name w:val="Footnote Text Char5"/>
    <w:uiPriority w:val="99"/>
    <w:semiHidden/>
    <w:qFormat/>
    <w:locked/>
    <w:rsid w:val="003A2711"/>
    <w:rPr>
      <w:rFonts w:cs="Times New Roman"/>
      <w:sz w:val="20"/>
      <w:szCs w:val="20"/>
    </w:rPr>
  </w:style>
  <w:style w:type="character" w:customStyle="1" w:styleId="FootnoteTextChar4">
    <w:name w:val="Footnote Text Char4"/>
    <w:uiPriority w:val="99"/>
    <w:semiHidden/>
    <w:qFormat/>
    <w:locked/>
    <w:rsid w:val="003A2711"/>
    <w:rPr>
      <w:rFonts w:cs="Times New Roman"/>
      <w:sz w:val="20"/>
      <w:szCs w:val="20"/>
    </w:rPr>
  </w:style>
  <w:style w:type="character" w:customStyle="1" w:styleId="FootnoteTextChar3">
    <w:name w:val="Footnote Text Char3"/>
    <w:uiPriority w:val="99"/>
    <w:semiHidden/>
    <w:qFormat/>
    <w:locked/>
    <w:rsid w:val="003A2711"/>
    <w:rPr>
      <w:rFonts w:cs="Times New Roman"/>
      <w:sz w:val="20"/>
      <w:szCs w:val="20"/>
    </w:rPr>
  </w:style>
  <w:style w:type="character" w:customStyle="1" w:styleId="CommentTextChar2">
    <w:name w:val="Comment Text Char2"/>
    <w:uiPriority w:val="99"/>
    <w:semiHidden/>
    <w:qFormat/>
    <w:rsid w:val="003A2711"/>
    <w:rPr>
      <w:rFonts w:eastAsia="Times New Roman" w:cs="Times New Roman"/>
      <w:color w:val="00000A"/>
      <w:sz w:val="20"/>
      <w:szCs w:val="20"/>
      <w:lang w:eastAsia="hu-HU"/>
    </w:rPr>
  </w:style>
  <w:style w:type="character" w:customStyle="1" w:styleId="DokumentumtrkpChar">
    <w:name w:val="Dokumentumtérkép Char"/>
    <w:link w:val="Dokumentumtrkp"/>
    <w:qFormat/>
    <w:rsid w:val="003A2711"/>
    <w:rPr>
      <w:sz w:val="2"/>
      <w:shd w:val="clear" w:color="auto" w:fill="000080"/>
      <w:lang w:val="x-none" w:eastAsia="x-none"/>
    </w:rPr>
  </w:style>
  <w:style w:type="character" w:customStyle="1" w:styleId="textChar">
    <w:name w:val="text Char"/>
    <w:qFormat/>
    <w:locked/>
    <w:rsid w:val="003A2711"/>
    <w:rPr>
      <w:rFonts w:ascii="Verdana" w:hAnsi="Verdana"/>
      <w:color w:val="000000"/>
      <w:sz w:val="24"/>
      <w:lang w:val="hu-HU" w:eastAsia="zh-CN"/>
    </w:rPr>
  </w:style>
  <w:style w:type="character" w:customStyle="1" w:styleId="CommentTextChar1">
    <w:name w:val="Comment Text Char1"/>
    <w:uiPriority w:val="99"/>
    <w:semiHidden/>
    <w:qFormat/>
    <w:locked/>
    <w:rsid w:val="003A2711"/>
    <w:rPr>
      <w:lang w:val="hu-HU" w:eastAsia="hu-HU"/>
    </w:rPr>
  </w:style>
  <w:style w:type="character" w:customStyle="1" w:styleId="CharChar7">
    <w:name w:val="Char Char7"/>
    <w:uiPriority w:val="99"/>
    <w:qFormat/>
    <w:locked/>
    <w:rsid w:val="003A2711"/>
    <w:rPr>
      <w:rFonts w:cs="Times New Roman"/>
      <w:b/>
      <w:spacing w:val="40"/>
      <w:sz w:val="32"/>
      <w:szCs w:val="32"/>
      <w:u w:val="single"/>
      <w:lang w:val="hu-HU" w:eastAsia="hu-HU" w:bidi="ar-SA"/>
    </w:rPr>
  </w:style>
  <w:style w:type="character" w:customStyle="1" w:styleId="CharChar6">
    <w:name w:val="Char Char6"/>
    <w:uiPriority w:val="99"/>
    <w:qFormat/>
    <w:locked/>
    <w:rsid w:val="003A2711"/>
    <w:rPr>
      <w:rFonts w:cs="Times New Roman"/>
      <w:sz w:val="16"/>
      <w:szCs w:val="16"/>
      <w:lang w:val="hu-HU" w:eastAsia="hu-HU" w:bidi="ar-SA"/>
    </w:rPr>
  </w:style>
  <w:style w:type="character" w:customStyle="1" w:styleId="CharChar5">
    <w:name w:val="Char Char5"/>
    <w:uiPriority w:val="99"/>
    <w:qFormat/>
    <w:locked/>
    <w:rsid w:val="003A2711"/>
    <w:rPr>
      <w:rFonts w:cs="Times New Roman"/>
      <w:lang w:val="hu-HU" w:eastAsia="hu-HU" w:bidi="ar-SA"/>
    </w:rPr>
  </w:style>
  <w:style w:type="character" w:customStyle="1" w:styleId="CharChar4">
    <w:name w:val="Char Char4"/>
    <w:uiPriority w:val="99"/>
    <w:semiHidden/>
    <w:qFormat/>
    <w:locked/>
    <w:rsid w:val="003A2711"/>
    <w:rPr>
      <w:rFonts w:cs="Times New Roman"/>
      <w:sz w:val="24"/>
      <w:szCs w:val="24"/>
      <w:lang w:val="hu-HU" w:eastAsia="hu-HU" w:bidi="ar-SA"/>
    </w:rPr>
  </w:style>
  <w:style w:type="character" w:customStyle="1" w:styleId="CharChar2">
    <w:name w:val="Char Char2"/>
    <w:uiPriority w:val="99"/>
    <w:semiHidden/>
    <w:qFormat/>
    <w:locked/>
    <w:rsid w:val="003A2711"/>
    <w:rPr>
      <w:rFonts w:cs="Times New Roman"/>
      <w:sz w:val="24"/>
      <w:szCs w:val="24"/>
      <w:lang w:val="hu-HU" w:eastAsia="hu-HU" w:bidi="ar-SA"/>
    </w:rPr>
  </w:style>
  <w:style w:type="character" w:customStyle="1" w:styleId="CharChar71">
    <w:name w:val="Char Char71"/>
    <w:uiPriority w:val="99"/>
    <w:qFormat/>
    <w:locked/>
    <w:rsid w:val="003A2711"/>
    <w:rPr>
      <w:rFonts w:cs="Times New Roman"/>
      <w:b/>
      <w:spacing w:val="40"/>
      <w:sz w:val="32"/>
      <w:szCs w:val="32"/>
      <w:u w:val="single"/>
      <w:lang w:val="hu-HU" w:eastAsia="hu-HU" w:bidi="ar-SA"/>
    </w:rPr>
  </w:style>
  <w:style w:type="character" w:customStyle="1" w:styleId="FelsorolstrzsChar">
    <w:name w:val="Felsorolás törzs Char"/>
    <w:link w:val="Felsorolstrzs"/>
    <w:qFormat/>
    <w:locked/>
    <w:rsid w:val="003A2711"/>
    <w:rPr>
      <w:lang w:val="hu-HU" w:eastAsia="hu-HU"/>
    </w:rPr>
  </w:style>
  <w:style w:type="character" w:customStyle="1" w:styleId="VgjegyzetszvegeChar">
    <w:name w:val="Végjegyzet szövege Char"/>
    <w:link w:val="Vgjegyzetszvege"/>
    <w:qFormat/>
    <w:rsid w:val="003A2711"/>
    <w:rPr>
      <w:sz w:val="24"/>
      <w:lang w:val="hu-HU" w:eastAsia="hu-HU"/>
    </w:rPr>
  </w:style>
  <w:style w:type="character" w:customStyle="1" w:styleId="AlrsChar">
    <w:name w:val="Aláírás Char"/>
    <w:link w:val="Alrs"/>
    <w:qFormat/>
    <w:rsid w:val="003A2711"/>
    <w:rPr>
      <w:rFonts w:ascii="Arial" w:hAnsi="Arial"/>
      <w:i/>
      <w:sz w:val="22"/>
      <w:lang w:val="en-GB" w:eastAsia="hu-HU"/>
    </w:rPr>
  </w:style>
  <w:style w:type="character" w:customStyle="1" w:styleId="Ritktottkiemels">
    <w:name w:val="Ritkított kiemelés"/>
    <w:qFormat/>
    <w:rsid w:val="003A2711"/>
    <w:rPr>
      <w:rFonts w:ascii="Arial" w:hAnsi="Arial"/>
      <w:b/>
      <w:spacing w:val="16"/>
    </w:rPr>
  </w:style>
  <w:style w:type="character" w:customStyle="1" w:styleId="hivatkozskvrChar">
    <w:name w:val="hivatkozás kövér Char"/>
    <w:qFormat/>
    <w:locked/>
    <w:rsid w:val="003A2711"/>
    <w:rPr>
      <w:b/>
      <w:lang w:val="hu-HU" w:eastAsia="hu-HU"/>
    </w:rPr>
  </w:style>
  <w:style w:type="character" w:customStyle="1" w:styleId="hivatkozs">
    <w:name w:val="hivatkozás"/>
    <w:qFormat/>
    <w:rsid w:val="003A2711"/>
    <w:rPr>
      <w:i/>
    </w:rPr>
  </w:style>
  <w:style w:type="character" w:customStyle="1" w:styleId="hivatkozsers">
    <w:name w:val="hivatkozás erős"/>
    <w:qFormat/>
    <w:rsid w:val="003A2711"/>
    <w:rPr>
      <w:b/>
      <w:i/>
    </w:rPr>
  </w:style>
  <w:style w:type="character" w:customStyle="1" w:styleId="Srts">
    <w:name w:val="Sűrítés"/>
    <w:qFormat/>
    <w:rsid w:val="003A2711"/>
    <w:rPr>
      <w:spacing w:val="0"/>
      <w:w w:val="90"/>
    </w:rPr>
  </w:style>
  <w:style w:type="character" w:customStyle="1" w:styleId="ritkts">
    <w:name w:val="ritkítás"/>
    <w:qFormat/>
    <w:rsid w:val="003A2711"/>
    <w:rPr>
      <w:spacing w:val="10"/>
      <w:w w:val="110"/>
    </w:rPr>
  </w:style>
  <w:style w:type="character" w:customStyle="1" w:styleId="programbet">
    <w:name w:val="programbetű"/>
    <w:qFormat/>
    <w:rsid w:val="003A2711"/>
    <w:rPr>
      <w:rFonts w:ascii="Lucida Console" w:hAnsi="Lucida Console"/>
      <w:b/>
      <w:spacing w:val="0"/>
      <w:w w:val="90"/>
    </w:rPr>
  </w:style>
  <w:style w:type="character" w:customStyle="1" w:styleId="tablafejChar">
    <w:name w:val="tablafej Char"/>
    <w:qFormat/>
    <w:locked/>
    <w:rsid w:val="003A2711"/>
    <w:rPr>
      <w:rFonts w:ascii="Verdana" w:hAnsi="Verdana"/>
      <w:b/>
      <w:lang w:val="hu-HU" w:eastAsia="hu-HU"/>
    </w:rPr>
  </w:style>
  <w:style w:type="character" w:customStyle="1" w:styleId="tablasorChar">
    <w:name w:val="tablasor Char"/>
    <w:qFormat/>
    <w:locked/>
    <w:rsid w:val="003A2711"/>
    <w:rPr>
      <w:rFonts w:ascii="Verdana" w:hAnsi="Verdana"/>
      <w:lang w:val="hu-HU" w:eastAsia="hu-HU"/>
    </w:rPr>
  </w:style>
  <w:style w:type="character" w:customStyle="1" w:styleId="Kvetelmny">
    <w:name w:val="Követelmény"/>
    <w:qFormat/>
    <w:rsid w:val="003A2711"/>
    <w:rPr>
      <w:rFonts w:ascii="Garamond" w:hAnsi="Garamond"/>
      <w:b/>
      <w:i/>
      <w:color w:val="0000FF"/>
      <w:spacing w:val="20"/>
    </w:rPr>
  </w:style>
  <w:style w:type="character" w:customStyle="1" w:styleId="f1CharChar">
    <w:name w:val="f1 Char Char"/>
    <w:qFormat/>
    <w:locked/>
    <w:rsid w:val="003A2711"/>
    <w:rPr>
      <w:rFonts w:ascii="Arial" w:hAnsi="Arial"/>
      <w:lang w:val="hu-HU" w:eastAsia="hu-HU"/>
    </w:rPr>
  </w:style>
  <w:style w:type="character" w:customStyle="1" w:styleId="HTML-kntformzottChar">
    <w:name w:val="HTML-ként formázott Char"/>
    <w:qFormat/>
    <w:rsid w:val="003A2711"/>
    <w:rPr>
      <w:rFonts w:ascii="Courier New" w:hAnsi="Courier New" w:cs="Courier New"/>
      <w:sz w:val="26"/>
      <w:szCs w:val="26"/>
      <w:lang w:val="hu-HU" w:eastAsia="hu-HU"/>
    </w:rPr>
  </w:style>
  <w:style w:type="character" w:customStyle="1" w:styleId="programCharChar">
    <w:name w:val="program Char Char"/>
    <w:qFormat/>
    <w:locked/>
    <w:rsid w:val="003A2711"/>
    <w:rPr>
      <w:rFonts w:ascii="Lucida Console" w:hAnsi="Lucida Console"/>
      <w:spacing w:val="0"/>
      <w:w w:val="90"/>
      <w:lang w:val="hu-HU" w:eastAsia="hu-HU"/>
    </w:rPr>
  </w:style>
  <w:style w:type="character" w:customStyle="1" w:styleId="rajzprogrambetk">
    <w:name w:val="rajzprogrambetűk"/>
    <w:qFormat/>
    <w:rsid w:val="003A2711"/>
    <w:rPr>
      <w:rFonts w:ascii="Lucida Console" w:hAnsi="Lucida Console"/>
      <w:b/>
      <w:spacing w:val="0"/>
      <w:w w:val="100"/>
    </w:rPr>
  </w:style>
  <w:style w:type="character" w:customStyle="1" w:styleId="fvalcmCharCharCharChar">
    <w:name w:val="fv alcím Char Char Char Char"/>
    <w:qFormat/>
    <w:locked/>
    <w:rsid w:val="003A2711"/>
    <w:rPr>
      <w:rFonts w:ascii="Arial" w:hAnsi="Arial"/>
      <w:i/>
      <w:sz w:val="22"/>
      <w:lang w:val="hu-HU" w:eastAsia="hu-HU"/>
    </w:rPr>
  </w:style>
  <w:style w:type="character" w:customStyle="1" w:styleId="fvdefinciChar">
    <w:name w:val="fv definíció Char"/>
    <w:qFormat/>
    <w:locked/>
    <w:rsid w:val="003A2711"/>
    <w:rPr>
      <w:rFonts w:ascii="Lucida Console" w:hAnsi="Lucida Console"/>
      <w:b/>
      <w:spacing w:val="0"/>
      <w:w w:val="90"/>
      <w:lang w:val="hu-HU" w:eastAsia="hu-HU"/>
    </w:rPr>
  </w:style>
  <w:style w:type="character" w:customStyle="1" w:styleId="Kvetelmnyhivatkozs">
    <w:name w:val="Követelmény hivatkozás"/>
    <w:qFormat/>
    <w:rsid w:val="003A2711"/>
    <w:rPr>
      <w:rFonts w:ascii="Times New Roman" w:hAnsi="Times New Roman"/>
      <w:b/>
      <w:i/>
      <w:color w:val="00CCFF"/>
      <w:spacing w:val="20"/>
      <w:sz w:val="24"/>
      <w:lang w:val="hu-HU" w:eastAsia="hu-HU"/>
    </w:rPr>
  </w:style>
  <w:style w:type="character" w:customStyle="1" w:styleId="Kvetelmnymegvalsts">
    <w:name w:val="Követelmény megvalósítás"/>
    <w:qFormat/>
    <w:rsid w:val="003A2711"/>
    <w:rPr>
      <w:rFonts w:ascii="Times New Roman" w:hAnsi="Times New Roman"/>
      <w:b/>
      <w:i/>
      <w:color w:val="0000FF"/>
      <w:spacing w:val="20"/>
      <w:sz w:val="24"/>
    </w:rPr>
  </w:style>
  <w:style w:type="character" w:customStyle="1" w:styleId="Utasts10Char">
    <w:name w:val="Utasítás 1.0 Char"/>
    <w:link w:val="Utasts10"/>
    <w:qFormat/>
    <w:locked/>
    <w:rsid w:val="003A2711"/>
    <w:rPr>
      <w:rFonts w:ascii="H" w:hAnsi="H"/>
      <w:b/>
      <w:bCs/>
      <w:color w:val="000000"/>
      <w:sz w:val="24"/>
      <w:szCs w:val="24"/>
    </w:rPr>
  </w:style>
  <w:style w:type="character" w:customStyle="1" w:styleId="Utasts11Char">
    <w:name w:val="Utasítás 1.1 Char"/>
    <w:link w:val="Utasts11"/>
    <w:qFormat/>
    <w:locked/>
    <w:rsid w:val="003A2711"/>
    <w:rPr>
      <w:rFonts w:ascii="H" w:hAnsi="H"/>
      <w:b/>
      <w:bCs/>
      <w:color w:val="000000"/>
      <w:sz w:val="24"/>
      <w:szCs w:val="24"/>
    </w:rPr>
  </w:style>
  <w:style w:type="character" w:customStyle="1" w:styleId="UTszvegChar">
    <w:name w:val="UT szöveg Char"/>
    <w:link w:val="UTszveg"/>
    <w:qFormat/>
    <w:locked/>
    <w:rsid w:val="003A2711"/>
    <w:rPr>
      <w:rFonts w:ascii="Arial" w:hAnsi="Arial"/>
      <w:b/>
      <w:color w:val="000000"/>
      <w:sz w:val="24"/>
      <w:lang w:val="hu-HU" w:eastAsia="hu-HU"/>
    </w:rPr>
  </w:style>
  <w:style w:type="character" w:customStyle="1" w:styleId="Kzepesrcs11">
    <w:name w:val="Közepes rács 11"/>
    <w:uiPriority w:val="99"/>
    <w:qFormat/>
    <w:rsid w:val="003A2711"/>
    <w:rPr>
      <w:rFonts w:cs="Times New Roman"/>
      <w:color w:val="808080"/>
    </w:rPr>
  </w:style>
  <w:style w:type="character" w:customStyle="1" w:styleId="CharChar12">
    <w:name w:val="Char Char12"/>
    <w:uiPriority w:val="99"/>
    <w:qFormat/>
    <w:locked/>
    <w:rsid w:val="009F5005"/>
    <w:rPr>
      <w:sz w:val="24"/>
      <w:lang w:val="hu-HU" w:eastAsia="hu-HU"/>
    </w:rPr>
  </w:style>
  <w:style w:type="character" w:customStyle="1" w:styleId="ListaszerbekezdsChar">
    <w:name w:val="Listaszerű bekezdés Char"/>
    <w:link w:val="Listaszerbekezds"/>
    <w:uiPriority w:val="99"/>
    <w:qFormat/>
    <w:locked/>
    <w:rsid w:val="009F5005"/>
    <w:rPr>
      <w:sz w:val="24"/>
      <w:szCs w:val="24"/>
    </w:rPr>
  </w:style>
  <w:style w:type="character" w:customStyle="1" w:styleId="DeltaViewInsertion">
    <w:name w:val="DeltaView Insertion"/>
    <w:qFormat/>
    <w:rsid w:val="009D6685"/>
    <w:rPr>
      <w:b/>
      <w:i/>
      <w:spacing w:val="0"/>
      <w:lang w:val="hu-HU" w:eastAsia="hu-HU"/>
    </w:rPr>
  </w:style>
  <w:style w:type="character" w:customStyle="1" w:styleId="ListLabel1">
    <w:name w:val="ListLabel 1"/>
    <w:qFormat/>
    <w:rPr>
      <w:b/>
      <w:i w:val="0"/>
      <w:caps w:val="0"/>
      <w:smallCaps w:val="0"/>
      <w:strike w:val="0"/>
      <w:dstrike w:val="0"/>
      <w:vanish w:val="0"/>
      <w:color w:val="000000"/>
      <w:position w:val="0"/>
      <w:sz w:val="24"/>
      <w:szCs w:val="24"/>
      <w:vertAlign w:val="baseline"/>
    </w:rPr>
  </w:style>
  <w:style w:type="character" w:customStyle="1" w:styleId="ListLabel2">
    <w:name w:val="ListLabel 2"/>
    <w:qFormat/>
    <w:rPr>
      <w:u w:val="none"/>
    </w:rPr>
  </w:style>
  <w:style w:type="character" w:customStyle="1" w:styleId="ListLabel3">
    <w:name w:val="ListLabel 3"/>
    <w:qFormat/>
    <w:rPr>
      <w:sz w:val="24"/>
    </w:rPr>
  </w:style>
  <w:style w:type="character" w:customStyle="1" w:styleId="ListLabel4">
    <w:name w:val="ListLabel 4"/>
    <w:qFormat/>
    <w:rPr>
      <w:rFonts w:cs="Times New Roman"/>
    </w:rPr>
  </w:style>
  <w:style w:type="character" w:customStyle="1" w:styleId="ListLabel5">
    <w:name w:val="ListLabel 5"/>
    <w:qFormat/>
    <w:rPr>
      <w:rFonts w:cs="Times New Roman"/>
      <w:b/>
    </w:rPr>
  </w:style>
  <w:style w:type="character" w:customStyle="1" w:styleId="ListLabel6">
    <w:name w:val="ListLabel 6"/>
    <w:qFormat/>
    <w:rPr>
      <w:rFonts w:eastAsia="Times New Roman"/>
      <w:b/>
    </w:rPr>
  </w:style>
  <w:style w:type="character" w:customStyle="1" w:styleId="ListLabel7">
    <w:name w:val="ListLabel 7"/>
    <w:qFormat/>
    <w:rPr>
      <w:rFonts w:eastAsia="Times New Roman" w:cs="Times New Roman"/>
    </w:rPr>
  </w:style>
  <w:style w:type="character" w:customStyle="1" w:styleId="ListLabel8">
    <w:name w:val="ListLabel 8"/>
    <w:qFormat/>
    <w:rPr>
      <w:b/>
    </w:rPr>
  </w:style>
  <w:style w:type="character" w:customStyle="1" w:styleId="ListLabel9">
    <w:name w:val="ListLabel 9"/>
    <w:qFormat/>
    <w:rPr>
      <w:rFonts w:cs="Courier New"/>
    </w:rPr>
  </w:style>
  <w:style w:type="character" w:customStyle="1" w:styleId="ListLabel10">
    <w:name w:val="ListLabel 10"/>
    <w:qFormat/>
    <w:rPr>
      <w:sz w:val="12"/>
    </w:rPr>
  </w:style>
  <w:style w:type="character" w:customStyle="1" w:styleId="ListLabel11">
    <w:name w:val="ListLabel 11"/>
    <w:qFormat/>
    <w:rPr>
      <w:rFonts w:cs="Times New Roman"/>
      <w:b/>
      <w:sz w:val="24"/>
      <w:szCs w:val="24"/>
    </w:rPr>
  </w:style>
  <w:style w:type="character" w:customStyle="1" w:styleId="ListLabel12">
    <w:name w:val="ListLabel 12"/>
    <w:qFormat/>
    <w:rPr>
      <w:rFonts w:cs="Times New Roman"/>
      <w:b/>
      <w:color w:val="000000"/>
      <w:sz w:val="3096"/>
      <w:szCs w:val="3096"/>
    </w:rPr>
  </w:style>
  <w:style w:type="character" w:customStyle="1" w:styleId="ListLabel13">
    <w:name w:val="ListLabel 13"/>
    <w:qFormat/>
    <w:rPr>
      <w:rFonts w:cs="Times New Roman"/>
      <w:b/>
      <w:sz w:val="27"/>
    </w:rPr>
  </w:style>
  <w:style w:type="character" w:customStyle="1" w:styleId="ListLabel14">
    <w:name w:val="ListLabel 14"/>
    <w:qFormat/>
    <w:rPr>
      <w:b w:val="0"/>
      <w:i w:val="0"/>
    </w:rPr>
  </w:style>
  <w:style w:type="character" w:customStyle="1" w:styleId="ListLabel15">
    <w:name w:val="ListLabel 15"/>
    <w:qFormat/>
    <w:rPr>
      <w:rFonts w:ascii="&amp;#39" w:hAnsi="&amp;#39"/>
      <w:b/>
      <w:i w:val="0"/>
    </w:rPr>
  </w:style>
  <w:style w:type="character" w:customStyle="1" w:styleId="ListLabel16">
    <w:name w:val="ListLabel 16"/>
    <w:qFormat/>
    <w:rPr>
      <w:rFonts w:ascii="Times" w:eastAsia="Calibri" w:hAnsi="Times" w:cs="Times New Roman"/>
      <w:b/>
    </w:rPr>
  </w:style>
  <w:style w:type="character" w:customStyle="1" w:styleId="ListLabel17">
    <w:name w:val="ListLabel 17"/>
    <w:qFormat/>
    <w:rPr>
      <w:rFonts w:cs="Times New Roman"/>
      <w:sz w:val="32"/>
    </w:rPr>
  </w:style>
  <w:style w:type="character" w:customStyle="1" w:styleId="ListLabel18">
    <w:name w:val="ListLabel 18"/>
    <w:qFormat/>
    <w:rPr>
      <w:rFonts w:eastAsia="Times New Roman"/>
      <w:b/>
    </w:rPr>
  </w:style>
  <w:style w:type="character" w:customStyle="1" w:styleId="ListLabel19">
    <w:name w:val="ListLabel 19"/>
    <w:qFormat/>
    <w:rPr>
      <w:rFonts w:eastAsia="Calibri" w:cs="Times New Roman"/>
    </w:rPr>
  </w:style>
  <w:style w:type="character" w:customStyle="1" w:styleId="Lbjegyzet-karakterek">
    <w:name w:val="Lábjegyzet-karakterek"/>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ListLabel20">
    <w:name w:val="ListLabel 20"/>
    <w:qFormat/>
    <w:rPr>
      <w:rFonts w:ascii="Times" w:hAnsi="Times" w:cs="Times New Roman"/>
      <w:b/>
    </w:rPr>
  </w:style>
  <w:style w:type="character" w:customStyle="1" w:styleId="ListLabel21">
    <w:name w:val="ListLabel 21"/>
    <w:qFormat/>
    <w:rPr>
      <w:rFonts w:cs="Wingdings 2"/>
      <w:b/>
    </w:rPr>
  </w:style>
  <w:style w:type="character" w:customStyle="1" w:styleId="ListLabel22">
    <w:name w:val="ListLabel 22"/>
    <w:qFormat/>
    <w:rPr>
      <w:rFonts w:cs="Times New Roman"/>
    </w:rPr>
  </w:style>
  <w:style w:type="character" w:customStyle="1" w:styleId="ListLabel23">
    <w:name w:val="ListLabel 23"/>
    <w:qFormat/>
    <w:rPr>
      <w:rFonts w:cs="Wingdings"/>
      <w:sz w:val="22"/>
    </w:rPr>
  </w:style>
  <w:style w:type="character" w:customStyle="1" w:styleId="ListLabel24">
    <w:name w:val="ListLabel 24"/>
    <w:qFormat/>
    <w:rPr>
      <w:rFonts w:cs="Courier New"/>
      <w:b/>
    </w:rPr>
  </w:style>
  <w:style w:type="character" w:customStyle="1" w:styleId="ListLabel25">
    <w:name w:val="ListLabel 25"/>
    <w:qFormat/>
    <w:rPr>
      <w:rFonts w:cs="Symbol"/>
      <w:b/>
    </w:rPr>
  </w:style>
  <w:style w:type="character" w:customStyle="1" w:styleId="ListLabel26">
    <w:name w:val="ListLabel 26"/>
    <w:qFormat/>
    <w:rPr>
      <w:b/>
    </w:rPr>
  </w:style>
  <w:style w:type="character" w:customStyle="1" w:styleId="ListLabel27">
    <w:name w:val="ListLabel 27"/>
    <w:qFormat/>
    <w:rPr>
      <w:b w:val="0"/>
      <w:i w:val="0"/>
    </w:rPr>
  </w:style>
  <w:style w:type="character" w:customStyle="1" w:styleId="ListLabel28">
    <w:name w:val="ListLabel 28"/>
    <w:qFormat/>
    <w:rPr>
      <w:rFonts w:ascii="&amp;#39" w:hAnsi="&amp;#39"/>
      <w:b/>
      <w:i w:val="0"/>
    </w:rPr>
  </w:style>
  <w:style w:type="character" w:customStyle="1" w:styleId="ListLabel29">
    <w:name w:val="ListLabel 29"/>
    <w:qFormat/>
    <w:rPr>
      <w:rFonts w:cs="Times New Roman"/>
      <w:sz w:val="32"/>
    </w:rPr>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rsid w:val="00D803A9"/>
    <w:pPr>
      <w:spacing w:after="120"/>
    </w:pPr>
  </w:style>
  <w:style w:type="paragraph" w:styleId="Lista">
    <w:name w:val="List"/>
    <w:basedOn w:val="Norml"/>
    <w:rsid w:val="00D803A9"/>
    <w:pPr>
      <w:widowControl w:val="0"/>
      <w:tabs>
        <w:tab w:val="right" w:pos="6237"/>
        <w:tab w:val="right" w:pos="7371"/>
      </w:tabs>
      <w:spacing w:after="120" w:line="360" w:lineRule="atLeast"/>
      <w:ind w:left="709"/>
      <w:jc w:val="both"/>
    </w:pPr>
    <w:rPr>
      <w:rFonts w:ascii="Arial" w:hAnsi="Arial"/>
      <w:szCs w:val="20"/>
      <w:lang w:eastAsia="zh-CN"/>
    </w:rPr>
  </w:style>
  <w:style w:type="paragraph" w:customStyle="1" w:styleId="Felirat">
    <w:name w:val="Felirat"/>
    <w:basedOn w:val="Norml"/>
    <w:pPr>
      <w:suppressLineNumbers/>
      <w:spacing w:before="120" w:after="120"/>
    </w:pPr>
    <w:rPr>
      <w:rFonts w:cs="Mangal"/>
      <w:i/>
      <w:iCs/>
    </w:rPr>
  </w:style>
  <w:style w:type="paragraph" w:customStyle="1" w:styleId="Trgymutat">
    <w:name w:val="Tárgymutató"/>
    <w:basedOn w:val="Norml"/>
    <w:qFormat/>
    <w:pPr>
      <w:suppressLineNumbers/>
    </w:pPr>
    <w:rPr>
      <w:rFonts w:cs="Mangal"/>
    </w:rPr>
  </w:style>
  <w:style w:type="paragraph" w:styleId="Szvegtrzs2">
    <w:name w:val="Body Text 2"/>
    <w:basedOn w:val="Norml"/>
    <w:link w:val="Szvegtrzs2Char"/>
    <w:uiPriority w:val="99"/>
    <w:qFormat/>
    <w:rsid w:val="00D803A9"/>
    <w:pPr>
      <w:jc w:val="both"/>
    </w:pPr>
    <w:rPr>
      <w:b/>
      <w:bCs/>
    </w:rPr>
  </w:style>
  <w:style w:type="paragraph" w:styleId="lfej">
    <w:name w:val="header"/>
    <w:basedOn w:val="Norml"/>
    <w:uiPriority w:val="99"/>
    <w:rsid w:val="00D803A9"/>
    <w:pPr>
      <w:tabs>
        <w:tab w:val="center" w:pos="4536"/>
        <w:tab w:val="right" w:pos="9072"/>
      </w:tabs>
    </w:pPr>
  </w:style>
  <w:style w:type="paragraph" w:styleId="llb">
    <w:name w:val="footer"/>
    <w:basedOn w:val="Norml"/>
    <w:uiPriority w:val="99"/>
    <w:rsid w:val="00D803A9"/>
    <w:pPr>
      <w:tabs>
        <w:tab w:val="center" w:pos="4536"/>
        <w:tab w:val="right" w:pos="9072"/>
      </w:tabs>
    </w:p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nhideWhenUsed/>
    <w:qFormat/>
    <w:rsid w:val="00D803A9"/>
    <w:rPr>
      <w:rFonts w:ascii="Calibri" w:eastAsia="Calibri" w:hAnsi="Calibri"/>
      <w:sz w:val="20"/>
      <w:szCs w:val="20"/>
      <w:lang w:eastAsia="en-US"/>
    </w:rPr>
  </w:style>
  <w:style w:type="paragraph" w:customStyle="1" w:styleId="NormalParagraphStyle">
    <w:name w:val="NormalParagraphStyle"/>
    <w:basedOn w:val="Norml"/>
    <w:uiPriority w:val="99"/>
    <w:qFormat/>
    <w:rsid w:val="00D803A9"/>
    <w:pPr>
      <w:suppressAutoHyphens/>
      <w:spacing w:line="288" w:lineRule="auto"/>
      <w:textAlignment w:val="center"/>
    </w:pPr>
    <w:rPr>
      <w:rFonts w:ascii="Times" w:hAnsi="Times"/>
      <w:color w:val="000000"/>
      <w:lang w:val="en-GB" w:eastAsia="ar-SA"/>
    </w:rPr>
  </w:style>
  <w:style w:type="paragraph" w:customStyle="1" w:styleId="Szvegtrzsbehzsa">
    <w:name w:val="Szövegtörzs behúzása"/>
    <w:basedOn w:val="Norml"/>
    <w:link w:val="SzvegtrzsbehzssalChar"/>
    <w:uiPriority w:val="99"/>
    <w:rsid w:val="00D803A9"/>
    <w:pPr>
      <w:ind w:left="720"/>
      <w:jc w:val="both"/>
    </w:pPr>
    <w:rPr>
      <w:szCs w:val="20"/>
    </w:rPr>
  </w:style>
  <w:style w:type="paragraph" w:styleId="Szvegtrzsbehzssal20">
    <w:name w:val="Body Text Indent 2"/>
    <w:basedOn w:val="Norml"/>
    <w:uiPriority w:val="99"/>
    <w:qFormat/>
    <w:rsid w:val="00D803A9"/>
    <w:pPr>
      <w:spacing w:after="120" w:line="480" w:lineRule="auto"/>
      <w:ind w:left="283"/>
    </w:pPr>
    <w:rPr>
      <w:sz w:val="20"/>
      <w:szCs w:val="20"/>
    </w:rPr>
  </w:style>
  <w:style w:type="paragraph" w:styleId="Szvegtrzsbehzssal3">
    <w:name w:val="Body Text Indent 3"/>
    <w:basedOn w:val="Norml"/>
    <w:link w:val="Szvegtrzsbehzssal3Char"/>
    <w:uiPriority w:val="99"/>
    <w:qFormat/>
    <w:rsid w:val="00D803A9"/>
    <w:pPr>
      <w:spacing w:after="120"/>
      <w:ind w:left="283"/>
    </w:pPr>
    <w:rPr>
      <w:sz w:val="16"/>
      <w:szCs w:val="16"/>
    </w:rPr>
  </w:style>
  <w:style w:type="paragraph" w:customStyle="1" w:styleId="Norml12">
    <w:name w:val="Normál12"/>
    <w:basedOn w:val="Norml"/>
    <w:uiPriority w:val="99"/>
    <w:qFormat/>
    <w:rsid w:val="00D803A9"/>
    <w:rPr>
      <w:szCs w:val="20"/>
    </w:rPr>
  </w:style>
  <w:style w:type="paragraph" w:customStyle="1" w:styleId="Simabekezds">
    <w:name w:val="Sima bekezdés"/>
    <w:basedOn w:val="Norml"/>
    <w:qFormat/>
    <w:rsid w:val="00D803A9"/>
    <w:pPr>
      <w:spacing w:before="120"/>
      <w:jc w:val="both"/>
    </w:pPr>
  </w:style>
  <w:style w:type="paragraph" w:customStyle="1" w:styleId="Dntsijavaslat">
    <w:name w:val="Döntési javaslat"/>
    <w:basedOn w:val="Norml"/>
    <w:qFormat/>
    <w:rsid w:val="00D803A9"/>
    <w:pPr>
      <w:spacing w:before="240"/>
      <w:jc w:val="both"/>
    </w:pPr>
    <w:rPr>
      <w:color w:val="000000"/>
    </w:rPr>
  </w:style>
  <w:style w:type="paragraph" w:customStyle="1" w:styleId="norml120">
    <w:name w:val="norml12"/>
    <w:basedOn w:val="Norml"/>
    <w:qFormat/>
    <w:rsid w:val="00D803A9"/>
  </w:style>
  <w:style w:type="paragraph" w:customStyle="1" w:styleId="Tartalomjegyzk1">
    <w:name w:val="Tartalomjegyzék 1"/>
    <w:basedOn w:val="Norml"/>
    <w:autoRedefine/>
    <w:uiPriority w:val="39"/>
    <w:rsid w:val="00D803A9"/>
    <w:pPr>
      <w:tabs>
        <w:tab w:val="left" w:pos="480"/>
        <w:tab w:val="right" w:pos="9000"/>
        <w:tab w:val="right" w:leader="dot" w:pos="9344"/>
      </w:tabs>
      <w:jc w:val="both"/>
    </w:pPr>
    <w:rPr>
      <w:rFonts w:eastAsia="Calibri"/>
      <w:b/>
      <w:color w:val="000000"/>
    </w:rPr>
  </w:style>
  <w:style w:type="paragraph" w:customStyle="1" w:styleId="Tartalomjegyzk2">
    <w:name w:val="Tartalomjegyzék 2"/>
    <w:basedOn w:val="Norml"/>
    <w:autoRedefine/>
    <w:uiPriority w:val="39"/>
    <w:rsid w:val="00D803A9"/>
    <w:pPr>
      <w:ind w:left="240"/>
    </w:pPr>
  </w:style>
  <w:style w:type="paragraph" w:customStyle="1" w:styleId="TimesNewRoman">
    <w:name w:val="Times New Roman"/>
    <w:basedOn w:val="Cmsor2"/>
    <w:qFormat/>
    <w:rsid w:val="00D803A9"/>
    <w:pPr>
      <w:spacing w:before="0" w:after="0"/>
      <w:jc w:val="both"/>
    </w:pPr>
    <w:rPr>
      <w:rFonts w:ascii="Times New Roman" w:hAnsi="Times New Roman" w:cs="Times New Roman"/>
      <w:b w:val="0"/>
      <w:i w:val="0"/>
      <w:color w:val="000000"/>
      <w:sz w:val="24"/>
      <w:szCs w:val="24"/>
    </w:rPr>
  </w:style>
  <w:style w:type="paragraph" w:styleId="Jegyzetszveg">
    <w:name w:val="annotation text"/>
    <w:basedOn w:val="Norml"/>
    <w:link w:val="JegyzetszvegChar"/>
    <w:uiPriority w:val="99"/>
    <w:qFormat/>
    <w:rsid w:val="00D803A9"/>
    <w:rPr>
      <w:sz w:val="20"/>
      <w:szCs w:val="20"/>
    </w:rPr>
  </w:style>
  <w:style w:type="paragraph" w:styleId="Megjegyzstrgya">
    <w:name w:val="annotation subject"/>
    <w:basedOn w:val="Jegyzetszveg"/>
    <w:link w:val="MegjegyzstrgyaChar"/>
    <w:uiPriority w:val="99"/>
    <w:semiHidden/>
    <w:qFormat/>
    <w:rsid w:val="00D803A9"/>
    <w:rPr>
      <w:b/>
      <w:bCs/>
      <w:lang w:val="x-none" w:eastAsia="x-none"/>
    </w:rPr>
  </w:style>
  <w:style w:type="paragraph" w:styleId="Buborkszveg">
    <w:name w:val="Balloon Text"/>
    <w:basedOn w:val="Norml"/>
    <w:link w:val="BuborkszvegChar"/>
    <w:uiPriority w:val="99"/>
    <w:semiHidden/>
    <w:qFormat/>
    <w:rsid w:val="00D803A9"/>
    <w:rPr>
      <w:rFonts w:ascii="Tahoma" w:hAnsi="Tahoma"/>
      <w:sz w:val="16"/>
      <w:szCs w:val="16"/>
      <w:lang w:val="x-none" w:eastAsia="x-none"/>
    </w:rPr>
  </w:style>
  <w:style w:type="paragraph" w:styleId="Szvegtrzs3">
    <w:name w:val="Body Text 3"/>
    <w:basedOn w:val="Norml"/>
    <w:link w:val="Szvegtrzs3Char"/>
    <w:uiPriority w:val="99"/>
    <w:qFormat/>
    <w:rsid w:val="00D803A9"/>
    <w:pPr>
      <w:spacing w:after="120"/>
    </w:pPr>
    <w:rPr>
      <w:sz w:val="16"/>
      <w:szCs w:val="16"/>
    </w:rPr>
  </w:style>
  <w:style w:type="paragraph" w:customStyle="1" w:styleId="Normal2">
    <w:name w:val="Normal2"/>
    <w:link w:val="NormalChar"/>
    <w:qFormat/>
    <w:rsid w:val="00D803A9"/>
    <w:pPr>
      <w:jc w:val="both"/>
    </w:pPr>
    <w:rPr>
      <w:color w:val="00000A"/>
      <w:sz w:val="24"/>
      <w:lang w:val="fi-FI"/>
    </w:rPr>
  </w:style>
  <w:style w:type="paragraph" w:customStyle="1" w:styleId="Logo">
    <w:name w:val="Logo"/>
    <w:basedOn w:val="Norml"/>
    <w:qFormat/>
    <w:rsid w:val="00D803A9"/>
    <w:rPr>
      <w:szCs w:val="20"/>
      <w:lang w:val="fr-FR" w:eastAsia="en-GB"/>
    </w:rPr>
  </w:style>
  <w:style w:type="paragraph" w:customStyle="1" w:styleId="ZU">
    <w:name w:val="Z_U"/>
    <w:basedOn w:val="Norml"/>
    <w:qFormat/>
    <w:rsid w:val="00D803A9"/>
    <w:rPr>
      <w:rFonts w:ascii="Arial" w:hAnsi="Arial"/>
      <w:b/>
      <w:sz w:val="16"/>
      <w:szCs w:val="20"/>
      <w:lang w:val="fr-FR" w:eastAsia="en-GB"/>
    </w:rPr>
  </w:style>
  <w:style w:type="paragraph" w:customStyle="1" w:styleId="Rub1">
    <w:name w:val="Rub1"/>
    <w:basedOn w:val="Norml"/>
    <w:qFormat/>
    <w:rsid w:val="00D803A9"/>
    <w:pPr>
      <w:tabs>
        <w:tab w:val="left" w:pos="1276"/>
      </w:tabs>
      <w:jc w:val="both"/>
    </w:pPr>
    <w:rPr>
      <w:b/>
      <w:smallCaps/>
      <w:sz w:val="20"/>
      <w:szCs w:val="20"/>
      <w:lang w:val="en-GB" w:eastAsia="en-GB"/>
    </w:rPr>
  </w:style>
  <w:style w:type="paragraph" w:customStyle="1" w:styleId="Rub2">
    <w:name w:val="Rub2"/>
    <w:basedOn w:val="Norml"/>
    <w:qFormat/>
    <w:rsid w:val="00D803A9"/>
    <w:pPr>
      <w:tabs>
        <w:tab w:val="left" w:pos="709"/>
        <w:tab w:val="left" w:pos="5670"/>
        <w:tab w:val="left" w:pos="6663"/>
        <w:tab w:val="left" w:pos="7088"/>
      </w:tabs>
    </w:pPr>
    <w:rPr>
      <w:smallCaps/>
      <w:sz w:val="20"/>
      <w:szCs w:val="20"/>
      <w:lang w:val="fr-FR" w:eastAsia="en-GB"/>
    </w:rPr>
  </w:style>
  <w:style w:type="paragraph" w:customStyle="1" w:styleId="standard">
    <w:name w:val="standard"/>
    <w:basedOn w:val="Norml"/>
    <w:qFormat/>
    <w:rsid w:val="00D803A9"/>
    <w:rPr>
      <w:rFonts w:ascii="&amp;#39" w:hAnsi="&amp;#39"/>
    </w:rPr>
  </w:style>
  <w:style w:type="paragraph" w:customStyle="1" w:styleId="Rub3">
    <w:name w:val="Rub3"/>
    <w:basedOn w:val="Norml"/>
    <w:qFormat/>
    <w:rsid w:val="00D803A9"/>
    <w:pPr>
      <w:tabs>
        <w:tab w:val="left" w:pos="709"/>
      </w:tabs>
      <w:jc w:val="both"/>
    </w:pPr>
    <w:rPr>
      <w:b/>
      <w:i/>
      <w:sz w:val="20"/>
      <w:szCs w:val="20"/>
      <w:lang w:val="en-GB" w:eastAsia="en-GB"/>
    </w:rPr>
  </w:style>
  <w:style w:type="paragraph" w:customStyle="1" w:styleId="Style23">
    <w:name w:val="Style 23"/>
    <w:basedOn w:val="Norml"/>
    <w:qFormat/>
    <w:rsid w:val="00D803A9"/>
    <w:pPr>
      <w:widowControl w:val="0"/>
      <w:ind w:right="144"/>
      <w:jc w:val="right"/>
    </w:pPr>
  </w:style>
  <w:style w:type="paragraph" w:customStyle="1" w:styleId="Style9">
    <w:name w:val="Style 9"/>
    <w:basedOn w:val="Norml"/>
    <w:qFormat/>
    <w:rsid w:val="00D803A9"/>
    <w:pPr>
      <w:widowControl w:val="0"/>
      <w:spacing w:before="108"/>
      <w:ind w:left="864" w:right="144" w:hanging="360"/>
      <w:jc w:val="both"/>
    </w:pPr>
  </w:style>
  <w:style w:type="paragraph" w:customStyle="1" w:styleId="Style12">
    <w:name w:val="Style 12"/>
    <w:basedOn w:val="Norml"/>
    <w:qFormat/>
    <w:rsid w:val="00D803A9"/>
    <w:pPr>
      <w:widowControl w:val="0"/>
    </w:pPr>
  </w:style>
  <w:style w:type="paragraph" w:customStyle="1" w:styleId="Char2">
    <w:name w:val="Char2"/>
    <w:basedOn w:val="Norml"/>
    <w:qFormat/>
    <w:rsid w:val="00D803A9"/>
    <w:pPr>
      <w:spacing w:after="160" w:line="240" w:lineRule="exact"/>
    </w:pPr>
    <w:rPr>
      <w:rFonts w:ascii="Verdana" w:hAnsi="Verdana"/>
      <w:bCs/>
      <w:sz w:val="20"/>
      <w:szCs w:val="20"/>
      <w:lang w:val="en-US" w:eastAsia="en-US"/>
    </w:rPr>
  </w:style>
  <w:style w:type="paragraph" w:customStyle="1" w:styleId="zu0">
    <w:name w:val="zu"/>
    <w:basedOn w:val="Norml"/>
    <w:qFormat/>
    <w:rsid w:val="00D803A9"/>
    <w:rPr>
      <w:rFonts w:ascii="Arial" w:hAnsi="Arial" w:cs="Arial"/>
      <w:b/>
      <w:bCs/>
    </w:rPr>
  </w:style>
  <w:style w:type="paragraph" w:customStyle="1" w:styleId="Absatznummeriert">
    <w:name w:val="Absatz nummeriert"/>
    <w:basedOn w:val="Norml"/>
    <w:qFormat/>
    <w:rsid w:val="00D803A9"/>
    <w:pPr>
      <w:spacing w:before="120"/>
      <w:jc w:val="both"/>
    </w:pPr>
    <w:rPr>
      <w:rFonts w:ascii="Arial" w:hAnsi="Arial"/>
      <w:szCs w:val="20"/>
      <w:lang w:val="de-DE" w:eastAsia="de-AT"/>
    </w:rPr>
  </w:style>
  <w:style w:type="paragraph" w:customStyle="1" w:styleId="Szveg">
    <w:name w:val="Szöveg"/>
    <w:basedOn w:val="Norml"/>
    <w:qFormat/>
    <w:rsid w:val="00D803A9"/>
    <w:pPr>
      <w:spacing w:before="120"/>
    </w:pPr>
    <w:rPr>
      <w:rFonts w:ascii="Arial" w:hAnsi="Arial" w:cs="Arial"/>
      <w:lang w:eastAsia="ru-RU"/>
    </w:rPr>
  </w:style>
  <w:style w:type="paragraph" w:customStyle="1" w:styleId="Header2-SubClauses">
    <w:name w:val="Header 2 - SubClauses"/>
    <w:basedOn w:val="Norml"/>
    <w:uiPriority w:val="99"/>
    <w:qFormat/>
    <w:rsid w:val="00D803A9"/>
    <w:pPr>
      <w:widowControl w:val="0"/>
      <w:tabs>
        <w:tab w:val="left" w:pos="504"/>
        <w:tab w:val="left" w:pos="619"/>
      </w:tabs>
      <w:spacing w:after="200"/>
      <w:ind w:left="504" w:hanging="504"/>
      <w:jc w:val="both"/>
    </w:pPr>
    <w:rPr>
      <w:szCs w:val="20"/>
      <w:lang w:val="en-US"/>
    </w:rPr>
  </w:style>
  <w:style w:type="paragraph" w:customStyle="1" w:styleId="Cmsor3SectionHeader33">
    <w:name w:val="Címsor 3.Section Header33"/>
    <w:basedOn w:val="Norml"/>
    <w:qFormat/>
    <w:rsid w:val="00D803A9"/>
    <w:pPr>
      <w:widowControl w:val="0"/>
      <w:tabs>
        <w:tab w:val="left" w:pos="864"/>
        <w:tab w:val="left" w:pos="1200"/>
      </w:tabs>
      <w:spacing w:after="200"/>
      <w:ind w:left="864" w:hanging="360"/>
      <w:jc w:val="both"/>
    </w:pPr>
    <w:rPr>
      <w:szCs w:val="20"/>
      <w:lang w:val="en-US"/>
    </w:rPr>
  </w:style>
  <w:style w:type="paragraph" w:customStyle="1" w:styleId="Hivatkozs0">
    <w:name w:val="Hivatkozás"/>
    <w:basedOn w:val="Szvegtrzs"/>
    <w:qFormat/>
    <w:rsid w:val="00D803A9"/>
    <w:pPr>
      <w:spacing w:after="0"/>
      <w:jc w:val="both"/>
    </w:pPr>
    <w:rPr>
      <w:rFonts w:ascii="Verdana" w:hAnsi="Verdana"/>
      <w:szCs w:val="20"/>
    </w:rPr>
  </w:style>
  <w:style w:type="paragraph" w:customStyle="1" w:styleId="stlus12ptsorkizrtbal085cm">
    <w:name w:val="stlus12ptsorkizrtbal085cm"/>
    <w:basedOn w:val="Norml"/>
    <w:qFormat/>
    <w:rsid w:val="00D803A9"/>
    <w:pPr>
      <w:ind w:left="480"/>
      <w:jc w:val="both"/>
    </w:pPr>
    <w:rPr>
      <w:rFonts w:eastAsia="Calibri"/>
    </w:rPr>
  </w:style>
  <w:style w:type="paragraph" w:customStyle="1" w:styleId="Sznesrnykols1jellszn1">
    <w:name w:val="Színes árnyékolás – 1. jelölőszín1"/>
    <w:uiPriority w:val="99"/>
    <w:semiHidden/>
    <w:qFormat/>
    <w:rsid w:val="00D803A9"/>
    <w:rPr>
      <w:color w:val="00000A"/>
      <w:sz w:val="24"/>
      <w:lang w:eastAsia="zh-CN"/>
    </w:rPr>
  </w:style>
  <w:style w:type="paragraph" w:customStyle="1" w:styleId="bek">
    <w:name w:val="bek"/>
    <w:basedOn w:val="Norml"/>
    <w:uiPriority w:val="99"/>
    <w:qFormat/>
    <w:rsid w:val="00D803A9"/>
    <w:pPr>
      <w:spacing w:after="160"/>
      <w:ind w:hanging="360"/>
      <w:jc w:val="both"/>
    </w:pPr>
    <w:rPr>
      <w:rFonts w:eastAsia="Calibri"/>
    </w:rPr>
  </w:style>
  <w:style w:type="paragraph" w:styleId="Cm">
    <w:name w:val="Title"/>
    <w:basedOn w:val="Norml"/>
    <w:link w:val="CmChar"/>
    <w:uiPriority w:val="10"/>
    <w:qFormat/>
    <w:rsid w:val="00D803A9"/>
    <w:pPr>
      <w:jc w:val="center"/>
    </w:pPr>
    <w:rPr>
      <w:rFonts w:ascii="Arial" w:hAnsi="Arial"/>
      <w:b/>
      <w:bCs/>
      <w:color w:val="0000FF"/>
      <w:u w:val="single"/>
    </w:rPr>
  </w:style>
  <w:style w:type="paragraph" w:customStyle="1" w:styleId="Szneslista1jellszn1">
    <w:name w:val="Színes lista – 1. jelölőszín1"/>
    <w:basedOn w:val="Norml"/>
    <w:link w:val="Szneslista1jellsznChar"/>
    <w:uiPriority w:val="34"/>
    <w:qFormat/>
    <w:rsid w:val="00D803A9"/>
    <w:pPr>
      <w:ind w:left="720"/>
      <w:contextualSpacing/>
    </w:pPr>
  </w:style>
  <w:style w:type="paragraph" w:customStyle="1" w:styleId="Norml1">
    <w:name w:val="Normál1"/>
    <w:uiPriority w:val="99"/>
    <w:qFormat/>
    <w:rsid w:val="00D803A9"/>
    <w:rPr>
      <w:rFonts w:eastAsia="ヒラギノ角ゴ Pro W3"/>
      <w:color w:val="000A58"/>
      <w:sz w:val="26"/>
    </w:rPr>
  </w:style>
  <w:style w:type="paragraph" w:styleId="NormlWeb">
    <w:name w:val="Normal (Web)"/>
    <w:basedOn w:val="Norml"/>
    <w:uiPriority w:val="99"/>
    <w:qFormat/>
    <w:rsid w:val="00D803A9"/>
    <w:pPr>
      <w:spacing w:beforeAutospacing="1" w:afterAutospacing="1"/>
    </w:pPr>
    <w:rPr>
      <w:color w:val="000000"/>
    </w:rPr>
  </w:style>
  <w:style w:type="paragraph" w:customStyle="1" w:styleId="FreeFormA">
    <w:name w:val="Free Form A"/>
    <w:qFormat/>
    <w:rsid w:val="00D803A9"/>
    <w:rPr>
      <w:rFonts w:eastAsia="ヒラギノ角ゴ Pro W3"/>
      <w:color w:val="000000"/>
      <w:sz w:val="24"/>
    </w:rPr>
  </w:style>
  <w:style w:type="paragraph" w:customStyle="1" w:styleId="FreeForm">
    <w:name w:val="Free Form"/>
    <w:autoRedefine/>
    <w:qFormat/>
    <w:rsid w:val="00D803A9"/>
    <w:rPr>
      <w:rFonts w:eastAsia="ヒラギノ角ゴ Pro W3"/>
      <w:color w:val="000000"/>
      <w:sz w:val="24"/>
    </w:rPr>
  </w:style>
  <w:style w:type="paragraph" w:customStyle="1" w:styleId="msolistparagraph0">
    <w:name w:val="msolistparagraph"/>
    <w:basedOn w:val="Norml"/>
    <w:uiPriority w:val="99"/>
    <w:qFormat/>
    <w:rsid w:val="00D803A9"/>
    <w:pPr>
      <w:ind w:left="720"/>
    </w:pPr>
    <w:rPr>
      <w:rFonts w:ascii="Calibri" w:hAnsi="Calibri"/>
      <w:sz w:val="22"/>
      <w:szCs w:val="22"/>
    </w:rPr>
  </w:style>
  <w:style w:type="paragraph" w:customStyle="1" w:styleId="Tartalomjegyzk3">
    <w:name w:val="Tartalomjegyzék 3"/>
    <w:basedOn w:val="Norml"/>
    <w:autoRedefine/>
    <w:uiPriority w:val="39"/>
    <w:rsid w:val="00D803A9"/>
    <w:pPr>
      <w:ind w:left="480"/>
    </w:pPr>
  </w:style>
  <w:style w:type="paragraph" w:customStyle="1" w:styleId="Tartalomjegyzk4">
    <w:name w:val="Tartalomjegyzék 4"/>
    <w:basedOn w:val="Norml"/>
    <w:autoRedefine/>
    <w:uiPriority w:val="39"/>
    <w:rsid w:val="00D803A9"/>
    <w:pPr>
      <w:ind w:left="720"/>
    </w:pPr>
  </w:style>
  <w:style w:type="paragraph" w:customStyle="1" w:styleId="Tartalomjegyzk5">
    <w:name w:val="Tartalomjegyzék 5"/>
    <w:basedOn w:val="Norml"/>
    <w:autoRedefine/>
    <w:uiPriority w:val="39"/>
    <w:rsid w:val="00D803A9"/>
    <w:pPr>
      <w:ind w:left="960"/>
    </w:pPr>
  </w:style>
  <w:style w:type="paragraph" w:customStyle="1" w:styleId="Tartalomjegyzk6">
    <w:name w:val="Tartalomjegyzék 6"/>
    <w:basedOn w:val="Norml"/>
    <w:autoRedefine/>
    <w:uiPriority w:val="39"/>
    <w:rsid w:val="00D803A9"/>
    <w:pPr>
      <w:ind w:left="1200"/>
    </w:pPr>
  </w:style>
  <w:style w:type="paragraph" w:customStyle="1" w:styleId="Tartalomjegyzk7">
    <w:name w:val="Tartalomjegyzék 7"/>
    <w:basedOn w:val="Norml"/>
    <w:autoRedefine/>
    <w:uiPriority w:val="39"/>
    <w:rsid w:val="00D803A9"/>
    <w:pPr>
      <w:ind w:left="1440"/>
    </w:pPr>
  </w:style>
  <w:style w:type="paragraph" w:customStyle="1" w:styleId="Tartalomjegyzk8">
    <w:name w:val="Tartalomjegyzék 8"/>
    <w:basedOn w:val="Norml"/>
    <w:autoRedefine/>
    <w:uiPriority w:val="39"/>
    <w:rsid w:val="00D803A9"/>
    <w:pPr>
      <w:ind w:left="1680"/>
    </w:pPr>
  </w:style>
  <w:style w:type="paragraph" w:customStyle="1" w:styleId="Tartalomjegyzk9">
    <w:name w:val="Tartalomjegyzék 9"/>
    <w:basedOn w:val="Norml"/>
    <w:autoRedefine/>
    <w:uiPriority w:val="39"/>
    <w:rsid w:val="00D803A9"/>
    <w:pPr>
      <w:ind w:left="1920"/>
    </w:pPr>
  </w:style>
  <w:style w:type="paragraph" w:styleId="Csakszveg">
    <w:name w:val="Plain Text"/>
    <w:basedOn w:val="Norml"/>
    <w:link w:val="CsakszvegChar"/>
    <w:uiPriority w:val="99"/>
    <w:qFormat/>
    <w:rsid w:val="00D803A9"/>
    <w:rPr>
      <w:rFonts w:ascii="Consolas" w:hAnsi="Consolas"/>
      <w:sz w:val="21"/>
      <w:szCs w:val="21"/>
      <w:lang w:val="x-none" w:eastAsia="x-none"/>
    </w:rPr>
  </w:style>
  <w:style w:type="paragraph" w:customStyle="1" w:styleId="ListParagraph1">
    <w:name w:val="List Paragraph1"/>
    <w:basedOn w:val="Norml"/>
    <w:uiPriority w:val="99"/>
    <w:qFormat/>
    <w:rsid w:val="00D803A9"/>
    <w:pPr>
      <w:ind w:left="720"/>
      <w:contextualSpacing/>
    </w:pPr>
    <w:rPr>
      <w:rFonts w:eastAsia="Calibri"/>
      <w:sz w:val="20"/>
      <w:szCs w:val="20"/>
    </w:rPr>
  </w:style>
  <w:style w:type="paragraph" w:customStyle="1" w:styleId="BodyText24">
    <w:name w:val="Body Text 24"/>
    <w:basedOn w:val="Norml"/>
    <w:qFormat/>
    <w:rsid w:val="00D803A9"/>
    <w:pPr>
      <w:tabs>
        <w:tab w:val="left" w:pos="851"/>
      </w:tabs>
      <w:ind w:left="284"/>
      <w:jc w:val="both"/>
    </w:pPr>
    <w:rPr>
      <w:szCs w:val="20"/>
    </w:rPr>
  </w:style>
  <w:style w:type="paragraph" w:customStyle="1" w:styleId="BodyText31">
    <w:name w:val="Body Text 31"/>
    <w:basedOn w:val="Norml"/>
    <w:qFormat/>
    <w:rsid w:val="00D803A9"/>
    <w:pPr>
      <w:overflowPunct w:val="0"/>
      <w:jc w:val="both"/>
      <w:textAlignment w:val="baseline"/>
    </w:pPr>
    <w:rPr>
      <w:szCs w:val="20"/>
    </w:rPr>
  </w:style>
  <w:style w:type="paragraph" w:styleId="Szvegblokk">
    <w:name w:val="Block Text"/>
    <w:basedOn w:val="Norml"/>
    <w:uiPriority w:val="99"/>
    <w:qFormat/>
    <w:rsid w:val="00D803A9"/>
    <w:pPr>
      <w:tabs>
        <w:tab w:val="left" w:pos="720"/>
      </w:tabs>
      <w:suppressAutoHyphens/>
      <w:ind w:left="720" w:right="424" w:hanging="720"/>
      <w:jc w:val="both"/>
    </w:pPr>
    <w:rPr>
      <w:szCs w:val="20"/>
    </w:rPr>
  </w:style>
  <w:style w:type="paragraph" w:styleId="Felsorols2">
    <w:name w:val="List Bullet 2"/>
    <w:basedOn w:val="Norml"/>
    <w:autoRedefine/>
    <w:qFormat/>
    <w:rsid w:val="00D803A9"/>
    <w:pPr>
      <w:tabs>
        <w:tab w:val="left" w:pos="1069"/>
      </w:tabs>
      <w:ind w:left="1069" w:hanging="360"/>
      <w:jc w:val="both"/>
    </w:pPr>
    <w:rPr>
      <w:szCs w:val="20"/>
    </w:rPr>
  </w:style>
  <w:style w:type="paragraph" w:customStyle="1" w:styleId="Felsorol">
    <w:name w:val="Felsorol"/>
    <w:basedOn w:val="Norml"/>
    <w:autoRedefine/>
    <w:qFormat/>
    <w:rsid w:val="00D803A9"/>
    <w:pPr>
      <w:tabs>
        <w:tab w:val="left" w:pos="850"/>
      </w:tabs>
      <w:spacing w:before="120" w:after="120"/>
      <w:ind w:left="850" w:hanging="283"/>
      <w:jc w:val="both"/>
    </w:pPr>
    <w:rPr>
      <w:rFonts w:ascii="Arial" w:hAnsi="Arial"/>
    </w:rPr>
  </w:style>
  <w:style w:type="paragraph" w:customStyle="1" w:styleId="Text2">
    <w:name w:val="Text 2"/>
    <w:basedOn w:val="Norml"/>
    <w:qFormat/>
    <w:rsid w:val="00D803A9"/>
    <w:pPr>
      <w:tabs>
        <w:tab w:val="left" w:pos="2161"/>
      </w:tabs>
      <w:spacing w:after="240"/>
      <w:ind w:left="1077"/>
      <w:jc w:val="both"/>
    </w:pPr>
    <w:rPr>
      <w:szCs w:val="20"/>
    </w:rPr>
  </w:style>
  <w:style w:type="paragraph" w:customStyle="1" w:styleId="DefinitionTerm">
    <w:name w:val="Definition Term"/>
    <w:basedOn w:val="Norml"/>
    <w:qFormat/>
    <w:rsid w:val="00D803A9"/>
    <w:rPr>
      <w:szCs w:val="20"/>
    </w:rPr>
  </w:style>
  <w:style w:type="paragraph" w:customStyle="1" w:styleId="H4">
    <w:name w:val="H4"/>
    <w:basedOn w:val="Norml"/>
    <w:qFormat/>
    <w:rsid w:val="00D803A9"/>
    <w:pPr>
      <w:keepNext/>
      <w:spacing w:before="100" w:after="100"/>
      <w:outlineLvl w:val="4"/>
    </w:pPr>
    <w:rPr>
      <w:b/>
      <w:szCs w:val="20"/>
    </w:rPr>
  </w:style>
  <w:style w:type="paragraph" w:customStyle="1" w:styleId="fels1">
    <w:name w:val="fels_1"/>
    <w:basedOn w:val="Norml"/>
    <w:qFormat/>
    <w:rsid w:val="00D803A9"/>
    <w:pPr>
      <w:tabs>
        <w:tab w:val="left" w:pos="643"/>
        <w:tab w:val="left" w:pos="840"/>
      </w:tabs>
      <w:ind w:left="840" w:hanging="360"/>
      <w:jc w:val="both"/>
    </w:pPr>
    <w:rPr>
      <w:rFonts w:ascii="Arial" w:hAnsi="Arial" w:cs="Arial"/>
    </w:rPr>
  </w:style>
  <w:style w:type="paragraph" w:customStyle="1" w:styleId="cmsormeli11">
    <w:name w:val="címsor meli 1.1"/>
    <w:basedOn w:val="Norml"/>
    <w:qFormat/>
    <w:rsid w:val="00D803A9"/>
    <w:pPr>
      <w:ind w:left="360"/>
      <w:jc w:val="both"/>
    </w:pPr>
    <w:rPr>
      <w:b/>
    </w:rPr>
  </w:style>
  <w:style w:type="paragraph" w:customStyle="1" w:styleId="BodyTextIMP">
    <w:name w:val="Body Text_IMP"/>
    <w:basedOn w:val="Norml"/>
    <w:uiPriority w:val="99"/>
    <w:qFormat/>
    <w:rsid w:val="00D803A9"/>
    <w:pPr>
      <w:suppressAutoHyphens/>
      <w:spacing w:line="276" w:lineRule="auto"/>
    </w:pPr>
    <w:rPr>
      <w:szCs w:val="20"/>
      <w:lang w:val="en-US"/>
    </w:rPr>
  </w:style>
  <w:style w:type="paragraph" w:customStyle="1" w:styleId="Client">
    <w:name w:val="Client"/>
    <w:basedOn w:val="Norml"/>
    <w:qFormat/>
    <w:rsid w:val="00D803A9"/>
    <w:pPr>
      <w:spacing w:line="216" w:lineRule="auto"/>
    </w:pPr>
    <w:rPr>
      <w:rFonts w:ascii="Arial" w:hAnsi="Arial"/>
      <w:sz w:val="30"/>
      <w:szCs w:val="20"/>
      <w:lang w:val="en-GB"/>
    </w:rPr>
  </w:style>
  <w:style w:type="paragraph" w:styleId="Kpalrs">
    <w:name w:val="caption"/>
    <w:basedOn w:val="Norml"/>
    <w:qFormat/>
    <w:rsid w:val="00D803A9"/>
    <w:pPr>
      <w:spacing w:before="240" w:after="240"/>
      <w:jc w:val="center"/>
    </w:pPr>
    <w:rPr>
      <w:b/>
    </w:rPr>
  </w:style>
  <w:style w:type="paragraph" w:customStyle="1" w:styleId="felsorols1">
    <w:name w:val="felsorolás1"/>
    <w:basedOn w:val="Norml"/>
    <w:qFormat/>
    <w:rsid w:val="00D803A9"/>
    <w:pPr>
      <w:tabs>
        <w:tab w:val="left" w:pos="2433"/>
      </w:tabs>
      <w:spacing w:after="60"/>
      <w:ind w:left="2433" w:hanging="360"/>
      <w:jc w:val="both"/>
    </w:pPr>
  </w:style>
  <w:style w:type="paragraph" w:styleId="Szmozottlista3">
    <w:name w:val="List Number 3"/>
    <w:basedOn w:val="Norml"/>
    <w:qFormat/>
    <w:rsid w:val="00D803A9"/>
    <w:pPr>
      <w:tabs>
        <w:tab w:val="left" w:pos="1440"/>
      </w:tabs>
      <w:ind w:left="1440" w:hanging="360"/>
    </w:pPr>
    <w:rPr>
      <w:sz w:val="20"/>
      <w:szCs w:val="20"/>
    </w:rPr>
  </w:style>
  <w:style w:type="paragraph" w:customStyle="1" w:styleId="31">
    <w:name w:val="3.1"/>
    <w:qFormat/>
    <w:rsid w:val="00D803A9"/>
    <w:pPr>
      <w:widowControl w:val="0"/>
      <w:tabs>
        <w:tab w:val="left" w:pos="454"/>
        <w:tab w:val="left" w:pos="1069"/>
      </w:tabs>
      <w:spacing w:before="120" w:line="320" w:lineRule="atLeast"/>
      <w:ind w:left="454" w:hanging="454"/>
    </w:pPr>
    <w:rPr>
      <w:color w:val="00000A"/>
      <w:sz w:val="24"/>
    </w:rPr>
  </w:style>
  <w:style w:type="paragraph" w:customStyle="1" w:styleId="Norml10">
    <w:name w:val="Normál 1"/>
    <w:basedOn w:val="Norml"/>
    <w:qFormat/>
    <w:rsid w:val="00D803A9"/>
    <w:pPr>
      <w:spacing w:line="360" w:lineRule="auto"/>
      <w:jc w:val="both"/>
    </w:pPr>
    <w:rPr>
      <w:szCs w:val="20"/>
    </w:rPr>
  </w:style>
  <w:style w:type="paragraph" w:customStyle="1" w:styleId="41">
    <w:name w:val="4.1"/>
    <w:basedOn w:val="31"/>
    <w:qFormat/>
    <w:rsid w:val="00D803A9"/>
    <w:pPr>
      <w:tabs>
        <w:tab w:val="left" w:pos="720"/>
        <w:tab w:val="left" w:pos="926"/>
      </w:tabs>
      <w:ind w:left="926" w:hanging="360"/>
    </w:pPr>
  </w:style>
  <w:style w:type="paragraph" w:customStyle="1" w:styleId="I">
    <w:name w:val="I."/>
    <w:basedOn w:val="Norml"/>
    <w:qFormat/>
    <w:rsid w:val="00D803A9"/>
    <w:pPr>
      <w:tabs>
        <w:tab w:val="left" w:pos="720"/>
        <w:tab w:val="left" w:pos="926"/>
      </w:tabs>
      <w:ind w:left="720" w:hanging="360"/>
    </w:pPr>
    <w:rPr>
      <w:sz w:val="20"/>
      <w:szCs w:val="20"/>
    </w:rPr>
  </w:style>
  <w:style w:type="paragraph" w:styleId="Felsorols3">
    <w:name w:val="List Bullet 3"/>
    <w:basedOn w:val="Norml"/>
    <w:autoRedefine/>
    <w:qFormat/>
    <w:rsid w:val="00D803A9"/>
    <w:pPr>
      <w:tabs>
        <w:tab w:val="left" w:pos="720"/>
      </w:tabs>
      <w:ind w:left="720" w:hanging="360"/>
    </w:pPr>
    <w:rPr>
      <w:lang w:val="en-GB" w:eastAsia="en-GB"/>
    </w:rPr>
  </w:style>
  <w:style w:type="paragraph" w:styleId="Szmozottlista">
    <w:name w:val="List Number"/>
    <w:basedOn w:val="Norml"/>
    <w:qFormat/>
    <w:rsid w:val="00D803A9"/>
    <w:pPr>
      <w:tabs>
        <w:tab w:val="left" w:pos="1533"/>
      </w:tabs>
      <w:ind w:left="1533"/>
      <w:jc w:val="both"/>
    </w:pPr>
  </w:style>
  <w:style w:type="paragraph" w:customStyle="1" w:styleId="a">
    <w:name w:val="a"/>
    <w:basedOn w:val="Norml10"/>
    <w:qFormat/>
    <w:rsid w:val="00D803A9"/>
    <w:pPr>
      <w:tabs>
        <w:tab w:val="left" w:pos="432"/>
        <w:tab w:val="left" w:pos="851"/>
      </w:tabs>
      <w:spacing w:line="320" w:lineRule="atLeast"/>
      <w:ind w:left="432" w:hanging="360"/>
    </w:pPr>
  </w:style>
  <w:style w:type="paragraph" w:customStyle="1" w:styleId="51">
    <w:name w:val="5.1"/>
    <w:basedOn w:val="41"/>
    <w:qFormat/>
    <w:rsid w:val="00D803A9"/>
    <w:pPr>
      <w:tabs>
        <w:tab w:val="left" w:pos="643"/>
      </w:tabs>
      <w:ind w:left="720"/>
    </w:pPr>
  </w:style>
  <w:style w:type="paragraph" w:customStyle="1" w:styleId="BItrzs">
    <w:name w:val="BÜI törzs"/>
    <w:basedOn w:val="Norml"/>
    <w:autoRedefine/>
    <w:qFormat/>
    <w:rsid w:val="00D803A9"/>
    <w:pPr>
      <w:tabs>
        <w:tab w:val="left" w:pos="2160"/>
        <w:tab w:val="left" w:pos="2505"/>
      </w:tabs>
      <w:ind w:left="2160" w:hanging="180"/>
      <w:jc w:val="both"/>
    </w:pPr>
    <w:rPr>
      <w:rFonts w:ascii="Palatino Linotype" w:hAnsi="Palatino Linotype"/>
      <w:i/>
      <w:iCs/>
    </w:rPr>
  </w:style>
  <w:style w:type="paragraph" w:customStyle="1" w:styleId="fobekezdes">
    <w:name w:val="fobekezdes"/>
    <w:basedOn w:val="Norml"/>
    <w:autoRedefine/>
    <w:qFormat/>
    <w:rsid w:val="00D803A9"/>
    <w:pPr>
      <w:tabs>
        <w:tab w:val="left" w:pos="720"/>
        <w:tab w:val="left" w:pos="1353"/>
      </w:tabs>
      <w:spacing w:before="240" w:after="240"/>
      <w:ind w:left="1353" w:hanging="360"/>
      <w:jc w:val="both"/>
    </w:pPr>
    <w:rPr>
      <w:b/>
      <w:szCs w:val="20"/>
    </w:rPr>
  </w:style>
  <w:style w:type="paragraph" w:customStyle="1" w:styleId="alalbekezdes">
    <w:name w:val="alalbekezdes"/>
    <w:basedOn w:val="Norml"/>
    <w:autoRedefine/>
    <w:qFormat/>
    <w:rsid w:val="00D803A9"/>
    <w:pPr>
      <w:tabs>
        <w:tab w:val="left" w:pos="993"/>
        <w:tab w:val="left" w:pos="1560"/>
        <w:tab w:val="left" w:pos="2160"/>
      </w:tabs>
      <w:spacing w:before="240" w:after="120"/>
      <w:ind w:left="2160" w:hanging="360"/>
      <w:jc w:val="both"/>
    </w:pPr>
    <w:rPr>
      <w:szCs w:val="20"/>
    </w:rPr>
  </w:style>
  <w:style w:type="paragraph" w:customStyle="1" w:styleId="bajusz">
    <w:name w:val="bajusz"/>
    <w:basedOn w:val="Norml"/>
    <w:qFormat/>
    <w:rsid w:val="00D803A9"/>
    <w:pPr>
      <w:tabs>
        <w:tab w:val="left" w:pos="720"/>
      </w:tabs>
      <w:spacing w:after="120"/>
      <w:ind w:left="360" w:hanging="360"/>
      <w:jc w:val="both"/>
    </w:pPr>
    <w:rPr>
      <w:szCs w:val="20"/>
    </w:rPr>
  </w:style>
  <w:style w:type="paragraph" w:customStyle="1" w:styleId="albekezdes">
    <w:name w:val="albekezdes"/>
    <w:basedOn w:val="Norml"/>
    <w:autoRedefine/>
    <w:qFormat/>
    <w:rsid w:val="00D803A9"/>
    <w:pPr>
      <w:tabs>
        <w:tab w:val="left" w:pos="993"/>
        <w:tab w:val="left" w:pos="1440"/>
      </w:tabs>
      <w:spacing w:before="240" w:after="120"/>
      <w:ind w:left="1440" w:hanging="360"/>
      <w:jc w:val="both"/>
    </w:pPr>
    <w:rPr>
      <w:szCs w:val="20"/>
    </w:rPr>
  </w:style>
  <w:style w:type="paragraph" w:customStyle="1" w:styleId="OkeanFelsorolas">
    <w:name w:val="Okean_Felsorolas"/>
    <w:basedOn w:val="Norml"/>
    <w:qFormat/>
    <w:rsid w:val="00D803A9"/>
    <w:pPr>
      <w:spacing w:before="120"/>
      <w:jc w:val="both"/>
    </w:pPr>
    <w:rPr>
      <w:rFonts w:cs="Arial"/>
      <w:color w:val="000000"/>
      <w:szCs w:val="20"/>
    </w:rPr>
  </w:style>
  <w:style w:type="paragraph" w:customStyle="1" w:styleId="cim">
    <w:name w:val="cim"/>
    <w:basedOn w:val="Norml"/>
    <w:qFormat/>
    <w:rsid w:val="00D803A9"/>
    <w:pPr>
      <w:spacing w:after="720"/>
      <w:jc w:val="center"/>
    </w:pPr>
    <w:rPr>
      <w:b/>
      <w:sz w:val="32"/>
      <w:szCs w:val="20"/>
    </w:rPr>
  </w:style>
  <w:style w:type="paragraph" w:customStyle="1" w:styleId="fszveg">
    <w:name w:val="fôszöveg"/>
    <w:basedOn w:val="Norml"/>
    <w:qFormat/>
    <w:rsid w:val="00D803A9"/>
    <w:pPr>
      <w:tabs>
        <w:tab w:val="left" w:pos="993"/>
      </w:tabs>
      <w:spacing w:after="120"/>
      <w:ind w:left="567"/>
      <w:jc w:val="both"/>
    </w:pPr>
    <w:rPr>
      <w:szCs w:val="20"/>
    </w:rPr>
  </w:style>
  <w:style w:type="paragraph" w:customStyle="1" w:styleId="datum">
    <w:name w:val="datum"/>
    <w:basedOn w:val="Norml"/>
    <w:qFormat/>
    <w:rsid w:val="00D803A9"/>
    <w:pPr>
      <w:spacing w:before="720" w:after="1680"/>
      <w:jc w:val="both"/>
    </w:pPr>
    <w:rPr>
      <w:szCs w:val="20"/>
    </w:rPr>
  </w:style>
  <w:style w:type="paragraph" w:customStyle="1" w:styleId="TC1">
    <w:name w:val="TC_1"/>
    <w:basedOn w:val="Norml"/>
    <w:qFormat/>
    <w:rsid w:val="00D803A9"/>
    <w:pPr>
      <w:jc w:val="center"/>
    </w:pPr>
    <w:rPr>
      <w:rFonts w:ascii="Arial" w:hAnsi="Arial"/>
      <w:b/>
      <w:caps/>
      <w:sz w:val="28"/>
      <w:szCs w:val="20"/>
      <w:lang w:val="en-US"/>
    </w:rPr>
  </w:style>
  <w:style w:type="paragraph" w:customStyle="1" w:styleId="B">
    <w:name w:val="B"/>
    <w:qFormat/>
    <w:rsid w:val="00D803A9"/>
    <w:pPr>
      <w:spacing w:before="240" w:line="240" w:lineRule="exact"/>
      <w:ind w:left="720"/>
      <w:jc w:val="both"/>
    </w:pPr>
    <w:rPr>
      <w:rFonts w:ascii="Tms Rmn" w:hAnsi="Tms Rmn"/>
      <w:color w:val="00000A"/>
      <w:sz w:val="24"/>
      <w:lang w:val="en-GB"/>
    </w:rPr>
  </w:style>
  <w:style w:type="paragraph" w:customStyle="1" w:styleId="text-3mezera">
    <w:name w:val="text - 3 mezera"/>
    <w:basedOn w:val="Norml"/>
    <w:qFormat/>
    <w:rsid w:val="00D803A9"/>
    <w:pPr>
      <w:spacing w:before="60" w:line="240" w:lineRule="exact"/>
      <w:jc w:val="both"/>
    </w:pPr>
    <w:rPr>
      <w:rFonts w:ascii="Arial" w:hAnsi="Arial"/>
      <w:szCs w:val="20"/>
      <w:lang w:val="cs-CZ"/>
    </w:rPr>
  </w:style>
  <w:style w:type="paragraph" w:customStyle="1" w:styleId="Nummerierung1">
    <w:name w:val="Nummerierung 1"/>
    <w:basedOn w:val="Norml"/>
    <w:qFormat/>
    <w:rsid w:val="00D803A9"/>
    <w:pPr>
      <w:tabs>
        <w:tab w:val="left" w:pos="720"/>
      </w:tabs>
      <w:spacing w:before="120" w:after="120"/>
      <w:ind w:left="720" w:hanging="360"/>
      <w:jc w:val="both"/>
    </w:pPr>
    <w:rPr>
      <w:rFonts w:ascii="Arial" w:hAnsi="Arial"/>
      <w:lang w:eastAsia="en-US"/>
    </w:rPr>
  </w:style>
  <w:style w:type="paragraph" w:customStyle="1" w:styleId="BodyText23">
    <w:name w:val="Body Text 23"/>
    <w:basedOn w:val="Norml"/>
    <w:qFormat/>
    <w:rsid w:val="00D803A9"/>
    <w:pPr>
      <w:tabs>
        <w:tab w:val="left" w:pos="567"/>
        <w:tab w:val="left" w:pos="1560"/>
        <w:tab w:val="left" w:pos="2410"/>
        <w:tab w:val="left" w:pos="5409"/>
      </w:tabs>
    </w:pPr>
    <w:rPr>
      <w:rFonts w:cs="Arial"/>
      <w:lang w:val="en-GB" w:eastAsia="en-US"/>
    </w:rPr>
  </w:style>
  <w:style w:type="paragraph" w:customStyle="1" w:styleId="No2">
    <w:name w:val="No 2"/>
    <w:basedOn w:val="Nummerierung1"/>
    <w:qFormat/>
    <w:rsid w:val="00D803A9"/>
    <w:pPr>
      <w:tabs>
        <w:tab w:val="left" w:pos="1211"/>
      </w:tabs>
      <w:ind w:left="1211" w:hanging="851"/>
    </w:pPr>
  </w:style>
  <w:style w:type="paragraph" w:customStyle="1" w:styleId="ListBullet6">
    <w:name w:val="List Bullet 6"/>
    <w:qFormat/>
    <w:rsid w:val="00D803A9"/>
    <w:pPr>
      <w:widowControl w:val="0"/>
      <w:tabs>
        <w:tab w:val="left" w:pos="1276"/>
        <w:tab w:val="left" w:pos="5670"/>
      </w:tabs>
      <w:spacing w:before="120" w:after="120"/>
      <w:ind w:left="1276" w:hanging="425"/>
      <w:jc w:val="both"/>
    </w:pPr>
    <w:rPr>
      <w:rFonts w:ascii="Arial" w:hAnsi="Arial" w:cs="Arial"/>
      <w:color w:val="00000A"/>
      <w:sz w:val="24"/>
      <w:lang w:eastAsia="en-US"/>
    </w:rPr>
  </w:style>
  <w:style w:type="paragraph" w:styleId="Felsorols">
    <w:name w:val="List Bullet"/>
    <w:basedOn w:val="Norml"/>
    <w:qFormat/>
    <w:rsid w:val="00D803A9"/>
    <w:pPr>
      <w:tabs>
        <w:tab w:val="left" w:pos="981"/>
      </w:tabs>
      <w:ind w:left="360" w:hanging="360"/>
    </w:pPr>
  </w:style>
  <w:style w:type="paragraph" w:customStyle="1" w:styleId="ListBullet7">
    <w:name w:val="List Bullet 7"/>
    <w:basedOn w:val="Norml"/>
    <w:qFormat/>
    <w:rsid w:val="00D803A9"/>
    <w:pPr>
      <w:tabs>
        <w:tab w:val="left" w:pos="1065"/>
        <w:tab w:val="left" w:pos="1701"/>
      </w:tabs>
      <w:ind w:left="1701" w:hanging="425"/>
      <w:jc w:val="both"/>
    </w:pPr>
    <w:rPr>
      <w:rFonts w:ascii="Arial" w:hAnsi="Arial"/>
      <w:szCs w:val="20"/>
      <w:lang w:eastAsia="en-US"/>
    </w:rPr>
  </w:style>
  <w:style w:type="paragraph" w:customStyle="1" w:styleId="ListBullet6a">
    <w:name w:val="List Bullet 6a"/>
    <w:basedOn w:val="ListBullet6"/>
    <w:qFormat/>
    <w:rsid w:val="00D803A9"/>
    <w:pPr>
      <w:spacing w:before="0" w:after="0"/>
    </w:pPr>
  </w:style>
  <w:style w:type="paragraph" w:customStyle="1" w:styleId="Normal3">
    <w:name w:val="Normal 3"/>
    <w:basedOn w:val="Norml"/>
    <w:qFormat/>
    <w:rsid w:val="00D803A9"/>
    <w:pPr>
      <w:spacing w:before="120" w:after="120"/>
      <w:ind w:left="851"/>
      <w:jc w:val="both"/>
    </w:pPr>
    <w:rPr>
      <w:rFonts w:ascii="Arial" w:hAnsi="Arial"/>
      <w:lang w:eastAsia="en-US"/>
    </w:rPr>
  </w:style>
  <w:style w:type="paragraph" w:customStyle="1" w:styleId="client0">
    <w:name w:val="client"/>
    <w:basedOn w:val="Norml"/>
    <w:qFormat/>
    <w:rsid w:val="00D803A9"/>
    <w:pPr>
      <w:spacing w:beforeAutospacing="1" w:afterAutospacing="1"/>
    </w:pPr>
  </w:style>
  <w:style w:type="paragraph" w:customStyle="1" w:styleId="Stlus2">
    <w:name w:val="Stílus2"/>
    <w:basedOn w:val="Norml"/>
    <w:link w:val="Stlus2Char"/>
    <w:qFormat/>
    <w:rsid w:val="00D803A9"/>
    <w:pPr>
      <w:tabs>
        <w:tab w:val="left" w:pos="0"/>
        <w:tab w:val="left" w:pos="108"/>
      </w:tabs>
      <w:ind w:left="108" w:hanging="432"/>
    </w:pPr>
  </w:style>
  <w:style w:type="paragraph" w:customStyle="1" w:styleId="Stlus3">
    <w:name w:val="Stílus3"/>
    <w:basedOn w:val="Norml"/>
    <w:uiPriority w:val="99"/>
    <w:qFormat/>
    <w:rsid w:val="00D803A9"/>
  </w:style>
  <w:style w:type="paragraph" w:customStyle="1" w:styleId="Application2">
    <w:name w:val="Application2"/>
    <w:basedOn w:val="Norml"/>
    <w:autoRedefine/>
    <w:uiPriority w:val="99"/>
    <w:qFormat/>
    <w:rsid w:val="00D803A9"/>
    <w:pPr>
      <w:tabs>
        <w:tab w:val="left" w:pos="0"/>
      </w:tabs>
      <w:suppressAutoHyphens/>
      <w:spacing w:after="120"/>
      <w:ind w:left="1080"/>
      <w:jc w:val="both"/>
    </w:pPr>
    <w:rPr>
      <w:rFonts w:ascii="Arial" w:hAnsi="Arial" w:cs="Arial"/>
      <w:sz w:val="20"/>
      <w:lang w:eastAsia="en-US"/>
    </w:rPr>
  </w:style>
  <w:style w:type="paragraph" w:styleId="Dokumentumtrkp">
    <w:name w:val="Document Map"/>
    <w:basedOn w:val="Norml"/>
    <w:link w:val="DokumentumtrkpChar"/>
    <w:qFormat/>
    <w:rsid w:val="00D803A9"/>
    <w:pPr>
      <w:shd w:val="clear" w:color="auto" w:fill="000080"/>
    </w:pPr>
    <w:rPr>
      <w:sz w:val="2"/>
      <w:szCs w:val="20"/>
      <w:lang w:val="x-none" w:eastAsia="x-none"/>
    </w:rPr>
  </w:style>
  <w:style w:type="paragraph" w:customStyle="1" w:styleId="Normal1">
    <w:name w:val="Normal1"/>
    <w:qFormat/>
    <w:rsid w:val="00D803A9"/>
    <w:pPr>
      <w:jc w:val="both"/>
    </w:pPr>
    <w:rPr>
      <w:color w:val="00000A"/>
      <w:sz w:val="24"/>
      <w:lang w:val="fi-FI"/>
    </w:rPr>
  </w:style>
  <w:style w:type="paragraph" w:customStyle="1" w:styleId="sorszm2">
    <w:name w:val="sorszám2"/>
    <w:basedOn w:val="Norml"/>
    <w:autoRedefine/>
    <w:qFormat/>
    <w:rsid w:val="00D803A9"/>
    <w:pPr>
      <w:ind w:left="340" w:hanging="340"/>
      <w:jc w:val="both"/>
    </w:pPr>
  </w:style>
  <w:style w:type="paragraph" w:customStyle="1" w:styleId="felsorolas3">
    <w:name w:val="felsorolas_3"/>
    <w:basedOn w:val="Norml"/>
    <w:uiPriority w:val="99"/>
    <w:qFormat/>
    <w:rsid w:val="00D803A9"/>
    <w:pPr>
      <w:tabs>
        <w:tab w:val="left" w:pos="1276"/>
      </w:tabs>
      <w:spacing w:before="120" w:line="360" w:lineRule="auto"/>
      <w:jc w:val="both"/>
    </w:pPr>
    <w:rPr>
      <w:rFonts w:ascii="Arial" w:hAnsi="Arial"/>
      <w:szCs w:val="20"/>
    </w:rPr>
  </w:style>
  <w:style w:type="paragraph" w:customStyle="1" w:styleId="szvegtrzsbehzssal2">
    <w:name w:val="szvegtrzsbehzssal2"/>
    <w:basedOn w:val="Norml"/>
    <w:link w:val="Szvegtrzsbehzssal2Char"/>
    <w:qFormat/>
    <w:rsid w:val="00D803A9"/>
    <w:pPr>
      <w:ind w:firstLine="540"/>
      <w:jc w:val="both"/>
    </w:pPr>
    <w:rPr>
      <w:rFonts w:ascii="&amp;#39" w:hAnsi="&amp;#39"/>
    </w:rPr>
  </w:style>
  <w:style w:type="paragraph" w:customStyle="1" w:styleId="tablecontents">
    <w:name w:val="tablecontents"/>
    <w:basedOn w:val="Norml"/>
    <w:qFormat/>
    <w:rsid w:val="00D803A9"/>
    <w:rPr>
      <w:rFonts w:ascii="&amp;#39" w:hAnsi="&amp;#39"/>
    </w:rPr>
  </w:style>
  <w:style w:type="paragraph" w:customStyle="1" w:styleId="rub30">
    <w:name w:val="rub3"/>
    <w:basedOn w:val="Norml"/>
    <w:qFormat/>
    <w:rsid w:val="00D803A9"/>
    <w:pPr>
      <w:jc w:val="both"/>
    </w:pPr>
    <w:rPr>
      <w:rFonts w:ascii="&amp;#39" w:hAnsi="&amp;#39"/>
      <w:b/>
      <w:bCs/>
      <w:i/>
      <w:iCs/>
    </w:rPr>
  </w:style>
  <w:style w:type="paragraph" w:customStyle="1" w:styleId="rub20">
    <w:name w:val="rub2"/>
    <w:basedOn w:val="Norml"/>
    <w:qFormat/>
    <w:rsid w:val="00D803A9"/>
    <w:rPr>
      <w:rFonts w:ascii="&amp;#39" w:hAnsi="&amp;#39"/>
      <w:smallCaps/>
    </w:rPr>
  </w:style>
  <w:style w:type="paragraph" w:customStyle="1" w:styleId="rub10">
    <w:name w:val="rub1"/>
    <w:basedOn w:val="Norml"/>
    <w:qFormat/>
    <w:rsid w:val="00D803A9"/>
    <w:pPr>
      <w:jc w:val="both"/>
    </w:pPr>
    <w:rPr>
      <w:rFonts w:ascii="&amp;#39" w:hAnsi="&amp;#39"/>
      <w:b/>
      <w:bCs/>
      <w:smallCaps/>
    </w:rPr>
  </w:style>
  <w:style w:type="paragraph" w:customStyle="1" w:styleId="textbody">
    <w:name w:val="textbody"/>
    <w:basedOn w:val="Norml"/>
    <w:qFormat/>
    <w:rsid w:val="00D803A9"/>
    <w:pPr>
      <w:spacing w:before="120"/>
      <w:jc w:val="both"/>
    </w:pPr>
    <w:rPr>
      <w:rFonts w:ascii="&amp;#39" w:hAnsi="&amp;#39"/>
    </w:rPr>
  </w:style>
  <w:style w:type="paragraph" w:customStyle="1" w:styleId="pont">
    <w:name w:val="pont"/>
    <w:basedOn w:val="Norml"/>
    <w:qFormat/>
    <w:rsid w:val="00D803A9"/>
    <w:pPr>
      <w:widowControl w:val="0"/>
      <w:tabs>
        <w:tab w:val="left" w:pos="505"/>
      </w:tabs>
      <w:spacing w:before="240" w:line="360" w:lineRule="auto"/>
      <w:jc w:val="both"/>
    </w:pPr>
    <w:rPr>
      <w:rFonts w:ascii="H-Times" w:hAnsi="H-Times"/>
      <w:i/>
      <w:szCs w:val="20"/>
      <w:lang w:val="en-US" w:eastAsia="zh-CN"/>
    </w:rPr>
  </w:style>
  <w:style w:type="paragraph" w:customStyle="1" w:styleId="BodyTextIndent21">
    <w:name w:val="Body Text Indent 21"/>
    <w:basedOn w:val="Norml"/>
    <w:qFormat/>
    <w:rsid w:val="00D803A9"/>
    <w:pPr>
      <w:widowControl w:val="0"/>
      <w:ind w:left="284" w:hanging="224"/>
      <w:jc w:val="both"/>
    </w:pPr>
    <w:rPr>
      <w:sz w:val="22"/>
      <w:szCs w:val="20"/>
      <w:lang w:eastAsia="zh-CN"/>
    </w:rPr>
  </w:style>
  <w:style w:type="paragraph" w:customStyle="1" w:styleId="BodyTextIndent31">
    <w:name w:val="Body Text Indent 31"/>
    <w:basedOn w:val="Norml"/>
    <w:qFormat/>
    <w:rsid w:val="00D803A9"/>
    <w:pPr>
      <w:widowControl w:val="0"/>
      <w:ind w:left="284"/>
      <w:jc w:val="both"/>
    </w:pPr>
    <w:rPr>
      <w:sz w:val="22"/>
      <w:szCs w:val="20"/>
      <w:lang w:eastAsia="zh-CN"/>
    </w:rPr>
  </w:style>
  <w:style w:type="paragraph" w:customStyle="1" w:styleId="BodyText21">
    <w:name w:val="Body Text 21"/>
    <w:basedOn w:val="Norml"/>
    <w:uiPriority w:val="99"/>
    <w:qFormat/>
    <w:rsid w:val="00D803A9"/>
    <w:pPr>
      <w:widowControl w:val="0"/>
      <w:ind w:left="426" w:hanging="66"/>
      <w:jc w:val="both"/>
    </w:pPr>
    <w:rPr>
      <w:szCs w:val="20"/>
      <w:lang w:eastAsia="zh-CN"/>
    </w:rPr>
  </w:style>
  <w:style w:type="paragraph" w:customStyle="1" w:styleId="kisrszveg">
    <w:name w:val="kisérôszöveg"/>
    <w:basedOn w:val="Norml"/>
    <w:qFormat/>
    <w:rsid w:val="00D803A9"/>
    <w:pPr>
      <w:widowControl w:val="0"/>
      <w:tabs>
        <w:tab w:val="left" w:pos="720"/>
        <w:tab w:val="left" w:pos="1980"/>
        <w:tab w:val="left" w:leader="underscore" w:pos="4230"/>
      </w:tabs>
      <w:jc w:val="both"/>
    </w:pPr>
    <w:rPr>
      <w:rFonts w:ascii="CG Times" w:hAnsi="CG Times"/>
      <w:szCs w:val="20"/>
      <w:lang w:val="en-GB" w:eastAsia="zh-CN"/>
    </w:rPr>
  </w:style>
  <w:style w:type="paragraph" w:customStyle="1" w:styleId="BlockText1">
    <w:name w:val="Block Text1"/>
    <w:basedOn w:val="Norml"/>
    <w:qFormat/>
    <w:rsid w:val="00D803A9"/>
    <w:pPr>
      <w:ind w:left="851" w:right="28"/>
      <w:jc w:val="both"/>
    </w:pPr>
    <w:rPr>
      <w:szCs w:val="20"/>
      <w:lang w:eastAsia="zh-CN"/>
    </w:rPr>
  </w:style>
  <w:style w:type="paragraph" w:customStyle="1" w:styleId="bulet">
    <w:name w:val="bulet"/>
    <w:basedOn w:val="Norml"/>
    <w:qFormat/>
    <w:rsid w:val="00D803A9"/>
    <w:pPr>
      <w:widowControl w:val="0"/>
      <w:ind w:left="1003" w:hanging="283"/>
      <w:jc w:val="both"/>
    </w:pPr>
    <w:rPr>
      <w:rFonts w:ascii="Arial" w:hAnsi="Arial"/>
      <w:szCs w:val="20"/>
      <w:lang w:val="en-US" w:eastAsia="zh-CN"/>
    </w:rPr>
  </w:style>
  <w:style w:type="paragraph" w:customStyle="1" w:styleId="bevezetszveg">
    <w:name w:val="bevezetô szöveg"/>
    <w:basedOn w:val="Norml"/>
    <w:qFormat/>
    <w:rsid w:val="00D803A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cm0">
    <w:name w:val="cím"/>
    <w:basedOn w:val="Norml"/>
    <w:qFormat/>
    <w:rsid w:val="00D803A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fosor">
    <w:name w:val="fosor"/>
    <w:qFormat/>
    <w:rsid w:val="00D803A9"/>
    <w:pPr>
      <w:widowControl w:val="0"/>
      <w:tabs>
        <w:tab w:val="right" w:pos="6480"/>
        <w:tab w:val="right" w:pos="8460"/>
      </w:tabs>
      <w:ind w:left="630"/>
    </w:pPr>
    <w:rPr>
      <w:color w:val="00000A"/>
      <w:sz w:val="24"/>
    </w:rPr>
  </w:style>
  <w:style w:type="paragraph" w:customStyle="1" w:styleId="ar1">
    <w:name w:val="ar1"/>
    <w:basedOn w:val="Norml"/>
    <w:qFormat/>
    <w:rsid w:val="00D803A9"/>
    <w:pPr>
      <w:widowControl w:val="0"/>
      <w:tabs>
        <w:tab w:val="right" w:pos="6237"/>
        <w:tab w:val="right" w:pos="8647"/>
        <w:tab w:val="right" w:pos="9180"/>
      </w:tabs>
      <w:ind w:left="284"/>
      <w:jc w:val="both"/>
    </w:pPr>
    <w:rPr>
      <w:rFonts w:ascii="HTimes" w:hAnsi="HTimes"/>
      <w:b/>
      <w:szCs w:val="20"/>
      <w:lang w:val="en-GB" w:eastAsia="zh-CN"/>
    </w:rPr>
  </w:style>
  <w:style w:type="paragraph" w:customStyle="1" w:styleId="Blockquote">
    <w:name w:val="Blockquote"/>
    <w:basedOn w:val="Norml"/>
    <w:qFormat/>
    <w:rsid w:val="00D803A9"/>
    <w:pPr>
      <w:spacing w:before="100" w:after="100"/>
      <w:ind w:left="360" w:right="360"/>
      <w:jc w:val="both"/>
    </w:pPr>
    <w:rPr>
      <w:szCs w:val="20"/>
      <w:lang w:eastAsia="zh-CN"/>
    </w:rPr>
  </w:style>
  <w:style w:type="paragraph" w:customStyle="1" w:styleId="Stlus1">
    <w:name w:val="Stílus1"/>
    <w:basedOn w:val="Norml"/>
    <w:uiPriority w:val="99"/>
    <w:qFormat/>
    <w:rsid w:val="00D803A9"/>
    <w:pPr>
      <w:tabs>
        <w:tab w:val="left" w:pos="360"/>
      </w:tabs>
      <w:ind w:left="360" w:hanging="360"/>
      <w:jc w:val="both"/>
    </w:pPr>
    <w:rPr>
      <w:szCs w:val="20"/>
      <w:lang w:eastAsia="zh-CN"/>
    </w:rPr>
  </w:style>
  <w:style w:type="paragraph" w:customStyle="1" w:styleId="DocumentMap1">
    <w:name w:val="Document Map1"/>
    <w:basedOn w:val="Norml"/>
    <w:qFormat/>
    <w:rsid w:val="00D803A9"/>
    <w:pPr>
      <w:shd w:val="clear" w:color="auto" w:fill="000080"/>
      <w:jc w:val="both"/>
    </w:pPr>
    <w:rPr>
      <w:rFonts w:ascii="Tahoma" w:hAnsi="Tahoma"/>
      <w:szCs w:val="20"/>
      <w:lang w:eastAsia="zh-CN"/>
    </w:rPr>
  </w:style>
  <w:style w:type="paragraph" w:styleId="Normlbehzs">
    <w:name w:val="Normal Indent"/>
    <w:basedOn w:val="Norml"/>
    <w:qFormat/>
    <w:rsid w:val="00D803A9"/>
    <w:pPr>
      <w:spacing w:line="360" w:lineRule="auto"/>
      <w:ind w:left="720"/>
      <w:jc w:val="both"/>
    </w:pPr>
    <w:rPr>
      <w:szCs w:val="20"/>
      <w:lang w:eastAsia="zh-CN"/>
    </w:rPr>
  </w:style>
  <w:style w:type="paragraph" w:customStyle="1" w:styleId="A0">
    <w:name w:val="A"/>
    <w:basedOn w:val="Norml"/>
    <w:qFormat/>
    <w:rsid w:val="00D803A9"/>
    <w:pPr>
      <w:widowControl w:val="0"/>
      <w:ind w:left="993" w:hanging="425"/>
      <w:jc w:val="both"/>
    </w:pPr>
    <w:rPr>
      <w:rFonts w:ascii="H-Times New Roman" w:hAnsi="H-Times New Roman"/>
      <w:sz w:val="26"/>
      <w:szCs w:val="20"/>
      <w:lang w:val="da-DK" w:eastAsia="zh-CN"/>
    </w:rPr>
  </w:style>
  <w:style w:type="paragraph" w:customStyle="1" w:styleId="lolb">
    <w:name w:val="Éloláb"/>
    <w:basedOn w:val="Norml"/>
    <w:qFormat/>
    <w:rsid w:val="00D803A9"/>
    <w:pPr>
      <w:widowControl w:val="0"/>
      <w:tabs>
        <w:tab w:val="center" w:pos="4320"/>
        <w:tab w:val="right" w:pos="8640"/>
      </w:tabs>
      <w:jc w:val="both"/>
    </w:pPr>
    <w:rPr>
      <w:szCs w:val="20"/>
      <w:lang w:eastAsia="zh-CN"/>
    </w:rPr>
  </w:style>
  <w:style w:type="paragraph" w:customStyle="1" w:styleId="B1">
    <w:name w:val="B1"/>
    <w:qFormat/>
    <w:rsid w:val="00D803A9"/>
    <w:pPr>
      <w:widowControl w:val="0"/>
      <w:ind w:left="1138"/>
      <w:jc w:val="both"/>
    </w:pPr>
    <w:rPr>
      <w:rFonts w:ascii="H-Times New Roman" w:hAnsi="H-Times New Roman"/>
      <w:color w:val="00000A"/>
      <w:sz w:val="24"/>
      <w:lang w:val="da-DK" w:eastAsia="zh-CN"/>
    </w:rPr>
  </w:style>
  <w:style w:type="paragraph" w:customStyle="1" w:styleId="BodyText22">
    <w:name w:val="Body Text 22"/>
    <w:basedOn w:val="Norml"/>
    <w:qFormat/>
    <w:rsid w:val="00D803A9"/>
    <w:pPr>
      <w:widowControl w:val="0"/>
      <w:jc w:val="both"/>
    </w:pPr>
    <w:rPr>
      <w:rFonts w:ascii="Hun Dutch" w:hAnsi="Hun Dutch"/>
      <w:szCs w:val="20"/>
      <w:lang w:eastAsia="zh-CN"/>
    </w:rPr>
  </w:style>
  <w:style w:type="paragraph" w:customStyle="1" w:styleId="text">
    <w:name w:val="text"/>
    <w:basedOn w:val="Norml"/>
    <w:qFormat/>
    <w:rsid w:val="00D803A9"/>
    <w:pPr>
      <w:spacing w:after="160"/>
      <w:jc w:val="both"/>
    </w:pPr>
    <w:rPr>
      <w:rFonts w:ascii="Verdana" w:hAnsi="Verdana"/>
      <w:color w:val="000000"/>
      <w:szCs w:val="20"/>
      <w:lang w:eastAsia="zh-CN"/>
    </w:rPr>
  </w:style>
  <w:style w:type="paragraph" w:customStyle="1" w:styleId="caption1">
    <w:name w:val="caption1"/>
    <w:basedOn w:val="Kpalrs"/>
    <w:qFormat/>
    <w:rsid w:val="00D803A9"/>
    <w:pPr>
      <w:spacing w:before="120" w:after="120"/>
      <w:jc w:val="both"/>
    </w:pPr>
    <w:rPr>
      <w:b w:val="0"/>
      <w:szCs w:val="20"/>
      <w:lang w:val="en-GB" w:eastAsia="zh-CN"/>
    </w:rPr>
  </w:style>
  <w:style w:type="paragraph" w:customStyle="1" w:styleId="PlainText1">
    <w:name w:val="Plain Text1"/>
    <w:basedOn w:val="Norml"/>
    <w:qFormat/>
    <w:rsid w:val="00D803A9"/>
    <w:pPr>
      <w:jc w:val="both"/>
    </w:pPr>
    <w:rPr>
      <w:szCs w:val="20"/>
      <w:lang w:eastAsia="zh-CN"/>
    </w:rPr>
  </w:style>
  <w:style w:type="paragraph" w:styleId="Alcm">
    <w:name w:val="Subtitle"/>
    <w:basedOn w:val="Norml"/>
    <w:link w:val="AlcmChar"/>
    <w:uiPriority w:val="99"/>
    <w:qFormat/>
    <w:rsid w:val="00D803A9"/>
    <w:pPr>
      <w:jc w:val="center"/>
    </w:pPr>
    <w:rPr>
      <w:rFonts w:ascii="Cambria" w:hAnsi="Cambria"/>
      <w:lang w:val="x-none" w:eastAsia="x-none"/>
    </w:rPr>
  </w:style>
  <w:style w:type="paragraph" w:styleId="Szmozottlista2">
    <w:name w:val="List Number 2"/>
    <w:basedOn w:val="Norml"/>
    <w:qFormat/>
    <w:rsid w:val="00D803A9"/>
    <w:pPr>
      <w:tabs>
        <w:tab w:val="left" w:pos="360"/>
        <w:tab w:val="left" w:pos="567"/>
      </w:tabs>
      <w:ind w:left="360" w:hanging="360"/>
      <w:jc w:val="both"/>
    </w:pPr>
    <w:rPr>
      <w:b/>
      <w:szCs w:val="20"/>
      <w:lang w:eastAsia="zh-CN"/>
    </w:rPr>
  </w:style>
  <w:style w:type="paragraph" w:customStyle="1" w:styleId="felsorols0">
    <w:name w:val="felsorolás"/>
    <w:basedOn w:val="Norml"/>
    <w:qFormat/>
    <w:rsid w:val="00D803A9"/>
    <w:pPr>
      <w:tabs>
        <w:tab w:val="left" w:pos="360"/>
      </w:tabs>
      <w:ind w:left="360" w:hanging="360"/>
      <w:jc w:val="both"/>
    </w:pPr>
    <w:rPr>
      <w:szCs w:val="20"/>
      <w:lang w:eastAsia="zh-CN"/>
    </w:rPr>
  </w:style>
  <w:style w:type="paragraph" w:customStyle="1" w:styleId="alcim2">
    <w:name w:val="alcim2"/>
    <w:basedOn w:val="Norml"/>
    <w:qFormat/>
    <w:rsid w:val="00D803A9"/>
    <w:pPr>
      <w:keepNext/>
      <w:suppressAutoHyphens/>
      <w:spacing w:before="360" w:after="240"/>
    </w:pPr>
    <w:rPr>
      <w:rFonts w:ascii="Tahoma" w:hAnsi="Tahoma"/>
      <w:b/>
      <w:sz w:val="20"/>
      <w:szCs w:val="20"/>
      <w:lang w:eastAsia="zh-CN"/>
    </w:rPr>
  </w:style>
  <w:style w:type="paragraph" w:customStyle="1" w:styleId="felsorol0">
    <w:name w:val="felsorol"/>
    <w:basedOn w:val="Norml"/>
    <w:qFormat/>
    <w:rsid w:val="00D803A9"/>
    <w:pPr>
      <w:tabs>
        <w:tab w:val="left" w:pos="705"/>
      </w:tabs>
      <w:spacing w:after="120"/>
      <w:ind w:left="705" w:hanging="705"/>
    </w:pPr>
    <w:rPr>
      <w:rFonts w:ascii="Tahoma" w:hAnsi="Tahoma"/>
      <w:sz w:val="22"/>
      <w:szCs w:val="20"/>
      <w:lang w:eastAsia="zh-CN"/>
    </w:rPr>
  </w:style>
  <w:style w:type="paragraph" w:styleId="Lista2">
    <w:name w:val="List 2"/>
    <w:basedOn w:val="Norml"/>
    <w:rsid w:val="00D803A9"/>
    <w:pPr>
      <w:ind w:left="566" w:hanging="283"/>
      <w:jc w:val="both"/>
    </w:pPr>
    <w:rPr>
      <w:szCs w:val="20"/>
      <w:lang w:eastAsia="zh-CN"/>
    </w:rPr>
  </w:style>
  <w:style w:type="paragraph" w:customStyle="1" w:styleId="cmzett2">
    <w:name w:val="címzett2"/>
    <w:basedOn w:val="Norml"/>
    <w:qFormat/>
    <w:rsid w:val="00D803A9"/>
    <w:rPr>
      <w:szCs w:val="20"/>
      <w:lang w:val="fi-FI"/>
    </w:rPr>
  </w:style>
  <w:style w:type="paragraph" w:customStyle="1" w:styleId="Salutation1">
    <w:name w:val="Salutation1"/>
    <w:basedOn w:val="Norml"/>
    <w:qFormat/>
    <w:rsid w:val="00D803A9"/>
    <w:pPr>
      <w:overflowPunct w:val="0"/>
      <w:spacing w:before="240"/>
      <w:jc w:val="both"/>
      <w:textAlignment w:val="baseline"/>
    </w:pPr>
    <w:rPr>
      <w:lang w:val="fi-FI"/>
    </w:rPr>
  </w:style>
  <w:style w:type="paragraph" w:customStyle="1" w:styleId="Tartalomjegyzk-alap">
    <w:name w:val="Tartalomjegyzék - alap"/>
    <w:basedOn w:val="Norml"/>
    <w:qFormat/>
    <w:rsid w:val="00D803A9"/>
    <w:pPr>
      <w:tabs>
        <w:tab w:val="right" w:leader="dot" w:pos="5040"/>
      </w:tabs>
      <w:spacing w:after="240" w:line="240" w:lineRule="atLeast"/>
      <w:jc w:val="both"/>
    </w:pPr>
    <w:rPr>
      <w:rFonts w:ascii="Garamond" w:hAnsi="Garamond"/>
      <w:szCs w:val="20"/>
      <w:lang w:eastAsia="en-US"/>
    </w:rPr>
  </w:style>
  <w:style w:type="paragraph" w:customStyle="1" w:styleId="Graphic">
    <w:name w:val="Graphic"/>
    <w:basedOn w:val="Szveg"/>
    <w:qFormat/>
    <w:rsid w:val="00D803A9"/>
    <w:pPr>
      <w:keepNext/>
      <w:spacing w:after="130"/>
      <w:jc w:val="center"/>
    </w:pPr>
  </w:style>
  <w:style w:type="paragraph" w:customStyle="1" w:styleId="Block">
    <w:name w:val="Block"/>
    <w:basedOn w:val="Norml"/>
    <w:qFormat/>
    <w:rsid w:val="00D803A9"/>
    <w:pPr>
      <w:jc w:val="both"/>
    </w:pPr>
    <w:rPr>
      <w:rFonts w:ascii="Arial" w:eastAsia="MS Mincho" w:hAnsi="Arial"/>
      <w:szCs w:val="20"/>
      <w:lang w:val="de-DE"/>
    </w:rPr>
  </w:style>
  <w:style w:type="paragraph" w:customStyle="1" w:styleId="tblcm">
    <w:name w:val="táblcím"/>
    <w:basedOn w:val="Norml"/>
    <w:qFormat/>
    <w:rsid w:val="00D803A9"/>
    <w:pPr>
      <w:jc w:val="center"/>
    </w:pPr>
    <w:rPr>
      <w:b/>
      <w:szCs w:val="20"/>
    </w:rPr>
  </w:style>
  <w:style w:type="paragraph" w:customStyle="1" w:styleId="SectionXHeader3">
    <w:name w:val="Section X Header 3"/>
    <w:basedOn w:val="Norml"/>
    <w:qFormat/>
    <w:rsid w:val="00D803A9"/>
    <w:pPr>
      <w:widowControl w:val="0"/>
      <w:jc w:val="center"/>
    </w:pPr>
    <w:rPr>
      <w:b/>
      <w:bCs/>
      <w:sz w:val="40"/>
      <w:szCs w:val="40"/>
      <w:lang w:val="en-US"/>
    </w:rPr>
  </w:style>
  <w:style w:type="paragraph" w:customStyle="1" w:styleId="Cmsor1DocumentHeader11">
    <w:name w:val="Címsor 1.Document Header11"/>
    <w:basedOn w:val="Norml"/>
    <w:qFormat/>
    <w:rsid w:val="00D803A9"/>
    <w:pPr>
      <w:widowControl w:val="0"/>
      <w:spacing w:after="200"/>
      <w:jc w:val="center"/>
    </w:pPr>
    <w:rPr>
      <w:b/>
      <w:bCs/>
      <w:sz w:val="40"/>
      <w:szCs w:val="40"/>
      <w:lang w:val="en-US"/>
    </w:rPr>
  </w:style>
  <w:style w:type="paragraph" w:customStyle="1" w:styleId="Formatvorlageberschrift1TimesNewRoman11ptLinksVor0ptNa">
    <w:name w:val="Formatvorlage Überschrift 1 + Times New Roman 11 pt Links Vor:  0 pt Na..."/>
    <w:basedOn w:val="Cmsor1"/>
    <w:qFormat/>
    <w:rsid w:val="00D803A9"/>
    <w:pPr>
      <w:tabs>
        <w:tab w:val="left" w:pos="851"/>
        <w:tab w:val="left" w:pos="1080"/>
      </w:tabs>
      <w:spacing w:after="120" w:line="240" w:lineRule="auto"/>
      <w:ind w:left="1080" w:hanging="360"/>
    </w:pPr>
    <w:rPr>
      <w:rFonts w:ascii="Times New Roman" w:hAnsi="Times New Roman" w:cs="Times New Roman"/>
      <w:sz w:val="22"/>
      <w:szCs w:val="20"/>
      <w:lang w:val="en-GB" w:eastAsia="de-DE"/>
    </w:rPr>
  </w:style>
  <w:style w:type="paragraph" w:customStyle="1" w:styleId="Szdcmsor1">
    <w:name w:val="Szd_címsor1"/>
    <w:basedOn w:val="Norml"/>
    <w:qFormat/>
    <w:rsid w:val="00D803A9"/>
    <w:pPr>
      <w:tabs>
        <w:tab w:val="left" w:pos="972"/>
        <w:tab w:val="left" w:pos="1440"/>
      </w:tabs>
      <w:spacing w:line="360" w:lineRule="atLeast"/>
      <w:ind w:left="972" w:hanging="432"/>
      <w:jc w:val="both"/>
    </w:pPr>
    <w:rPr>
      <w:szCs w:val="20"/>
    </w:rPr>
  </w:style>
  <w:style w:type="paragraph" w:customStyle="1" w:styleId="Szdcmsor2">
    <w:name w:val="Szd_címsor2"/>
    <w:basedOn w:val="Norml"/>
    <w:qFormat/>
    <w:rsid w:val="00D803A9"/>
    <w:pPr>
      <w:tabs>
        <w:tab w:val="left" w:pos="1116"/>
        <w:tab w:val="left" w:pos="2160"/>
      </w:tabs>
      <w:spacing w:line="360" w:lineRule="atLeast"/>
      <w:ind w:left="1116" w:hanging="576"/>
      <w:jc w:val="both"/>
    </w:pPr>
    <w:rPr>
      <w:szCs w:val="20"/>
    </w:rPr>
  </w:style>
  <w:style w:type="paragraph" w:customStyle="1" w:styleId="Szdcmsor3">
    <w:name w:val="Szd_címsor3"/>
    <w:basedOn w:val="Norml"/>
    <w:qFormat/>
    <w:rsid w:val="00D803A9"/>
    <w:pPr>
      <w:tabs>
        <w:tab w:val="left" w:pos="2160"/>
      </w:tabs>
      <w:spacing w:line="360" w:lineRule="atLeast"/>
      <w:ind w:left="2160" w:hanging="360"/>
      <w:jc w:val="both"/>
    </w:pPr>
    <w:rPr>
      <w:szCs w:val="20"/>
    </w:rPr>
  </w:style>
  <w:style w:type="paragraph" w:customStyle="1" w:styleId="Cm1">
    <w:name w:val="Cím 1"/>
    <w:autoRedefine/>
    <w:qFormat/>
    <w:rsid w:val="00D803A9"/>
    <w:pPr>
      <w:tabs>
        <w:tab w:val="left" w:pos="2153"/>
      </w:tabs>
      <w:spacing w:before="120"/>
      <w:ind w:left="2155" w:hanging="737"/>
    </w:pPr>
    <w:rPr>
      <w:color w:val="00000A"/>
      <w:sz w:val="24"/>
      <w:szCs w:val="24"/>
      <w:u w:val="single"/>
    </w:rPr>
  </w:style>
  <w:style w:type="paragraph" w:customStyle="1" w:styleId="Cm2">
    <w:name w:val="Cím 2"/>
    <w:link w:val="Cm2CharChar"/>
    <w:autoRedefine/>
    <w:qFormat/>
    <w:rsid w:val="00D803A9"/>
    <w:pPr>
      <w:tabs>
        <w:tab w:val="left" w:pos="2496"/>
      </w:tabs>
      <w:ind w:left="2495" w:hanging="539"/>
    </w:pPr>
    <w:rPr>
      <w:color w:val="00000A"/>
      <w:sz w:val="24"/>
      <w:szCs w:val="24"/>
    </w:rPr>
  </w:style>
  <w:style w:type="paragraph" w:customStyle="1" w:styleId="Szv">
    <w:name w:val="Szöv"/>
    <w:basedOn w:val="Norml"/>
    <w:link w:val="SzvChar"/>
    <w:qFormat/>
    <w:rsid w:val="00D803A9"/>
    <w:pPr>
      <w:spacing w:after="120"/>
    </w:pPr>
  </w:style>
  <w:style w:type="paragraph" w:customStyle="1" w:styleId="Cm1szv">
    <w:name w:val="Cím1szöv"/>
    <w:basedOn w:val="Szv"/>
    <w:autoRedefine/>
    <w:qFormat/>
    <w:rsid w:val="00D803A9"/>
    <w:pPr>
      <w:ind w:left="720"/>
    </w:pPr>
  </w:style>
  <w:style w:type="paragraph" w:customStyle="1" w:styleId="szoveg">
    <w:name w:val="szoveg"/>
    <w:basedOn w:val="Norml"/>
    <w:qFormat/>
    <w:rsid w:val="00D803A9"/>
    <w:pPr>
      <w:spacing w:after="120"/>
      <w:jc w:val="both"/>
    </w:pPr>
    <w:rPr>
      <w:szCs w:val="20"/>
    </w:rPr>
  </w:style>
  <w:style w:type="paragraph" w:customStyle="1" w:styleId="szovegabc">
    <w:name w:val="szoveg_abc"/>
    <w:basedOn w:val="szoveg"/>
    <w:qFormat/>
    <w:rsid w:val="00D803A9"/>
    <w:pPr>
      <w:tabs>
        <w:tab w:val="left" w:pos="530"/>
      </w:tabs>
      <w:ind w:left="360" w:hanging="360"/>
    </w:pPr>
  </w:style>
  <w:style w:type="paragraph" w:customStyle="1" w:styleId="h0">
    <w:name w:val="h0"/>
    <w:basedOn w:val="Norml"/>
    <w:qFormat/>
    <w:rsid w:val="00D803A9"/>
    <w:pPr>
      <w:spacing w:before="240" w:after="240" w:line="240" w:lineRule="atLeast"/>
      <w:jc w:val="both"/>
    </w:pPr>
    <w:rPr>
      <w:szCs w:val="20"/>
      <w:lang w:eastAsia="en-US"/>
    </w:rPr>
  </w:style>
  <w:style w:type="paragraph" w:customStyle="1" w:styleId="lofej">
    <w:name w:val="Élofej"/>
    <w:basedOn w:val="Norml"/>
    <w:qFormat/>
    <w:rsid w:val="00D803A9"/>
    <w:pPr>
      <w:tabs>
        <w:tab w:val="center" w:pos="4703"/>
        <w:tab w:val="right" w:pos="9406"/>
      </w:tabs>
      <w:jc w:val="both"/>
    </w:pPr>
    <w:rPr>
      <w:sz w:val="28"/>
      <w:szCs w:val="20"/>
      <w:lang w:eastAsia="ko-KR"/>
    </w:rPr>
  </w:style>
  <w:style w:type="paragraph" w:customStyle="1" w:styleId="NormalCentered">
    <w:name w:val="Normal Centered"/>
    <w:basedOn w:val="Norml"/>
    <w:qFormat/>
    <w:rsid w:val="00D803A9"/>
    <w:pPr>
      <w:spacing w:before="120" w:after="120"/>
      <w:jc w:val="center"/>
    </w:pPr>
    <w:rPr>
      <w:szCs w:val="20"/>
      <w:lang w:val="en-GB" w:eastAsia="en-GB"/>
    </w:rPr>
  </w:style>
  <w:style w:type="paragraph" w:customStyle="1" w:styleId="Annexetitreacte">
    <w:name w:val="Annexe titre (acte)"/>
    <w:basedOn w:val="Norml"/>
    <w:qFormat/>
    <w:rsid w:val="00D803A9"/>
    <w:pPr>
      <w:spacing w:before="120" w:after="120"/>
      <w:jc w:val="center"/>
    </w:pPr>
    <w:rPr>
      <w:b/>
      <w:szCs w:val="20"/>
      <w:u w:val="single"/>
      <w:lang w:val="en-GB" w:eastAsia="en-GB"/>
    </w:rPr>
  </w:style>
  <w:style w:type="paragraph" w:customStyle="1" w:styleId="Rub4">
    <w:name w:val="Rub4"/>
    <w:basedOn w:val="Norml"/>
    <w:qFormat/>
    <w:rsid w:val="00D803A9"/>
    <w:pPr>
      <w:tabs>
        <w:tab w:val="left" w:pos="709"/>
      </w:tabs>
    </w:pPr>
    <w:rPr>
      <w:b/>
      <w:i/>
      <w:sz w:val="20"/>
      <w:szCs w:val="20"/>
      <w:lang w:val="en-GB"/>
    </w:rPr>
  </w:style>
  <w:style w:type="paragraph" w:customStyle="1" w:styleId="logo0">
    <w:name w:val="logo"/>
    <w:basedOn w:val="Norml"/>
    <w:qFormat/>
    <w:rsid w:val="00D803A9"/>
    <w:rPr>
      <w:rFonts w:ascii="&amp;#39" w:hAnsi="&amp;#39"/>
    </w:rPr>
  </w:style>
  <w:style w:type="paragraph" w:customStyle="1" w:styleId="Default">
    <w:name w:val="Default"/>
    <w:qFormat/>
    <w:rsid w:val="00D803A9"/>
    <w:rPr>
      <w:rFonts w:ascii="Arial" w:hAnsi="Arial" w:cs="Arial"/>
      <w:color w:val="000000"/>
      <w:sz w:val="24"/>
      <w:szCs w:val="24"/>
    </w:rPr>
  </w:style>
  <w:style w:type="paragraph" w:customStyle="1" w:styleId="tabulka">
    <w:name w:val="tabulka"/>
    <w:basedOn w:val="Norml"/>
    <w:qFormat/>
    <w:rsid w:val="00D803A9"/>
    <w:pPr>
      <w:widowControl w:val="0"/>
      <w:spacing w:before="120" w:line="0" w:lineRule="auto"/>
      <w:jc w:val="center"/>
    </w:pPr>
    <w:rPr>
      <w:sz w:val="20"/>
      <w:szCs w:val="20"/>
      <w:lang w:val="cs-CZ"/>
    </w:rPr>
  </w:style>
  <w:style w:type="paragraph" w:customStyle="1" w:styleId="OkeanBehuzas">
    <w:name w:val="Okean_Behuzas"/>
    <w:basedOn w:val="Szvegtrzs3"/>
    <w:uiPriority w:val="99"/>
    <w:qFormat/>
    <w:rsid w:val="00D803A9"/>
    <w:pPr>
      <w:spacing w:after="60" w:line="360" w:lineRule="exact"/>
      <w:ind w:left="567"/>
      <w:jc w:val="both"/>
    </w:pPr>
    <w:rPr>
      <w:rFonts w:ascii="Arial" w:hAnsi="Arial" w:cs="Arial"/>
      <w:sz w:val="22"/>
      <w:szCs w:val="24"/>
      <w:lang w:val="x-none" w:eastAsia="x-none"/>
    </w:rPr>
  </w:style>
  <w:style w:type="paragraph" w:customStyle="1" w:styleId="Szvegtrzs21">
    <w:name w:val="Szövegtörzs 21"/>
    <w:basedOn w:val="Norml"/>
    <w:qFormat/>
    <w:rsid w:val="00D803A9"/>
    <w:pPr>
      <w:spacing w:line="360" w:lineRule="auto"/>
      <w:jc w:val="both"/>
    </w:pPr>
    <w:rPr>
      <w:i/>
      <w:smallCaps/>
      <w:spacing w:val="4"/>
      <w:szCs w:val="20"/>
    </w:rPr>
  </w:style>
  <w:style w:type="paragraph" w:customStyle="1" w:styleId="BodyText25">
    <w:name w:val="Body Text 25"/>
    <w:basedOn w:val="Norml"/>
    <w:qFormat/>
    <w:rsid w:val="00D803A9"/>
    <w:pPr>
      <w:widowControl w:val="0"/>
      <w:suppressAutoHyphens/>
      <w:overflowPunct w:val="0"/>
      <w:ind w:left="1560" w:hanging="142"/>
      <w:textAlignment w:val="baseline"/>
    </w:pPr>
    <w:rPr>
      <w:szCs w:val="20"/>
    </w:rPr>
  </w:style>
  <w:style w:type="paragraph" w:customStyle="1" w:styleId="commenttext">
    <w:name w:val="commenttext"/>
    <w:basedOn w:val="Norml"/>
    <w:qFormat/>
    <w:rsid w:val="00B70653"/>
    <w:rPr>
      <w:rFonts w:ascii="&amp;#39" w:hAnsi="&amp;#39"/>
    </w:rPr>
  </w:style>
  <w:style w:type="paragraph" w:customStyle="1" w:styleId="pa61">
    <w:name w:val="pa61"/>
    <w:basedOn w:val="Norml"/>
    <w:qFormat/>
    <w:rsid w:val="00B70653"/>
    <w:rPr>
      <w:rFonts w:ascii="&amp;#39" w:hAnsi="&amp;#39"/>
      <w:color w:val="000000"/>
    </w:rPr>
  </w:style>
  <w:style w:type="paragraph" w:customStyle="1" w:styleId="Norml13pt">
    <w:name w:val="Normál + 13 pt"/>
    <w:basedOn w:val="Norml"/>
    <w:uiPriority w:val="99"/>
    <w:qFormat/>
    <w:rsid w:val="00625F9F"/>
    <w:pPr>
      <w:keepNext/>
      <w:keepLines/>
      <w:jc w:val="center"/>
    </w:pPr>
    <w:rPr>
      <w:b/>
      <w:bCs/>
      <w:caps/>
      <w:sz w:val="26"/>
      <w:szCs w:val="26"/>
    </w:rPr>
  </w:style>
  <w:style w:type="paragraph" w:customStyle="1" w:styleId="yiv1909992728msolistparagraph">
    <w:name w:val="yiv1909992728msolistparagraph"/>
    <w:basedOn w:val="Norml"/>
    <w:uiPriority w:val="99"/>
    <w:qFormat/>
    <w:rsid w:val="0015679E"/>
    <w:pPr>
      <w:spacing w:beforeAutospacing="1" w:afterAutospacing="1"/>
    </w:pPr>
  </w:style>
  <w:style w:type="paragraph" w:customStyle="1" w:styleId="Listaszerbekezds1">
    <w:name w:val="Listaszerű bekezdés1"/>
    <w:basedOn w:val="Norml"/>
    <w:uiPriority w:val="99"/>
    <w:qFormat/>
    <w:rsid w:val="0015679E"/>
    <w:pPr>
      <w:ind w:left="720"/>
    </w:pPr>
    <w:rPr>
      <w:sz w:val="20"/>
      <w:szCs w:val="20"/>
    </w:rPr>
  </w:style>
  <w:style w:type="paragraph" w:customStyle="1" w:styleId="xl65">
    <w:name w:val="xl65"/>
    <w:basedOn w:val="Norml"/>
    <w:qFormat/>
    <w:rsid w:val="0015679E"/>
    <w:pPr>
      <w:spacing w:beforeAutospacing="1" w:afterAutospacing="1"/>
      <w:textAlignment w:val="top"/>
    </w:pPr>
    <w:rPr>
      <w:rFonts w:ascii="Arial" w:hAnsi="Arial" w:cs="Arial"/>
      <w:sz w:val="20"/>
      <w:szCs w:val="20"/>
    </w:rPr>
  </w:style>
  <w:style w:type="paragraph" w:customStyle="1" w:styleId="xl66">
    <w:name w:val="xl66"/>
    <w:basedOn w:val="Norml"/>
    <w:qFormat/>
    <w:rsid w:val="0015679E"/>
    <w:pPr>
      <w:spacing w:beforeAutospacing="1" w:afterAutospacing="1"/>
    </w:pPr>
    <w:rPr>
      <w:rFonts w:ascii="Arial" w:hAnsi="Arial" w:cs="Arial"/>
      <w:sz w:val="20"/>
      <w:szCs w:val="20"/>
    </w:rPr>
  </w:style>
  <w:style w:type="paragraph" w:customStyle="1" w:styleId="xl67">
    <w:name w:val="xl67"/>
    <w:basedOn w:val="Norml"/>
    <w:qFormat/>
    <w:rsid w:val="0015679E"/>
    <w:pPr>
      <w:spacing w:beforeAutospacing="1" w:afterAutospacing="1"/>
    </w:pPr>
    <w:rPr>
      <w:rFonts w:ascii="Arial" w:hAnsi="Arial" w:cs="Arial"/>
      <w:color w:val="000000"/>
      <w:sz w:val="20"/>
      <w:szCs w:val="20"/>
    </w:rPr>
  </w:style>
  <w:style w:type="paragraph" w:customStyle="1" w:styleId="xl68">
    <w:name w:val="xl68"/>
    <w:basedOn w:val="Norml"/>
    <w:qFormat/>
    <w:rsid w:val="0015679E"/>
    <w:pPr>
      <w:spacing w:beforeAutospacing="1" w:afterAutospacing="1"/>
      <w:textAlignment w:val="top"/>
    </w:pPr>
    <w:rPr>
      <w:rFonts w:ascii="Arial" w:hAnsi="Arial" w:cs="Arial"/>
      <w:color w:val="000000"/>
      <w:sz w:val="20"/>
      <w:szCs w:val="20"/>
    </w:rPr>
  </w:style>
  <w:style w:type="paragraph" w:customStyle="1" w:styleId="xl69">
    <w:name w:val="xl69"/>
    <w:basedOn w:val="Norml"/>
    <w:qFormat/>
    <w:rsid w:val="0015679E"/>
    <w:pPr>
      <w:spacing w:beforeAutospacing="1" w:afterAutospacing="1"/>
    </w:pPr>
    <w:rPr>
      <w:rFonts w:ascii="Arial" w:hAnsi="Arial" w:cs="Arial"/>
      <w:b/>
      <w:bCs/>
      <w:sz w:val="20"/>
      <w:szCs w:val="20"/>
    </w:rPr>
  </w:style>
  <w:style w:type="paragraph" w:customStyle="1" w:styleId="xl70">
    <w:name w:val="xl70"/>
    <w:basedOn w:val="Norml"/>
    <w:qFormat/>
    <w:rsid w:val="0015679E"/>
    <w:pPr>
      <w:spacing w:beforeAutospacing="1" w:afterAutospacing="1"/>
    </w:pPr>
    <w:rPr>
      <w:rFonts w:ascii="Arial" w:hAnsi="Arial" w:cs="Arial"/>
      <w:b/>
      <w:bCs/>
      <w:sz w:val="20"/>
      <w:szCs w:val="20"/>
    </w:rPr>
  </w:style>
  <w:style w:type="paragraph" w:customStyle="1" w:styleId="xl71">
    <w:name w:val="xl71"/>
    <w:basedOn w:val="Norml"/>
    <w:qFormat/>
    <w:rsid w:val="0015679E"/>
    <w:pPr>
      <w:spacing w:beforeAutospacing="1" w:afterAutospacing="1"/>
    </w:pPr>
    <w:rPr>
      <w:rFonts w:ascii="Arial" w:hAnsi="Arial" w:cs="Arial"/>
      <w:sz w:val="20"/>
      <w:szCs w:val="20"/>
    </w:rPr>
  </w:style>
  <w:style w:type="paragraph" w:customStyle="1" w:styleId="xl72">
    <w:name w:val="xl72"/>
    <w:basedOn w:val="Norml"/>
    <w:qFormat/>
    <w:rsid w:val="0015679E"/>
    <w:pPr>
      <w:spacing w:beforeAutospacing="1" w:afterAutospacing="1"/>
      <w:jc w:val="right"/>
      <w:textAlignment w:val="center"/>
    </w:pPr>
    <w:rPr>
      <w:rFonts w:ascii="Arial" w:hAnsi="Arial" w:cs="Arial"/>
      <w:sz w:val="20"/>
      <w:szCs w:val="20"/>
    </w:rPr>
  </w:style>
  <w:style w:type="paragraph" w:customStyle="1" w:styleId="xl73">
    <w:name w:val="xl73"/>
    <w:basedOn w:val="Norml"/>
    <w:qFormat/>
    <w:rsid w:val="0015679E"/>
    <w:pPr>
      <w:spacing w:beforeAutospacing="1" w:afterAutospacing="1"/>
      <w:jc w:val="right"/>
      <w:textAlignment w:val="center"/>
    </w:pPr>
    <w:rPr>
      <w:rFonts w:ascii="Arial" w:hAnsi="Arial" w:cs="Arial"/>
      <w:sz w:val="20"/>
      <w:szCs w:val="20"/>
    </w:rPr>
  </w:style>
  <w:style w:type="paragraph" w:customStyle="1" w:styleId="xl74">
    <w:name w:val="xl74"/>
    <w:basedOn w:val="Norml"/>
    <w:qFormat/>
    <w:rsid w:val="0015679E"/>
    <w:pPr>
      <w:spacing w:beforeAutospacing="1" w:afterAutospacing="1"/>
      <w:jc w:val="center"/>
      <w:textAlignment w:val="center"/>
    </w:pPr>
    <w:rPr>
      <w:b/>
      <w:bCs/>
    </w:rPr>
  </w:style>
  <w:style w:type="paragraph" w:customStyle="1" w:styleId="xl75">
    <w:name w:val="xl75"/>
    <w:basedOn w:val="Norml"/>
    <w:qFormat/>
    <w:rsid w:val="0015679E"/>
    <w:pPr>
      <w:spacing w:beforeAutospacing="1" w:afterAutospacing="1"/>
      <w:jc w:val="center"/>
    </w:pPr>
    <w:rPr>
      <w:rFonts w:ascii="Arial" w:hAnsi="Arial" w:cs="Arial"/>
      <w:b/>
      <w:bCs/>
      <w:sz w:val="20"/>
      <w:szCs w:val="20"/>
    </w:rPr>
  </w:style>
  <w:style w:type="paragraph" w:customStyle="1" w:styleId="xl76">
    <w:name w:val="xl76"/>
    <w:basedOn w:val="Norml"/>
    <w:qFormat/>
    <w:rsid w:val="0015679E"/>
    <w:pPr>
      <w:spacing w:beforeAutospacing="1" w:afterAutospacing="1"/>
      <w:jc w:val="center"/>
    </w:pPr>
    <w:rPr>
      <w:rFonts w:ascii="Arial" w:hAnsi="Arial" w:cs="Arial"/>
      <w:b/>
      <w:bCs/>
      <w:sz w:val="20"/>
      <w:szCs w:val="20"/>
    </w:rPr>
  </w:style>
  <w:style w:type="paragraph" w:customStyle="1" w:styleId="font5">
    <w:name w:val="font5"/>
    <w:basedOn w:val="Norml"/>
    <w:qFormat/>
    <w:rsid w:val="0015679E"/>
    <w:pPr>
      <w:spacing w:beforeAutospacing="1" w:afterAutospacing="1"/>
    </w:pPr>
    <w:rPr>
      <w:rFonts w:ascii="Tahoma" w:hAnsi="Tahoma" w:cs="Tahoma"/>
      <w:b/>
      <w:bCs/>
      <w:color w:val="000000"/>
      <w:sz w:val="16"/>
      <w:szCs w:val="16"/>
    </w:rPr>
  </w:style>
  <w:style w:type="paragraph" w:customStyle="1" w:styleId="font6">
    <w:name w:val="font6"/>
    <w:basedOn w:val="Norml"/>
    <w:qFormat/>
    <w:rsid w:val="0015679E"/>
    <w:pPr>
      <w:spacing w:beforeAutospacing="1" w:afterAutospacing="1"/>
    </w:pPr>
    <w:rPr>
      <w:rFonts w:ascii="Tahoma" w:hAnsi="Tahoma" w:cs="Tahoma"/>
      <w:color w:val="000000"/>
      <w:sz w:val="16"/>
      <w:szCs w:val="16"/>
    </w:rPr>
  </w:style>
  <w:style w:type="paragraph" w:customStyle="1" w:styleId="xl63">
    <w:name w:val="xl63"/>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64">
    <w:name w:val="xl64"/>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rPr>
  </w:style>
  <w:style w:type="paragraph" w:customStyle="1" w:styleId="xl77">
    <w:name w:val="xl77"/>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sz w:val="20"/>
      <w:szCs w:val="20"/>
    </w:rPr>
  </w:style>
  <w:style w:type="paragraph" w:customStyle="1" w:styleId="xl78">
    <w:name w:val="xl78"/>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FF0000"/>
      <w:sz w:val="20"/>
      <w:szCs w:val="20"/>
    </w:rPr>
  </w:style>
  <w:style w:type="paragraph" w:customStyle="1" w:styleId="xl79">
    <w:name w:val="xl79"/>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0">
    <w:name w:val="xl80"/>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1">
    <w:name w:val="xl81"/>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2">
    <w:name w:val="xl82"/>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000000"/>
      <w:sz w:val="20"/>
      <w:szCs w:val="20"/>
    </w:rPr>
  </w:style>
  <w:style w:type="paragraph" w:customStyle="1" w:styleId="xl83">
    <w:name w:val="xl83"/>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textAlignment w:val="top"/>
    </w:pPr>
    <w:rPr>
      <w:rFonts w:ascii="Arial" w:hAnsi="Arial" w:cs="Arial"/>
      <w:color w:val="000000"/>
      <w:sz w:val="20"/>
      <w:szCs w:val="20"/>
    </w:rPr>
  </w:style>
  <w:style w:type="paragraph" w:styleId="Felsorols5">
    <w:name w:val="List Bullet 5"/>
    <w:basedOn w:val="Norml"/>
    <w:autoRedefine/>
    <w:qFormat/>
    <w:rsid w:val="003F7944"/>
    <w:rPr>
      <w:rFonts w:eastAsia="Calibri"/>
    </w:rPr>
  </w:style>
  <w:style w:type="paragraph" w:customStyle="1" w:styleId="NumberedList">
    <w:name w:val="Numbered List"/>
    <w:basedOn w:val="BodyTextIMP"/>
    <w:uiPriority w:val="99"/>
    <w:qFormat/>
    <w:rsid w:val="003A2711"/>
    <w:pPr>
      <w:spacing w:line="228" w:lineRule="auto"/>
    </w:pPr>
  </w:style>
  <w:style w:type="paragraph" w:customStyle="1" w:styleId="Body">
    <w:name w:val="Body"/>
    <w:basedOn w:val="Norml"/>
    <w:uiPriority w:val="99"/>
    <w:qFormat/>
    <w:rsid w:val="003A2711"/>
    <w:pPr>
      <w:spacing w:after="140" w:line="290" w:lineRule="auto"/>
      <w:jc w:val="both"/>
    </w:pPr>
    <w:rPr>
      <w:rFonts w:ascii="Arial" w:hAnsi="Arial"/>
      <w:sz w:val="20"/>
      <w:lang w:eastAsia="en-US"/>
    </w:rPr>
  </w:style>
  <w:style w:type="paragraph" w:customStyle="1" w:styleId="Body1">
    <w:name w:val="Body 1"/>
    <w:basedOn w:val="Norml"/>
    <w:uiPriority w:val="99"/>
    <w:qFormat/>
    <w:rsid w:val="003A2711"/>
    <w:pPr>
      <w:spacing w:after="140" w:line="290" w:lineRule="auto"/>
      <w:ind w:left="567"/>
      <w:jc w:val="both"/>
    </w:pPr>
    <w:rPr>
      <w:rFonts w:ascii="Arial" w:hAnsi="Arial"/>
      <w:sz w:val="20"/>
      <w:lang w:eastAsia="en-US"/>
    </w:rPr>
  </w:style>
  <w:style w:type="paragraph" w:customStyle="1" w:styleId="Szvegtrzs31">
    <w:name w:val="Szövegtörzs 31"/>
    <w:basedOn w:val="Norml"/>
    <w:uiPriority w:val="99"/>
    <w:qFormat/>
    <w:rsid w:val="003A2711"/>
    <w:pPr>
      <w:overflowPunct w:val="0"/>
      <w:jc w:val="both"/>
      <w:textAlignment w:val="baseline"/>
    </w:pPr>
    <w:rPr>
      <w:szCs w:val="20"/>
    </w:rPr>
  </w:style>
  <w:style w:type="paragraph" w:customStyle="1" w:styleId="Stlus12ptSorkizrtBal085cm0">
    <w:name w:val="Stílus 12 pt Sorkizárt Bal:  085 cm"/>
    <w:basedOn w:val="Norml"/>
    <w:uiPriority w:val="99"/>
    <w:qFormat/>
    <w:rsid w:val="003A2711"/>
    <w:pPr>
      <w:ind w:left="480"/>
      <w:jc w:val="both"/>
    </w:pPr>
    <w:rPr>
      <w:szCs w:val="20"/>
    </w:rPr>
  </w:style>
  <w:style w:type="paragraph" w:customStyle="1" w:styleId="felsor">
    <w:name w:val="felsor"/>
    <w:basedOn w:val="Norml"/>
    <w:uiPriority w:val="99"/>
    <w:qFormat/>
    <w:rsid w:val="003A2711"/>
    <w:pPr>
      <w:jc w:val="both"/>
    </w:pPr>
    <w:rPr>
      <w:lang w:eastAsia="zh-CN"/>
    </w:rPr>
  </w:style>
  <w:style w:type="paragraph" w:customStyle="1" w:styleId="StyleHeading310pt">
    <w:name w:val="Style Heading 3 + 10 pt"/>
    <w:basedOn w:val="Cmsor3"/>
    <w:uiPriority w:val="99"/>
    <w:qFormat/>
    <w:rsid w:val="003A2711"/>
    <w:pPr>
      <w:spacing w:after="120" w:line="280" w:lineRule="atLeast"/>
    </w:pPr>
    <w:rPr>
      <w:bCs w:val="0"/>
      <w:sz w:val="20"/>
      <w:lang w:val="en-GB" w:eastAsia="en-US"/>
    </w:rPr>
  </w:style>
  <w:style w:type="paragraph" w:customStyle="1" w:styleId="Szvegtrzs1">
    <w:name w:val="Szövegtörzs1"/>
    <w:basedOn w:val="Szvegtrzs"/>
    <w:autoRedefine/>
    <w:uiPriority w:val="99"/>
    <w:qFormat/>
    <w:rsid w:val="003A2711"/>
    <w:pPr>
      <w:spacing w:after="0"/>
      <w:ind w:left="720" w:hanging="720"/>
      <w:jc w:val="both"/>
    </w:pPr>
    <w:rPr>
      <w:szCs w:val="20"/>
    </w:rPr>
  </w:style>
  <w:style w:type="paragraph" w:customStyle="1" w:styleId="Szvegtrzsbehzssal21">
    <w:name w:val="Szövegtörzs behúzással 21"/>
    <w:basedOn w:val="Norml"/>
    <w:uiPriority w:val="99"/>
    <w:qFormat/>
    <w:rsid w:val="003A2711"/>
    <w:pPr>
      <w:spacing w:line="360" w:lineRule="auto"/>
      <w:ind w:firstLine="360"/>
    </w:pPr>
    <w:rPr>
      <w:szCs w:val="20"/>
    </w:rPr>
  </w:style>
  <w:style w:type="paragraph" w:customStyle="1" w:styleId="Szvegtrzsbehzssal22">
    <w:name w:val="Szövegtörzs behúzással 22"/>
    <w:basedOn w:val="Norml"/>
    <w:uiPriority w:val="99"/>
    <w:qFormat/>
    <w:rsid w:val="003A2711"/>
    <w:pPr>
      <w:spacing w:line="360" w:lineRule="auto"/>
      <w:ind w:firstLine="360"/>
    </w:pPr>
    <w:rPr>
      <w:szCs w:val="20"/>
    </w:rPr>
  </w:style>
  <w:style w:type="paragraph" w:customStyle="1" w:styleId="Listaszerbekezds2">
    <w:name w:val="Listaszerű bekezdés2"/>
    <w:basedOn w:val="Norml"/>
    <w:uiPriority w:val="99"/>
    <w:qFormat/>
    <w:rsid w:val="003A2711"/>
    <w:pPr>
      <w:spacing w:after="200" w:line="276" w:lineRule="auto"/>
      <w:ind w:left="720"/>
      <w:contextualSpacing/>
    </w:pPr>
    <w:rPr>
      <w:rFonts w:ascii="Calibri" w:hAnsi="Calibri"/>
      <w:sz w:val="22"/>
      <w:szCs w:val="22"/>
      <w:lang w:eastAsia="en-US"/>
    </w:rPr>
  </w:style>
  <w:style w:type="paragraph" w:customStyle="1" w:styleId="bajusz1">
    <w:name w:val="bajusz1"/>
    <w:basedOn w:val="Default"/>
    <w:next w:val="Default"/>
    <w:uiPriority w:val="99"/>
    <w:qFormat/>
    <w:rsid w:val="003A2711"/>
    <w:rPr>
      <w:rFonts w:ascii="Times New Roman" w:hAnsi="Times New Roman" w:cs="Times New Roman"/>
      <w:color w:val="00000A"/>
    </w:rPr>
  </w:style>
  <w:style w:type="paragraph" w:customStyle="1" w:styleId="program">
    <w:name w:val="program"/>
    <w:basedOn w:val="Norml"/>
    <w:qFormat/>
    <w:rsid w:val="003A2711"/>
    <w:pPr>
      <w:keepLines/>
      <w:tabs>
        <w:tab w:val="left" w:pos="567"/>
        <w:tab w:val="left" w:pos="1134"/>
        <w:tab w:val="left" w:pos="1701"/>
        <w:tab w:val="left" w:pos="2268"/>
        <w:tab w:val="left" w:pos="2835"/>
      </w:tabs>
      <w:overflowPunct w:val="0"/>
      <w:textAlignment w:val="baseline"/>
    </w:pPr>
    <w:rPr>
      <w:rFonts w:ascii="Lucida Console" w:hAnsi="Lucida Console"/>
      <w:w w:val="90"/>
      <w:sz w:val="22"/>
      <w:szCs w:val="20"/>
    </w:rPr>
  </w:style>
  <w:style w:type="paragraph" w:styleId="Szmozottlista4">
    <w:name w:val="List Number 4"/>
    <w:basedOn w:val="Norml"/>
    <w:qFormat/>
    <w:rsid w:val="003A2711"/>
    <w:pPr>
      <w:keepLines/>
      <w:tabs>
        <w:tab w:val="left" w:pos="360"/>
      </w:tabs>
      <w:overflowPunct w:val="0"/>
      <w:spacing w:before="120"/>
      <w:jc w:val="both"/>
      <w:textAlignment w:val="baseline"/>
    </w:pPr>
    <w:rPr>
      <w:szCs w:val="20"/>
    </w:rPr>
  </w:style>
  <w:style w:type="paragraph" w:styleId="Trgymutat1">
    <w:name w:val="index 1"/>
    <w:basedOn w:val="Norml"/>
    <w:qFormat/>
    <w:rsid w:val="003A2711"/>
    <w:pPr>
      <w:keepLines/>
      <w:tabs>
        <w:tab w:val="right" w:leader="dot" w:pos="9639"/>
      </w:tabs>
      <w:overflowPunct w:val="0"/>
      <w:spacing w:before="120"/>
      <w:ind w:left="200" w:hanging="200"/>
      <w:jc w:val="both"/>
      <w:textAlignment w:val="baseline"/>
    </w:pPr>
    <w:rPr>
      <w:szCs w:val="20"/>
    </w:rPr>
  </w:style>
  <w:style w:type="paragraph" w:styleId="Trgymutatcm">
    <w:name w:val="index heading"/>
    <w:basedOn w:val="Norml"/>
    <w:qFormat/>
    <w:rsid w:val="003A2711"/>
    <w:pPr>
      <w:keepNext/>
      <w:keepLines/>
      <w:pageBreakBefore/>
      <w:pBdr>
        <w:bottom w:val="double" w:sz="4" w:space="1" w:color="00000A"/>
      </w:pBdr>
      <w:overflowPunct w:val="0"/>
      <w:spacing w:before="600" w:after="120"/>
      <w:jc w:val="center"/>
      <w:textAlignment w:val="baseline"/>
    </w:pPr>
    <w:rPr>
      <w:rFonts w:ascii="Arial Black" w:hAnsi="Arial Black"/>
      <w:b/>
      <w:sz w:val="32"/>
      <w:szCs w:val="20"/>
    </w:rPr>
  </w:style>
  <w:style w:type="paragraph" w:customStyle="1" w:styleId="Impresszum">
    <w:name w:val="Impresszum"/>
    <w:basedOn w:val="Norml"/>
    <w:qFormat/>
    <w:rsid w:val="003A2711"/>
    <w:pPr>
      <w:keepLines/>
      <w:shd w:val="pct5" w:color="auto" w:fill="auto"/>
      <w:tabs>
        <w:tab w:val="left" w:pos="4253"/>
      </w:tabs>
      <w:overflowPunct w:val="0"/>
      <w:textAlignment w:val="baseline"/>
    </w:pPr>
    <w:rPr>
      <w:rFonts w:ascii="Book Antiqua" w:hAnsi="Book Antiqua"/>
      <w:b/>
      <w:i/>
      <w:sz w:val="22"/>
      <w:szCs w:val="20"/>
    </w:rPr>
  </w:style>
  <w:style w:type="paragraph" w:customStyle="1" w:styleId="CopyRight">
    <w:name w:val="CopyRight"/>
    <w:basedOn w:val="Norml"/>
    <w:qFormat/>
    <w:rsid w:val="003A2711"/>
    <w:pPr>
      <w:keepLines/>
      <w:pBdr>
        <w:top w:val="single" w:sz="6" w:space="1" w:color="00000A" w:shadow="1"/>
        <w:left w:val="single" w:sz="6" w:space="1" w:color="00000A" w:shadow="1"/>
        <w:bottom w:val="single" w:sz="6" w:space="1" w:color="00000A" w:shadow="1"/>
        <w:right w:val="single" w:sz="6" w:space="1" w:color="00000A" w:shadow="1"/>
      </w:pBdr>
      <w:overflowPunct w:val="0"/>
      <w:jc w:val="center"/>
      <w:textAlignment w:val="baseline"/>
    </w:pPr>
    <w:rPr>
      <w:rFonts w:ascii="Verdana" w:hAnsi="Verdana"/>
      <w:b/>
      <w:i/>
      <w:sz w:val="20"/>
      <w:szCs w:val="20"/>
    </w:rPr>
  </w:style>
  <w:style w:type="paragraph" w:customStyle="1" w:styleId="kp">
    <w:name w:val="kép"/>
    <w:basedOn w:val="Norml"/>
    <w:qFormat/>
    <w:rsid w:val="003A2711"/>
    <w:pPr>
      <w:keepNext/>
      <w:keepLines/>
      <w:overflowPunct w:val="0"/>
      <w:spacing w:before="360" w:line="312" w:lineRule="atLeast"/>
      <w:jc w:val="center"/>
      <w:textAlignment w:val="baseline"/>
    </w:pPr>
    <w:rPr>
      <w:sz w:val="22"/>
      <w:szCs w:val="20"/>
    </w:rPr>
  </w:style>
  <w:style w:type="paragraph" w:customStyle="1" w:styleId="Verzifej">
    <w:name w:val="Verziófej"/>
    <w:basedOn w:val="Tartalomjegyzk1"/>
    <w:qFormat/>
    <w:rsid w:val="003A2711"/>
    <w:pPr>
      <w:widowControl w:val="0"/>
      <w:tabs>
        <w:tab w:val="clear" w:pos="9344"/>
        <w:tab w:val="right" w:leader="dot" w:pos="9356"/>
      </w:tabs>
      <w:overflowPunct w:val="0"/>
      <w:spacing w:before="180"/>
      <w:textAlignment w:val="baseline"/>
    </w:pPr>
    <w:rPr>
      <w:rFonts w:ascii="Century Gothic" w:eastAsia="Times New Roman" w:hAnsi="Century Gothic"/>
      <w:color w:val="00000A"/>
      <w:sz w:val="22"/>
      <w:szCs w:val="20"/>
    </w:rPr>
  </w:style>
  <w:style w:type="paragraph" w:customStyle="1" w:styleId="Verzisor">
    <w:name w:val="Verziósor"/>
    <w:basedOn w:val="llb"/>
    <w:qFormat/>
    <w:rsid w:val="003A2711"/>
    <w:pPr>
      <w:keepLines/>
      <w:tabs>
        <w:tab w:val="right" w:pos="9639"/>
      </w:tabs>
      <w:overflowPunct w:val="0"/>
      <w:spacing w:before="120"/>
      <w:jc w:val="both"/>
      <w:textAlignment w:val="baseline"/>
    </w:pPr>
    <w:rPr>
      <w:rFonts w:ascii="Verdana" w:hAnsi="Verdana"/>
      <w:sz w:val="18"/>
      <w:szCs w:val="20"/>
    </w:rPr>
  </w:style>
  <w:style w:type="paragraph" w:customStyle="1" w:styleId="Felsorolstrzs">
    <w:name w:val="Felsorolás törzs"/>
    <w:basedOn w:val="Felsorols"/>
    <w:link w:val="FelsorolstrzsChar"/>
    <w:qFormat/>
    <w:rsid w:val="003A2711"/>
    <w:pPr>
      <w:keepLines/>
      <w:overflowPunct w:val="0"/>
      <w:spacing w:before="60"/>
      <w:ind w:left="1134" w:firstLine="0"/>
      <w:textAlignment w:val="baseline"/>
    </w:pPr>
    <w:rPr>
      <w:sz w:val="20"/>
      <w:szCs w:val="20"/>
    </w:rPr>
  </w:style>
  <w:style w:type="paragraph" w:customStyle="1" w:styleId="Szvegtrzs22">
    <w:name w:val="Szövegtörzs 22"/>
    <w:basedOn w:val="Norml"/>
    <w:autoRedefine/>
    <w:qFormat/>
    <w:rsid w:val="003A2711"/>
    <w:pPr>
      <w:tabs>
        <w:tab w:val="left" w:pos="720"/>
        <w:tab w:val="left" w:leader="dot" w:pos="6760"/>
      </w:tabs>
      <w:ind w:left="720" w:hanging="720"/>
      <w:jc w:val="both"/>
    </w:pPr>
    <w:rPr>
      <w:rFonts w:ascii="Arial" w:hAnsi="Arial"/>
      <w:sz w:val="20"/>
      <w:szCs w:val="20"/>
    </w:rPr>
  </w:style>
  <w:style w:type="paragraph" w:styleId="Listafolytatsa">
    <w:name w:val="List Continue"/>
    <w:basedOn w:val="Lista"/>
    <w:qFormat/>
    <w:rsid w:val="003A2711"/>
    <w:pPr>
      <w:keepLines/>
      <w:widowControl/>
      <w:tabs>
        <w:tab w:val="left" w:pos="360"/>
        <w:tab w:val="left" w:pos="397"/>
      </w:tabs>
      <w:overflowPunct w:val="0"/>
      <w:spacing w:before="120" w:after="0" w:line="240" w:lineRule="auto"/>
      <w:ind w:left="360"/>
      <w:jc w:val="left"/>
      <w:textAlignment w:val="baseline"/>
    </w:pPr>
    <w:rPr>
      <w:rFonts w:ascii="Times New Roman" w:hAnsi="Times New Roman"/>
      <w:lang w:eastAsia="hu-HU"/>
    </w:rPr>
  </w:style>
  <w:style w:type="paragraph" w:customStyle="1" w:styleId="Mintainsert">
    <w:name w:val="Mintainsert"/>
    <w:basedOn w:val="Norml"/>
    <w:qFormat/>
    <w:rsid w:val="003A2711"/>
    <w:pPr>
      <w:keepNext/>
      <w:keepLines/>
      <w:pBdr>
        <w:top w:val="double" w:sz="6" w:space="10" w:color="00000A" w:shadow="1"/>
        <w:left w:val="double" w:sz="6" w:space="10" w:color="00000A" w:shadow="1"/>
        <w:bottom w:val="double" w:sz="6" w:space="10" w:color="00000A" w:shadow="1"/>
        <w:right w:val="double" w:sz="6" w:space="10" w:color="00000A" w:shadow="1"/>
      </w:pBdr>
      <w:shd w:val="pct5" w:color="auto" w:fill="auto"/>
      <w:overflowPunct w:val="0"/>
      <w:spacing w:before="120"/>
      <w:ind w:left="284" w:right="284"/>
      <w:textAlignment w:val="baseline"/>
    </w:pPr>
    <w:rPr>
      <w:rFonts w:ascii="Courier New" w:hAnsi="Courier New"/>
      <w:b/>
      <w:w w:val="90"/>
      <w:sz w:val="18"/>
      <w:szCs w:val="20"/>
    </w:rPr>
  </w:style>
  <w:style w:type="paragraph" w:styleId="Vgjegyzetszvege">
    <w:name w:val="endnote text"/>
    <w:basedOn w:val="Norml"/>
    <w:link w:val="VgjegyzetszvegeChar"/>
    <w:qFormat/>
    <w:rsid w:val="003A2711"/>
    <w:pPr>
      <w:keepLines/>
      <w:overflowPunct w:val="0"/>
      <w:spacing w:before="120"/>
      <w:jc w:val="both"/>
      <w:textAlignment w:val="baseline"/>
    </w:pPr>
    <w:rPr>
      <w:szCs w:val="20"/>
    </w:rPr>
  </w:style>
  <w:style w:type="paragraph" w:styleId="Alrs">
    <w:name w:val="Signature"/>
    <w:basedOn w:val="Norml"/>
    <w:link w:val="AlrsChar"/>
    <w:rsid w:val="003A2711"/>
    <w:pPr>
      <w:keepLines/>
      <w:widowControl w:val="0"/>
      <w:overflowPunct w:val="0"/>
      <w:spacing w:before="240"/>
      <w:ind w:left="4253"/>
      <w:jc w:val="center"/>
      <w:textAlignment w:val="baseline"/>
    </w:pPr>
    <w:rPr>
      <w:rFonts w:ascii="Arial" w:hAnsi="Arial"/>
      <w:i/>
      <w:sz w:val="22"/>
      <w:szCs w:val="20"/>
      <w:lang w:val="en-GB"/>
    </w:rPr>
  </w:style>
  <w:style w:type="paragraph" w:customStyle="1" w:styleId="Ttel">
    <w:name w:val="Tétel"/>
    <w:basedOn w:val="Norml"/>
    <w:qFormat/>
    <w:rsid w:val="003A2711"/>
    <w:pPr>
      <w:keepLines/>
      <w:widowControl w:val="0"/>
      <w:overflowPunct w:val="0"/>
      <w:spacing w:before="120"/>
      <w:ind w:left="1701" w:hanging="1701"/>
      <w:jc w:val="both"/>
      <w:textAlignment w:val="baseline"/>
    </w:pPr>
    <w:rPr>
      <w:rFonts w:ascii="Arial" w:hAnsi="Arial"/>
      <w:sz w:val="22"/>
      <w:szCs w:val="20"/>
    </w:rPr>
  </w:style>
  <w:style w:type="paragraph" w:customStyle="1" w:styleId="adat">
    <w:name w:val="adat"/>
    <w:basedOn w:val="Norml"/>
    <w:qFormat/>
    <w:rsid w:val="003A2711"/>
    <w:pPr>
      <w:keepNext/>
      <w:keepLines/>
      <w:overflowPunct w:val="0"/>
      <w:spacing w:before="120"/>
      <w:ind w:left="4962" w:hanging="4536"/>
      <w:textAlignment w:val="baseline"/>
    </w:pPr>
    <w:rPr>
      <w:szCs w:val="20"/>
    </w:rPr>
  </w:style>
  <w:style w:type="paragraph" w:customStyle="1" w:styleId="apr">
    <w:name w:val="apró"/>
    <w:basedOn w:val="Norml"/>
    <w:autoRedefine/>
    <w:qFormat/>
    <w:rsid w:val="003A2711"/>
    <w:pPr>
      <w:keepLines/>
      <w:overflowPunct w:val="0"/>
      <w:spacing w:before="60"/>
      <w:ind w:left="567" w:right="567"/>
      <w:jc w:val="both"/>
      <w:textAlignment w:val="baseline"/>
    </w:pPr>
    <w:rPr>
      <w:i/>
      <w:sz w:val="18"/>
      <w:szCs w:val="20"/>
    </w:rPr>
  </w:style>
  <w:style w:type="paragraph" w:customStyle="1" w:styleId="aprlista">
    <w:name w:val="aprólista"/>
    <w:basedOn w:val="apr"/>
    <w:autoRedefine/>
    <w:qFormat/>
    <w:rsid w:val="003A2711"/>
  </w:style>
  <w:style w:type="paragraph" w:customStyle="1" w:styleId="definci">
    <w:name w:val="definíció"/>
    <w:basedOn w:val="program"/>
    <w:qFormat/>
    <w:rsid w:val="003A2711"/>
  </w:style>
  <w:style w:type="paragraph" w:customStyle="1" w:styleId="ennum">
    <w:name w:val="ennum"/>
    <w:basedOn w:val="Norml"/>
    <w:qFormat/>
    <w:rsid w:val="003A2711"/>
    <w:pPr>
      <w:keepLines/>
      <w:tabs>
        <w:tab w:val="left" w:leader="dot" w:pos="2835"/>
        <w:tab w:val="left" w:pos="3402"/>
        <w:tab w:val="left" w:pos="4536"/>
      </w:tabs>
      <w:overflowPunct w:val="0"/>
      <w:ind w:left="2835" w:hanging="2835"/>
      <w:jc w:val="both"/>
      <w:textAlignment w:val="baseline"/>
    </w:pPr>
    <w:rPr>
      <w:rFonts w:ascii="Tahoma" w:hAnsi="Tahoma" w:cs="Tahoma"/>
      <w:w w:val="90"/>
      <w:sz w:val="22"/>
      <w:szCs w:val="20"/>
    </w:rPr>
  </w:style>
  <w:style w:type="paragraph" w:customStyle="1" w:styleId="Lbjegyzet-alap">
    <w:name w:val="Lábjegyzet-alap"/>
    <w:basedOn w:val="Szvegtrzs"/>
    <w:qFormat/>
    <w:rsid w:val="003A2711"/>
    <w:pPr>
      <w:spacing w:after="0"/>
      <w:jc w:val="both"/>
    </w:pPr>
  </w:style>
  <w:style w:type="paragraph" w:customStyle="1" w:styleId="Nembiztonsgi">
    <w:name w:val="Nem biztonsági"/>
    <w:basedOn w:val="Norml"/>
    <w:qFormat/>
    <w:rsid w:val="003A2711"/>
    <w:pPr>
      <w:keepLines/>
      <w:overflowPunct w:val="0"/>
      <w:spacing w:before="120"/>
      <w:jc w:val="both"/>
      <w:textAlignment w:val="baseline"/>
    </w:pPr>
    <w:rPr>
      <w:rFonts w:ascii="Verdana" w:hAnsi="Verdana"/>
      <w:sz w:val="20"/>
      <w:szCs w:val="20"/>
    </w:rPr>
  </w:style>
  <w:style w:type="paragraph" w:customStyle="1" w:styleId="Normal10nonprop">
    <w:name w:val="Normal 10 nonprop"/>
    <w:basedOn w:val="Norml"/>
    <w:qFormat/>
    <w:rsid w:val="003A2711"/>
    <w:pPr>
      <w:keepLines/>
      <w:overflowPunct w:val="0"/>
      <w:spacing w:before="120"/>
      <w:jc w:val="both"/>
      <w:textAlignment w:val="baseline"/>
    </w:pPr>
    <w:rPr>
      <w:rFonts w:ascii="H-Journal" w:hAnsi="H-Journal"/>
      <w:sz w:val="20"/>
      <w:szCs w:val="20"/>
    </w:rPr>
  </w:style>
  <w:style w:type="paragraph" w:customStyle="1" w:styleId="Impresszumfej">
    <w:name w:val="Impresszumfej"/>
    <w:basedOn w:val="Impresszum"/>
    <w:qFormat/>
    <w:rsid w:val="003A2711"/>
    <w:pPr>
      <w:keepNext/>
      <w:shd w:val="clear" w:color="auto" w:fill="F2F2F2"/>
      <w:spacing w:before="240" w:after="240"/>
      <w:jc w:val="center"/>
    </w:pPr>
    <w:rPr>
      <w:sz w:val="28"/>
    </w:rPr>
  </w:style>
  <w:style w:type="paragraph" w:customStyle="1" w:styleId="programsr">
    <w:name w:val="program sűrű"/>
    <w:basedOn w:val="program"/>
    <w:qFormat/>
    <w:rsid w:val="003A2711"/>
  </w:style>
  <w:style w:type="paragraph" w:customStyle="1" w:styleId="defincisr">
    <w:name w:val="definíció sürű"/>
    <w:basedOn w:val="programsr"/>
    <w:qFormat/>
    <w:rsid w:val="003A2711"/>
  </w:style>
  <w:style w:type="paragraph" w:customStyle="1" w:styleId="hivatkozskvr">
    <w:name w:val="hivatkozás kövér"/>
    <w:basedOn w:val="Norml"/>
    <w:qFormat/>
    <w:rsid w:val="003A2711"/>
    <w:pPr>
      <w:keepLines/>
      <w:overflowPunct w:val="0"/>
      <w:spacing w:before="120"/>
      <w:jc w:val="both"/>
      <w:textAlignment w:val="baseline"/>
    </w:pPr>
    <w:rPr>
      <w:b/>
      <w:sz w:val="20"/>
      <w:szCs w:val="20"/>
    </w:rPr>
  </w:style>
  <w:style w:type="paragraph" w:customStyle="1" w:styleId="Centrlis">
    <w:name w:val="Centrális"/>
    <w:basedOn w:val="Norml"/>
    <w:qFormat/>
    <w:rsid w:val="003A2711"/>
    <w:pPr>
      <w:keepLines/>
      <w:overflowPunct w:val="0"/>
      <w:spacing w:before="120" w:after="120"/>
      <w:jc w:val="center"/>
      <w:textAlignment w:val="baseline"/>
    </w:pPr>
    <w:rPr>
      <w:szCs w:val="20"/>
    </w:rPr>
  </w:style>
  <w:style w:type="paragraph" w:customStyle="1" w:styleId="Hitelests">
    <w:name w:val="Hitelesítés"/>
    <w:basedOn w:val="Norml"/>
    <w:qFormat/>
    <w:rsid w:val="003A2711"/>
    <w:pPr>
      <w:keepLines/>
      <w:overflowPunct w:val="0"/>
      <w:spacing w:before="120"/>
      <w:ind w:left="1418" w:hanging="1418"/>
      <w:jc w:val="both"/>
      <w:textAlignment w:val="baseline"/>
    </w:pPr>
    <w:rPr>
      <w:rFonts w:ascii="Arial" w:hAnsi="Arial" w:cs="Arial"/>
      <w:b/>
      <w:bCs/>
      <w:szCs w:val="20"/>
    </w:rPr>
  </w:style>
  <w:style w:type="paragraph" w:customStyle="1" w:styleId="Tblzatfej">
    <w:name w:val="Táblázatfej"/>
    <w:basedOn w:val="Verzifej"/>
    <w:qFormat/>
    <w:rsid w:val="003A2711"/>
    <w:pPr>
      <w:pBdr>
        <w:top w:val="double" w:sz="6" w:space="1" w:color="00000A"/>
        <w:left w:val="double" w:sz="6" w:space="4" w:color="00000A"/>
        <w:bottom w:val="double" w:sz="6" w:space="1" w:color="00000A"/>
        <w:right w:val="double" w:sz="6" w:space="4" w:color="00000A"/>
      </w:pBdr>
      <w:spacing w:before="120"/>
      <w:jc w:val="left"/>
    </w:pPr>
  </w:style>
  <w:style w:type="paragraph" w:customStyle="1" w:styleId="Tblzatsor">
    <w:name w:val="Táblázatsor"/>
    <w:basedOn w:val="Verzisor"/>
    <w:qFormat/>
    <w:rsid w:val="003A2711"/>
    <w:pPr>
      <w:spacing w:before="60"/>
      <w:jc w:val="left"/>
    </w:pPr>
  </w:style>
  <w:style w:type="paragraph" w:customStyle="1" w:styleId="lfejfekv">
    <w:name w:val="Élőfej fekvő"/>
    <w:basedOn w:val="lfej"/>
    <w:qFormat/>
    <w:rsid w:val="003A2711"/>
    <w:pPr>
      <w:keepLines/>
      <w:pBdr>
        <w:bottom w:val="single" w:sz="6" w:space="1" w:color="339966"/>
      </w:pBdr>
      <w:tabs>
        <w:tab w:val="right" w:pos="15168"/>
      </w:tabs>
      <w:overflowPunct w:val="0"/>
      <w:spacing w:before="120"/>
      <w:jc w:val="both"/>
      <w:textAlignment w:val="baseline"/>
    </w:pPr>
    <w:rPr>
      <w:rFonts w:ascii="Garamond" w:hAnsi="Garamond"/>
      <w:i/>
      <w:color w:val="008000"/>
      <w:sz w:val="18"/>
      <w:szCs w:val="20"/>
    </w:rPr>
  </w:style>
  <w:style w:type="paragraph" w:customStyle="1" w:styleId="tblafejapr">
    <w:name w:val="táblafej apró"/>
    <w:basedOn w:val="Norml"/>
    <w:qFormat/>
    <w:rsid w:val="003A2711"/>
    <w:pPr>
      <w:keepLines/>
      <w:overflowPunct w:val="0"/>
      <w:jc w:val="both"/>
      <w:textAlignment w:val="baseline"/>
    </w:pPr>
    <w:rPr>
      <w:rFonts w:ascii="Tahoma" w:hAnsi="Tahoma" w:cs="Tahoma"/>
      <w:b/>
      <w:w w:val="90"/>
      <w:sz w:val="20"/>
      <w:szCs w:val="20"/>
    </w:rPr>
  </w:style>
  <w:style w:type="paragraph" w:customStyle="1" w:styleId="utmutat">
    <w:name w:val="utmutató"/>
    <w:basedOn w:val="Norml"/>
    <w:qFormat/>
    <w:rsid w:val="003A2711"/>
    <w:pPr>
      <w:keepLines/>
      <w:overflowPunct w:val="0"/>
      <w:spacing w:before="120"/>
      <w:jc w:val="both"/>
      <w:textAlignment w:val="baseline"/>
    </w:pPr>
    <w:rPr>
      <w:rFonts w:ascii="Arial" w:hAnsi="Arial"/>
      <w:strike/>
      <w:vanish/>
      <w:color w:val="000080"/>
      <w:sz w:val="26"/>
      <w:szCs w:val="20"/>
    </w:rPr>
  </w:style>
  <w:style w:type="paragraph" w:customStyle="1" w:styleId="tablafej">
    <w:name w:val="tablafej"/>
    <w:basedOn w:val="Norml"/>
    <w:qFormat/>
    <w:rsid w:val="003A2711"/>
    <w:pPr>
      <w:keepNext/>
      <w:keepLines/>
      <w:overflowPunct w:val="0"/>
      <w:spacing w:before="60"/>
      <w:textAlignment w:val="baseline"/>
    </w:pPr>
    <w:rPr>
      <w:rFonts w:ascii="Verdana" w:hAnsi="Verdana"/>
      <w:b/>
      <w:sz w:val="20"/>
      <w:szCs w:val="20"/>
    </w:rPr>
  </w:style>
  <w:style w:type="paragraph" w:customStyle="1" w:styleId="tablasor">
    <w:name w:val="tablasor"/>
    <w:basedOn w:val="tablafej"/>
    <w:qFormat/>
    <w:rsid w:val="003A2711"/>
    <w:rPr>
      <w:b w:val="0"/>
    </w:rPr>
  </w:style>
  <w:style w:type="paragraph" w:customStyle="1" w:styleId="Idzetblokk">
    <w:name w:val="Idézetblokk"/>
    <w:basedOn w:val="Norml"/>
    <w:qFormat/>
    <w:rsid w:val="003A2711"/>
    <w:pPr>
      <w:keepLines/>
      <w:overflowPunct w:val="0"/>
      <w:spacing w:before="120"/>
      <w:ind w:left="567" w:right="567"/>
      <w:jc w:val="both"/>
      <w:textAlignment w:val="baseline"/>
    </w:pPr>
    <w:rPr>
      <w:szCs w:val="20"/>
    </w:rPr>
  </w:style>
  <w:style w:type="paragraph" w:customStyle="1" w:styleId="f1Char">
    <w:name w:val="f1 Char"/>
    <w:basedOn w:val="Norml"/>
    <w:qFormat/>
    <w:rsid w:val="003A2711"/>
    <w:pPr>
      <w:keepLines/>
      <w:tabs>
        <w:tab w:val="left" w:pos="540"/>
        <w:tab w:val="left" w:pos="1440"/>
      </w:tabs>
      <w:spacing w:before="60" w:after="120"/>
      <w:ind w:left="1135" w:hanging="284"/>
      <w:jc w:val="both"/>
    </w:pPr>
    <w:rPr>
      <w:rFonts w:ascii="Arial" w:hAnsi="Arial"/>
      <w:sz w:val="20"/>
      <w:szCs w:val="20"/>
    </w:rPr>
  </w:style>
  <w:style w:type="paragraph" w:customStyle="1" w:styleId="Bek0">
    <w:name w:val="Bek"/>
    <w:basedOn w:val="Szvegtrzsbehzsa"/>
    <w:autoRedefine/>
    <w:qFormat/>
    <w:rsid w:val="003A2711"/>
    <w:pPr>
      <w:keepLines/>
      <w:spacing w:before="240" w:after="120"/>
      <w:ind w:left="0" w:firstLine="255"/>
      <w:jc w:val="left"/>
    </w:pPr>
    <w:rPr>
      <w:rFonts w:ascii="Arial" w:hAnsi="Arial"/>
    </w:rPr>
  </w:style>
  <w:style w:type="paragraph" w:customStyle="1" w:styleId="f1">
    <w:name w:val="f1"/>
    <w:basedOn w:val="Norml"/>
    <w:qFormat/>
    <w:rsid w:val="003A2711"/>
    <w:pPr>
      <w:keepLines/>
      <w:tabs>
        <w:tab w:val="left" w:pos="540"/>
      </w:tabs>
      <w:spacing w:before="60" w:after="120"/>
      <w:ind w:left="1135" w:hanging="284"/>
      <w:jc w:val="both"/>
    </w:pPr>
    <w:rPr>
      <w:rFonts w:ascii="Arial" w:hAnsi="Arial"/>
      <w:szCs w:val="20"/>
    </w:rPr>
  </w:style>
  <w:style w:type="paragraph" w:styleId="HTML-kntformzott">
    <w:name w:val="HTML Preformatted"/>
    <w:basedOn w:val="Norml"/>
    <w:qFormat/>
    <w:rsid w:val="003A2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paragraph" w:customStyle="1" w:styleId="Utasts10">
    <w:name w:val="Utasítás 1.0"/>
    <w:basedOn w:val="Norml"/>
    <w:link w:val="Utasts10Char"/>
    <w:qFormat/>
    <w:rsid w:val="003A2711"/>
    <w:pPr>
      <w:spacing w:before="600" w:after="360"/>
    </w:pPr>
    <w:rPr>
      <w:rFonts w:ascii="H" w:hAnsi="H"/>
      <w:b/>
      <w:bCs/>
      <w:color w:val="000000"/>
    </w:rPr>
  </w:style>
  <w:style w:type="paragraph" w:customStyle="1" w:styleId="Utasts11">
    <w:name w:val="Utasítás 1.1"/>
    <w:basedOn w:val="Norml"/>
    <w:link w:val="Utasts11Char"/>
    <w:autoRedefine/>
    <w:qFormat/>
    <w:rsid w:val="003A2711"/>
    <w:pPr>
      <w:spacing w:before="240" w:after="240"/>
      <w:jc w:val="both"/>
    </w:pPr>
    <w:rPr>
      <w:rFonts w:ascii="H" w:hAnsi="H"/>
      <w:b/>
      <w:bCs/>
      <w:color w:val="000000"/>
    </w:rPr>
  </w:style>
  <w:style w:type="paragraph" w:customStyle="1" w:styleId="Uta11111">
    <w:name w:val="Ut a 1.1.1.1.1"/>
    <w:basedOn w:val="Norml"/>
    <w:autoRedefine/>
    <w:qFormat/>
    <w:rsid w:val="003A2711"/>
    <w:pPr>
      <w:tabs>
        <w:tab w:val="left" w:pos="1080"/>
      </w:tabs>
      <w:spacing w:before="240" w:after="120"/>
      <w:jc w:val="both"/>
    </w:pPr>
    <w:rPr>
      <w:rFonts w:ascii="H" w:hAnsi="H"/>
      <w:b/>
      <w:color w:val="000000"/>
    </w:rPr>
  </w:style>
  <w:style w:type="paragraph" w:customStyle="1" w:styleId="1111">
    <w:name w:val="1.1.1.1."/>
    <w:basedOn w:val="Norml"/>
    <w:qFormat/>
    <w:rsid w:val="003A2711"/>
    <w:pPr>
      <w:jc w:val="both"/>
    </w:pPr>
    <w:rPr>
      <w:rFonts w:ascii="H" w:hAnsi="H"/>
      <w:b/>
      <w:color w:val="000000"/>
    </w:rPr>
  </w:style>
  <w:style w:type="paragraph" w:customStyle="1" w:styleId="programChar">
    <w:name w:val="program Char"/>
    <w:basedOn w:val="Norml"/>
    <w:qFormat/>
    <w:rsid w:val="003A2711"/>
    <w:pPr>
      <w:keepLines/>
      <w:tabs>
        <w:tab w:val="left" w:pos="567"/>
        <w:tab w:val="left" w:pos="1134"/>
        <w:tab w:val="left" w:pos="1701"/>
        <w:tab w:val="left" w:pos="2268"/>
        <w:tab w:val="left" w:pos="2835"/>
      </w:tabs>
      <w:overflowPunct w:val="0"/>
      <w:ind w:left="397"/>
      <w:textAlignment w:val="baseline"/>
    </w:pPr>
    <w:rPr>
      <w:rFonts w:ascii="Lucida Console" w:hAnsi="Lucida Console"/>
      <w:w w:val="90"/>
      <w:sz w:val="20"/>
      <w:szCs w:val="20"/>
    </w:rPr>
  </w:style>
  <w:style w:type="paragraph" w:customStyle="1" w:styleId="Rajz">
    <w:name w:val="Rajz"/>
    <w:basedOn w:val="Norml"/>
    <w:rsid w:val="003A2711"/>
    <w:pPr>
      <w:keepLines/>
      <w:pBdr>
        <w:top w:val="single" w:sz="6" w:space="1" w:color="00000A"/>
        <w:left w:val="single" w:sz="6" w:space="1" w:color="00000A"/>
        <w:bottom w:val="single" w:sz="6" w:space="1" w:color="00000A"/>
        <w:right w:val="single" w:sz="6" w:space="1" w:color="00000A"/>
      </w:pBdr>
      <w:overflowPunct w:val="0"/>
      <w:textAlignment w:val="baseline"/>
    </w:pPr>
    <w:rPr>
      <w:rFonts w:ascii="H-Architect" w:hAnsi="H-Architect"/>
      <w:i/>
      <w:sz w:val="20"/>
      <w:szCs w:val="20"/>
    </w:rPr>
  </w:style>
  <w:style w:type="paragraph" w:customStyle="1" w:styleId="rajz0">
    <w:name w:val="rajz"/>
    <w:basedOn w:val="Norml"/>
    <w:qFormat/>
    <w:rsid w:val="003A2711"/>
    <w:pPr>
      <w:keepLines/>
      <w:overflowPunct w:val="0"/>
      <w:textAlignment w:val="baseline"/>
    </w:pPr>
    <w:rPr>
      <w:rFonts w:ascii="AvantGarde" w:hAnsi="AvantGarde"/>
      <w:i/>
      <w:sz w:val="20"/>
      <w:szCs w:val="20"/>
    </w:rPr>
  </w:style>
  <w:style w:type="paragraph" w:customStyle="1" w:styleId="RajzVAG">
    <w:name w:val="Rajz VAG"/>
    <w:basedOn w:val="rajz0"/>
    <w:qFormat/>
    <w:rsid w:val="003A2711"/>
    <w:pPr>
      <w:jc w:val="center"/>
    </w:pPr>
    <w:rPr>
      <w:rFonts w:ascii="Arial Black" w:hAnsi="Arial Black"/>
      <w:i w:val="0"/>
      <w:sz w:val="22"/>
    </w:rPr>
  </w:style>
  <w:style w:type="paragraph" w:customStyle="1" w:styleId="Rajzfelirat">
    <w:name w:val="Rajzfelirat"/>
    <w:basedOn w:val="Norml"/>
    <w:qFormat/>
    <w:rsid w:val="003A2711"/>
    <w:pPr>
      <w:keepLines/>
      <w:tabs>
        <w:tab w:val="left" w:pos="1134"/>
      </w:tabs>
      <w:overflowPunct w:val="0"/>
      <w:textAlignment w:val="baseline"/>
    </w:pPr>
    <w:rPr>
      <w:rFonts w:ascii="Tahoma" w:hAnsi="Tahoma"/>
      <w:b/>
      <w:color w:val="0000FF"/>
      <w:szCs w:val="20"/>
    </w:rPr>
  </w:style>
  <w:style w:type="paragraph" w:customStyle="1" w:styleId="Rajzfeliratkls">
    <w:name w:val="Rajzfelirat külső"/>
    <w:basedOn w:val="Rajzfelirat"/>
    <w:autoRedefine/>
    <w:qFormat/>
    <w:rsid w:val="003A2711"/>
    <w:pPr>
      <w:tabs>
        <w:tab w:val="left" w:pos="2268"/>
      </w:tabs>
      <w:ind w:left="2268" w:hanging="2268"/>
    </w:pPr>
    <w:rPr>
      <w:rFonts w:ascii="Verdana" w:hAnsi="Verdana"/>
      <w:color w:val="333300"/>
    </w:rPr>
  </w:style>
  <w:style w:type="paragraph" w:customStyle="1" w:styleId="magyarzat">
    <w:name w:val="magyarázat"/>
    <w:qFormat/>
    <w:rsid w:val="003A2711"/>
    <w:pPr>
      <w:keepLines/>
      <w:overflowPunct w:val="0"/>
      <w:spacing w:before="120"/>
      <w:ind w:left="1132" w:hanging="283"/>
      <w:jc w:val="both"/>
      <w:textAlignment w:val="baseline"/>
    </w:pPr>
    <w:rPr>
      <w:color w:val="00000A"/>
      <w:sz w:val="24"/>
    </w:rPr>
  </w:style>
  <w:style w:type="paragraph" w:styleId="Lista4">
    <w:name w:val="List 4"/>
    <w:basedOn w:val="Norml"/>
    <w:rsid w:val="003A2711"/>
    <w:pPr>
      <w:keepLines/>
      <w:overflowPunct w:val="0"/>
      <w:spacing w:before="120"/>
      <w:ind w:left="1132" w:hanging="283"/>
      <w:jc w:val="both"/>
      <w:textAlignment w:val="baseline"/>
    </w:pPr>
    <w:rPr>
      <w:szCs w:val="20"/>
    </w:rPr>
  </w:style>
  <w:style w:type="paragraph" w:customStyle="1" w:styleId="fvszveg">
    <w:name w:val="fv szöveg"/>
    <w:basedOn w:val="Norml"/>
    <w:qFormat/>
    <w:rsid w:val="003A2711"/>
    <w:pPr>
      <w:keepLines/>
      <w:overflowPunct w:val="0"/>
      <w:spacing w:before="120"/>
      <w:ind w:left="794"/>
      <w:jc w:val="both"/>
      <w:textAlignment w:val="baseline"/>
    </w:pPr>
    <w:rPr>
      <w:szCs w:val="20"/>
    </w:rPr>
  </w:style>
  <w:style w:type="paragraph" w:customStyle="1" w:styleId="fvalcmCharCharChar">
    <w:name w:val="fv alcím Char Char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ennum">
    <w:name w:val="fv ennum"/>
    <w:basedOn w:val="ennum"/>
    <w:qFormat/>
    <w:rsid w:val="003A2711"/>
  </w:style>
  <w:style w:type="paragraph" w:customStyle="1" w:styleId="fvdefinci">
    <w:name w:val="fv definíció"/>
    <w:basedOn w:val="programChar"/>
    <w:qFormat/>
    <w:rsid w:val="003A2711"/>
    <w:pPr>
      <w:keepNext/>
      <w:spacing w:before="240"/>
    </w:pPr>
    <w:rPr>
      <w:b/>
    </w:rPr>
  </w:style>
  <w:style w:type="paragraph" w:customStyle="1" w:styleId="fvalcmCharChar">
    <w:name w:val="fv alcím Char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alcmChar">
    <w:name w:val="fv alcím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alcm">
    <w:name w:val="fv alcím"/>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Tartalomjegyzkcmsora1">
    <w:name w:val="Tartalomjegyzék címsora1"/>
    <w:basedOn w:val="Cmsor1"/>
    <w:uiPriority w:val="39"/>
    <w:qFormat/>
    <w:rsid w:val="003A2711"/>
    <w:pPr>
      <w:keepLines/>
      <w:spacing w:before="480" w:after="0" w:line="276" w:lineRule="auto"/>
    </w:pPr>
    <w:rPr>
      <w:rFonts w:ascii="Cambria" w:hAnsi="Cambria" w:cs="Times New Roman"/>
      <w:color w:val="365F91"/>
      <w:sz w:val="28"/>
      <w:szCs w:val="28"/>
    </w:rPr>
  </w:style>
  <w:style w:type="paragraph" w:customStyle="1" w:styleId="UTszveg">
    <w:name w:val="UT szöveg"/>
    <w:basedOn w:val="Norml"/>
    <w:link w:val="UTszvegChar"/>
    <w:autoRedefine/>
    <w:qFormat/>
    <w:rsid w:val="003A2711"/>
    <w:pPr>
      <w:jc w:val="both"/>
    </w:pPr>
    <w:rPr>
      <w:rFonts w:ascii="Arial" w:hAnsi="Arial"/>
      <w:b/>
      <w:color w:val="000000"/>
      <w:szCs w:val="20"/>
    </w:rPr>
  </w:style>
  <w:style w:type="paragraph" w:customStyle="1" w:styleId="Utasts111">
    <w:name w:val="Utasítás 1.1.1"/>
    <w:basedOn w:val="Norml"/>
    <w:autoRedefine/>
    <w:qFormat/>
    <w:rsid w:val="003A2711"/>
    <w:pPr>
      <w:spacing w:before="120"/>
      <w:jc w:val="both"/>
    </w:pPr>
    <w:rPr>
      <w:rFonts w:ascii="Arial" w:hAnsi="Arial" w:cs="Arial"/>
      <w:color w:val="000000"/>
      <w:sz w:val="22"/>
      <w:szCs w:val="22"/>
    </w:rPr>
  </w:style>
  <w:style w:type="paragraph" w:customStyle="1" w:styleId="Cm10">
    <w:name w:val="Cím 1."/>
    <w:basedOn w:val="Norml"/>
    <w:qFormat/>
    <w:rsid w:val="003A2711"/>
  </w:style>
  <w:style w:type="paragraph" w:customStyle="1" w:styleId="f7f12">
    <w:name w:val="f7f12"/>
    <w:basedOn w:val="Norml"/>
    <w:qFormat/>
    <w:rsid w:val="003A2711"/>
    <w:pPr>
      <w:widowControl w:val="0"/>
      <w:jc w:val="center"/>
    </w:pPr>
    <w:rPr>
      <w:szCs w:val="20"/>
      <w:lang w:val="en-US"/>
    </w:rPr>
  </w:style>
  <w:style w:type="paragraph" w:customStyle="1" w:styleId="Szvegtrzs23">
    <w:name w:val="Szövegtörzs 23"/>
    <w:basedOn w:val="Norml"/>
    <w:autoRedefine/>
    <w:qFormat/>
    <w:rsid w:val="003A2711"/>
    <w:pPr>
      <w:tabs>
        <w:tab w:val="left" w:pos="720"/>
        <w:tab w:val="left" w:leader="dot" w:pos="6760"/>
      </w:tabs>
      <w:ind w:left="720" w:hanging="720"/>
      <w:jc w:val="both"/>
    </w:pPr>
    <w:rPr>
      <w:rFonts w:ascii="Arial" w:hAnsi="Arial"/>
      <w:sz w:val="20"/>
      <w:szCs w:val="20"/>
    </w:rPr>
  </w:style>
  <w:style w:type="paragraph" w:customStyle="1" w:styleId="Norml0">
    <w:name w:val="Norm‡l"/>
    <w:qFormat/>
    <w:rsid w:val="003A2711"/>
    <w:pPr>
      <w:jc w:val="both"/>
    </w:pPr>
    <w:rPr>
      <w:rFonts w:ascii="Arial" w:hAnsi="Arial"/>
      <w:color w:val="00000A"/>
      <w:sz w:val="24"/>
    </w:rPr>
  </w:style>
  <w:style w:type="paragraph" w:customStyle="1" w:styleId="NORMAL">
    <w:name w:val="NORMAL£"/>
    <w:basedOn w:val="Norml"/>
    <w:qFormat/>
    <w:rsid w:val="003A2711"/>
    <w:pPr>
      <w:tabs>
        <w:tab w:val="left" w:pos="709"/>
      </w:tabs>
      <w:ind w:left="705" w:hanging="705"/>
      <w:jc w:val="both"/>
    </w:pPr>
    <w:rPr>
      <w:b/>
      <w:sz w:val="20"/>
      <w:szCs w:val="20"/>
      <w:lang w:val="en-GB"/>
    </w:rPr>
  </w:style>
  <w:style w:type="paragraph" w:styleId="Listaszerbekezds">
    <w:name w:val="List Paragraph"/>
    <w:basedOn w:val="Norml"/>
    <w:link w:val="ListaszerbekezdsChar"/>
    <w:uiPriority w:val="99"/>
    <w:qFormat/>
    <w:rsid w:val="00BF2EA8"/>
    <w:pPr>
      <w:ind w:left="720"/>
      <w:contextualSpacing/>
    </w:pPr>
  </w:style>
  <w:style w:type="paragraph" w:styleId="Vltozat">
    <w:name w:val="Revision"/>
    <w:uiPriority w:val="99"/>
    <w:semiHidden/>
    <w:qFormat/>
    <w:rsid w:val="006F6239"/>
    <w:rPr>
      <w:color w:val="00000A"/>
      <w:sz w:val="24"/>
      <w:szCs w:val="24"/>
    </w:rPr>
  </w:style>
  <w:style w:type="paragraph" w:styleId="Tartalomjegyzkcmsora">
    <w:name w:val="TOC Heading"/>
    <w:basedOn w:val="Cmsor1"/>
    <w:uiPriority w:val="99"/>
    <w:qFormat/>
    <w:rsid w:val="009F5005"/>
    <w:pPr>
      <w:keepLines/>
      <w:spacing w:before="480" w:after="0" w:line="276" w:lineRule="auto"/>
      <w:jc w:val="center"/>
    </w:pPr>
    <w:rPr>
      <w:rFonts w:ascii="Times New Roman" w:hAnsi="Times New Roman" w:cs="Times New Roman"/>
      <w:color w:val="365F91"/>
      <w:sz w:val="28"/>
      <w:szCs w:val="28"/>
    </w:rPr>
  </w:style>
  <w:style w:type="paragraph" w:customStyle="1" w:styleId="Alcmbortn">
    <w:name w:val="Alcím borítón"/>
    <w:basedOn w:val="Norml"/>
    <w:uiPriority w:val="99"/>
    <w:qFormat/>
    <w:rsid w:val="009F5005"/>
    <w:pPr>
      <w:keepNext/>
      <w:keepLines/>
      <w:pBdr>
        <w:top w:val="single" w:sz="6" w:space="12" w:color="808080"/>
      </w:pBdr>
      <w:spacing w:line="440" w:lineRule="atLeast"/>
      <w:jc w:val="center"/>
    </w:pPr>
    <w:rPr>
      <w:rFonts w:ascii="Garamond" w:hAnsi="Garamond"/>
      <w:caps/>
      <w:spacing w:val="30"/>
      <w:sz w:val="28"/>
      <w:szCs w:val="20"/>
      <w:lang w:eastAsia="en-US"/>
    </w:rPr>
  </w:style>
  <w:style w:type="paragraph" w:styleId="Listafolytatsa2">
    <w:name w:val="List Continue 2"/>
    <w:basedOn w:val="Norml"/>
    <w:uiPriority w:val="99"/>
    <w:qFormat/>
    <w:rsid w:val="009F5005"/>
    <w:pPr>
      <w:spacing w:after="120"/>
      <w:ind w:left="566"/>
      <w:contextualSpacing/>
    </w:pPr>
  </w:style>
  <w:style w:type="paragraph" w:customStyle="1" w:styleId="Alaprtelmezett">
    <w:name w:val="Alapértelmezett"/>
    <w:uiPriority w:val="99"/>
    <w:qFormat/>
    <w:rsid w:val="009F5005"/>
    <w:pPr>
      <w:suppressAutoHyphens/>
      <w:spacing w:line="100" w:lineRule="atLeast"/>
    </w:pPr>
    <w:rPr>
      <w:color w:val="00000A"/>
      <w:sz w:val="24"/>
      <w:szCs w:val="24"/>
    </w:rPr>
  </w:style>
  <w:style w:type="paragraph" w:customStyle="1" w:styleId="FootnoteTextChar1">
    <w:name w:val="Footnote Text Char1"/>
    <w:basedOn w:val="Norml"/>
    <w:semiHidden/>
    <w:unhideWhenUsed/>
    <w:qFormat/>
    <w:rsid w:val="00101D72"/>
    <w:pPr>
      <w:widowControl w:val="0"/>
    </w:pPr>
    <w:rPr>
      <w:rFonts w:ascii="Arial" w:eastAsia="Calibri" w:hAnsi="Arial" w:cs="Arial"/>
      <w:sz w:val="22"/>
      <w:szCs w:val="22"/>
      <w:lang w:eastAsia="en-US"/>
    </w:rPr>
  </w:style>
  <w:style w:type="paragraph" w:customStyle="1" w:styleId="Tiret0">
    <w:name w:val="Tiret 0"/>
    <w:basedOn w:val="Norml"/>
    <w:qFormat/>
    <w:rsid w:val="009D6685"/>
    <w:pPr>
      <w:spacing w:before="120" w:after="120"/>
      <w:jc w:val="both"/>
    </w:pPr>
    <w:rPr>
      <w:rFonts w:eastAsia="Calibri"/>
      <w:szCs w:val="22"/>
      <w:lang w:eastAsia="en-GB"/>
    </w:rPr>
  </w:style>
  <w:style w:type="paragraph" w:customStyle="1" w:styleId="Tiret1">
    <w:name w:val="Tiret 1"/>
    <w:basedOn w:val="Norml"/>
    <w:qFormat/>
    <w:rsid w:val="009D6685"/>
    <w:pPr>
      <w:spacing w:before="120" w:after="120"/>
      <w:jc w:val="both"/>
    </w:pPr>
    <w:rPr>
      <w:rFonts w:eastAsia="Calibri"/>
      <w:szCs w:val="22"/>
      <w:lang w:eastAsia="en-GB"/>
    </w:rPr>
  </w:style>
  <w:style w:type="paragraph" w:customStyle="1" w:styleId="NumPar1">
    <w:name w:val="NumPar 1"/>
    <w:basedOn w:val="Norml"/>
    <w:qFormat/>
    <w:rsid w:val="009D6685"/>
    <w:pPr>
      <w:spacing w:before="120" w:after="120"/>
      <w:jc w:val="both"/>
    </w:pPr>
    <w:rPr>
      <w:rFonts w:eastAsia="Calibri"/>
      <w:szCs w:val="22"/>
      <w:lang w:eastAsia="en-GB"/>
    </w:rPr>
  </w:style>
  <w:style w:type="paragraph" w:customStyle="1" w:styleId="NumPar2">
    <w:name w:val="NumPar 2"/>
    <w:basedOn w:val="Norml"/>
    <w:qFormat/>
    <w:rsid w:val="009D6685"/>
    <w:pPr>
      <w:spacing w:before="120" w:after="120"/>
      <w:jc w:val="both"/>
    </w:pPr>
    <w:rPr>
      <w:rFonts w:eastAsia="Calibri"/>
      <w:szCs w:val="22"/>
      <w:lang w:eastAsia="en-GB"/>
    </w:rPr>
  </w:style>
  <w:style w:type="paragraph" w:customStyle="1" w:styleId="NumPar3">
    <w:name w:val="NumPar 3"/>
    <w:basedOn w:val="Norml"/>
    <w:qFormat/>
    <w:rsid w:val="009D6685"/>
    <w:pPr>
      <w:spacing w:before="120" w:after="120"/>
      <w:jc w:val="both"/>
    </w:pPr>
    <w:rPr>
      <w:rFonts w:eastAsia="Calibri"/>
      <w:szCs w:val="22"/>
      <w:lang w:eastAsia="en-GB"/>
    </w:rPr>
  </w:style>
  <w:style w:type="paragraph" w:customStyle="1" w:styleId="NumPar4">
    <w:name w:val="NumPar 4"/>
    <w:basedOn w:val="Norml"/>
    <w:qFormat/>
    <w:rsid w:val="009D6685"/>
    <w:pPr>
      <w:spacing w:before="120" w:after="120"/>
      <w:jc w:val="both"/>
    </w:pPr>
    <w:rPr>
      <w:rFonts w:eastAsia="Calibri"/>
      <w:szCs w:val="22"/>
      <w:lang w:eastAsia="en-GB"/>
    </w:rPr>
  </w:style>
  <w:style w:type="paragraph" w:customStyle="1" w:styleId="Lbjegyzet">
    <w:name w:val="Lábjegyzet"/>
    <w:basedOn w:val="Norml"/>
  </w:style>
  <w:style w:type="paragraph" w:customStyle="1" w:styleId="Kerettartalom">
    <w:name w:val="Kerettartalom"/>
    <w:basedOn w:val="Norml"/>
    <w:qFormat/>
  </w:style>
  <w:style w:type="numbering" w:customStyle="1" w:styleId="Aktulislista1">
    <w:name w:val="Aktuális lista1"/>
    <w:rsid w:val="00D803A9"/>
  </w:style>
  <w:style w:type="numbering" w:styleId="Cikkelyrsz">
    <w:name w:val="Outline List 3"/>
    <w:rsid w:val="00D803A9"/>
  </w:style>
  <w:style w:type="numbering" w:customStyle="1" w:styleId="Nemlista1">
    <w:name w:val="Nem lista1"/>
    <w:semiHidden/>
    <w:rsid w:val="003A2711"/>
  </w:style>
  <w:style w:type="numbering" w:customStyle="1" w:styleId="Nemlista11">
    <w:name w:val="Nem lista11"/>
    <w:semiHidden/>
    <w:rsid w:val="003A2711"/>
  </w:style>
  <w:style w:type="numbering" w:customStyle="1" w:styleId="Nemlista2">
    <w:name w:val="Nem lista2"/>
    <w:uiPriority w:val="99"/>
    <w:semiHidden/>
    <w:unhideWhenUsed/>
    <w:rsid w:val="009F5005"/>
  </w:style>
  <w:style w:type="table" w:styleId="Rcsostblzat">
    <w:name w:val="Table Grid"/>
    <w:basedOn w:val="Normltblzat"/>
    <w:uiPriority w:val="59"/>
    <w:rsid w:val="00D803A9"/>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rsid w:val="003A2711"/>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rofitblzat">
    <w:name w:val="Table Professional"/>
    <w:basedOn w:val="Normltblzat"/>
    <w:rsid w:val="003A2711"/>
    <w:pPr>
      <w:spacing w:before="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csostblzat11">
    <w:name w:val="Rácsos táblázat11"/>
    <w:rsid w:val="003A2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zepesrcs3">
    <w:name w:val="Medium Grid 3"/>
    <w:basedOn w:val="Normltblzat"/>
    <w:uiPriority w:val="60"/>
    <w:rsid w:val="003A2711"/>
    <w:rPr>
      <w:color w:val="00000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Rcsostblzat2">
    <w:name w:val="Rácsos táblázat2"/>
    <w:basedOn w:val="Normltblzat"/>
    <w:uiPriority w:val="99"/>
    <w:rsid w:val="009F5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6">
    <w:name w:val="Szövegtörzs (6)"/>
    <w:basedOn w:val="Bekezdsalapbettpusa"/>
    <w:qFormat/>
    <w:rsid w:val="006D4705"/>
    <w:rPr>
      <w:rFonts w:ascii="Segoe UI" w:eastAsia="Segoe UI" w:hAnsi="Segoe UI" w:cs="Segoe UI"/>
      <w:b/>
      <w:bCs/>
      <w:i w:val="0"/>
      <w:iCs w:val="0"/>
      <w:caps w:val="0"/>
      <w:smallCaps w:val="0"/>
      <w:strike w:val="0"/>
      <w:dstrike w:val="0"/>
      <w:color w:val="000000"/>
      <w:spacing w:val="0"/>
      <w:w w:val="100"/>
      <w:sz w:val="17"/>
      <w:szCs w:val="17"/>
      <w:u w:val="none"/>
      <w:lang w:val="hu-HU"/>
    </w:rPr>
  </w:style>
  <w:style w:type="character" w:customStyle="1" w:styleId="SzvegtrzsFlkvr">
    <w:name w:val="Szövegtörzs + Félkövér"/>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30">
    <w:name w:val="Címsor #3"/>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21"/>
      <w:szCs w:val="21"/>
      <w:u w:val="none"/>
      <w:lang w:val="hu-HU"/>
    </w:rPr>
  </w:style>
  <w:style w:type="character" w:customStyle="1" w:styleId="Szvegtrzs7NemdltTrkz0pt">
    <w:name w:val="Szövegtörzs (7) + Nem dőlt;Térköz 0 pt"/>
    <w:basedOn w:val="Bekezdsalapbettpusa"/>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7">
    <w:name w:val="Szövegtörzs (7)_"/>
    <w:basedOn w:val="Bekezdsalapbettpusa"/>
    <w:qFormat/>
    <w:rsid w:val="006D470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Szvegtrzs70">
    <w:name w:val="Szövegtörzs (7)"/>
    <w:basedOn w:val="Szvegtrzs7"/>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0">
    <w:name w:val="Szövegtörzs_"/>
    <w:basedOn w:val="Bekezdsalapbettpusa"/>
    <w:link w:val="Szvegtrzs19"/>
    <w:qFormat/>
    <w:rsid w:val="006D4705"/>
    <w:rPr>
      <w:rFonts w:ascii="Lucida Sans Unicode" w:eastAsia="Lucida Sans Unicode" w:hAnsi="Lucida Sans Unicode" w:cs="Lucida Sans Unicode"/>
      <w:sz w:val="14"/>
      <w:szCs w:val="14"/>
      <w:shd w:val="clear" w:color="auto" w:fill="FFFFFF"/>
    </w:rPr>
  </w:style>
  <w:style w:type="character" w:customStyle="1" w:styleId="Szvegtrzs71">
    <w:name w:val="Szövegtörzs7"/>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DltTrkz0pt">
    <w:name w:val="Szövegtörzs + Dőlt;Térköz 0 pt"/>
    <w:basedOn w:val="Szvegtrzs0"/>
    <w:qFormat/>
    <w:rsid w:val="006D4705"/>
    <w:rPr>
      <w:rFonts w:ascii="Lucida Sans Unicode" w:eastAsia="Lucida Sans Unicode" w:hAnsi="Lucida Sans Unicode" w:cs="Lucida Sans Unicode"/>
      <w:i/>
      <w:iCs/>
      <w:caps w:val="0"/>
      <w:smallCaps w:val="0"/>
      <w:color w:val="000000"/>
      <w:spacing w:val="0"/>
      <w:w w:val="100"/>
      <w:sz w:val="14"/>
      <w:szCs w:val="14"/>
      <w:shd w:val="clear" w:color="auto" w:fill="FFFFFF"/>
      <w:lang w:val="hu-HU"/>
    </w:rPr>
  </w:style>
  <w:style w:type="character" w:customStyle="1" w:styleId="Szvegtrzs30">
    <w:name w:val="Szövegtörzs3"/>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
    <w:name w:val="Szövegtörzs8"/>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4">
    <w:name w:val="Szövegtörzs4"/>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9">
    <w:name w:val="Szövegtörzs9"/>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10">
    <w:name w:val="Szövegtörzs10"/>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Cmsor52">
    <w:name w:val="Címsor #5 (2)"/>
    <w:basedOn w:val="Bekezdsalapbettpusa"/>
    <w:qFormat/>
    <w:rsid w:val="006D4705"/>
    <w:rPr>
      <w:rFonts w:ascii="Palatino Linotype" w:eastAsia="Palatino Linotype" w:hAnsi="Palatino Linotype" w:cs="Palatino Linotype"/>
      <w:b w:val="0"/>
      <w:bCs w:val="0"/>
      <w:i w:val="0"/>
      <w:iCs w:val="0"/>
      <w:caps w:val="0"/>
      <w:smallCaps w:val="0"/>
      <w:strike w:val="0"/>
      <w:dstrike w:val="0"/>
      <w:color w:val="000000"/>
      <w:spacing w:val="0"/>
      <w:w w:val="100"/>
      <w:sz w:val="16"/>
      <w:szCs w:val="16"/>
      <w:u w:val="none"/>
      <w:lang w:val="hu-HU"/>
    </w:rPr>
  </w:style>
  <w:style w:type="character" w:customStyle="1" w:styleId="Szvegtrzs80">
    <w:name w:val="Szövegtörzs (8)"/>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Szvegtrzs7FlkvrNemdltTrkz0pt">
    <w:name w:val="Szövegtörzs (7) + Félkövér;Nem dőlt;Térköz 0 pt"/>
    <w:basedOn w:val="Szvegtrzs7"/>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Cmsor520">
    <w:name w:val="Címsor #5 (2)_"/>
    <w:basedOn w:val="Bekezdsalapbettpusa"/>
    <w:qFormat/>
    <w:rsid w:val="006D4705"/>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52LucidaSansUnicode7ptDltTrkz0pt">
    <w:name w:val="Címsor #5 (2) + Lucida Sans Unicode;7 pt;Dőlt;Térköz 0 pt"/>
    <w:basedOn w:val="Cmsor520"/>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8NemflkvrDltTrkz0pt">
    <w:name w:val="Szövegtörzs (8) + Nem félkövér;Dőlt;Térköz 0 pt"/>
    <w:basedOn w:val="Bekezdsalapbettpusa"/>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Szvegtrzs90">
    <w:name w:val="Szövegtörzs (9)"/>
    <w:basedOn w:val="Bekezdsalapbettpusa"/>
    <w:qFormat/>
    <w:rsid w:val="006D4705"/>
    <w:rPr>
      <w:rFonts w:ascii="Lucida Sans Unicode" w:eastAsia="Lucida Sans Unicode" w:hAnsi="Lucida Sans Unicode" w:cs="Lucida Sans Unicode"/>
      <w:b w:val="0"/>
      <w:bCs w:val="0"/>
      <w:i w:val="0"/>
      <w:iCs w:val="0"/>
      <w:caps w:val="0"/>
      <w:smallCaps w:val="0"/>
      <w:strike w:val="0"/>
      <w:dstrike w:val="0"/>
      <w:color w:val="000000"/>
      <w:spacing w:val="0"/>
      <w:w w:val="100"/>
      <w:sz w:val="14"/>
      <w:szCs w:val="14"/>
      <w:u w:val="none"/>
      <w:lang w:val="hu-HU"/>
    </w:rPr>
  </w:style>
  <w:style w:type="character" w:customStyle="1" w:styleId="Tblzatfelirata">
    <w:name w:val="Táblázat felirata"/>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Tblzatfelirata2">
    <w:name w:val="Táblázat felirata (2)"/>
    <w:basedOn w:val="Bekezdsalapbettpusa"/>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20">
    <w:name w:val="Szövegtörzs2"/>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1">
    <w:name w:val="Szövegtörzs (8)_"/>
    <w:basedOn w:val="Bekezdsalapbettpusa"/>
    <w:qFormat/>
    <w:rsid w:val="006D4705"/>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0">
    <w:name w:val="Lábjegyzet_"/>
    <w:basedOn w:val="Bekezdsalapbettpusa"/>
    <w:qFormat/>
    <w:rsid w:val="006D470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LbjegyzetFlkvrNemdltTrkz0pt">
    <w:name w:val="Lábjegyzet + Félkövér;Nem dőlt;Térköz 0 pt"/>
    <w:basedOn w:val="Lbjegyzet0"/>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paragraph" w:customStyle="1" w:styleId="Szvegtrzs19">
    <w:name w:val="Szövegtörzs19"/>
    <w:basedOn w:val="Norml"/>
    <w:link w:val="Szvegtrzs0"/>
    <w:qFormat/>
    <w:rsid w:val="006D4705"/>
    <w:pPr>
      <w:widowControl w:val="0"/>
      <w:shd w:val="clear" w:color="auto" w:fill="FFFFFF"/>
      <w:spacing w:before="120"/>
      <w:ind w:hanging="360"/>
    </w:pPr>
    <w:rPr>
      <w:rFonts w:ascii="Lucida Sans Unicode" w:eastAsia="Lucida Sans Unicode" w:hAnsi="Lucida Sans Unicode" w:cs="Lucida Sans Unicode"/>
      <w:color w:val="auto"/>
      <w:sz w:val="14"/>
      <w:szCs w:val="14"/>
    </w:rPr>
  </w:style>
  <w:style w:type="paragraph" w:styleId="Nincstrkz">
    <w:name w:val="No Spacing"/>
    <w:uiPriority w:val="1"/>
    <w:qFormat/>
    <w:rsid w:val="006D4705"/>
    <w:rPr>
      <w:sz w:val="24"/>
      <w:szCs w:val="24"/>
      <w:lang w:val="en-GB" w:eastAsia="en-GB"/>
    </w:rPr>
  </w:style>
  <w:style w:type="paragraph" w:customStyle="1" w:styleId="Standard0">
    <w:name w:val="Standard"/>
    <w:qFormat/>
    <w:rsid w:val="006D4705"/>
    <w:pPr>
      <w:suppressAutoHyphens/>
      <w:textAlignment w:val="baseline"/>
    </w:pPr>
    <w:rPr>
      <w:sz w:val="24"/>
      <w:szCs w:val="24"/>
      <w:lang w:val="en-GB" w:eastAsia="zh-CN"/>
    </w:rPr>
  </w:style>
  <w:style w:type="character" w:styleId="Hiperhivatkozs">
    <w:name w:val="Hyperlink"/>
    <w:basedOn w:val="Bekezdsalapbettpusa"/>
    <w:uiPriority w:val="99"/>
    <w:rsid w:val="007E1EDA"/>
    <w:rPr>
      <w:color w:val="0000FF" w:themeColor="hyperlink"/>
      <w:u w:val="single"/>
    </w:rPr>
  </w:style>
  <w:style w:type="character" w:customStyle="1" w:styleId="JegyzetszvegChar1">
    <w:name w:val="Jegyzetszöveg Char1"/>
    <w:basedOn w:val="Bekezdsalapbettpusa"/>
    <w:uiPriority w:val="99"/>
    <w:semiHidden/>
    <w:rsid w:val="007F5A39"/>
    <w:rPr>
      <w:rFonts w:ascii="Times New Roman" w:eastAsia="Calibri" w:hAnsi="Times New Roman" w:cs="Times New Roman"/>
      <w:sz w:val="20"/>
      <w:szCs w:val="20"/>
    </w:rPr>
  </w:style>
  <w:style w:type="character" w:customStyle="1" w:styleId="BuborkszvegChar1">
    <w:name w:val="Buborékszöveg Char1"/>
    <w:basedOn w:val="Bekezdsalapbettpusa"/>
    <w:uiPriority w:val="99"/>
    <w:semiHidden/>
    <w:rsid w:val="007F5A39"/>
    <w:rPr>
      <w:rFonts w:ascii="Tahoma" w:eastAsia="Calibri" w:hAnsi="Tahoma" w:cs="Tahoma"/>
      <w:sz w:val="16"/>
      <w:szCs w:val="16"/>
    </w:rPr>
  </w:style>
  <w:style w:type="character" w:customStyle="1" w:styleId="MegjegyzstrgyaChar1">
    <w:name w:val="Megjegyzés tárgya Char1"/>
    <w:basedOn w:val="JegyzetszvegChar1"/>
    <w:uiPriority w:val="99"/>
    <w:semiHidden/>
    <w:rsid w:val="007F5A39"/>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634036">
      <w:bodyDiv w:val="1"/>
      <w:marLeft w:val="0"/>
      <w:marRight w:val="0"/>
      <w:marTop w:val="0"/>
      <w:marBottom w:val="0"/>
      <w:divBdr>
        <w:top w:val="none" w:sz="0" w:space="0" w:color="auto"/>
        <w:left w:val="none" w:sz="0" w:space="0" w:color="auto"/>
        <w:bottom w:val="none" w:sz="0" w:space="0" w:color="auto"/>
        <w:right w:val="none" w:sz="0" w:space="0" w:color="auto"/>
      </w:divBdr>
    </w:div>
    <w:div w:id="1295870781">
      <w:bodyDiv w:val="1"/>
      <w:marLeft w:val="0"/>
      <w:marRight w:val="0"/>
      <w:marTop w:val="0"/>
      <w:marBottom w:val="0"/>
      <w:divBdr>
        <w:top w:val="none" w:sz="0" w:space="0" w:color="auto"/>
        <w:left w:val="none" w:sz="0" w:space="0" w:color="auto"/>
        <w:bottom w:val="none" w:sz="0" w:space="0" w:color="auto"/>
        <w:right w:val="none" w:sz="0" w:space="0" w:color="auto"/>
      </w:divBdr>
    </w:div>
    <w:div w:id="1657413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ntobizottsag@kt.hu" TargetMode="External"/><Relationship Id="rId18" Type="http://schemas.openxmlformats.org/officeDocument/2006/relationships/hyperlink" Target="mailto:referenciakeres@mav-start.hu" TargetMode="External"/><Relationship Id="rId26" Type="http://schemas.openxmlformats.org/officeDocument/2006/relationships/hyperlink" Target="http://www.e-cegjegyzek.hu/" TargetMode="External"/><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www.nav.gov.hu/" TargetMode="External"/><Relationship Id="rId34" Type="http://schemas.openxmlformats.org/officeDocument/2006/relationships/oleObject" Target="embeddings/Microsoft_Excel_97-2003_Worksheet1.xls"/><Relationship Id="rId7" Type="http://schemas.openxmlformats.org/officeDocument/2006/relationships/webSettings" Target="webSettings.xml"/><Relationship Id="rId12" Type="http://schemas.openxmlformats.org/officeDocument/2006/relationships/hyperlink" Target="http://www.mavcsoport.hu/mav-csoport/beszerzesi-hirdetmenyek/folyamatban" TargetMode="External"/><Relationship Id="rId17" Type="http://schemas.openxmlformats.org/officeDocument/2006/relationships/hyperlink" Target="http://www.mavcsoport.hu/mav-csoport/beszerzesi-hirdetmenyek/folyamatban" TargetMode="External"/><Relationship Id="rId25" Type="http://schemas.openxmlformats.org/officeDocument/2006/relationships/hyperlink" Target="http://nav.gov.hu/nav/adatbazisok/koztartozasmentes" TargetMode="External"/><Relationship Id="rId33" Type="http://schemas.openxmlformats.org/officeDocument/2006/relationships/image" Target="media/image2.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ozbeszerzes.hu/" TargetMode="External"/><Relationship Id="rId20" Type="http://schemas.openxmlformats.org/officeDocument/2006/relationships/hyperlink" Target="http://www.kormany.hu/" TargetMode="External"/><Relationship Id="rId29" Type="http://schemas.openxmlformats.org/officeDocument/2006/relationships/hyperlink" Target="http://www.e-cegjegyzek.hu/"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mis.norbert@mav-start.hu" TargetMode="External"/><Relationship Id="rId24" Type="http://schemas.openxmlformats.org/officeDocument/2006/relationships/hyperlink" Target="http://nav.gov.hu/nav/adatbazisok/koztartozasmentes" TargetMode="External"/><Relationship Id="rId32" Type="http://schemas.openxmlformats.org/officeDocument/2006/relationships/hyperlink" Target="http://www.e-beszamolo.im.gov.hu/" TargetMode="External"/><Relationship Id="rId37" Type="http://schemas.openxmlformats.org/officeDocument/2006/relationships/fontTable" Target="fontTable.xml"/><Relationship Id="rId40"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hyperlink" Target="mailto:dontobizottsag@kt.hu" TargetMode="External"/><Relationship Id="rId23" Type="http://schemas.openxmlformats.org/officeDocument/2006/relationships/hyperlink" Target="http://www.kozbeszerzes.hu/" TargetMode="External"/><Relationship Id="rId28" Type="http://schemas.openxmlformats.org/officeDocument/2006/relationships/hyperlink" Target="http://www.kozbeszerzes.hu/" TargetMode="External"/><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antsz.hu/" TargetMode="External"/><Relationship Id="rId31" Type="http://schemas.openxmlformats.org/officeDocument/2006/relationships/hyperlink" Target="http://www.kozrend.h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kozbeszerzes.hu/" TargetMode="External"/><Relationship Id="rId22" Type="http://schemas.openxmlformats.org/officeDocument/2006/relationships/hyperlink" Target="mailto:ugyfelszolgalat@ngm.gov.hu" TargetMode="External"/><Relationship Id="rId27" Type="http://schemas.openxmlformats.org/officeDocument/2006/relationships/hyperlink" Target="http://www.e-cegjegyzek.hu/" TargetMode="External"/><Relationship Id="rId30" Type="http://schemas.openxmlformats.org/officeDocument/2006/relationships/hyperlink" Target="http://www.ommf.gov.hu/" TargetMode="External"/><Relationship Id="rId35" Type="http://schemas.openxmlformats.org/officeDocument/2006/relationships/hyperlink" Target="mailto:referenciakeres@mav-star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4E3C4-A333-4DB0-BB63-B365BE55AD88}">
  <ds:schemaRefs>
    <ds:schemaRef ds:uri="http://schemas.openxmlformats.org/officeDocument/2006/bibliography"/>
  </ds:schemaRefs>
</ds:datastoreItem>
</file>

<file path=customXml/itemProps2.xml><?xml version="1.0" encoding="utf-8"?>
<ds:datastoreItem xmlns:ds="http://schemas.openxmlformats.org/officeDocument/2006/customXml" ds:itemID="{4C2AD513-8612-495A-B9C3-14C8084A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117</Pages>
  <Words>30471</Words>
  <Characters>210253</Characters>
  <Application>Microsoft Office Word</Application>
  <DocSecurity>0</DocSecurity>
  <Lines>1752</Lines>
  <Paragraphs>480</Paragraphs>
  <ScaleCrop>false</ScaleCrop>
  <HeadingPairs>
    <vt:vector size="2" baseType="variant">
      <vt:variant>
        <vt:lpstr>Cím</vt:lpstr>
      </vt:variant>
      <vt:variant>
        <vt:i4>1</vt:i4>
      </vt:variant>
    </vt:vector>
  </HeadingPairs>
  <TitlesOfParts>
    <vt:vector size="1" baseType="lpstr">
      <vt:lpstr>AJÁNLATI DOKUMENTÁCIÓ</vt:lpstr>
    </vt:vector>
  </TitlesOfParts>
  <Company>MAV-START Zrt.</Company>
  <LinksUpToDate>false</LinksUpToDate>
  <CharactersWithSpaces>240244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AJÁNLATI DOKUMENTÁCIÓ</dc:title>
  <dc:creator>tamis.norbert</dc:creator>
  <cp:lastModifiedBy>dobos.marianna</cp:lastModifiedBy>
  <cp:revision>18</cp:revision>
  <cp:lastPrinted>2017-09-23T05:35:00Z</cp:lastPrinted>
  <dcterms:created xsi:type="dcterms:W3CDTF">2017-09-08T09:37:00Z</dcterms:created>
  <dcterms:modified xsi:type="dcterms:W3CDTF">2017-09-23T05:35:00Z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MAV-START Zrt.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