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B9C" w:rsidRPr="00A51BB1" w:rsidRDefault="006808B0" w:rsidP="00E50B9C">
      <w:pPr>
        <w:keepNext/>
        <w:keepLines/>
        <w:spacing w:after="0" w:line="240" w:lineRule="auto"/>
        <w:jc w:val="right"/>
        <w:rPr>
          <w:rFonts w:ascii="Times New Roman" w:hAnsi="Times New Roman"/>
        </w:rPr>
      </w:pPr>
      <w:r>
        <w:rPr>
          <w:rFonts w:ascii="Times New Roman" w:hAnsi="Times New Roman"/>
        </w:rPr>
        <w:t>22982</w:t>
      </w:r>
      <w:r w:rsidR="00E50B9C" w:rsidRPr="00A51BB1">
        <w:rPr>
          <w:rFonts w:ascii="Times New Roman" w:hAnsi="Times New Roman"/>
        </w:rPr>
        <w:t>/201</w:t>
      </w:r>
      <w:r w:rsidR="007E4E4F" w:rsidRPr="00A51BB1">
        <w:rPr>
          <w:rFonts w:ascii="Times New Roman" w:hAnsi="Times New Roman"/>
        </w:rPr>
        <w:t>6</w:t>
      </w:r>
      <w:r w:rsidR="00E50B9C" w:rsidRPr="00A51BB1">
        <w:rPr>
          <w:rFonts w:ascii="Times New Roman" w:hAnsi="Times New Roman"/>
        </w:rPr>
        <w:t>/START</w:t>
      </w:r>
    </w:p>
    <w:p w:rsidR="00E50B9C" w:rsidRPr="00A51BB1" w:rsidRDefault="00E50B9C" w:rsidP="00E50B9C">
      <w:pPr>
        <w:keepNext/>
        <w:keepLines/>
        <w:spacing w:after="0" w:line="240" w:lineRule="auto"/>
        <w:jc w:val="center"/>
        <w:rPr>
          <w:rFonts w:ascii="Times New Roman" w:hAnsi="Times New Roman"/>
          <w:b/>
        </w:rPr>
      </w:pPr>
    </w:p>
    <w:p w:rsidR="00E50B9C" w:rsidRPr="00A51BB1" w:rsidRDefault="00E50B9C" w:rsidP="00E50B9C">
      <w:pPr>
        <w:keepNext/>
        <w:keepLines/>
        <w:spacing w:after="0" w:line="240" w:lineRule="auto"/>
        <w:jc w:val="center"/>
        <w:rPr>
          <w:rFonts w:ascii="Times New Roman" w:hAnsi="Times New Roman"/>
          <w:b/>
        </w:rPr>
      </w:pPr>
    </w:p>
    <w:p w:rsidR="00E50B9C" w:rsidRPr="00A51BB1" w:rsidRDefault="00E50B9C" w:rsidP="00E50B9C">
      <w:pPr>
        <w:keepNext/>
        <w:keepLines/>
        <w:spacing w:after="0" w:line="240" w:lineRule="auto"/>
        <w:jc w:val="center"/>
        <w:rPr>
          <w:rFonts w:ascii="Times New Roman" w:hAnsi="Times New Roman"/>
          <w:b/>
        </w:rPr>
      </w:pPr>
    </w:p>
    <w:p w:rsidR="00E50B9C" w:rsidRPr="00A51BB1" w:rsidRDefault="00E50B9C" w:rsidP="00E50B9C">
      <w:pPr>
        <w:keepNext/>
        <w:keepLines/>
        <w:spacing w:after="0" w:line="240" w:lineRule="auto"/>
        <w:jc w:val="center"/>
        <w:rPr>
          <w:rFonts w:ascii="Times New Roman" w:hAnsi="Times New Roman"/>
          <w:b/>
        </w:rPr>
      </w:pPr>
    </w:p>
    <w:p w:rsidR="00E50B9C" w:rsidRPr="00A51BB1" w:rsidRDefault="00E50B9C" w:rsidP="00E50B9C">
      <w:pPr>
        <w:keepNext/>
        <w:keepLines/>
        <w:spacing w:after="0" w:line="240" w:lineRule="auto"/>
        <w:jc w:val="center"/>
        <w:rPr>
          <w:rFonts w:ascii="Times New Roman" w:hAnsi="Times New Roman"/>
          <w:b/>
          <w:sz w:val="32"/>
          <w:szCs w:val="32"/>
        </w:rPr>
      </w:pPr>
      <w:r w:rsidRPr="00A51BB1">
        <w:rPr>
          <w:rFonts w:ascii="Times New Roman" w:hAnsi="Times New Roman"/>
          <w:b/>
          <w:sz w:val="32"/>
          <w:szCs w:val="32"/>
        </w:rPr>
        <w:t>Közbeszerzési dokumentumok</w:t>
      </w:r>
    </w:p>
    <w:p w:rsidR="00E50B9C" w:rsidRPr="00A51BB1" w:rsidRDefault="00E50B9C" w:rsidP="00E50B9C">
      <w:pPr>
        <w:keepNext/>
        <w:keepLines/>
        <w:spacing w:after="0" w:line="240" w:lineRule="auto"/>
        <w:jc w:val="center"/>
        <w:rPr>
          <w:rFonts w:ascii="Times New Roman" w:hAnsi="Times New Roman"/>
          <w:b/>
          <w:sz w:val="32"/>
          <w:szCs w:val="32"/>
        </w:rPr>
      </w:pPr>
    </w:p>
    <w:p w:rsidR="00E50B9C" w:rsidRPr="00A51BB1" w:rsidRDefault="00E50B9C" w:rsidP="00E50B9C">
      <w:pPr>
        <w:keepNext/>
        <w:keepLines/>
        <w:spacing w:after="0" w:line="240" w:lineRule="auto"/>
        <w:jc w:val="center"/>
        <w:rPr>
          <w:rFonts w:ascii="Times New Roman" w:hAnsi="Times New Roman"/>
          <w:b/>
        </w:rPr>
      </w:pPr>
    </w:p>
    <w:p w:rsidR="00E50B9C" w:rsidRPr="00A51BB1" w:rsidRDefault="00E50B9C" w:rsidP="00E50B9C">
      <w:pPr>
        <w:keepNext/>
        <w:keepLines/>
        <w:spacing w:after="0" w:line="240" w:lineRule="auto"/>
        <w:jc w:val="center"/>
        <w:rPr>
          <w:rFonts w:ascii="Times New Roman" w:hAnsi="Times New Roman"/>
          <w:b/>
        </w:rPr>
      </w:pPr>
    </w:p>
    <w:p w:rsidR="00986DF9" w:rsidRDefault="00E50B9C" w:rsidP="004F7B63">
      <w:pPr>
        <w:jc w:val="center"/>
        <w:rPr>
          <w:rFonts w:ascii="Times New Roman" w:hAnsi="Times New Roman"/>
          <w:b/>
          <w:bCs/>
        </w:rPr>
      </w:pPr>
      <w:r w:rsidRPr="00A51BB1">
        <w:rPr>
          <w:rFonts w:ascii="Times New Roman" w:hAnsi="Times New Roman"/>
        </w:rPr>
        <w:t>”</w:t>
      </w:r>
      <w:r w:rsidR="00986DF9" w:rsidRPr="00986DF9">
        <w:t xml:space="preserve"> </w:t>
      </w:r>
      <w:r w:rsidR="00986DF9" w:rsidRPr="00986DF9">
        <w:rPr>
          <w:rFonts w:ascii="Times New Roman" w:hAnsi="Times New Roman"/>
          <w:b/>
          <w:bCs/>
        </w:rPr>
        <w:t>Utasokkal szembeni követelés értékesítése</w:t>
      </w:r>
      <w:r w:rsidRPr="00A51BB1">
        <w:rPr>
          <w:rFonts w:ascii="Times New Roman" w:hAnsi="Times New Roman"/>
          <w:b/>
          <w:bCs/>
        </w:rPr>
        <w:t>”</w:t>
      </w:r>
    </w:p>
    <w:p w:rsidR="00E50B9C" w:rsidRPr="00A51BB1" w:rsidRDefault="00E50B9C" w:rsidP="004F7B63">
      <w:pPr>
        <w:jc w:val="center"/>
        <w:rPr>
          <w:rFonts w:ascii="Times New Roman" w:hAnsi="Times New Roman"/>
          <w:b/>
          <w:bCs/>
        </w:rPr>
      </w:pPr>
      <w:r w:rsidRPr="00A51BB1">
        <w:rPr>
          <w:rFonts w:ascii="Times New Roman" w:hAnsi="Times New Roman"/>
          <w:b/>
          <w:bCs/>
        </w:rPr>
        <w:t xml:space="preserve"> </w:t>
      </w:r>
      <w:r w:rsidRPr="00A51BB1">
        <w:rPr>
          <w:rFonts w:ascii="Times New Roman" w:hAnsi="Times New Roman"/>
        </w:rPr>
        <w:t xml:space="preserve"> </w:t>
      </w:r>
      <w:proofErr w:type="gramStart"/>
      <w:r w:rsidRPr="00A51BB1">
        <w:rPr>
          <w:rFonts w:ascii="Times New Roman" w:hAnsi="Times New Roman"/>
        </w:rPr>
        <w:t>tárgyában</w:t>
      </w:r>
      <w:proofErr w:type="gramEnd"/>
      <w:r w:rsidRPr="00A51BB1">
        <w:rPr>
          <w:rFonts w:ascii="Times New Roman" w:hAnsi="Times New Roman"/>
        </w:rPr>
        <w:t>,</w:t>
      </w:r>
    </w:p>
    <w:p w:rsidR="00E50B9C" w:rsidRPr="00A51BB1" w:rsidRDefault="00E50B9C" w:rsidP="00E50B9C">
      <w:pPr>
        <w:keepNext/>
        <w:keepLines/>
        <w:spacing w:after="0" w:line="240" w:lineRule="auto"/>
        <w:jc w:val="center"/>
        <w:rPr>
          <w:rFonts w:ascii="Times New Roman" w:hAnsi="Times New Roman"/>
        </w:rPr>
      </w:pPr>
      <w:proofErr w:type="gramStart"/>
      <w:r w:rsidRPr="00A51BB1">
        <w:rPr>
          <w:rFonts w:ascii="Times New Roman" w:hAnsi="Times New Roman"/>
        </w:rPr>
        <w:t>a</w:t>
      </w:r>
      <w:proofErr w:type="gramEnd"/>
      <w:r w:rsidRPr="00A51BB1">
        <w:rPr>
          <w:rFonts w:ascii="Times New Roman" w:hAnsi="Times New Roman"/>
        </w:rPr>
        <w:t xml:space="preserve"> 2015. évi CXLIII. törvény (továbbiakban: Kbt.) XV. fejezete szerinti – figyelemmel a</w:t>
      </w:r>
      <w:r w:rsidRPr="00A51BB1">
        <w:rPr>
          <w:rFonts w:ascii="Times New Roman" w:hAnsi="Times New Roman"/>
        </w:rPr>
        <w:br/>
        <w:t>307/2015. (X. 27.) Korm. rendeletben foglaltakra – tárgyalásos közbeszerzési eljáráshoz</w:t>
      </w: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pStyle w:val="Default"/>
        <w:keepNext/>
        <w:keepLines/>
        <w:jc w:val="center"/>
        <w:rPr>
          <w:b/>
          <w:bCs/>
          <w:color w:val="auto"/>
          <w:sz w:val="22"/>
          <w:szCs w:val="22"/>
        </w:rPr>
      </w:pPr>
      <w:r w:rsidRPr="00A51BB1">
        <w:rPr>
          <w:color w:val="auto"/>
          <w:sz w:val="22"/>
          <w:szCs w:val="22"/>
        </w:rPr>
        <w:t>A közbeszerzési eljárás száma:</w:t>
      </w:r>
    </w:p>
    <w:p w:rsidR="00E50B9C" w:rsidRPr="00A51BB1" w:rsidRDefault="00E50B9C" w:rsidP="00E50B9C">
      <w:pPr>
        <w:keepNext/>
        <w:keepLines/>
        <w:spacing w:after="0" w:line="240" w:lineRule="auto"/>
        <w:jc w:val="center"/>
        <w:rPr>
          <w:rFonts w:ascii="Times New Roman" w:hAnsi="Times New Roman"/>
        </w:rPr>
      </w:pPr>
      <w:r w:rsidRPr="00FD5C83">
        <w:rPr>
          <w:rFonts w:ascii="Times New Roman" w:hAnsi="Times New Roman"/>
          <w:b/>
          <w:bCs/>
        </w:rPr>
        <w:t xml:space="preserve">TED </w:t>
      </w:r>
      <w:r w:rsidR="00D5140C">
        <w:rPr>
          <w:rFonts w:ascii="Times New Roman" w:hAnsi="Times New Roman"/>
          <w:b/>
          <w:bCs/>
        </w:rPr>
        <w:t>2017/</w:t>
      </w:r>
      <w:r w:rsidR="000C002A">
        <w:rPr>
          <w:rFonts w:ascii="Times New Roman" w:hAnsi="Times New Roman"/>
          <w:b/>
          <w:bCs/>
        </w:rPr>
        <w:t>S 044-081100</w:t>
      </w:r>
      <w:r w:rsidR="00D5140C">
        <w:rPr>
          <w:rFonts w:ascii="Times New Roman" w:hAnsi="Times New Roman"/>
          <w:b/>
          <w:bCs/>
        </w:rPr>
        <w:t xml:space="preserve"> </w:t>
      </w: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201</w:t>
      </w:r>
      <w:r w:rsidR="00D5140C">
        <w:rPr>
          <w:rFonts w:ascii="Times New Roman" w:hAnsi="Times New Roman"/>
          <w:b/>
        </w:rPr>
        <w:t>7</w:t>
      </w:r>
      <w:r w:rsidR="006808B0">
        <w:rPr>
          <w:rFonts w:ascii="Times New Roman" w:hAnsi="Times New Roman"/>
          <w:b/>
        </w:rPr>
        <w:t xml:space="preserve">. </w:t>
      </w:r>
      <w:r w:rsidR="00D5140C">
        <w:rPr>
          <w:rFonts w:ascii="Times New Roman" w:hAnsi="Times New Roman"/>
          <w:b/>
        </w:rPr>
        <w:t>március 3.</w:t>
      </w:r>
    </w:p>
    <w:p w:rsidR="00E50B9C" w:rsidRPr="00A51BB1" w:rsidRDefault="00E50B9C" w:rsidP="00E50B9C">
      <w:pPr>
        <w:keepNext/>
        <w:keepLines/>
        <w:spacing w:after="0" w:line="240" w:lineRule="auto"/>
        <w:jc w:val="center"/>
        <w:rPr>
          <w:rFonts w:ascii="Times New Roman" w:hAnsi="Times New Roman"/>
          <w:b/>
        </w:rPr>
        <w:sectPr w:rsidR="00E50B9C" w:rsidRPr="00A51BB1" w:rsidSect="00B03154">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Tartalomjegyzék</w:t>
      </w:r>
      <w:r w:rsidRPr="00A51BB1">
        <w:rPr>
          <w:rFonts w:ascii="Times New Roman" w:hAnsi="Times New Roman"/>
        </w:rPr>
        <w:t>:</w:t>
      </w:r>
    </w:p>
    <w:p w:rsidR="00E50B9C" w:rsidRPr="00A51BB1" w:rsidRDefault="00E50B9C" w:rsidP="00E50B9C">
      <w:pPr>
        <w:keepNext/>
        <w:keepLines/>
        <w:spacing w:after="0" w:line="240" w:lineRule="auto"/>
        <w:jc w:val="both"/>
        <w:rPr>
          <w:rFonts w:ascii="Times New Roman" w:hAnsi="Times New Roman"/>
        </w:rPr>
      </w:pPr>
    </w:p>
    <w:p w:rsidR="004F7B63" w:rsidRPr="00A51BB1" w:rsidRDefault="00E50B9C">
      <w:pPr>
        <w:pStyle w:val="TJ1"/>
        <w:rPr>
          <w:rFonts w:eastAsiaTheme="minorEastAsia"/>
          <w:lang w:eastAsia="hu-HU"/>
        </w:rPr>
      </w:pPr>
      <w:r w:rsidRPr="00A51BB1">
        <w:fldChar w:fldCharType="begin"/>
      </w:r>
      <w:r w:rsidRPr="00A51BB1">
        <w:instrText xml:space="preserve"> TOC \o "1-3" \h \z \u </w:instrText>
      </w:r>
      <w:r w:rsidRPr="00A51BB1">
        <w:fldChar w:fldCharType="separate"/>
      </w:r>
      <w:hyperlink w:anchor="_Toc440549326" w:history="1">
        <w:r w:rsidR="004F7B63" w:rsidRPr="00A51BB1">
          <w:rPr>
            <w:rStyle w:val="Hiperhivatkozs"/>
          </w:rPr>
          <w:t>I. Útmutató</w:t>
        </w:r>
        <w:r w:rsidR="004F7B63" w:rsidRPr="00A51BB1">
          <w:rPr>
            <w:webHidden/>
          </w:rPr>
          <w:tab/>
        </w:r>
        <w:r w:rsidR="004F7B63" w:rsidRPr="00A51BB1">
          <w:rPr>
            <w:webHidden/>
          </w:rPr>
          <w:fldChar w:fldCharType="begin"/>
        </w:r>
        <w:r w:rsidR="004F7B63" w:rsidRPr="00A51BB1">
          <w:rPr>
            <w:webHidden/>
          </w:rPr>
          <w:instrText xml:space="preserve"> PAGEREF _Toc440549326 \h </w:instrText>
        </w:r>
        <w:r w:rsidR="004F7B63" w:rsidRPr="00A51BB1">
          <w:rPr>
            <w:webHidden/>
          </w:rPr>
        </w:r>
        <w:r w:rsidR="004F7B63" w:rsidRPr="00A51BB1">
          <w:rPr>
            <w:webHidden/>
          </w:rPr>
          <w:fldChar w:fldCharType="separate"/>
        </w:r>
        <w:r w:rsidR="00935EFA">
          <w:rPr>
            <w:webHidden/>
          </w:rPr>
          <w:t>4</w:t>
        </w:r>
        <w:r w:rsidR="004F7B63" w:rsidRPr="00A51BB1">
          <w:rPr>
            <w:webHidden/>
          </w:rPr>
          <w:fldChar w:fldCharType="end"/>
        </w:r>
      </w:hyperlink>
    </w:p>
    <w:p w:rsidR="004F7B63" w:rsidRPr="00A51BB1" w:rsidRDefault="002866EA">
      <w:pPr>
        <w:pStyle w:val="TJ2"/>
        <w:tabs>
          <w:tab w:val="right" w:leader="dot" w:pos="9060"/>
        </w:tabs>
        <w:rPr>
          <w:rFonts w:ascii="Times New Roman" w:eastAsiaTheme="minorEastAsia" w:hAnsi="Times New Roman"/>
          <w:noProof/>
          <w:lang w:eastAsia="hu-HU"/>
        </w:rPr>
      </w:pPr>
      <w:hyperlink w:anchor="_Toc440549327" w:history="1">
        <w:r w:rsidR="004F7B63" w:rsidRPr="00A51BB1">
          <w:rPr>
            <w:rStyle w:val="Hiperhivatkozs"/>
            <w:rFonts w:ascii="Times New Roman" w:hAnsi="Times New Roman"/>
            <w:noProof/>
          </w:rPr>
          <w:t>A) Útmutató a részvételre jelentkezők részére</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_Toc440549327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4</w:t>
        </w:r>
        <w:r w:rsidR="004F7B63"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28" w:history="1">
        <w:r w:rsidR="004F7B63" w:rsidRPr="00A51BB1">
          <w:rPr>
            <w:rStyle w:val="Hiperhivatkozs"/>
            <w:rFonts w:ascii="Times New Roman" w:hAnsi="Times New Roman"/>
            <w:noProof/>
          </w:rPr>
          <w:t>1. Általános tudnivalók</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_Toc440549328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4</w:t>
        </w:r>
        <w:r w:rsidR="004F7B63"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29" w:history="1">
        <w:r w:rsidR="004F7B63" w:rsidRPr="00A51BB1">
          <w:rPr>
            <w:rStyle w:val="Hiperhivatkozs"/>
            <w:rFonts w:ascii="Times New Roman" w:hAnsi="Times New Roman"/>
            <w:noProof/>
          </w:rPr>
          <w:t>2. Előzetes kikötések</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_Toc440549329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4</w:t>
        </w:r>
        <w:r w:rsidR="004F7B63"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30" w:history="1">
        <w:r w:rsidR="004F7B63" w:rsidRPr="00A51BB1">
          <w:rPr>
            <w:rStyle w:val="Hiperhivatkozs"/>
            <w:rFonts w:ascii="Times New Roman" w:hAnsi="Times New Roman"/>
            <w:noProof/>
          </w:rPr>
          <w:t>3. Az eljárást megindító felhívás és a részvételi jelentkezés visszavonása</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_Toc440549330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5</w:t>
        </w:r>
        <w:r w:rsidR="004F7B63"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31" w:history="1">
        <w:r w:rsidR="004F7B63" w:rsidRPr="00A51BB1">
          <w:rPr>
            <w:rStyle w:val="Hiperhivatkozs"/>
            <w:rFonts w:ascii="Times New Roman" w:hAnsi="Times New Roman"/>
            <w:noProof/>
          </w:rPr>
          <w:t>4. A részvételi felhívás és egyéb Közbeszerzési Dokumentumok, a részvételi jelentkezés módosítása</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_Toc440549331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5</w:t>
        </w:r>
        <w:r w:rsidR="004F7B63"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32" w:history="1">
        <w:r w:rsidR="004F7B63" w:rsidRPr="00A51BB1">
          <w:rPr>
            <w:rStyle w:val="Hiperhivatkozs"/>
            <w:rFonts w:ascii="Times New Roman" w:hAnsi="Times New Roman"/>
            <w:noProof/>
          </w:rPr>
          <w:t>5. Kapcsolattartásra vonatkozó szabályok</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_Toc440549332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5</w:t>
        </w:r>
        <w:r w:rsidR="004F7B63"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33" w:history="1">
        <w:r w:rsidR="004F7B63" w:rsidRPr="00A51BB1">
          <w:rPr>
            <w:rStyle w:val="Hiperhivatkozs"/>
            <w:rFonts w:ascii="Times New Roman" w:hAnsi="Times New Roman"/>
            <w:noProof/>
          </w:rPr>
          <w:t>6. Kiegészítő tájékoztatás</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_Toc440549333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5</w:t>
        </w:r>
        <w:r w:rsidR="004F7B63"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34" w:history="1">
        <w:r w:rsidR="004F7B63" w:rsidRPr="00A51BB1">
          <w:rPr>
            <w:rStyle w:val="Hiperhivatkozs"/>
            <w:rFonts w:ascii="Times New Roman" w:hAnsi="Times New Roman"/>
            <w:noProof/>
          </w:rPr>
          <w:t>7. Közös részvételi jelentkezésre vonatkozó szabályok</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_Toc440549334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6</w:t>
        </w:r>
        <w:r w:rsidR="004F7B63"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35" w:history="1">
        <w:r w:rsidR="004F7B63" w:rsidRPr="00A51BB1">
          <w:rPr>
            <w:rStyle w:val="Hiperhivatkozs"/>
            <w:rFonts w:ascii="Times New Roman" w:hAnsi="Times New Roman"/>
            <w:noProof/>
          </w:rPr>
          <w:t>8. A részvételre jelentkezés költsége</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_Toc440549335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7</w:t>
        </w:r>
        <w:r w:rsidR="004F7B63"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36" w:history="1">
        <w:r w:rsidR="004F7B63" w:rsidRPr="00A51BB1">
          <w:rPr>
            <w:rStyle w:val="Hiperhivatkozs"/>
            <w:rFonts w:ascii="Times New Roman" w:hAnsi="Times New Roman"/>
            <w:noProof/>
          </w:rPr>
          <w:t>9. A részvételi jelentkezés formája, benyújtásának helye és határideje</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_Toc440549336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7</w:t>
        </w:r>
        <w:r w:rsidR="004F7B63"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37" w:history="1">
        <w:r w:rsidR="004F7B63" w:rsidRPr="00A51BB1">
          <w:rPr>
            <w:rStyle w:val="Hiperhivatkozs"/>
            <w:rFonts w:ascii="Times New Roman" w:hAnsi="Times New Roman"/>
            <w:noProof/>
          </w:rPr>
          <w:t>10. A részvételi jelentkezések bírálata</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_Toc440549337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9</w:t>
        </w:r>
        <w:r w:rsidR="004F7B63"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38" w:history="1">
        <w:r w:rsidR="004F7B63" w:rsidRPr="00A51BB1">
          <w:rPr>
            <w:rStyle w:val="Hiperhivatkozs"/>
            <w:rFonts w:ascii="Times New Roman" w:hAnsi="Times New Roman"/>
            <w:noProof/>
          </w:rPr>
          <w:t>11. A részvételi szakaszt lezáró döntés</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_Toc440549338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9</w:t>
        </w:r>
        <w:r w:rsidR="004F7B63" w:rsidRPr="00A51BB1">
          <w:rPr>
            <w:rFonts w:ascii="Times New Roman" w:hAnsi="Times New Roman"/>
            <w:noProof/>
            <w:webHidden/>
          </w:rPr>
          <w:fldChar w:fldCharType="end"/>
        </w:r>
      </w:hyperlink>
    </w:p>
    <w:p w:rsidR="004F7B63" w:rsidRPr="00A51BB1" w:rsidRDefault="002866EA">
      <w:pPr>
        <w:pStyle w:val="TJ2"/>
        <w:tabs>
          <w:tab w:val="right" w:leader="dot" w:pos="9060"/>
        </w:tabs>
        <w:rPr>
          <w:rFonts w:ascii="Times New Roman" w:eastAsiaTheme="minorEastAsia" w:hAnsi="Times New Roman"/>
          <w:noProof/>
          <w:lang w:eastAsia="hu-HU"/>
        </w:rPr>
      </w:pPr>
      <w:hyperlink w:anchor="_Toc440549339" w:history="1">
        <w:r w:rsidR="004F7B63" w:rsidRPr="00A51BB1">
          <w:rPr>
            <w:rStyle w:val="Hiperhivatkozs"/>
            <w:rFonts w:ascii="Times New Roman" w:hAnsi="Times New Roman"/>
            <w:noProof/>
          </w:rPr>
          <w:t>B) Útmutató az ajánlattevők részére</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_Toc440549339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13</w:t>
        </w:r>
        <w:r w:rsidR="004F7B63"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40" w:history="1">
        <w:r w:rsidR="004F7B63" w:rsidRPr="00A51BB1">
          <w:rPr>
            <w:rStyle w:val="Hiperhivatkozs"/>
            <w:rFonts w:ascii="Times New Roman" w:hAnsi="Times New Roman"/>
            <w:noProof/>
          </w:rPr>
          <w:t>1. Általános tudnivalók</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_Toc440549340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13</w:t>
        </w:r>
        <w:r w:rsidR="004F7B63"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41" w:history="1">
        <w:r w:rsidR="004F7B63" w:rsidRPr="00A51BB1">
          <w:rPr>
            <w:rStyle w:val="Hiperhivatkozs"/>
            <w:rFonts w:ascii="Times New Roman" w:hAnsi="Times New Roman"/>
            <w:noProof/>
          </w:rPr>
          <w:t>2. Előzetes kikötések</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_Toc440549341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13</w:t>
        </w:r>
        <w:r w:rsidR="004F7B63"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42" w:history="1">
        <w:r w:rsidR="004F7B63" w:rsidRPr="00A51BB1">
          <w:rPr>
            <w:rStyle w:val="Hiperhivatkozs"/>
            <w:rFonts w:ascii="Times New Roman" w:hAnsi="Times New Roman"/>
            <w:noProof/>
          </w:rPr>
          <w:t>3. Kiegészítő tájékoztatás</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_Toc440549342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13</w:t>
        </w:r>
        <w:r w:rsidR="004F7B63"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43" w:history="1">
        <w:r w:rsidR="004F7B63" w:rsidRPr="00A51BB1">
          <w:rPr>
            <w:rStyle w:val="Hiperhivatkozs"/>
            <w:rFonts w:ascii="Times New Roman" w:hAnsi="Times New Roman"/>
            <w:noProof/>
          </w:rPr>
          <w:t>4. Ajánlattal kapcsolatos költségek, ajánlatok kezelése</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_Toc440549343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13</w:t>
        </w:r>
        <w:r w:rsidR="004F7B63"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44" w:history="1">
        <w:r w:rsidR="004F7B63" w:rsidRPr="00A51BB1">
          <w:rPr>
            <w:rStyle w:val="Hiperhivatkozs"/>
            <w:rFonts w:ascii="Times New Roman" w:hAnsi="Times New Roman"/>
            <w:noProof/>
          </w:rPr>
          <w:t>5. Az ajánlat ok összeállításával kapcsolatos információk</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_Toc440549344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14</w:t>
        </w:r>
        <w:r w:rsidR="004F7B63"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45" w:history="1">
        <w:r w:rsidR="004F7B63" w:rsidRPr="00A51BB1">
          <w:rPr>
            <w:rStyle w:val="Hiperhivatkozs"/>
            <w:rFonts w:ascii="Times New Roman" w:hAnsi="Times New Roman"/>
            <w:noProof/>
          </w:rPr>
          <w:t>6. Az ajánlat formája, benyújtásának helye és határideje</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_Toc440549345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14</w:t>
        </w:r>
        <w:r w:rsidR="004F7B63"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46" w:history="1">
        <w:r w:rsidR="004F7B63" w:rsidRPr="00A51BB1">
          <w:rPr>
            <w:rStyle w:val="Hiperhivatkozs"/>
            <w:rFonts w:ascii="Times New Roman" w:hAnsi="Times New Roman"/>
            <w:noProof/>
          </w:rPr>
          <w:t>7. Az ajánlattétel nyelve</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_Toc440549346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15</w:t>
        </w:r>
        <w:r w:rsidR="004F7B63"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47" w:history="1">
        <w:r w:rsidR="004F7B63" w:rsidRPr="00A51BB1">
          <w:rPr>
            <w:rStyle w:val="Hiperhivatkozs"/>
            <w:rFonts w:ascii="Times New Roman" w:hAnsi="Times New Roman"/>
            <w:noProof/>
          </w:rPr>
          <w:t>8. Az ajánlatok bírálata és értékelése</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_Toc440549347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15</w:t>
        </w:r>
        <w:r w:rsidR="004F7B63"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48" w:history="1">
        <w:r w:rsidR="004F7B63" w:rsidRPr="00A51BB1">
          <w:rPr>
            <w:rStyle w:val="Hiperhivatkozs"/>
            <w:rFonts w:ascii="Times New Roman" w:hAnsi="Times New Roman"/>
            <w:noProof/>
          </w:rPr>
          <w:t>9. A tárgyalások menete</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_Toc440549348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16</w:t>
        </w:r>
        <w:r w:rsidR="004F7B63"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49" w:history="1">
        <w:r w:rsidR="004F7B63" w:rsidRPr="00A51BB1">
          <w:rPr>
            <w:rStyle w:val="Hiperhivatkozs"/>
            <w:rFonts w:ascii="Times New Roman" w:hAnsi="Times New Roman"/>
            <w:noProof/>
          </w:rPr>
          <w:t>10. Szerződéstervezet</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_Toc440549349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19</w:t>
        </w:r>
        <w:r w:rsidR="004F7B63"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50" w:history="1">
        <w:r w:rsidR="004F7B63" w:rsidRPr="00A51BB1">
          <w:rPr>
            <w:rStyle w:val="Hiperhivatkozs"/>
            <w:rFonts w:ascii="Times New Roman" w:hAnsi="Times New Roman"/>
            <w:noProof/>
          </w:rPr>
          <w:t>11. Ajánlatkérő tájékoztatása a Kbt. 73. § (5) bekezdése alapján</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_Toc440549350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19</w:t>
        </w:r>
        <w:r w:rsidR="004F7B63" w:rsidRPr="00A51BB1">
          <w:rPr>
            <w:rFonts w:ascii="Times New Roman" w:hAnsi="Times New Roman"/>
            <w:noProof/>
            <w:webHidden/>
          </w:rPr>
          <w:fldChar w:fldCharType="end"/>
        </w:r>
      </w:hyperlink>
    </w:p>
    <w:p w:rsidR="004F7B63" w:rsidRPr="00A51BB1" w:rsidRDefault="002866EA">
      <w:pPr>
        <w:pStyle w:val="TJ1"/>
        <w:rPr>
          <w:rFonts w:eastAsiaTheme="minorEastAsia"/>
          <w:lang w:eastAsia="hu-HU"/>
        </w:rPr>
      </w:pPr>
      <w:hyperlink w:anchor="_Toc440549351" w:history="1">
        <w:r w:rsidR="004F7B63" w:rsidRPr="00A51BB1">
          <w:rPr>
            <w:rStyle w:val="Hiperhivatkozs"/>
          </w:rPr>
          <w:t>II. Műszaki leírás</w:t>
        </w:r>
        <w:r w:rsidR="004F7B63" w:rsidRPr="00A51BB1">
          <w:rPr>
            <w:webHidden/>
          </w:rPr>
          <w:tab/>
        </w:r>
        <w:r w:rsidR="004F7B63" w:rsidRPr="00A51BB1">
          <w:rPr>
            <w:webHidden/>
          </w:rPr>
          <w:fldChar w:fldCharType="begin"/>
        </w:r>
        <w:r w:rsidR="004F7B63" w:rsidRPr="00A51BB1">
          <w:rPr>
            <w:webHidden/>
          </w:rPr>
          <w:instrText xml:space="preserve"> PAGEREF _Toc440549351 \h </w:instrText>
        </w:r>
        <w:r w:rsidR="004F7B63" w:rsidRPr="00A51BB1">
          <w:rPr>
            <w:webHidden/>
          </w:rPr>
        </w:r>
        <w:r w:rsidR="004F7B63" w:rsidRPr="00A51BB1">
          <w:rPr>
            <w:webHidden/>
          </w:rPr>
          <w:fldChar w:fldCharType="separate"/>
        </w:r>
        <w:r w:rsidR="00935EFA">
          <w:rPr>
            <w:webHidden/>
          </w:rPr>
          <w:t>54</w:t>
        </w:r>
        <w:r w:rsidR="004F7B63" w:rsidRPr="00A51BB1">
          <w:rPr>
            <w:webHidden/>
          </w:rPr>
          <w:fldChar w:fldCharType="end"/>
        </w:r>
      </w:hyperlink>
    </w:p>
    <w:p w:rsidR="004F7B63" w:rsidRPr="00A51BB1" w:rsidRDefault="002866EA">
      <w:pPr>
        <w:pStyle w:val="TJ1"/>
        <w:rPr>
          <w:rFonts w:eastAsiaTheme="minorEastAsia"/>
          <w:lang w:eastAsia="hu-HU"/>
        </w:rPr>
      </w:pPr>
      <w:hyperlink w:anchor="_Toc440549352" w:history="1">
        <w:r w:rsidR="00646235">
          <w:rPr>
            <w:rStyle w:val="Hiperhivatkozs"/>
          </w:rPr>
          <w:t>III. Szerződéstervezet</w:t>
        </w:r>
        <w:r w:rsidR="004F7B63" w:rsidRPr="00A51BB1">
          <w:rPr>
            <w:webHidden/>
          </w:rPr>
          <w:tab/>
        </w:r>
        <w:r w:rsidR="004F7B63" w:rsidRPr="00A51BB1">
          <w:rPr>
            <w:webHidden/>
          </w:rPr>
          <w:fldChar w:fldCharType="begin"/>
        </w:r>
        <w:r w:rsidR="004F7B63" w:rsidRPr="00A51BB1">
          <w:rPr>
            <w:webHidden/>
          </w:rPr>
          <w:instrText xml:space="preserve"> PAGEREF _Toc440549352 \h </w:instrText>
        </w:r>
        <w:r w:rsidR="004F7B63" w:rsidRPr="00A51BB1">
          <w:rPr>
            <w:webHidden/>
          </w:rPr>
        </w:r>
        <w:r w:rsidR="004F7B63" w:rsidRPr="00A51BB1">
          <w:rPr>
            <w:webHidden/>
          </w:rPr>
          <w:fldChar w:fldCharType="separate"/>
        </w:r>
        <w:r w:rsidR="00935EFA">
          <w:rPr>
            <w:webHidden/>
          </w:rPr>
          <w:t>55</w:t>
        </w:r>
        <w:r w:rsidR="004F7B63" w:rsidRPr="00A51BB1">
          <w:rPr>
            <w:webHidden/>
          </w:rPr>
          <w:fldChar w:fldCharType="end"/>
        </w:r>
      </w:hyperlink>
    </w:p>
    <w:p w:rsidR="004F7B63" w:rsidRPr="00A51BB1" w:rsidRDefault="002866EA">
      <w:pPr>
        <w:pStyle w:val="TJ1"/>
        <w:rPr>
          <w:rFonts w:eastAsiaTheme="minorEastAsia"/>
          <w:lang w:eastAsia="hu-HU"/>
        </w:rPr>
      </w:pPr>
      <w:hyperlink w:anchor="_Toc440549353" w:history="1">
        <w:r w:rsidR="004F7B63" w:rsidRPr="00A51BB1">
          <w:rPr>
            <w:rStyle w:val="Hiperhivatkozs"/>
          </w:rPr>
          <w:t>IV. Igazolások- és nyilatkozatok jegyzéke</w:t>
        </w:r>
        <w:r w:rsidR="004F7B63" w:rsidRPr="00A51BB1">
          <w:rPr>
            <w:webHidden/>
          </w:rPr>
          <w:tab/>
        </w:r>
        <w:r w:rsidR="004F7B63" w:rsidRPr="00A51BB1">
          <w:rPr>
            <w:webHidden/>
          </w:rPr>
          <w:fldChar w:fldCharType="begin"/>
        </w:r>
        <w:r w:rsidR="004F7B63" w:rsidRPr="00A51BB1">
          <w:rPr>
            <w:webHidden/>
          </w:rPr>
          <w:instrText xml:space="preserve"> PAGEREF _Toc440549353 \h </w:instrText>
        </w:r>
        <w:r w:rsidR="004F7B63" w:rsidRPr="00A51BB1">
          <w:rPr>
            <w:webHidden/>
          </w:rPr>
        </w:r>
        <w:r w:rsidR="004F7B63" w:rsidRPr="00A51BB1">
          <w:rPr>
            <w:webHidden/>
          </w:rPr>
          <w:fldChar w:fldCharType="separate"/>
        </w:r>
        <w:r w:rsidR="00935EFA">
          <w:rPr>
            <w:webHidden/>
          </w:rPr>
          <w:t>58</w:t>
        </w:r>
        <w:r w:rsidR="004F7B63" w:rsidRPr="00A51BB1">
          <w:rPr>
            <w:webHidden/>
          </w:rPr>
          <w:fldChar w:fldCharType="end"/>
        </w:r>
      </w:hyperlink>
    </w:p>
    <w:p w:rsidR="004F7B63" w:rsidRPr="00A51BB1" w:rsidRDefault="002866EA">
      <w:pPr>
        <w:pStyle w:val="TJ1"/>
        <w:rPr>
          <w:rFonts w:eastAsiaTheme="minorEastAsia"/>
          <w:lang w:eastAsia="hu-HU"/>
        </w:rPr>
      </w:pPr>
      <w:hyperlink w:anchor="_Toc440549354" w:history="1">
        <w:r w:rsidR="004F7B63" w:rsidRPr="00A51BB1">
          <w:rPr>
            <w:rStyle w:val="Hiperhivatkozs"/>
          </w:rPr>
          <w:t>V. Nyilatkozatminták</w:t>
        </w:r>
        <w:r w:rsidR="004F7B63" w:rsidRPr="00A51BB1">
          <w:rPr>
            <w:webHidden/>
          </w:rPr>
          <w:tab/>
        </w:r>
        <w:r w:rsidR="004F7B63" w:rsidRPr="00A51BB1">
          <w:rPr>
            <w:webHidden/>
          </w:rPr>
          <w:fldChar w:fldCharType="begin"/>
        </w:r>
        <w:r w:rsidR="004F7B63" w:rsidRPr="00A51BB1">
          <w:rPr>
            <w:webHidden/>
          </w:rPr>
          <w:instrText xml:space="preserve"> PAGEREF _Toc440549354 \h </w:instrText>
        </w:r>
        <w:r w:rsidR="004F7B63" w:rsidRPr="00A51BB1">
          <w:rPr>
            <w:webHidden/>
          </w:rPr>
        </w:r>
        <w:r w:rsidR="004F7B63" w:rsidRPr="00A51BB1">
          <w:rPr>
            <w:webHidden/>
          </w:rPr>
          <w:fldChar w:fldCharType="separate"/>
        </w:r>
        <w:r w:rsidR="00935EFA">
          <w:rPr>
            <w:webHidden/>
          </w:rPr>
          <w:t>61</w:t>
        </w:r>
        <w:r w:rsidR="004F7B63" w:rsidRPr="00A51BB1">
          <w:rPr>
            <w:webHidden/>
          </w:rPr>
          <w:fldChar w:fldCharType="end"/>
        </w:r>
      </w:hyperlink>
    </w:p>
    <w:p w:rsidR="004F7B63" w:rsidRPr="00A51BB1" w:rsidRDefault="002866EA">
      <w:pPr>
        <w:pStyle w:val="TJ2"/>
        <w:tabs>
          <w:tab w:val="right" w:leader="dot" w:pos="9060"/>
        </w:tabs>
        <w:rPr>
          <w:rFonts w:ascii="Times New Roman" w:eastAsiaTheme="minorEastAsia" w:hAnsi="Times New Roman"/>
          <w:noProof/>
          <w:lang w:eastAsia="hu-HU"/>
        </w:rPr>
      </w:pPr>
      <w:hyperlink w:anchor="_Toc440549355" w:history="1">
        <w:r w:rsidR="004F7B63" w:rsidRPr="00A51BB1">
          <w:rPr>
            <w:rStyle w:val="Hiperhivatkozs"/>
            <w:rFonts w:ascii="Times New Roman" w:hAnsi="Times New Roman"/>
            <w:noProof/>
          </w:rPr>
          <w:t>A) Részvételi szakaszban alkalmazandó nyilatkozatminták</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_Toc440549355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62</w:t>
        </w:r>
        <w:r w:rsidR="004F7B63"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56" w:history="1">
        <w:r w:rsidR="004F7B63" w:rsidRPr="00A51BB1">
          <w:rPr>
            <w:rStyle w:val="Hiperhivatkozs"/>
            <w:rFonts w:ascii="Times New Roman" w:hAnsi="Times New Roman"/>
            <w:noProof/>
          </w:rPr>
          <w:t>1. sz. melléklet: Felolvasólap (részvételi szakasz)</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_Toc440549356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62</w:t>
        </w:r>
        <w:r w:rsidR="004F7B63"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57" w:history="1">
        <w:r w:rsidR="004F7B63" w:rsidRPr="00A51BB1">
          <w:rPr>
            <w:rStyle w:val="Hiperhivatkozs"/>
            <w:rFonts w:ascii="Times New Roman" w:hAnsi="Times New Roman"/>
            <w:noProof/>
          </w:rPr>
          <w:t>2. sz. melléklet: Részvételre jelentkező nyilatkozata a Kbt. 66. § (4) bekezdése tekintetében</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_Toc440549357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64</w:t>
        </w:r>
        <w:r w:rsidR="004F7B63"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58" w:history="1">
        <w:r w:rsidR="004F7B63" w:rsidRPr="00A51BB1">
          <w:rPr>
            <w:rStyle w:val="Hiperhivatkozs"/>
            <w:rFonts w:ascii="Times New Roman" w:hAnsi="Times New Roman"/>
            <w:noProof/>
          </w:rPr>
          <w:t>3. sz. melléklet: Nyilatkozat közös részvételre jelentkezésről</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_Toc440549358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65</w:t>
        </w:r>
        <w:r w:rsidR="004F7B63"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59" w:history="1">
        <w:r w:rsidR="004F7B63" w:rsidRPr="00A51BB1">
          <w:rPr>
            <w:rStyle w:val="Hiperhivatkozs"/>
            <w:rFonts w:ascii="Times New Roman" w:hAnsi="Times New Roman"/>
            <w:noProof/>
          </w:rPr>
          <w:t>4. sz. melléklet: Egységes Európai Közbeszerzési Dokumentum formanyomtatványa</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_Toc440549359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66</w:t>
        </w:r>
        <w:r w:rsidR="004F7B63"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60" w:history="1">
        <w:r w:rsidR="004F7B63" w:rsidRPr="00A51BB1">
          <w:rPr>
            <w:rStyle w:val="Hiperhivatkozs"/>
            <w:rFonts w:ascii="Times New Roman" w:hAnsi="Times New Roman"/>
            <w:noProof/>
          </w:rPr>
          <w:t>5. sz. melléklet: Nyilatkozat a Kbt. 66. § (6) bekezdés a) pontja alapján</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_Toc440549360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78</w:t>
        </w:r>
        <w:r w:rsidR="004F7B63"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61" w:history="1">
        <w:r w:rsidR="004F7B63" w:rsidRPr="00A51BB1">
          <w:rPr>
            <w:rStyle w:val="Hiperhivatkozs"/>
            <w:rFonts w:ascii="Times New Roman" w:hAnsi="Times New Roman"/>
            <w:noProof/>
          </w:rPr>
          <w:t>6. sz. melléklet: Nyilatkozat a Kbt. 65. § (7) bekezdése tekintetében</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_Toc440549361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79</w:t>
        </w:r>
        <w:r w:rsidR="004F7B63"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62" w:history="1">
        <w:r w:rsidR="004F7B63" w:rsidRPr="00A51BB1">
          <w:rPr>
            <w:rStyle w:val="Hiperhivatkozs"/>
            <w:rFonts w:ascii="Times New Roman" w:hAnsi="Times New Roman"/>
            <w:noProof/>
          </w:rPr>
          <w:t>7. sz. melléklet: Ajánlattevő nyilatkozata a Kbt. 65. § (8) bekezdése tekintetében</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_Toc440549362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80</w:t>
        </w:r>
        <w:r w:rsidR="004F7B63"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63" w:history="1">
        <w:r w:rsidR="004F7B63" w:rsidRPr="00A51BB1">
          <w:rPr>
            <w:rStyle w:val="Hiperhivatkozs"/>
            <w:rFonts w:ascii="Times New Roman" w:hAnsi="Times New Roman"/>
            <w:noProof/>
          </w:rPr>
          <w:t>8. sz. melléklet: Részvételre jelentkező nyilatkozata a Kbt. 67. § (4) bekezdése tekintetében</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_Toc440549363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81</w:t>
        </w:r>
        <w:r w:rsidR="004F7B63"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64" w:history="1">
        <w:r w:rsidR="004F7B63" w:rsidRPr="00A51BB1">
          <w:rPr>
            <w:rStyle w:val="Hiperhivatkozs"/>
            <w:rFonts w:ascii="Times New Roman" w:hAnsi="Times New Roman"/>
            <w:noProof/>
          </w:rPr>
          <w:t>9. sz. melléklet: Nyilatkozat üzleti titokról</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_Toc440549364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82</w:t>
        </w:r>
        <w:r w:rsidR="004F7B63"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65" w:history="1">
        <w:r w:rsidR="004F7B63" w:rsidRPr="00A51BB1">
          <w:rPr>
            <w:rStyle w:val="Hiperhivatkozs"/>
            <w:rFonts w:ascii="Times New Roman" w:hAnsi="Times New Roman"/>
            <w:noProof/>
          </w:rPr>
          <w:t>10. sz. melléklet: Nyilatkozat a felelős fordításról</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_Toc440549365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83</w:t>
        </w:r>
        <w:r w:rsidR="004F7B63"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66" w:history="1">
        <w:r w:rsidR="004F7B63" w:rsidRPr="00A51BB1">
          <w:rPr>
            <w:rStyle w:val="Hiperhivatkozs"/>
            <w:rFonts w:ascii="Times New Roman" w:hAnsi="Times New Roman"/>
            <w:noProof/>
          </w:rPr>
          <w:t>11. sz. melléklet: Nyilatkozat a papír alapú és az elektronikus példány egyezőségéről</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_Toc440549366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84</w:t>
        </w:r>
        <w:r w:rsidR="004F7B63" w:rsidRPr="00A51BB1">
          <w:rPr>
            <w:rFonts w:ascii="Times New Roman" w:hAnsi="Times New Roman"/>
            <w:noProof/>
            <w:webHidden/>
          </w:rPr>
          <w:fldChar w:fldCharType="end"/>
        </w:r>
      </w:hyperlink>
    </w:p>
    <w:p w:rsidR="004F7B63" w:rsidRPr="00A51BB1" w:rsidRDefault="002866EA">
      <w:pPr>
        <w:pStyle w:val="TJ2"/>
        <w:tabs>
          <w:tab w:val="right" w:leader="dot" w:pos="9060"/>
        </w:tabs>
        <w:rPr>
          <w:rFonts w:ascii="Times New Roman" w:eastAsiaTheme="minorEastAsia" w:hAnsi="Times New Roman"/>
          <w:noProof/>
          <w:lang w:eastAsia="hu-HU"/>
        </w:rPr>
      </w:pPr>
      <w:hyperlink w:anchor="_Toc440549367" w:history="1">
        <w:r w:rsidR="004F7B63" w:rsidRPr="00A51BB1">
          <w:rPr>
            <w:rStyle w:val="Hiperhivatkozs"/>
            <w:rFonts w:ascii="Times New Roman" w:hAnsi="Times New Roman"/>
            <w:noProof/>
          </w:rPr>
          <w:t>B) Ajánlattételi szakaszban alkalmazandó nyilatkozatminták</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_Toc440549367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86</w:t>
        </w:r>
        <w:r w:rsidR="004F7B63"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68" w:history="1">
        <w:r w:rsidR="004F7B63" w:rsidRPr="00A51BB1">
          <w:rPr>
            <w:rStyle w:val="Hiperhivatkozs"/>
            <w:rFonts w:ascii="Times New Roman" w:hAnsi="Times New Roman"/>
            <w:noProof/>
          </w:rPr>
          <w:t>12. számú melléklet: Felolvasólap (ajánlattételi szakasz)</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_Toc440549368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86</w:t>
        </w:r>
        <w:r w:rsidR="004F7B63" w:rsidRPr="00A51BB1">
          <w:rPr>
            <w:rFonts w:ascii="Times New Roman" w:hAnsi="Times New Roman"/>
            <w:noProof/>
            <w:webHidden/>
          </w:rPr>
          <w:fldChar w:fldCharType="end"/>
        </w:r>
      </w:hyperlink>
    </w:p>
    <w:p w:rsidR="004F7B63" w:rsidRPr="00A51BB1" w:rsidRDefault="002866EA" w:rsidP="009F7AE4">
      <w:pPr>
        <w:pStyle w:val="TJ3"/>
        <w:tabs>
          <w:tab w:val="right" w:leader="dot" w:pos="9060"/>
        </w:tabs>
        <w:rPr>
          <w:rFonts w:ascii="Times New Roman" w:eastAsiaTheme="minorEastAsia" w:hAnsi="Times New Roman"/>
          <w:noProof/>
          <w:lang w:eastAsia="hu-HU"/>
        </w:rPr>
      </w:pPr>
      <w:hyperlink w:anchor="_Toc440549369" w:history="1">
        <w:r w:rsidR="004F7B63" w:rsidRPr="00A51BB1">
          <w:rPr>
            <w:rStyle w:val="Hiperhivatkozs"/>
            <w:rFonts w:ascii="Times New Roman" w:hAnsi="Times New Roman"/>
            <w:noProof/>
          </w:rPr>
          <w:t>13. sz. melléklet: Ajánlattevői nyilatkozat a Kbt. 66. § (2) bekezdése tekintetében</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_Toc440549369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88</w:t>
        </w:r>
        <w:r w:rsidR="004F7B63" w:rsidRPr="00A51BB1">
          <w:rPr>
            <w:rFonts w:ascii="Times New Roman" w:hAnsi="Times New Roman"/>
            <w:noProof/>
            <w:webHidden/>
          </w:rPr>
          <w:fldChar w:fldCharType="end"/>
        </w:r>
      </w:hyperlink>
      <w:hyperlink w:anchor="_Toc440549370" w:history="1"/>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71" w:history="1">
        <w:r w:rsidR="009F7AE4" w:rsidRPr="00A51BB1">
          <w:rPr>
            <w:rStyle w:val="Hiperhivatkozs"/>
            <w:rFonts w:ascii="Times New Roman" w:hAnsi="Times New Roman"/>
            <w:noProof/>
          </w:rPr>
          <w:t>14. sz. melléklet: Nyilatkozat a Kbt. 84. § (1) bekezdés d) pontja szerint a kizáró okok fenn nem állásáról</w:t>
        </w:r>
        <w:r w:rsidR="009F7AE4" w:rsidRPr="00A51BB1">
          <w:rPr>
            <w:rFonts w:ascii="Times New Roman" w:hAnsi="Times New Roman"/>
            <w:noProof/>
            <w:webHidden/>
          </w:rPr>
          <w:tab/>
        </w:r>
        <w:r w:rsidR="009F7AE4" w:rsidRPr="00A51BB1">
          <w:rPr>
            <w:rFonts w:ascii="Times New Roman" w:hAnsi="Times New Roman"/>
            <w:noProof/>
            <w:webHidden/>
          </w:rPr>
          <w:fldChar w:fldCharType="begin"/>
        </w:r>
        <w:r w:rsidR="009F7AE4" w:rsidRPr="00A51BB1">
          <w:rPr>
            <w:rFonts w:ascii="Times New Roman" w:hAnsi="Times New Roman"/>
            <w:noProof/>
            <w:webHidden/>
          </w:rPr>
          <w:instrText xml:space="preserve"> PAGEREF _Toc440549371 \h </w:instrText>
        </w:r>
        <w:r w:rsidR="009F7AE4" w:rsidRPr="00A51BB1">
          <w:rPr>
            <w:rFonts w:ascii="Times New Roman" w:hAnsi="Times New Roman"/>
            <w:noProof/>
            <w:webHidden/>
          </w:rPr>
        </w:r>
        <w:r w:rsidR="009F7AE4" w:rsidRPr="00A51BB1">
          <w:rPr>
            <w:rFonts w:ascii="Times New Roman" w:hAnsi="Times New Roman"/>
            <w:noProof/>
            <w:webHidden/>
          </w:rPr>
          <w:fldChar w:fldCharType="separate"/>
        </w:r>
        <w:r w:rsidR="00935EFA">
          <w:rPr>
            <w:rFonts w:ascii="Times New Roman" w:hAnsi="Times New Roman"/>
            <w:noProof/>
            <w:webHidden/>
          </w:rPr>
          <w:t>89</w:t>
        </w:r>
        <w:r w:rsidR="009F7AE4"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72" w:history="1">
        <w:r w:rsidR="009F7AE4" w:rsidRPr="00A51BB1">
          <w:rPr>
            <w:rStyle w:val="Hiperhivatkozs"/>
            <w:rFonts w:ascii="Times New Roman" w:hAnsi="Times New Roman"/>
            <w:noProof/>
          </w:rPr>
          <w:t>15. sz. melléklet: Nyilatkozat üzleti titokról</w:t>
        </w:r>
        <w:r w:rsidR="009F7AE4" w:rsidRPr="00A51BB1">
          <w:rPr>
            <w:rFonts w:ascii="Times New Roman" w:hAnsi="Times New Roman"/>
            <w:noProof/>
            <w:webHidden/>
          </w:rPr>
          <w:tab/>
        </w:r>
        <w:r w:rsidR="009F7AE4" w:rsidRPr="00A51BB1">
          <w:rPr>
            <w:rFonts w:ascii="Times New Roman" w:hAnsi="Times New Roman"/>
            <w:noProof/>
            <w:webHidden/>
          </w:rPr>
          <w:fldChar w:fldCharType="begin"/>
        </w:r>
        <w:r w:rsidR="009F7AE4" w:rsidRPr="00A51BB1">
          <w:rPr>
            <w:rFonts w:ascii="Times New Roman" w:hAnsi="Times New Roman"/>
            <w:noProof/>
            <w:webHidden/>
          </w:rPr>
          <w:instrText xml:space="preserve"> PAGEREF _Toc440549372 \h </w:instrText>
        </w:r>
        <w:r w:rsidR="009F7AE4" w:rsidRPr="00A51BB1">
          <w:rPr>
            <w:rFonts w:ascii="Times New Roman" w:hAnsi="Times New Roman"/>
            <w:noProof/>
            <w:webHidden/>
          </w:rPr>
        </w:r>
        <w:r w:rsidR="009F7AE4" w:rsidRPr="00A51BB1">
          <w:rPr>
            <w:rFonts w:ascii="Times New Roman" w:hAnsi="Times New Roman"/>
            <w:noProof/>
            <w:webHidden/>
          </w:rPr>
          <w:fldChar w:fldCharType="separate"/>
        </w:r>
        <w:r w:rsidR="00935EFA">
          <w:rPr>
            <w:rFonts w:ascii="Times New Roman" w:hAnsi="Times New Roman"/>
            <w:noProof/>
            <w:webHidden/>
          </w:rPr>
          <w:t>90</w:t>
        </w:r>
        <w:r w:rsidR="009F7AE4"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73" w:history="1">
        <w:r w:rsidR="009F7AE4" w:rsidRPr="00A51BB1">
          <w:rPr>
            <w:rStyle w:val="Hiperhivatkozs"/>
            <w:rFonts w:ascii="Times New Roman" w:hAnsi="Times New Roman"/>
            <w:noProof/>
          </w:rPr>
          <w:t>16. sz. melléklet: Nyilatkozat a felelős fordításról</w:t>
        </w:r>
        <w:r w:rsidR="009F7AE4" w:rsidRPr="00A51BB1">
          <w:rPr>
            <w:rFonts w:ascii="Times New Roman" w:hAnsi="Times New Roman"/>
            <w:noProof/>
            <w:webHidden/>
          </w:rPr>
          <w:tab/>
        </w:r>
        <w:r w:rsidR="009F7AE4" w:rsidRPr="00A51BB1">
          <w:rPr>
            <w:rFonts w:ascii="Times New Roman" w:hAnsi="Times New Roman"/>
            <w:noProof/>
            <w:webHidden/>
          </w:rPr>
          <w:fldChar w:fldCharType="begin"/>
        </w:r>
        <w:r w:rsidR="009F7AE4" w:rsidRPr="00A51BB1">
          <w:rPr>
            <w:rFonts w:ascii="Times New Roman" w:hAnsi="Times New Roman"/>
            <w:noProof/>
            <w:webHidden/>
          </w:rPr>
          <w:instrText xml:space="preserve"> PAGEREF _Toc440549373 \h </w:instrText>
        </w:r>
        <w:r w:rsidR="009F7AE4" w:rsidRPr="00A51BB1">
          <w:rPr>
            <w:rFonts w:ascii="Times New Roman" w:hAnsi="Times New Roman"/>
            <w:noProof/>
            <w:webHidden/>
          </w:rPr>
        </w:r>
        <w:r w:rsidR="009F7AE4" w:rsidRPr="00A51BB1">
          <w:rPr>
            <w:rFonts w:ascii="Times New Roman" w:hAnsi="Times New Roman"/>
            <w:noProof/>
            <w:webHidden/>
          </w:rPr>
          <w:fldChar w:fldCharType="separate"/>
        </w:r>
        <w:r w:rsidR="00935EFA">
          <w:rPr>
            <w:rFonts w:ascii="Times New Roman" w:hAnsi="Times New Roman"/>
            <w:noProof/>
            <w:webHidden/>
          </w:rPr>
          <w:t>91</w:t>
        </w:r>
        <w:r w:rsidR="009F7AE4"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74" w:history="1">
        <w:r w:rsidR="009F7AE4" w:rsidRPr="00A51BB1">
          <w:rPr>
            <w:rStyle w:val="Hiperhivatkozs"/>
            <w:rFonts w:ascii="Times New Roman" w:hAnsi="Times New Roman"/>
            <w:noProof/>
          </w:rPr>
          <w:t>17. sz. melléklet: Nyilatkozat a papír alapú és az elektronikus példány egyezőségéről</w:t>
        </w:r>
        <w:r w:rsidR="009F7AE4" w:rsidRPr="00A51BB1">
          <w:rPr>
            <w:rFonts w:ascii="Times New Roman" w:hAnsi="Times New Roman"/>
            <w:noProof/>
            <w:webHidden/>
          </w:rPr>
          <w:tab/>
        </w:r>
        <w:r w:rsidR="009F7AE4" w:rsidRPr="00A51BB1">
          <w:rPr>
            <w:rFonts w:ascii="Times New Roman" w:hAnsi="Times New Roman"/>
            <w:noProof/>
            <w:webHidden/>
          </w:rPr>
          <w:fldChar w:fldCharType="begin"/>
        </w:r>
        <w:r w:rsidR="009F7AE4" w:rsidRPr="00A51BB1">
          <w:rPr>
            <w:rFonts w:ascii="Times New Roman" w:hAnsi="Times New Roman"/>
            <w:noProof/>
            <w:webHidden/>
          </w:rPr>
          <w:instrText xml:space="preserve"> PAGEREF _Toc440549374 \h </w:instrText>
        </w:r>
        <w:r w:rsidR="009F7AE4" w:rsidRPr="00A51BB1">
          <w:rPr>
            <w:rFonts w:ascii="Times New Roman" w:hAnsi="Times New Roman"/>
            <w:noProof/>
            <w:webHidden/>
          </w:rPr>
        </w:r>
        <w:r w:rsidR="009F7AE4" w:rsidRPr="00A51BB1">
          <w:rPr>
            <w:rFonts w:ascii="Times New Roman" w:hAnsi="Times New Roman"/>
            <w:noProof/>
            <w:webHidden/>
          </w:rPr>
          <w:fldChar w:fldCharType="separate"/>
        </w:r>
        <w:r w:rsidR="00935EFA">
          <w:rPr>
            <w:rFonts w:ascii="Times New Roman" w:hAnsi="Times New Roman"/>
            <w:noProof/>
            <w:webHidden/>
          </w:rPr>
          <w:t>93</w:t>
        </w:r>
        <w:r w:rsidR="009F7AE4"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75" w:history="1">
        <w:r w:rsidR="009F7AE4" w:rsidRPr="00A51BB1">
          <w:rPr>
            <w:rStyle w:val="Hiperhivatkozs"/>
            <w:rFonts w:ascii="Times New Roman" w:hAnsi="Times New Roman"/>
            <w:noProof/>
          </w:rPr>
          <w:t>18</w:t>
        </w:r>
        <w:r w:rsidR="004F7B63" w:rsidRPr="00A51BB1">
          <w:rPr>
            <w:rStyle w:val="Hiperhivatkozs"/>
            <w:rFonts w:ascii="Times New Roman" w:hAnsi="Times New Roman"/>
            <w:noProof/>
          </w:rPr>
          <w:t>. sz. melléklet: Nyilatkozat az ajánlat végleges műszaki/szakmai tartalmára vonatkozóan</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_Toc440549375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b/>
            <w:bCs/>
            <w:noProof/>
            <w:webHidden/>
          </w:rPr>
          <w:t>Hiba! A könyvjelző nem létezik.</w:t>
        </w:r>
        <w:r w:rsidR="004F7B63"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76" w:history="1">
        <w:r w:rsidR="009F7AE4" w:rsidRPr="00A51BB1">
          <w:rPr>
            <w:rStyle w:val="Hiperhivatkozs"/>
            <w:rFonts w:ascii="Times New Roman" w:hAnsi="Times New Roman"/>
            <w:noProof/>
          </w:rPr>
          <w:t>19. sz. melléklet: Nyilatkozat a Kbt. 62. § (1) bekezdés k) pont kb) alpontja tekintetében</w:t>
        </w:r>
        <w:r w:rsidR="009F7AE4" w:rsidRPr="00A51BB1">
          <w:rPr>
            <w:rFonts w:ascii="Times New Roman" w:hAnsi="Times New Roman"/>
            <w:noProof/>
            <w:webHidden/>
          </w:rPr>
          <w:tab/>
        </w:r>
        <w:r w:rsidR="009F7AE4" w:rsidRPr="00A51BB1">
          <w:rPr>
            <w:rFonts w:ascii="Times New Roman" w:hAnsi="Times New Roman"/>
            <w:noProof/>
            <w:webHidden/>
          </w:rPr>
          <w:fldChar w:fldCharType="begin"/>
        </w:r>
        <w:r w:rsidR="009F7AE4" w:rsidRPr="00A51BB1">
          <w:rPr>
            <w:rFonts w:ascii="Times New Roman" w:hAnsi="Times New Roman"/>
            <w:noProof/>
            <w:webHidden/>
          </w:rPr>
          <w:instrText xml:space="preserve"> PAGEREF _Toc440549376 \h </w:instrText>
        </w:r>
        <w:r w:rsidR="009F7AE4" w:rsidRPr="00A51BB1">
          <w:rPr>
            <w:rFonts w:ascii="Times New Roman" w:hAnsi="Times New Roman"/>
            <w:noProof/>
            <w:webHidden/>
          </w:rPr>
        </w:r>
        <w:r w:rsidR="009F7AE4" w:rsidRPr="00A51BB1">
          <w:rPr>
            <w:rFonts w:ascii="Times New Roman" w:hAnsi="Times New Roman"/>
            <w:noProof/>
            <w:webHidden/>
          </w:rPr>
          <w:fldChar w:fldCharType="separate"/>
        </w:r>
        <w:r w:rsidR="00935EFA">
          <w:rPr>
            <w:rFonts w:ascii="Times New Roman" w:hAnsi="Times New Roman"/>
            <w:noProof/>
            <w:webHidden/>
          </w:rPr>
          <w:t>94</w:t>
        </w:r>
        <w:r w:rsidR="009F7AE4"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77" w:history="1">
        <w:r w:rsidR="004F7B63" w:rsidRPr="00A51BB1">
          <w:rPr>
            <w:rStyle w:val="Hiperhivatkozs"/>
            <w:rFonts w:ascii="Times New Roman" w:hAnsi="Times New Roman"/>
            <w:noProof/>
          </w:rPr>
          <w:t>2</w:t>
        </w:r>
        <w:r w:rsidR="009F7AE4" w:rsidRPr="00A51BB1">
          <w:rPr>
            <w:rStyle w:val="Hiperhivatkozs"/>
            <w:rFonts w:ascii="Times New Roman" w:hAnsi="Times New Roman"/>
            <w:noProof/>
          </w:rPr>
          <w:t>0</w:t>
        </w:r>
        <w:r w:rsidR="004F7B63" w:rsidRPr="00A51BB1">
          <w:rPr>
            <w:rStyle w:val="Hiperhivatkozs"/>
            <w:rFonts w:ascii="Times New Roman" w:hAnsi="Times New Roman"/>
            <w:noProof/>
          </w:rPr>
          <w:t>. sz. melléklet: Nyilatkozat a Kbt. 62. § (1) bekezdés k) pont kc) alpontja tekintetében</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_Toc440549377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96</w:t>
        </w:r>
        <w:r w:rsidR="004F7B63" w:rsidRPr="00A51BB1">
          <w:rPr>
            <w:rFonts w:ascii="Times New Roman" w:hAnsi="Times New Roman"/>
            <w:noProof/>
            <w:webHidden/>
          </w:rPr>
          <w:fldChar w:fldCharType="end"/>
        </w:r>
      </w:hyperlink>
    </w:p>
    <w:p w:rsidR="004F7B63" w:rsidRPr="00A51BB1" w:rsidRDefault="002866EA">
      <w:pPr>
        <w:pStyle w:val="TJ3"/>
        <w:tabs>
          <w:tab w:val="right" w:leader="dot" w:pos="9060"/>
        </w:tabs>
        <w:rPr>
          <w:rFonts w:ascii="Times New Roman" w:eastAsiaTheme="minorEastAsia" w:hAnsi="Times New Roman"/>
          <w:noProof/>
          <w:lang w:eastAsia="hu-HU"/>
        </w:rPr>
      </w:pPr>
      <w:hyperlink w:anchor="_Toc440549378" w:history="1">
        <w:r w:rsidR="004F7B63" w:rsidRPr="00A51BB1">
          <w:rPr>
            <w:rStyle w:val="Hiperhivatkozs"/>
            <w:rFonts w:ascii="Times New Roman" w:hAnsi="Times New Roman"/>
            <w:noProof/>
          </w:rPr>
          <w:t>2</w:t>
        </w:r>
        <w:r w:rsidR="009F7AE4" w:rsidRPr="00A51BB1">
          <w:rPr>
            <w:rStyle w:val="Hiperhivatkozs"/>
            <w:rFonts w:ascii="Times New Roman" w:hAnsi="Times New Roman"/>
            <w:noProof/>
          </w:rPr>
          <w:t>1</w:t>
        </w:r>
        <w:r w:rsidR="004F7B63" w:rsidRPr="00A51BB1">
          <w:rPr>
            <w:rStyle w:val="Hiperhivatkozs"/>
            <w:rFonts w:ascii="Times New Roman" w:hAnsi="Times New Roman"/>
            <w:noProof/>
          </w:rPr>
          <w:t>. sz. melléklet: Referencia nyilatkozat</w:t>
        </w:r>
        <w:r w:rsidR="004F7B63" w:rsidRPr="00A51BB1">
          <w:rPr>
            <w:rFonts w:ascii="Times New Roman" w:hAnsi="Times New Roman"/>
            <w:noProof/>
            <w:webHidden/>
          </w:rPr>
          <w:tab/>
        </w:r>
        <w:r w:rsidR="004F7B63" w:rsidRPr="00A51BB1">
          <w:rPr>
            <w:rFonts w:ascii="Times New Roman" w:hAnsi="Times New Roman"/>
            <w:noProof/>
            <w:webHidden/>
          </w:rPr>
          <w:fldChar w:fldCharType="begin"/>
        </w:r>
        <w:r w:rsidR="004F7B63" w:rsidRPr="00A51BB1">
          <w:rPr>
            <w:rFonts w:ascii="Times New Roman" w:hAnsi="Times New Roman"/>
            <w:noProof/>
            <w:webHidden/>
          </w:rPr>
          <w:instrText xml:space="preserve"> PAGEREF _Toc440549378 \h </w:instrText>
        </w:r>
        <w:r w:rsidR="004F7B63" w:rsidRPr="00A51BB1">
          <w:rPr>
            <w:rFonts w:ascii="Times New Roman" w:hAnsi="Times New Roman"/>
            <w:noProof/>
            <w:webHidden/>
          </w:rPr>
        </w:r>
        <w:r w:rsidR="004F7B63" w:rsidRPr="00A51BB1">
          <w:rPr>
            <w:rFonts w:ascii="Times New Roman" w:hAnsi="Times New Roman"/>
            <w:noProof/>
            <w:webHidden/>
          </w:rPr>
          <w:fldChar w:fldCharType="separate"/>
        </w:r>
        <w:r w:rsidR="00935EFA">
          <w:rPr>
            <w:rFonts w:ascii="Times New Roman" w:hAnsi="Times New Roman"/>
            <w:noProof/>
            <w:webHidden/>
          </w:rPr>
          <w:t>97</w:t>
        </w:r>
        <w:r w:rsidR="004F7B63" w:rsidRPr="00A51BB1">
          <w:rPr>
            <w:rFonts w:ascii="Times New Roman" w:hAnsi="Times New Roman"/>
            <w:noProof/>
            <w:webHidden/>
          </w:rPr>
          <w:fldChar w:fldCharType="end"/>
        </w:r>
      </w:hyperlink>
    </w:p>
    <w:p w:rsidR="00E50B9C" w:rsidRPr="00A51BB1" w:rsidRDefault="00E50B9C" w:rsidP="00E50B9C">
      <w:pPr>
        <w:keepNext/>
        <w:keepLines/>
        <w:jc w:val="both"/>
        <w:rPr>
          <w:rFonts w:ascii="Times New Roman" w:hAnsi="Times New Roman"/>
          <w:b/>
          <w:bCs/>
        </w:rPr>
      </w:pPr>
      <w:r w:rsidRPr="00A51BB1">
        <w:rPr>
          <w:rFonts w:ascii="Times New Roman" w:hAnsi="Times New Roman"/>
        </w:rPr>
        <w:fldChar w:fldCharType="end"/>
      </w:r>
    </w:p>
    <w:p w:rsidR="00E50B9C" w:rsidRPr="00A51BB1" w:rsidRDefault="00E50B9C" w:rsidP="00E50B9C">
      <w:pPr>
        <w:keepNext/>
        <w:keepLines/>
        <w:jc w:val="both"/>
        <w:rPr>
          <w:rFonts w:ascii="Times New Roman" w:hAnsi="Times New Roman"/>
        </w:rPr>
      </w:pPr>
      <w:r w:rsidRPr="00A51BB1">
        <w:rPr>
          <w:rFonts w:ascii="Times New Roman" w:hAnsi="Times New Roman"/>
          <w:b/>
          <w:bCs/>
        </w:rPr>
        <w:br w:type="page"/>
      </w:r>
    </w:p>
    <w:p w:rsidR="00E50B9C" w:rsidRPr="00A51BB1" w:rsidRDefault="00E50B9C" w:rsidP="00E50B9C">
      <w:pPr>
        <w:pStyle w:val="Cmsor1"/>
      </w:pPr>
      <w:bookmarkStart w:id="0" w:name="_Toc440549326"/>
      <w:r w:rsidRPr="00A51BB1">
        <w:lastRenderedPageBreak/>
        <w:t>I. Útmutató</w:t>
      </w:r>
      <w:bookmarkEnd w:id="0"/>
    </w:p>
    <w:p w:rsidR="00E50B9C" w:rsidRPr="00A51BB1" w:rsidRDefault="00E50B9C" w:rsidP="00E50B9C">
      <w:pPr>
        <w:pStyle w:val="Cmsor2"/>
      </w:pPr>
      <w:bookmarkStart w:id="1" w:name="_Toc440549327"/>
      <w:r w:rsidRPr="00A51BB1">
        <w:t>A) Útmutató a részvételre jelentkezők részére</w:t>
      </w:r>
      <w:bookmarkEnd w:id="1"/>
    </w:p>
    <w:p w:rsidR="00E50B9C" w:rsidRPr="00A51BB1" w:rsidRDefault="00E50B9C" w:rsidP="00E50B9C">
      <w:pPr>
        <w:pStyle w:val="Cmsor3"/>
      </w:pPr>
      <w:bookmarkStart w:id="2" w:name="_Toc440549328"/>
      <w:r w:rsidRPr="00A51BB1">
        <w:t>1. Általános tudnivalók</w:t>
      </w:r>
      <w:bookmarkEnd w:id="2"/>
    </w:p>
    <w:p w:rsidR="00E50B9C" w:rsidRPr="00A51BB1" w:rsidRDefault="00E50B9C" w:rsidP="00E50B9C">
      <w:pPr>
        <w:spacing w:after="0"/>
        <w:jc w:val="both"/>
        <w:rPr>
          <w:rFonts w:ascii="Times New Roman" w:hAnsi="Times New Roman"/>
        </w:rPr>
      </w:pPr>
      <w:r w:rsidRPr="00A51BB1">
        <w:rPr>
          <w:rFonts w:ascii="Times New Roman" w:hAnsi="Times New Roman"/>
        </w:rPr>
        <w:t xml:space="preserve">Jelen közbeszerzési eljárás olyan két szakaszból álló eljárás, amelynek </w:t>
      </w:r>
      <w:r w:rsidR="00C024EA" w:rsidRPr="00A51BB1">
        <w:rPr>
          <w:rFonts w:ascii="Times New Roman" w:hAnsi="Times New Roman"/>
          <w:b/>
          <w:u w:val="single"/>
        </w:rPr>
        <w:t>els</w:t>
      </w:r>
      <w:r w:rsidR="009F7AE4" w:rsidRPr="00A51BB1">
        <w:rPr>
          <w:rFonts w:ascii="Times New Roman" w:hAnsi="Times New Roman"/>
          <w:b/>
          <w:u w:val="single"/>
        </w:rPr>
        <w:t>ő</w:t>
      </w:r>
      <w:r w:rsidR="00C024EA" w:rsidRPr="00A51BB1">
        <w:rPr>
          <w:rFonts w:ascii="Times New Roman" w:hAnsi="Times New Roman"/>
          <w:b/>
          <w:u w:val="single"/>
        </w:rPr>
        <w:t>, részvételi</w:t>
      </w:r>
      <w:r w:rsidR="006B02D4" w:rsidRPr="00A51BB1">
        <w:rPr>
          <w:rFonts w:ascii="Times New Roman" w:hAnsi="Times New Roman"/>
          <w:b/>
          <w:u w:val="single"/>
        </w:rPr>
        <w:t xml:space="preserve"> </w:t>
      </w:r>
      <w:r w:rsidRPr="00A51BB1">
        <w:rPr>
          <w:rFonts w:ascii="Times New Roman" w:hAnsi="Times New Roman"/>
          <w:b/>
          <w:u w:val="single"/>
        </w:rPr>
        <w:t>szakaszában</w:t>
      </w:r>
      <w:r w:rsidRPr="00A51BB1">
        <w:rPr>
          <w:rFonts w:ascii="Times New Roman" w:hAnsi="Times New Roman"/>
        </w:rPr>
        <w:t xml:space="preserve"> az ajánlatkérő </w:t>
      </w:r>
      <w:r w:rsidR="006B02D4" w:rsidRPr="00A51BB1">
        <w:rPr>
          <w:rFonts w:ascii="Times New Roman" w:hAnsi="Times New Roman"/>
        </w:rPr>
        <w:t>az ajánlattevőknek</w:t>
      </w:r>
      <w:r w:rsidRPr="00A51BB1">
        <w:rPr>
          <w:rFonts w:ascii="Times New Roman" w:hAnsi="Times New Roman"/>
        </w:rPr>
        <w:t xml:space="preserve"> </w:t>
      </w:r>
      <w:r w:rsidR="00986DF9">
        <w:rPr>
          <w:rFonts w:ascii="Times New Roman" w:hAnsi="Times New Roman"/>
        </w:rPr>
        <w:t xml:space="preserve">a szerződés teljesítésére való </w:t>
      </w:r>
      <w:r w:rsidRPr="00A51BB1">
        <w:rPr>
          <w:rFonts w:ascii="Times New Roman" w:hAnsi="Times New Roman"/>
        </w:rPr>
        <w:t>alkalmasságáról vagy alkalmatlanságáról dönt</w:t>
      </w:r>
      <w:r w:rsidR="00967836" w:rsidRPr="00A51BB1">
        <w:rPr>
          <w:rFonts w:ascii="Times New Roman" w:hAnsi="Times New Roman"/>
        </w:rPr>
        <w:t xml:space="preserve"> az Egységes Európai Közbeszerzési Dokumentumban foglalt nyilatkozataik alapján</w:t>
      </w:r>
      <w:r w:rsidR="00DC01EE">
        <w:rPr>
          <w:rFonts w:ascii="Times New Roman" w:hAnsi="Times New Roman"/>
        </w:rPr>
        <w:t>.</w:t>
      </w:r>
    </w:p>
    <w:p w:rsidR="00E50B9C" w:rsidRPr="00A51BB1" w:rsidRDefault="00E50B9C" w:rsidP="00E50B9C">
      <w:pPr>
        <w:pStyle w:val="Cmsor3"/>
      </w:pPr>
      <w:bookmarkStart w:id="3" w:name="_Toc440549329"/>
      <w:r w:rsidRPr="00A51BB1">
        <w:t>2. Előzetes kikötések</w:t>
      </w:r>
      <w:bookmarkEnd w:id="3"/>
    </w:p>
    <w:p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 elkészítésének alapja a Közbeszerzési Dokumentumok, mely tartalmazza a részvételi jelentkezés elkészítésével kapcsolatban a részvételre jelentkezők részére szükséges információkról szóló tájékoztatást, a részvételi jelentkezés részeként benyújtandó igazolások, nyilatkozatok jegyzékét, az Egységes Európai Közbeszerzési Dokumentum mintáját, valamint a további ajánlott igazolás- és nyilatkozatmintákat.</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jelentkezőnek a részvételi felhívásban, valamint a Közbeszerzési Dokumentumok hivatkozott pontjaiban</w:t>
      </w:r>
      <w:r w:rsidR="007E4E4F" w:rsidRPr="00A51BB1">
        <w:rPr>
          <w:rFonts w:ascii="Times New Roman" w:hAnsi="Times New Roman"/>
        </w:rPr>
        <w:t>,</w:t>
      </w:r>
      <w:r w:rsidRPr="00A51BB1">
        <w:rPr>
          <w:rFonts w:ascii="Times New Roman" w:hAnsi="Times New Roman"/>
        </w:rPr>
        <w:t xml:space="preserve"> </w:t>
      </w:r>
      <w:r w:rsidR="007E4E4F" w:rsidRPr="00A51BB1">
        <w:rPr>
          <w:rFonts w:ascii="Times New Roman" w:hAnsi="Times New Roman"/>
        </w:rPr>
        <w:t xml:space="preserve">valamint a </w:t>
      </w:r>
      <w:proofErr w:type="spellStart"/>
      <w:r w:rsidR="007E4E4F" w:rsidRPr="00A51BB1">
        <w:rPr>
          <w:rFonts w:ascii="Times New Roman" w:hAnsi="Times New Roman"/>
        </w:rPr>
        <w:t>Kbt-ben</w:t>
      </w:r>
      <w:proofErr w:type="spellEnd"/>
      <w:r w:rsidR="007E4E4F" w:rsidRPr="00A51BB1">
        <w:rPr>
          <w:rFonts w:ascii="Times New Roman" w:hAnsi="Times New Roman"/>
        </w:rPr>
        <w:t xml:space="preserve"> és a kapcsolódó jogszabályokban </w:t>
      </w:r>
      <w:r w:rsidRPr="00A51BB1">
        <w:rPr>
          <w:rFonts w:ascii="Times New Roman" w:hAnsi="Times New Roman"/>
        </w:rPr>
        <w:t>meghatározott tartalmi és formai követelményeknek megfelelően kell részvételi jelentkezését elkészítenie.</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 xml:space="preserve">A Közbeszerzési Dokumentumokat Ajánlatkérő a részvételi felhívás közzétételének időpontjától, korlátlanul és teljes körűen, a részvételi felhívás I.3) pontjában megadott </w:t>
      </w:r>
      <w:hyperlink r:id="rId13" w:history="1">
        <w:r w:rsidR="00BA4D20" w:rsidRPr="00BA4D20">
          <w:rPr>
            <w:rStyle w:val="Hiperhivatkozs"/>
          </w:rPr>
          <w:t>http://www.mavcsoport.hu/mav-csoport/beszerzesi-hirdetmenyek/folyamatban</w:t>
        </w:r>
      </w:hyperlink>
      <w:bookmarkStart w:id="4" w:name="_GoBack"/>
      <w:bookmarkEnd w:id="4"/>
      <w:r w:rsidRPr="00A51BB1">
        <w:rPr>
          <w:rStyle w:val="Hiperhivatkozs"/>
          <w:rFonts w:ascii="Times New Roman" w:hAnsi="Times New Roman"/>
        </w:rPr>
        <w:t xml:space="preserve"> </w:t>
      </w:r>
      <w:r w:rsidRPr="00A51BB1">
        <w:rPr>
          <w:rFonts w:ascii="Times New Roman" w:hAnsi="Times New Roman"/>
        </w:rPr>
        <w:t>honlapon, elektronikus úton, térítésmentesen teszi hozzáférhetővé a gazdasági szereplők számára.</w:t>
      </w:r>
      <w:r w:rsidR="006719D8">
        <w:rPr>
          <w:rFonts w:ascii="Times New Roman" w:hAnsi="Times New Roman"/>
        </w:rPr>
        <w:t xml:space="preserve"> </w:t>
      </w:r>
      <w:r w:rsidR="005E4533">
        <w:rPr>
          <w:rFonts w:ascii="Times New Roman" w:hAnsi="Times New Roman"/>
        </w:rPr>
        <w:t>Fent hivatkozott weboldalon a</w:t>
      </w:r>
      <w:r w:rsidR="005E4533" w:rsidRPr="00D46929">
        <w:rPr>
          <w:rFonts w:ascii="Times New Roman" w:hAnsi="Times New Roman"/>
          <w:b/>
          <w:i/>
        </w:rPr>
        <w:t xml:space="preserve"> </w:t>
      </w:r>
      <w:r w:rsidR="005E4533" w:rsidRPr="00D46929">
        <w:rPr>
          <w:rFonts w:ascii="Times New Roman" w:hAnsi="Times New Roman"/>
          <w:i/>
        </w:rPr>
        <w:t xml:space="preserve">Megrendelő </w:t>
      </w:r>
      <w:r w:rsidR="005E4533">
        <w:rPr>
          <w:rFonts w:ascii="Times New Roman" w:hAnsi="Times New Roman"/>
        </w:rPr>
        <w:t xml:space="preserve">(ajánlatkérő – MÁV-START Zrt.) nevére indított kereséssel láthatóvá válnak ajánlatkérő által megindított beszerzési eljárások. A </w:t>
      </w:r>
      <w:r w:rsidR="00A9294C">
        <w:rPr>
          <w:rFonts w:ascii="Times New Roman" w:hAnsi="Times New Roman"/>
        </w:rPr>
        <w:t xml:space="preserve">beszerzési eljárások között jelen eljárás tárgyára kattintva elérhetőek jelen közbeszerzési eljárás dokumentumai. </w:t>
      </w:r>
      <w:r w:rsidR="005E4533">
        <w:rPr>
          <w:rFonts w:ascii="Times New Roman" w:hAnsi="Times New Roman"/>
        </w:rPr>
        <w:t xml:space="preserve">  </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 xml:space="preserve">A Közbeszerzési Dokumentumokat részvételi jelentkezésenként legalább egy részvételre jelentkezőnek, vagy a részvételi jelentkezésében megnevezett alvállalkozónak elektronikus úton el kell érnie a részvételi határidő lejártáig. A Közbeszerzési Dokumentumok „elérése” alatt Ajánlatkérő az erre a célra rendszeresített </w:t>
      </w:r>
      <w:r w:rsidR="00BA4D20" w:rsidRPr="00BA4D20">
        <w:rPr>
          <w:rFonts w:ascii="Times New Roman" w:hAnsi="Times New Roman"/>
        </w:rPr>
        <w:t>regisztrációs adatlap</w:t>
      </w:r>
      <w:r w:rsidR="00BA4D20">
        <w:rPr>
          <w:rFonts w:ascii="Times New Roman" w:hAnsi="Times New Roman"/>
        </w:rPr>
        <w:t xml:space="preserve"> </w:t>
      </w:r>
      <w:r w:rsidRPr="00A51BB1">
        <w:rPr>
          <w:rFonts w:ascii="Times New Roman" w:hAnsi="Times New Roman"/>
        </w:rPr>
        <w:t>kitöltését, az ajánlatkérő kapcsolattartója részére megküldését és annak a kapcsolattartó általi visszaigazolását érti.</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rsidR="00E50B9C" w:rsidRPr="00A51BB1" w:rsidRDefault="00E50B9C" w:rsidP="00E50B9C">
      <w:pPr>
        <w:spacing w:after="0"/>
        <w:jc w:val="both"/>
        <w:rPr>
          <w:rFonts w:ascii="Times New Roman" w:hAnsi="Times New Roman"/>
        </w:rPr>
      </w:pPr>
      <w:r w:rsidRPr="00A51BB1">
        <w:rPr>
          <w:rFonts w:ascii="Times New Roman" w:hAnsi="Times New Roman"/>
        </w:rPr>
        <w:t>Ajánlatkérő valamennyi részvételre jelentkezőtől elvárja, hogy az összes tájékoztatást, követelményt, meghatározást, specifikációt, amelyet a Közbeszerzési Dokumentumok</w:t>
      </w:r>
      <w:r w:rsidR="007E4E4F" w:rsidRPr="00A51BB1">
        <w:rPr>
          <w:rFonts w:ascii="Times New Roman" w:hAnsi="Times New Roman"/>
        </w:rPr>
        <w:t>,</w:t>
      </w:r>
      <w:r w:rsidRPr="00A51BB1">
        <w:rPr>
          <w:rFonts w:ascii="Times New Roman" w:hAnsi="Times New Roman"/>
        </w:rPr>
        <w:t xml:space="preserve"> </w:t>
      </w:r>
      <w:r w:rsidR="007E4E4F" w:rsidRPr="00A51BB1">
        <w:rPr>
          <w:rFonts w:ascii="Times New Roman" w:hAnsi="Times New Roman"/>
        </w:rPr>
        <w:t xml:space="preserve">valamint a Kbt. és a kapcsolódó jogszabályok </w:t>
      </w:r>
      <w:r w:rsidRPr="00A51BB1">
        <w:rPr>
          <w:rFonts w:ascii="Times New Roman" w:hAnsi="Times New Roman"/>
        </w:rPr>
        <w:t>tartalmaznak, átvizsgáljon.</w:t>
      </w:r>
    </w:p>
    <w:p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jelentkező kizárólagos felelőssége, hogy a 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rsidR="00E50B9C" w:rsidRPr="00A51BB1" w:rsidRDefault="00E50B9C" w:rsidP="00E50B9C">
      <w:pPr>
        <w:spacing w:after="0"/>
        <w:jc w:val="both"/>
        <w:rPr>
          <w:rFonts w:ascii="Times New Roman" w:hAnsi="Times New Roman"/>
        </w:rPr>
      </w:pPr>
      <w:r w:rsidRPr="00A51BB1">
        <w:rPr>
          <w:rFonts w:ascii="Times New Roman" w:hAnsi="Times New Roman"/>
        </w:rPr>
        <w:lastRenderedPageBreak/>
        <w:t>Bármely, a részvételi jelentkezés által tartalmazott hiba, hiányosság a részvételre jelentkező kockázatára történik, és adott esetben a részvételi jelentkezés érvénytelenségét eredményezheti.</w:t>
      </w:r>
    </w:p>
    <w:p w:rsidR="00E50B9C" w:rsidRPr="00A51BB1" w:rsidRDefault="00E50B9C" w:rsidP="00E50B9C">
      <w:pPr>
        <w:pStyle w:val="Cmsor3"/>
      </w:pPr>
      <w:bookmarkStart w:id="5" w:name="_Toc440549330"/>
      <w:r w:rsidRPr="00A51BB1">
        <w:rPr>
          <w:sz w:val="22"/>
          <w:szCs w:val="22"/>
        </w:rPr>
        <w:t>3. A</w:t>
      </w:r>
      <w:r w:rsidRPr="00A51BB1">
        <w:t>z eljárást megindító felhívás és a részvételi jelentkezés visszavonása</w:t>
      </w:r>
      <w:bookmarkEnd w:id="5"/>
    </w:p>
    <w:p w:rsidR="00E50B9C" w:rsidRPr="00A51BB1" w:rsidRDefault="00E50B9C" w:rsidP="00E50B9C">
      <w:pPr>
        <w:spacing w:after="0"/>
        <w:jc w:val="both"/>
        <w:rPr>
          <w:rFonts w:ascii="Times New Roman" w:hAnsi="Times New Roman"/>
        </w:rPr>
      </w:pPr>
      <w:r w:rsidRPr="00A51BB1">
        <w:rPr>
          <w:rFonts w:ascii="Times New Roman" w:hAnsi="Times New Roman"/>
        </w:rPr>
        <w:t>A Kbt. 53. §</w:t>
      </w:r>
      <w:r w:rsidR="007E4E4F" w:rsidRPr="00A51BB1">
        <w:rPr>
          <w:rFonts w:ascii="Times New Roman" w:hAnsi="Times New Roman"/>
        </w:rPr>
        <w:t xml:space="preserve"> (1) bekezdése</w:t>
      </w:r>
      <w:r w:rsidRPr="00A51BB1">
        <w:rPr>
          <w:rFonts w:ascii="Times New Roman" w:hAnsi="Times New Roman"/>
        </w:rPr>
        <w:t xml:space="preserve"> alapján Ajánlatkérő az eljárást megindító felhívást a részvételi határidő lejártáig vonhatja vissza. A visszavonásról hirdetményt kell feladni és egyidejűleg tájékozatni kell azokat a gazdasági szereplőket, akik az ajánlatkérőnél érdeklődésüket jelezték.</w:t>
      </w:r>
    </w:p>
    <w:p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jelentkező a részvételi határidő lejártáig vonhatja vissza részvételi jelentkezését.</w:t>
      </w:r>
    </w:p>
    <w:p w:rsidR="00E50B9C" w:rsidRPr="00A51BB1" w:rsidRDefault="00E50B9C" w:rsidP="00E50B9C">
      <w:pPr>
        <w:pStyle w:val="Cmsor3"/>
        <w:jc w:val="both"/>
        <w:rPr>
          <w:b w:val="0"/>
          <w:sz w:val="22"/>
          <w:szCs w:val="22"/>
        </w:rPr>
      </w:pPr>
      <w:bookmarkStart w:id="6" w:name="_Toc440549331"/>
      <w:smartTag w:uri="urn:schemas-microsoft-com:office:smarttags" w:element="metricconverter">
        <w:smartTagPr>
          <w:attr w:name="ProductID" w:val="4. A"/>
        </w:smartTagPr>
        <w:r w:rsidRPr="00A51BB1">
          <w:rPr>
            <w:sz w:val="22"/>
            <w:szCs w:val="22"/>
          </w:rPr>
          <w:t>4. A</w:t>
        </w:r>
      </w:smartTag>
      <w:r w:rsidRPr="00A51BB1">
        <w:rPr>
          <w:sz w:val="22"/>
          <w:szCs w:val="22"/>
        </w:rPr>
        <w:t xml:space="preserve"> részvételi felhívás</w:t>
      </w:r>
      <w:r w:rsidRPr="00A51BB1">
        <w:t xml:space="preserve"> és egyéb Közbeszerzési Dokumentumok, a részvételi jelentkezés módosítása</w:t>
      </w:r>
      <w:bookmarkEnd w:id="6"/>
    </w:p>
    <w:p w:rsidR="00E50B9C" w:rsidRPr="00A51BB1" w:rsidRDefault="00E50B9C" w:rsidP="00E50B9C">
      <w:pPr>
        <w:spacing w:after="0"/>
        <w:jc w:val="both"/>
        <w:rPr>
          <w:rFonts w:ascii="Times New Roman" w:hAnsi="Times New Roman"/>
        </w:rPr>
      </w:pPr>
      <w:r w:rsidRPr="00A51BB1">
        <w:rPr>
          <w:rFonts w:ascii="Times New Roman" w:hAnsi="Times New Roman"/>
        </w:rPr>
        <w:t>A Kbt. 55. §</w:t>
      </w:r>
      <w:proofErr w:type="spellStart"/>
      <w:r w:rsidRPr="00A51BB1">
        <w:rPr>
          <w:rFonts w:ascii="Times New Roman" w:hAnsi="Times New Roman"/>
        </w:rPr>
        <w:t>-ában</w:t>
      </w:r>
      <w:proofErr w:type="spellEnd"/>
      <w:r w:rsidRPr="00A51BB1">
        <w:rPr>
          <w:rFonts w:ascii="Times New Roman" w:hAnsi="Times New Roman"/>
        </w:rPr>
        <w:t xml:space="preserve">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az ajánlatkérőnél az eljárás iránt érdeklődésüket jelezték, így különösen, akik a Közbeszerzési Dokumentumokat elektronikusan elérték vagy kiegészítő tájékoztatást kértek.</w:t>
      </w:r>
    </w:p>
    <w:p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jelentkező a részvételi határidő lejártáig teljes körű, új részvételi jelentkezés benyújtásával módosíthatja a részvételi jelentkezését. Ebben az esetben az elsőként benyújtott részvételi jelentkezést visszavontnak kell tekinteni.</w:t>
      </w:r>
    </w:p>
    <w:p w:rsidR="00E50B9C" w:rsidRPr="00A51BB1" w:rsidRDefault="00E50B9C" w:rsidP="00E50B9C">
      <w:pPr>
        <w:pStyle w:val="Cmsor3"/>
        <w:rPr>
          <w:b w:val="0"/>
        </w:rPr>
      </w:pPr>
      <w:bookmarkStart w:id="7" w:name="_Toc440549332"/>
      <w:r w:rsidRPr="00A51BB1">
        <w:t>5. Kapcsolattartásra vonatkozó szabályok</w:t>
      </w:r>
      <w:bookmarkEnd w:id="7"/>
    </w:p>
    <w:p w:rsidR="00E50B9C" w:rsidRPr="00A51BB1" w:rsidRDefault="00E50B9C" w:rsidP="00E50B9C">
      <w:pPr>
        <w:spacing w:after="0"/>
        <w:jc w:val="both"/>
        <w:rPr>
          <w:rFonts w:ascii="Times New Roman" w:hAnsi="Times New Roman"/>
        </w:rPr>
      </w:pPr>
      <w:r w:rsidRPr="00A51BB1">
        <w:rPr>
          <w:rFonts w:ascii="Times New Roman" w:hAnsi="Times New Roman"/>
          <w:u w:val="single"/>
        </w:rPr>
        <w:t>A kapcsolattartásra a Kbt.</w:t>
      </w:r>
      <w:r w:rsidR="007E4E4F" w:rsidRPr="00A51BB1">
        <w:rPr>
          <w:rFonts w:ascii="Times New Roman" w:hAnsi="Times New Roman"/>
          <w:u w:val="single"/>
        </w:rPr>
        <w:t xml:space="preserve"> </w:t>
      </w:r>
      <w:r w:rsidRPr="00A51BB1">
        <w:rPr>
          <w:rFonts w:ascii="Times New Roman" w:hAnsi="Times New Roman"/>
          <w:u w:val="single"/>
        </w:rPr>
        <w:t>41 §</w:t>
      </w:r>
      <w:proofErr w:type="spellStart"/>
      <w:r w:rsidRPr="00A51BB1">
        <w:rPr>
          <w:rFonts w:ascii="Times New Roman" w:hAnsi="Times New Roman"/>
          <w:u w:val="single"/>
        </w:rPr>
        <w:t>-a</w:t>
      </w:r>
      <w:proofErr w:type="spellEnd"/>
      <w:r w:rsidRPr="00A51BB1">
        <w:rPr>
          <w:rFonts w:ascii="Times New Roman" w:hAnsi="Times New Roman"/>
          <w:u w:val="single"/>
        </w:rPr>
        <w:t xml:space="preserve"> vonatkozik. </w:t>
      </w:r>
      <w:r w:rsidRPr="00A51BB1">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rsidR="00E50B9C" w:rsidRPr="00A51BB1" w:rsidRDefault="00E50B9C" w:rsidP="00E50B9C">
      <w:pPr>
        <w:spacing w:after="0"/>
        <w:rPr>
          <w:rFonts w:ascii="Times New Roman" w:hAnsi="Times New Roman"/>
          <w:b/>
        </w:rPr>
      </w:pPr>
      <w:r w:rsidRPr="00A51BB1">
        <w:rPr>
          <w:rFonts w:ascii="Times New Roman" w:hAnsi="Times New Roman"/>
          <w:b/>
        </w:rPr>
        <w:t>Ajánlatkérő kapcsolattartója a részvételi felhívás I.1) pontjában megjelölt személy.</w:t>
      </w:r>
    </w:p>
    <w:p w:rsidR="00E50B9C" w:rsidRPr="00A51BB1" w:rsidRDefault="00E50B9C" w:rsidP="00E50B9C">
      <w:pPr>
        <w:spacing w:after="0"/>
        <w:jc w:val="both"/>
        <w:rPr>
          <w:rFonts w:ascii="Times New Roman" w:hAnsi="Times New Roman"/>
        </w:rPr>
      </w:pPr>
      <w:r w:rsidRPr="00A51BB1">
        <w:rPr>
          <w:rFonts w:ascii="Times New Roman" w:hAnsi="Times New Roman"/>
        </w:rPr>
        <w:t xml:space="preserve">Referencia igénylésével kapcsolatos központi elérhetőség: </w:t>
      </w:r>
      <w:hyperlink r:id="rId14" w:history="1">
        <w:r w:rsidRPr="00A51BB1">
          <w:rPr>
            <w:rFonts w:ascii="Times New Roman" w:hAnsi="Times New Roman"/>
          </w:rPr>
          <w:t>referenciakeres@mav-start.hu</w:t>
        </w:r>
      </w:hyperlink>
      <w:r w:rsidRPr="00A51BB1">
        <w:rPr>
          <w:rFonts w:ascii="Times New Roman" w:hAnsi="Times New Roman"/>
        </w:rPr>
        <w:footnoteReference w:id="1"/>
      </w:r>
    </w:p>
    <w:p w:rsidR="00E50B9C" w:rsidRPr="00A51BB1" w:rsidRDefault="00E50B9C" w:rsidP="00E50B9C">
      <w:pPr>
        <w:pStyle w:val="Cmsor3"/>
        <w:rPr>
          <w:b w:val="0"/>
        </w:rPr>
      </w:pPr>
      <w:bookmarkStart w:id="8" w:name="_Toc440549333"/>
      <w:r w:rsidRPr="00A51BB1">
        <w:t>6. Kiegészítő tájékoztatás</w:t>
      </w:r>
      <w:bookmarkEnd w:id="8"/>
    </w:p>
    <w:p w:rsidR="00E50B9C" w:rsidRPr="00A51BB1" w:rsidRDefault="00E50B9C" w:rsidP="00E50B9C">
      <w:pPr>
        <w:spacing w:after="0"/>
        <w:jc w:val="both"/>
        <w:rPr>
          <w:rFonts w:ascii="Times New Roman" w:hAnsi="Times New Roman"/>
        </w:rPr>
      </w:pPr>
      <w:r w:rsidRPr="00A51BB1">
        <w:rPr>
          <w:rFonts w:ascii="Times New Roman" w:hAnsi="Times New Roman"/>
        </w:rPr>
        <w:t>Bármely gazdasági szereplő, aki a közbeszerzési eljárásban részvételre jelentkező lehet, a megfelelő részvételi jelentkezés érdekében a Közbeszerzési Dokumentumokban foglaltakkal kapcsolatban írásban kiegészítő (értelmező) tájékoztatást kérhet az ajánlatkérőtől. (A kérdéseket e-mail-ben, szerkeszthető formátumban (pl.: .</w:t>
      </w:r>
      <w:proofErr w:type="spellStart"/>
      <w:r w:rsidRPr="00A51BB1">
        <w:rPr>
          <w:rFonts w:ascii="Times New Roman" w:hAnsi="Times New Roman"/>
        </w:rPr>
        <w:t>doc</w:t>
      </w:r>
      <w:proofErr w:type="spellEnd"/>
      <w:r w:rsidRPr="00A51BB1">
        <w:rPr>
          <w:rFonts w:ascii="Times New Roman" w:hAnsi="Times New Roman"/>
        </w:rPr>
        <w:t>/egyéb Word-formátum) is szíveskedjenek megküldeni.)</w:t>
      </w:r>
    </w:p>
    <w:p w:rsidR="00E50B9C" w:rsidRPr="00A51BB1" w:rsidRDefault="00E50B9C" w:rsidP="00E50B9C">
      <w:pPr>
        <w:spacing w:after="0"/>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 kiegészítő tájékoztatást Ajánlatkérő a kérés beérkezését követően ésszerű határidőn belül, de a részvételi határidő lejárta előtt legkésőbb négy nappal adja meg.</w:t>
      </w:r>
    </w:p>
    <w:p w:rsidR="00E50B9C" w:rsidRPr="00A51BB1" w:rsidRDefault="00E50B9C" w:rsidP="00E50B9C">
      <w:pPr>
        <w:spacing w:after="0"/>
        <w:jc w:val="both"/>
        <w:rPr>
          <w:rFonts w:ascii="Times New Roman" w:hAnsi="Times New Roman"/>
        </w:rPr>
      </w:pPr>
      <w:r w:rsidRPr="00A51BB1">
        <w:rPr>
          <w:rFonts w:ascii="Times New Roman" w:hAnsi="Times New Roman"/>
        </w:rPr>
        <w:t>Ha a kiegészítő tájékoztatás iránti kérelmet a részvételi határidő lejártát megelőző nyolcadik napnál később nyújtották be, a kiegészítő tájékoztatást az ajánlatkérőnek nem kötelező megadnia.</w:t>
      </w:r>
    </w:p>
    <w:p w:rsidR="00E50B9C" w:rsidRPr="00A51BB1" w:rsidRDefault="00E50B9C" w:rsidP="00E50B9C">
      <w:pPr>
        <w:spacing w:after="0"/>
        <w:jc w:val="both"/>
        <w:rPr>
          <w:rFonts w:ascii="Times New Roman" w:hAnsi="Times New Roman"/>
        </w:rPr>
      </w:pPr>
      <w:r w:rsidRPr="00A51BB1">
        <w:rPr>
          <w:rFonts w:ascii="Times New Roman" w:hAnsi="Times New Roman"/>
        </w:rPr>
        <w:t>Ha a tájékoztatást az ajánlatkérő nem tudja határidőben megadni, vagy a kiegészítő tájékoztatással egyidejűleg a Közbeszerzési Dokumentumokat módosítja, a Kbt. 52. § (4) bekezdésében foglaltakat is értelemszerűen alkalmazza.</w:t>
      </w:r>
    </w:p>
    <w:p w:rsidR="00E50B9C" w:rsidRPr="00A51BB1" w:rsidRDefault="00E50B9C" w:rsidP="00E50B9C">
      <w:pPr>
        <w:jc w:val="both"/>
        <w:rPr>
          <w:rFonts w:ascii="Times New Roman" w:hAnsi="Times New Roman"/>
          <w:color w:val="000000"/>
          <w:highlight w:val="yellow"/>
          <w:lang w:eastAsia="hu-HU"/>
        </w:rPr>
      </w:pPr>
      <w:r w:rsidRPr="00A51BB1">
        <w:rPr>
          <w:rFonts w:ascii="Times New Roman" w:hAnsi="Times New Roman"/>
        </w:rPr>
        <w:t>Ajánlatkérő a 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rsidR="00E50B9C" w:rsidRPr="00A51BB1" w:rsidRDefault="00E50B9C" w:rsidP="00E50B9C">
      <w:pPr>
        <w:spacing w:after="0"/>
        <w:jc w:val="both"/>
        <w:rPr>
          <w:rFonts w:ascii="Times New Roman" w:hAnsi="Times New Roman"/>
        </w:rPr>
      </w:pPr>
      <w:r w:rsidRPr="00A51BB1">
        <w:rPr>
          <w:rFonts w:ascii="Times New Roman" w:hAnsi="Times New Roman"/>
        </w:rPr>
        <w:lastRenderedPageBreak/>
        <w:t>A kiegészítő tájékoztatás megadása során az ajánlatkérő nem jelöli meg, hogy a kérdést melyik gazdasági szereplő tette fel, valamint hogy válaszát az ajánlatkérő mely gazdasági szereplőknek küldte még meg.</w:t>
      </w:r>
    </w:p>
    <w:p w:rsidR="00E50B9C" w:rsidRPr="00A51BB1" w:rsidRDefault="00E50B9C" w:rsidP="00E50B9C">
      <w:pPr>
        <w:spacing w:after="0"/>
        <w:jc w:val="both"/>
        <w:rPr>
          <w:rFonts w:ascii="Times New Roman" w:hAnsi="Times New Roman"/>
        </w:rPr>
      </w:pPr>
      <w:r w:rsidRPr="00A51BB1">
        <w:rPr>
          <w:rFonts w:ascii="Times New Roman" w:hAnsi="Times New Roman"/>
        </w:rPr>
        <w:t>Amennyiben a kérdések időbeni eltolódása miatt az ajánlatkérő több kiegészítő tájékoztatást is ad, az egyes tájékoztatásokat folyamatos sorszámozással látja el. Az azonos tartalmú kérdések a válaszban csak egyszer kerülnek feltüntetésre és megválaszolásra.</w:t>
      </w:r>
    </w:p>
    <w:p w:rsidR="00E50B9C" w:rsidRPr="00A51BB1" w:rsidRDefault="00E50B9C" w:rsidP="00E50B9C">
      <w:pPr>
        <w:spacing w:after="0"/>
        <w:jc w:val="both"/>
        <w:rPr>
          <w:rFonts w:ascii="Times New Roman" w:hAnsi="Times New Roman"/>
        </w:rPr>
      </w:pPr>
      <w:r w:rsidRPr="00A51BB1">
        <w:rPr>
          <w:rFonts w:ascii="Times New Roman" w:hAnsi="Times New Roman"/>
        </w:rPr>
        <w:t>A kiegészítő tájékoztatás(ok), továbbá az ajánlatkérő saját hatáskörében végzett pontosításai a Közbeszerzési Dokumentumok részévé válnak, így azok is kötelező érvényűek a részvételre jelentkezők számára.</w:t>
      </w:r>
    </w:p>
    <w:p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jelentkező bármilyen formában kapott szóbeli információra, melyet az ajánlatkérő írásban nem erősített meg, részvételi jelentkezésében nem hivatkozhat.</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 kiegészítő tájékoztatás(ok) tartalmának megismerése az érdekelt gazdasági szereplő kizárólagos felelőssége, ezért nem hivatkozhat arra részvételre jelentkezőként, hogy a kiegészítő tájékoztatás tartalmát nem ismerte meg.</w:t>
      </w:r>
    </w:p>
    <w:p w:rsidR="00E50B9C" w:rsidRPr="00A51BB1" w:rsidRDefault="00E50B9C" w:rsidP="00E50B9C">
      <w:pPr>
        <w:pStyle w:val="Cmsor3"/>
        <w:rPr>
          <w:b w:val="0"/>
          <w:iCs/>
        </w:rPr>
      </w:pPr>
      <w:bookmarkStart w:id="9" w:name="_Toc440549334"/>
      <w:r w:rsidRPr="00A51BB1">
        <w:t>7. Közös részvételi jelentkezésre vonatkozó szabályok</w:t>
      </w:r>
      <w:bookmarkEnd w:id="9"/>
    </w:p>
    <w:p w:rsidR="00E50B9C" w:rsidRPr="00A51BB1" w:rsidRDefault="00E50B9C" w:rsidP="00E50B9C">
      <w:pPr>
        <w:spacing w:after="0"/>
        <w:jc w:val="both"/>
        <w:rPr>
          <w:rFonts w:ascii="Times New Roman" w:hAnsi="Times New Roman"/>
        </w:rPr>
      </w:pPr>
      <w:r w:rsidRPr="00A51BB1">
        <w:rPr>
          <w:rFonts w:ascii="Times New Roman" w:hAnsi="Times New Roman"/>
        </w:rPr>
        <w:t>A Kbt. 35. §</w:t>
      </w:r>
      <w:proofErr w:type="spellStart"/>
      <w:r w:rsidRPr="00A51BB1">
        <w:rPr>
          <w:rFonts w:ascii="Times New Roman" w:hAnsi="Times New Roman"/>
        </w:rPr>
        <w:t>-ában</w:t>
      </w:r>
      <w:proofErr w:type="spellEnd"/>
      <w:r w:rsidRPr="00A51BB1">
        <w:rPr>
          <w:rFonts w:ascii="Times New Roman" w:hAnsi="Times New Roman"/>
        </w:rPr>
        <w:t xml:space="preserve"> foglaltaknak megfelelően több gazdasági szereplő közösen is benyújthat részvételi jelentkezést.</w:t>
      </w:r>
    </w:p>
    <w:p w:rsidR="00E50B9C" w:rsidRPr="00A51BB1" w:rsidRDefault="00E50B9C" w:rsidP="00E50B9C">
      <w:pPr>
        <w:spacing w:after="0"/>
        <w:jc w:val="both"/>
        <w:rPr>
          <w:rFonts w:ascii="Times New Roman" w:hAnsi="Times New Roman"/>
        </w:rPr>
      </w:pPr>
      <w:r w:rsidRPr="00A51BB1">
        <w:rPr>
          <w:rFonts w:ascii="Times New Roman" w:hAnsi="Times New Roman"/>
        </w:rPr>
        <w:t xml:space="preserve">Közös részvételi jelentkezés esetén a közös részvételre jelentkezőknek </w:t>
      </w:r>
      <w:r w:rsidR="007E4E4F" w:rsidRPr="00A51BB1">
        <w:rPr>
          <w:rFonts w:ascii="Times New Roman" w:hAnsi="Times New Roman"/>
        </w:rPr>
        <w:t xml:space="preserve">írásbeli </w:t>
      </w:r>
      <w:r w:rsidRPr="00A51BB1">
        <w:rPr>
          <w:rFonts w:ascii="Times New Roman" w:hAnsi="Times New Roman"/>
        </w:rPr>
        <w:t xml:space="preserve">megállapodást kell kötniük egymással, melyben szabályozzák a közös részvételre jelentkezők egymás közötti és az ajánlatkérővel való kapcsolatát. A részvételi jelentkezésben utalni kell a közös részvételi szándékra, s meg kell nevezni a tagokat, illetve a vezető tagot, annak címét, egyéb elérhetőségét. Az együttműködési </w:t>
      </w:r>
      <w:r w:rsidR="007E4E4F" w:rsidRPr="00A51BB1">
        <w:rPr>
          <w:rFonts w:ascii="Times New Roman" w:hAnsi="Times New Roman"/>
        </w:rPr>
        <w:t xml:space="preserve">(konzorciumi) </w:t>
      </w:r>
      <w:r w:rsidRPr="00A51BB1">
        <w:rPr>
          <w:rFonts w:ascii="Times New Roman" w:hAnsi="Times New Roman"/>
        </w:rPr>
        <w:t>megállapodást a részvételi jelentkezéshez csatolni kell.</w:t>
      </w:r>
    </w:p>
    <w:p w:rsidR="00E50B9C" w:rsidRPr="00A51BB1" w:rsidRDefault="00E50B9C" w:rsidP="00E50B9C">
      <w:pPr>
        <w:spacing w:after="0"/>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 megállapodásnak az alábbi kötelező elemeket kell tartalmazni:</w:t>
      </w:r>
    </w:p>
    <w:p w:rsidR="00E50B9C" w:rsidRPr="00A51BB1" w:rsidRDefault="00E50B9C" w:rsidP="000E6B22">
      <w:pPr>
        <w:pStyle w:val="Listaszerbekezds"/>
        <w:numPr>
          <w:ilvl w:val="0"/>
          <w:numId w:val="3"/>
        </w:numPr>
        <w:spacing w:line="276" w:lineRule="auto"/>
      </w:pPr>
      <w:r w:rsidRPr="00A51BB1">
        <w:rPr>
          <w:sz w:val="22"/>
          <w:szCs w:val="22"/>
        </w:rPr>
        <w:t>a közös részvételre jelentkezők közös fellépése formájának ismertetését és</w:t>
      </w:r>
    </w:p>
    <w:p w:rsidR="00E50B9C" w:rsidRPr="00A51BB1" w:rsidRDefault="00E50B9C" w:rsidP="000E6B22">
      <w:pPr>
        <w:pStyle w:val="Listaszerbekezds"/>
        <w:numPr>
          <w:ilvl w:val="0"/>
          <w:numId w:val="3"/>
        </w:numPr>
        <w:spacing w:line="276" w:lineRule="auto"/>
      </w:pPr>
      <w:r w:rsidRPr="00A51BB1">
        <w:rPr>
          <w:sz w:val="22"/>
          <w:szCs w:val="22"/>
        </w:rPr>
        <w:t>a részvételi jelentkezés aláírása módjának ismertetését, és</w:t>
      </w:r>
    </w:p>
    <w:p w:rsidR="00E50B9C" w:rsidRPr="00A51BB1" w:rsidRDefault="00E50B9C" w:rsidP="000E6B22">
      <w:pPr>
        <w:pStyle w:val="Listaszerbekezds"/>
        <w:numPr>
          <w:ilvl w:val="0"/>
          <w:numId w:val="3"/>
        </w:numPr>
        <w:spacing w:line="276" w:lineRule="auto"/>
      </w:pPr>
      <w:r w:rsidRPr="00A51BB1">
        <w:rPr>
          <w:sz w:val="22"/>
          <w:szCs w:val="22"/>
        </w:rPr>
        <w:t>a részesedés mértékének feltüntetését, és</w:t>
      </w:r>
    </w:p>
    <w:p w:rsidR="00E50B9C" w:rsidRPr="00A51BB1" w:rsidRDefault="00E50B9C" w:rsidP="000E6B22">
      <w:pPr>
        <w:pStyle w:val="Listaszerbekezds"/>
        <w:numPr>
          <w:ilvl w:val="0"/>
          <w:numId w:val="3"/>
        </w:numPr>
        <w:spacing w:line="276" w:lineRule="auto"/>
      </w:pPr>
      <w:r w:rsidRPr="00A51BB1">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rsidR="00E50B9C" w:rsidRPr="00A51BB1" w:rsidRDefault="00E50B9C" w:rsidP="000E6B22">
      <w:pPr>
        <w:pStyle w:val="Listaszerbekezds"/>
        <w:numPr>
          <w:ilvl w:val="0"/>
          <w:numId w:val="3"/>
        </w:numPr>
        <w:spacing w:line="276" w:lineRule="auto"/>
      </w:pPr>
      <w:r w:rsidRPr="00A51BB1">
        <w:rPr>
          <w:sz w:val="22"/>
          <w:szCs w:val="22"/>
        </w:rPr>
        <w:t>a részvételi jelentkezésben vállalt kötelezettségek megosztásának ismertetését, és</w:t>
      </w:r>
    </w:p>
    <w:p w:rsidR="00E50B9C" w:rsidRPr="00A51BB1" w:rsidRDefault="00E50B9C" w:rsidP="000E6B22">
      <w:pPr>
        <w:pStyle w:val="Listaszerbekezds"/>
        <w:numPr>
          <w:ilvl w:val="0"/>
          <w:numId w:val="3"/>
        </w:numPr>
        <w:spacing w:line="276" w:lineRule="auto"/>
      </w:pPr>
      <w:r w:rsidRPr="00A51BB1">
        <w:rPr>
          <w:sz w:val="22"/>
          <w:szCs w:val="22"/>
        </w:rPr>
        <w:t>a részvételi jelentkezésben vállalt kötelezettségeken belül azokat, amelyeket:</w:t>
      </w:r>
    </w:p>
    <w:p w:rsidR="00E50B9C" w:rsidRPr="00A51BB1" w:rsidRDefault="00E50B9C" w:rsidP="000E6B22">
      <w:pPr>
        <w:pStyle w:val="Listaszerbekezds"/>
        <w:numPr>
          <w:ilvl w:val="0"/>
          <w:numId w:val="4"/>
        </w:numPr>
        <w:tabs>
          <w:tab w:val="num" w:pos="3977"/>
        </w:tabs>
        <w:spacing w:line="276" w:lineRule="auto"/>
        <w:ind w:left="714" w:hanging="357"/>
      </w:pPr>
      <w:r w:rsidRPr="00A51BB1">
        <w:rPr>
          <w:sz w:val="22"/>
          <w:szCs w:val="22"/>
        </w:rPr>
        <w:t>az egyes részvételre jelentkezők külön-külön teljesítenek (az érintett részvételre jelentkező megnevezésével),</w:t>
      </w:r>
    </w:p>
    <w:p w:rsidR="00E50B9C" w:rsidRPr="00A51BB1" w:rsidRDefault="00E50B9C" w:rsidP="000E6B22">
      <w:pPr>
        <w:pStyle w:val="Listaszerbekezds"/>
        <w:numPr>
          <w:ilvl w:val="0"/>
          <w:numId w:val="4"/>
        </w:numPr>
        <w:tabs>
          <w:tab w:val="num" w:pos="3977"/>
        </w:tabs>
        <w:spacing w:line="276" w:lineRule="auto"/>
        <w:ind w:left="714" w:hanging="357"/>
      </w:pPr>
      <w:r w:rsidRPr="00A51BB1">
        <w:rPr>
          <w:sz w:val="22"/>
          <w:szCs w:val="22"/>
        </w:rPr>
        <w:t>amelyeket egynél több részvételre jelentkező együttesen teljesít (az érintett részvételre jelentkezők megnevezésével),</w:t>
      </w:r>
    </w:p>
    <w:p w:rsidR="00E50B9C" w:rsidRPr="00A51BB1" w:rsidRDefault="00E50B9C" w:rsidP="000E6B22">
      <w:pPr>
        <w:pStyle w:val="Listaszerbekezds"/>
        <w:numPr>
          <w:ilvl w:val="0"/>
          <w:numId w:val="4"/>
        </w:numPr>
        <w:tabs>
          <w:tab w:val="num" w:pos="3977"/>
        </w:tabs>
        <w:spacing w:line="276" w:lineRule="auto"/>
        <w:ind w:left="714" w:hanging="357"/>
      </w:pPr>
      <w:r w:rsidRPr="00A51BB1">
        <w:rPr>
          <w:sz w:val="22"/>
          <w:szCs w:val="22"/>
        </w:rPr>
        <w:t>és azon kötelezettségeket, amelyek tekintetében harmadik személlyel kívánnak szerződést kötni,</w:t>
      </w:r>
    </w:p>
    <w:p w:rsidR="00E50B9C" w:rsidRPr="00A51BB1" w:rsidRDefault="00E50B9C" w:rsidP="000E6B22">
      <w:pPr>
        <w:pStyle w:val="Listaszerbekezds"/>
        <w:numPr>
          <w:ilvl w:val="0"/>
          <w:numId w:val="3"/>
        </w:numPr>
        <w:spacing w:line="276" w:lineRule="auto"/>
      </w:pPr>
      <w:r w:rsidRPr="00A51BB1">
        <w:rPr>
          <w:sz w:val="22"/>
          <w:szCs w:val="22"/>
        </w:rPr>
        <w:t xml:space="preserve">azon megállapodást, miszerint közös részvételre jelentkezők a </w:t>
      </w:r>
      <w:r w:rsidR="00646235">
        <w:rPr>
          <w:sz w:val="22"/>
          <w:szCs w:val="22"/>
        </w:rPr>
        <w:t xml:space="preserve">szerződésben </w:t>
      </w:r>
      <w:r w:rsidRPr="00A51BB1">
        <w:rPr>
          <w:sz w:val="22"/>
          <w:szCs w:val="22"/>
        </w:rPr>
        <w:t>vállalt valamennyi kötelezettség teljesítéséért egyetemleges felelősséget vállalnak</w:t>
      </w:r>
      <w:r w:rsidR="007E4E4F" w:rsidRPr="00A51BB1">
        <w:rPr>
          <w:sz w:val="22"/>
          <w:szCs w:val="22"/>
        </w:rPr>
        <w:t xml:space="preserve"> az Ajánlatkérő felé</w:t>
      </w:r>
      <w:r w:rsidRPr="00A51BB1">
        <w:rPr>
          <w:sz w:val="22"/>
          <w:szCs w:val="22"/>
        </w:rPr>
        <w:t>, és</w:t>
      </w:r>
    </w:p>
    <w:p w:rsidR="00E50B9C" w:rsidRPr="00A51BB1" w:rsidRDefault="00E50B9C" w:rsidP="000E6B22">
      <w:pPr>
        <w:pStyle w:val="Listaszerbekezds"/>
        <w:numPr>
          <w:ilvl w:val="0"/>
          <w:numId w:val="3"/>
        </w:numPr>
        <w:spacing w:line="276" w:lineRule="auto"/>
      </w:pPr>
      <w:r w:rsidRPr="00A51BB1">
        <w:rPr>
          <w:sz w:val="22"/>
          <w:szCs w:val="22"/>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rsidR="00E50B9C" w:rsidRPr="00A51BB1" w:rsidRDefault="00E50B9C" w:rsidP="00E50B9C">
      <w:pPr>
        <w:spacing w:after="0"/>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lastRenderedPageBreak/>
        <w:t>A közös részvételi jelentkezést benyújtó gazdasági szereplők személyében a részvételi határidő lejárta után változás nem következhet be.</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 közös részvételre jelentkezők csoportjának képviseletében tett minden nyilatkozatnak egyértelműen tartalmaznia kell a közös részvételre jelentkezők megjelölését.</w:t>
      </w:r>
    </w:p>
    <w:p w:rsidR="00E50B9C" w:rsidRPr="00A51BB1" w:rsidRDefault="00E50B9C" w:rsidP="00E50B9C">
      <w:pPr>
        <w:spacing w:after="0"/>
        <w:rPr>
          <w:rFonts w:ascii="Times New Roman" w:hAnsi="Times New Roman"/>
        </w:rPr>
      </w:pPr>
    </w:p>
    <w:p w:rsidR="00E50B9C" w:rsidRPr="00A51BB1" w:rsidRDefault="00E50B9C" w:rsidP="00E50B9C">
      <w:pPr>
        <w:spacing w:after="0"/>
        <w:rPr>
          <w:rFonts w:ascii="Times New Roman" w:hAnsi="Times New Roman"/>
        </w:rPr>
      </w:pPr>
      <w:r w:rsidRPr="00A51BB1">
        <w:rPr>
          <w:rFonts w:ascii="Times New Roman" w:hAnsi="Times New Roman"/>
        </w:rPr>
        <w:t>Továbbá Ajánlatkérő kizárja projekttársaság létrehozását.</w:t>
      </w:r>
    </w:p>
    <w:p w:rsidR="00E50B9C" w:rsidRPr="00A51BB1" w:rsidRDefault="00E50B9C" w:rsidP="00E50B9C">
      <w:pPr>
        <w:pStyle w:val="Cmsor3"/>
        <w:rPr>
          <w:b w:val="0"/>
          <w:iCs/>
        </w:rPr>
      </w:pPr>
      <w:bookmarkStart w:id="10" w:name="_Toc440549335"/>
      <w:smartTag w:uri="urn:schemas-microsoft-com:office:smarttags" w:element="metricconverter">
        <w:smartTagPr>
          <w:attr w:name="ProductID" w:val="8. A"/>
        </w:smartTagPr>
        <w:r w:rsidRPr="00A51BB1">
          <w:t>8. A</w:t>
        </w:r>
      </w:smartTag>
      <w:r w:rsidRPr="00A51BB1">
        <w:t xml:space="preserve"> részvételre jelentkezés költsége</w:t>
      </w:r>
      <w:bookmarkEnd w:id="10"/>
    </w:p>
    <w:p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 elkészítésével és benyújtásával kapcsolatos összes költség a részvételre jelentkezőt terheli.</w:t>
      </w:r>
    </w:p>
    <w:p w:rsidR="00E50B9C" w:rsidRPr="00A51BB1" w:rsidRDefault="00E50B9C" w:rsidP="00E50B9C">
      <w:pPr>
        <w:spacing w:after="0"/>
        <w:jc w:val="both"/>
        <w:rPr>
          <w:rFonts w:ascii="Times New Roman" w:hAnsi="Times New Roman"/>
        </w:rPr>
      </w:pPr>
      <w:r w:rsidRPr="00A51BB1">
        <w:rPr>
          <w:rFonts w:ascii="Times New Roman" w:hAnsi="Times New Roman"/>
        </w:rPr>
        <w:t xml:space="preserve">Az ajánlatkérő nem felel </w:t>
      </w:r>
      <w:r w:rsidR="007E4E4F" w:rsidRPr="00A51BB1">
        <w:rPr>
          <w:rFonts w:ascii="Times New Roman" w:hAnsi="Times New Roman"/>
        </w:rPr>
        <w:t>és/</w:t>
      </w:r>
      <w:r w:rsidRPr="00A51BB1">
        <w:rPr>
          <w:rFonts w:ascii="Times New Roman" w:hAnsi="Times New Roman"/>
        </w:rPr>
        <w:t>vagy nem fizet semmiféle költségért vagy kárért</w:t>
      </w:r>
      <w:r w:rsidR="007E4E4F" w:rsidRPr="00A51BB1">
        <w:rPr>
          <w:rFonts w:ascii="Times New Roman" w:hAnsi="Times New Roman"/>
        </w:rPr>
        <w:t>, veszteségért</w:t>
      </w:r>
      <w:r w:rsidRPr="00A51BB1">
        <w:rPr>
          <w:rFonts w:ascii="Times New Roman" w:hAnsi="Times New Roman"/>
        </w:rPr>
        <w:t>, amely a részvételre jelentkezőt érheti a részvételi jelentkezéssel kapcsolatban. A részvételre jelentkezőnek nincs joga semmilyen, a releváns Közbeszerzési Dokumentumokban kifejezetten jelzett jogcímen kívüli egyéb – így különösen anyagi – igény érvényesítésére. A közbeszerzési eljárás eredményes vagy eredménytelen befejezésétől függetlenül az ajánlatkérővel szemben e költségekkel</w:t>
      </w:r>
      <w:r w:rsidR="007E4E4F" w:rsidRPr="00A51BB1">
        <w:rPr>
          <w:rFonts w:ascii="Times New Roman" w:hAnsi="Times New Roman"/>
        </w:rPr>
        <w:t>, károkkal, veszteségekkel</w:t>
      </w:r>
      <w:r w:rsidRPr="00A51BB1">
        <w:rPr>
          <w:rFonts w:ascii="Times New Roman" w:hAnsi="Times New Roman"/>
        </w:rPr>
        <w:t xml:space="preserve"> kapcsolatban semmilyen követelésnek nincs helye.</w:t>
      </w:r>
    </w:p>
    <w:p w:rsidR="00E50B9C" w:rsidRPr="00A51BB1" w:rsidRDefault="00E50B9C" w:rsidP="00E50B9C">
      <w:pPr>
        <w:spacing w:after="0"/>
        <w:jc w:val="both"/>
        <w:rPr>
          <w:rFonts w:ascii="Times New Roman" w:hAnsi="Times New Roman"/>
        </w:rPr>
      </w:pPr>
      <w:r w:rsidRPr="00A51BB1">
        <w:rPr>
          <w:rFonts w:ascii="Times New Roman" w:hAnsi="Times New Roman"/>
        </w:rPr>
        <w:t>Az ajánlatkérő kifejezetten nyilatkozik, hogy a részvételre jelentkezések elkészítéséért sem a részvételre jelentkezőknek, sem másoknak semmilyen ellenértéket nem fizet.</w:t>
      </w:r>
    </w:p>
    <w:p w:rsidR="00E50B9C" w:rsidRPr="00A51BB1" w:rsidRDefault="00E50B9C" w:rsidP="00E50B9C">
      <w:pPr>
        <w:pStyle w:val="Cmsor3"/>
        <w:rPr>
          <w:b w:val="0"/>
          <w:iCs/>
        </w:rPr>
      </w:pPr>
      <w:bookmarkStart w:id="11" w:name="_Toc440549336"/>
      <w:smartTag w:uri="urn:schemas-microsoft-com:office:smarttags" w:element="metricconverter">
        <w:smartTagPr>
          <w:attr w:name="ProductID" w:val="9. A"/>
        </w:smartTagPr>
        <w:r w:rsidRPr="00A51BB1">
          <w:t>9. A</w:t>
        </w:r>
      </w:smartTag>
      <w:r w:rsidRPr="00A51BB1">
        <w:t xml:space="preserve"> részvételi jelentkezés formája, benyújtásának helye és határideje</w:t>
      </w:r>
      <w:bookmarkEnd w:id="11"/>
    </w:p>
    <w:p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jelentkezést egy eredeti papír alapú, és egy, a papír alapú példánnyal mindenben megegyező, .</w:t>
      </w:r>
      <w:proofErr w:type="spellStart"/>
      <w:r w:rsidRPr="00A51BB1">
        <w:rPr>
          <w:rFonts w:ascii="Times New Roman" w:hAnsi="Times New Roman"/>
        </w:rPr>
        <w:t>pdf</w:t>
      </w:r>
      <w:proofErr w:type="spellEnd"/>
      <w:r w:rsidRPr="00A51BB1">
        <w:rPr>
          <w:rFonts w:ascii="Times New Roman" w:hAnsi="Times New Roman"/>
        </w:rPr>
        <w:t xml:space="preserve"> formátumú (</w:t>
      </w:r>
      <w:proofErr w:type="spellStart"/>
      <w:r w:rsidRPr="00A51BB1">
        <w:rPr>
          <w:rFonts w:ascii="Times New Roman" w:hAnsi="Times New Roman"/>
        </w:rPr>
        <w:t>szkennelt</w:t>
      </w:r>
      <w:proofErr w:type="spellEnd"/>
      <w:r w:rsidRPr="00A51BB1">
        <w:rPr>
          <w:rFonts w:ascii="Times New Roman" w:hAnsi="Times New Roman"/>
        </w:rPr>
        <w:t>), adathordozón (Pl. CD, DVD) elhelyezett elektronikus másolati példányban kell benyújtani.</w:t>
      </w:r>
    </w:p>
    <w:p w:rsidR="00E50B9C" w:rsidRDefault="00E50B9C" w:rsidP="00E50B9C">
      <w:pPr>
        <w:spacing w:after="0"/>
        <w:jc w:val="both"/>
        <w:rPr>
          <w:rFonts w:ascii="Times New Roman" w:hAnsi="Times New Roman"/>
        </w:rPr>
      </w:pPr>
      <w:r w:rsidRPr="00A51BB1">
        <w:rPr>
          <w:rFonts w:ascii="Times New Roman" w:hAnsi="Times New Roman"/>
        </w:rPr>
        <w:t>A részvételi jelentkezést közvetlenül, vagy postai úton, írásban, sérülésmentes, zárt csomagolásban kell benyújtani a részvételi felhívásban megjelölt részvételi határidő lejártáig az alábbi helyszínre:</w:t>
      </w:r>
    </w:p>
    <w:p w:rsidR="00900E63" w:rsidRPr="00A51BB1" w:rsidRDefault="00900E63" w:rsidP="00E50B9C">
      <w:pPr>
        <w:spacing w:after="0"/>
        <w:jc w:val="both"/>
        <w:rPr>
          <w:rFonts w:ascii="Times New Roman" w:hAnsi="Times New Roman"/>
        </w:rPr>
      </w:pPr>
    </w:p>
    <w:p w:rsidR="00E50B9C" w:rsidRPr="00A51BB1" w:rsidRDefault="00E50B9C" w:rsidP="00E50B9C">
      <w:pPr>
        <w:spacing w:after="0"/>
        <w:rPr>
          <w:rFonts w:ascii="Times New Roman" w:hAnsi="Times New Roman"/>
        </w:rPr>
      </w:pPr>
      <w:r w:rsidRPr="00A51BB1">
        <w:rPr>
          <w:rFonts w:ascii="Times New Roman" w:hAnsi="Times New Roman"/>
        </w:rPr>
        <w:t xml:space="preserve">Helyszín: MÁV Szolgáltató Központ Zrt.  </w:t>
      </w:r>
      <w:r w:rsidR="00D10A26">
        <w:rPr>
          <w:rFonts w:ascii="Times New Roman" w:hAnsi="Times New Roman"/>
        </w:rPr>
        <w:t xml:space="preserve">Integrált Ellátási Üzletág, </w:t>
      </w:r>
      <w:r w:rsidR="00D10A26" w:rsidRPr="00A37BA8">
        <w:rPr>
          <w:rFonts w:ascii="Times New Roman" w:hAnsi="Times New Roman"/>
        </w:rPr>
        <w:t xml:space="preserve">Szolgáltatás, Eszköz és IT </w:t>
      </w:r>
      <w:r w:rsidR="00D10A26">
        <w:rPr>
          <w:rFonts w:ascii="Times New Roman" w:hAnsi="Times New Roman"/>
        </w:rPr>
        <w:t xml:space="preserve">Beszerzés </w:t>
      </w:r>
      <w:r w:rsidRPr="00A51BB1">
        <w:rPr>
          <w:rFonts w:ascii="Times New Roman" w:hAnsi="Times New Roman"/>
        </w:rPr>
        <w:t>Budapest, Könyves Kálmán krt. 54-60. 30</w:t>
      </w:r>
      <w:r w:rsidR="00DD17B6">
        <w:rPr>
          <w:rFonts w:ascii="Times New Roman" w:hAnsi="Times New Roman"/>
        </w:rPr>
        <w:t>5</w:t>
      </w:r>
      <w:r w:rsidRPr="00A51BB1">
        <w:rPr>
          <w:rFonts w:ascii="Times New Roman" w:hAnsi="Times New Roman"/>
        </w:rPr>
        <w:t>. iroda</w:t>
      </w:r>
    </w:p>
    <w:p w:rsidR="00E50B9C" w:rsidRPr="00A51BB1" w:rsidRDefault="00E50B9C" w:rsidP="00E50B9C">
      <w:pPr>
        <w:spacing w:after="0"/>
        <w:rPr>
          <w:rFonts w:ascii="Times New Roman" w:hAnsi="Times New Roman"/>
        </w:rPr>
      </w:pPr>
      <w:r w:rsidRPr="00A51BB1">
        <w:rPr>
          <w:rFonts w:ascii="Times New Roman" w:hAnsi="Times New Roman"/>
        </w:rPr>
        <w:t xml:space="preserve">címzett: </w:t>
      </w:r>
      <w:r w:rsidR="00986DF9">
        <w:rPr>
          <w:rFonts w:ascii="Times New Roman" w:hAnsi="Times New Roman"/>
        </w:rPr>
        <w:t>Nosza Lajos</w:t>
      </w:r>
    </w:p>
    <w:p w:rsidR="00E50B9C" w:rsidRPr="00A51BB1" w:rsidRDefault="00E50B9C" w:rsidP="00E50B9C">
      <w:pPr>
        <w:spacing w:after="0"/>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 benyújtására a Kbt. 68. § (2) bekezdése vonatkozik. A részvételi jelentkezésnek a részvételi határidőre, a fenti helyszínre való megérkezéséért a felelősség a részvételre jelentkezőt terheli.</w:t>
      </w:r>
    </w:p>
    <w:p w:rsidR="00E50B9C" w:rsidRPr="00A51BB1" w:rsidRDefault="00E50B9C" w:rsidP="00E50B9C">
      <w:pPr>
        <w:spacing w:after="0"/>
        <w:rPr>
          <w:rFonts w:ascii="Times New Roman" w:hAnsi="Times New Roman"/>
          <w:sz w:val="24"/>
          <w:szCs w:val="24"/>
        </w:rPr>
      </w:pPr>
    </w:p>
    <w:p w:rsidR="00345333" w:rsidRPr="00A51BB1" w:rsidRDefault="00E50B9C" w:rsidP="00E50B9C">
      <w:pPr>
        <w:spacing w:after="0"/>
        <w:jc w:val="both"/>
        <w:rPr>
          <w:rFonts w:ascii="Times New Roman" w:hAnsi="Times New Roman"/>
        </w:rPr>
      </w:pPr>
      <w:r w:rsidRPr="00A51BB1">
        <w:rPr>
          <w:rFonts w:ascii="Times New Roman" w:hAnsi="Times New Roman"/>
        </w:rPr>
        <w:t xml:space="preserve">a) </w:t>
      </w:r>
      <w:proofErr w:type="spellStart"/>
      <w:r w:rsidRPr="00A51BB1">
        <w:rPr>
          <w:rFonts w:ascii="Times New Roman" w:hAnsi="Times New Roman"/>
        </w:rPr>
        <w:t>A</w:t>
      </w:r>
      <w:proofErr w:type="spellEnd"/>
      <w:r w:rsidRPr="00A51BB1">
        <w:rPr>
          <w:rFonts w:ascii="Times New Roman" w:hAnsi="Times New Roman"/>
        </w:rPr>
        <w:t xml:space="preserve"> részvételre jelentkezés eredeti példányát zsinórral, lapozhatóan össze kell fűzni, a csomót matricával a részvételre jelentkezés első vagy hátsó lapjához kell rögzíteni, a matricát le kell bélyegezni, vagy a részvételre jelentkező részéről erre jogosultnak alá kell írni, úgy hogy a bélyegző, illetőleg az aláírás legalább egy része a matricán legyen;</w:t>
      </w:r>
      <w:r w:rsidRPr="00A51BB1">
        <w:rPr>
          <w:rFonts w:ascii="Times New Roman" w:hAnsi="Times New Roman"/>
        </w:rPr>
        <w:br/>
      </w:r>
      <w:r w:rsidRPr="00A51BB1">
        <w:rPr>
          <w:rFonts w:ascii="Times New Roman" w:hAnsi="Times New Roman"/>
        </w:rPr>
        <w:br/>
        <w:t xml:space="preserve">b) A részvételi jelentkezés oldalszámozása eggyel kezdődjön és oldalanként 1-gyel növekedjen. Elegendő a szöveget vagy számokat vagy képet tartalmazó oldalakat számozni, az üres oldalakat nem kell, de lehet. A </w:t>
      </w:r>
      <w:proofErr w:type="spellStart"/>
      <w:r w:rsidR="00035AEE" w:rsidRPr="00A51BB1">
        <w:rPr>
          <w:rFonts w:ascii="Times New Roman" w:hAnsi="Times New Roman"/>
        </w:rPr>
        <w:t>fed</w:t>
      </w:r>
      <w:r w:rsidRPr="00A51BB1">
        <w:rPr>
          <w:rFonts w:ascii="Times New Roman" w:hAnsi="Times New Roman"/>
        </w:rPr>
        <w:t>lapot</w:t>
      </w:r>
      <w:proofErr w:type="spellEnd"/>
      <w:r w:rsidRPr="00A51BB1">
        <w:rPr>
          <w:rFonts w:ascii="Times New Roman" w:hAnsi="Times New Roman"/>
        </w:rPr>
        <w:t xml:space="preserve"> és hátlapot (ha vannak) nem kell, de lehet számozni.</w:t>
      </w:r>
      <w:r w:rsidRPr="00A51BB1">
        <w:rPr>
          <w:rFonts w:ascii="Times New Roman" w:hAnsi="Times New Roman"/>
        </w:rPr>
        <w:br/>
      </w:r>
      <w:r w:rsidRPr="00A51BB1">
        <w:rPr>
          <w:rFonts w:ascii="Times New Roman" w:hAnsi="Times New Roman"/>
        </w:rPr>
        <w:br/>
        <w:t>c) A részvételi jelentkezésnek az elején tartalomjegyzéket kell tartalmaznia, mely alapján a részvételre jelentkezésben szereplő dokumentumok oldalszám alapján megtalálhatóak;</w:t>
      </w:r>
      <w:r w:rsidRPr="00A51BB1">
        <w:rPr>
          <w:rFonts w:ascii="Times New Roman" w:hAnsi="Times New Roman"/>
        </w:rPr>
        <w:br/>
      </w:r>
      <w:r w:rsidRPr="00A51BB1">
        <w:rPr>
          <w:rFonts w:ascii="Times New Roman" w:hAnsi="Times New Roman"/>
        </w:rPr>
        <w:br/>
      </w:r>
      <w:r w:rsidRPr="00A51BB1">
        <w:rPr>
          <w:rFonts w:ascii="Times New Roman" w:hAnsi="Times New Roman"/>
        </w:rPr>
        <w:lastRenderedPageBreak/>
        <w:t>d) A részvételi jelentkezést zárt csomagolásban, magyar nyelven és 1 papír alapú eredeti példányban kell benyújtani. A jelentkezést a papír alapú példánnyal mindenben megegyező elektronikus másolati példányban (</w:t>
      </w:r>
      <w:proofErr w:type="spellStart"/>
      <w:r w:rsidRPr="00A51BB1">
        <w:rPr>
          <w:rFonts w:ascii="Times New Roman" w:hAnsi="Times New Roman"/>
        </w:rPr>
        <w:t>szkennelve</w:t>
      </w:r>
      <w:proofErr w:type="spellEnd"/>
      <w:r w:rsidRPr="00A51BB1">
        <w:rPr>
          <w:rFonts w:ascii="Times New Roman" w:hAnsi="Times New Roman"/>
        </w:rPr>
        <w:t>, .</w:t>
      </w:r>
      <w:proofErr w:type="spellStart"/>
      <w:r w:rsidRPr="00A51BB1">
        <w:rPr>
          <w:rFonts w:ascii="Times New Roman" w:hAnsi="Times New Roman"/>
        </w:rPr>
        <w:t>pdf</w:t>
      </w:r>
      <w:proofErr w:type="spellEnd"/>
      <w:r w:rsidRPr="00A51BB1">
        <w:rPr>
          <w:rFonts w:ascii="Times New Roman" w:hAnsi="Times New Roman"/>
        </w:rPr>
        <w:t xml:space="preserve"> kiterjesztésű file formájában) is be kell nyújtani, CD-n vagy DVD-n, a jelentkezéshez mellékelve. A külső csomagoláson „</w:t>
      </w:r>
      <w:r w:rsidR="00986DF9" w:rsidRPr="00986DF9">
        <w:rPr>
          <w:rFonts w:ascii="Times New Roman" w:hAnsi="Times New Roman"/>
        </w:rPr>
        <w:t>Utasokkal szembeni követelés értékesítése</w:t>
      </w:r>
      <w:r w:rsidRPr="00A51BB1">
        <w:rPr>
          <w:rFonts w:ascii="Times New Roman" w:hAnsi="Times New Roman"/>
        </w:rPr>
        <w:t xml:space="preserve"> - részvételre jelentkezés” megjelölést kell feltüntetni. Ajánlatkérő tájékoztatásul közli, hogy amennyiben a csomagoláson a részvételre jelentkezők nem tüntetik fel a „</w:t>
      </w:r>
      <w:proofErr w:type="spellStart"/>
      <w:proofErr w:type="gramStart"/>
      <w:r w:rsidRPr="00A51BB1">
        <w:rPr>
          <w:rFonts w:ascii="Times New Roman" w:hAnsi="Times New Roman"/>
        </w:rPr>
        <w:t>A</w:t>
      </w:r>
      <w:proofErr w:type="spellEnd"/>
      <w:proofErr w:type="gramEnd"/>
      <w:r w:rsidRPr="00A51BB1">
        <w:rPr>
          <w:rFonts w:ascii="Times New Roman" w:hAnsi="Times New Roman"/>
        </w:rPr>
        <w:t xml:space="preserve"> részvételi határidő lejártáig (201</w:t>
      </w:r>
      <w:r w:rsidR="0001306F">
        <w:rPr>
          <w:rFonts w:ascii="Times New Roman" w:hAnsi="Times New Roman"/>
        </w:rPr>
        <w:t>7</w:t>
      </w:r>
      <w:r w:rsidRPr="00A51BB1">
        <w:rPr>
          <w:rFonts w:ascii="Times New Roman" w:hAnsi="Times New Roman"/>
        </w:rPr>
        <w:t xml:space="preserve">. </w:t>
      </w:r>
      <w:r w:rsidR="00D5140C">
        <w:rPr>
          <w:rFonts w:ascii="Times New Roman" w:hAnsi="Times New Roman"/>
        </w:rPr>
        <w:t>április 3.</w:t>
      </w:r>
      <w:r w:rsidRPr="00A51BB1">
        <w:rPr>
          <w:rFonts w:ascii="Times New Roman" w:hAnsi="Times New Roman"/>
        </w:rPr>
        <w:t xml:space="preserve"> </w:t>
      </w:r>
      <w:proofErr w:type="gramStart"/>
      <w:r w:rsidRPr="00A51BB1">
        <w:rPr>
          <w:rFonts w:ascii="Times New Roman" w:hAnsi="Times New Roman"/>
        </w:rPr>
        <w:t>1</w:t>
      </w:r>
      <w:r w:rsidR="00D5140C">
        <w:rPr>
          <w:rFonts w:ascii="Times New Roman" w:hAnsi="Times New Roman"/>
        </w:rPr>
        <w:t>1</w:t>
      </w:r>
      <w:r w:rsidRPr="00A51BB1">
        <w:rPr>
          <w:rFonts w:ascii="Times New Roman" w:hAnsi="Times New Roman"/>
        </w:rPr>
        <w:t>:00 óra) nem bontható fel” feliratot, úgy nem tud felelősséget vállalni annak a részvételi határidő előtt történő felbontásáért.</w:t>
      </w:r>
      <w:r w:rsidRPr="00A51BB1">
        <w:rPr>
          <w:rFonts w:ascii="Times New Roman" w:hAnsi="Times New Roman"/>
        </w:rPr>
        <w:br/>
        <w:t>e) A részvételi jelentkezésben lévő, minden - a részvételre jelentkező vagy alvállalkozó, vagy alkalmasság igazolásában részt vevő szervezet által készített - dokumentumot (nyilatkozatot) a végén alá kell írnia az adott gazdasági szereplőnél erre jogosult(</w:t>
      </w:r>
      <w:proofErr w:type="spellStart"/>
      <w:r w:rsidRPr="00A51BB1">
        <w:rPr>
          <w:rFonts w:ascii="Times New Roman" w:hAnsi="Times New Roman"/>
        </w:rPr>
        <w:t>ak</w:t>
      </w:r>
      <w:proofErr w:type="spellEnd"/>
      <w:r w:rsidRPr="00A51BB1">
        <w:rPr>
          <w:rFonts w:ascii="Times New Roman" w:hAnsi="Times New Roman"/>
        </w:rPr>
        <w:t>)</w:t>
      </w:r>
      <w:proofErr w:type="spellStart"/>
      <w:r w:rsidRPr="00A51BB1">
        <w:rPr>
          <w:rFonts w:ascii="Times New Roman" w:hAnsi="Times New Roman"/>
        </w:rPr>
        <w:t>nak</w:t>
      </w:r>
      <w:proofErr w:type="spellEnd"/>
      <w:r w:rsidRPr="00A51BB1">
        <w:rPr>
          <w:rFonts w:ascii="Times New Roman" w:hAnsi="Times New Roman"/>
        </w:rPr>
        <w:t xml:space="preserve"> vagy olyan személynek, vagy személyeknek aki(k) erre a jogosult személy(</w:t>
      </w:r>
      <w:proofErr w:type="spellStart"/>
      <w:r w:rsidRPr="00A51BB1">
        <w:rPr>
          <w:rFonts w:ascii="Times New Roman" w:hAnsi="Times New Roman"/>
        </w:rPr>
        <w:t>ek</w:t>
      </w:r>
      <w:proofErr w:type="spellEnd"/>
      <w:r w:rsidRPr="00A51BB1">
        <w:rPr>
          <w:rFonts w:ascii="Times New Roman" w:hAnsi="Times New Roman"/>
        </w:rPr>
        <w:t>)</w:t>
      </w:r>
      <w:proofErr w:type="spellStart"/>
      <w:r w:rsidRPr="00A51BB1">
        <w:rPr>
          <w:rFonts w:ascii="Times New Roman" w:hAnsi="Times New Roman"/>
        </w:rPr>
        <w:t>től</w:t>
      </w:r>
      <w:proofErr w:type="spellEnd"/>
      <w:r w:rsidRPr="00A51BB1">
        <w:rPr>
          <w:rFonts w:ascii="Times New Roman" w:hAnsi="Times New Roman"/>
        </w:rPr>
        <w:t xml:space="preserve"> írásos felhatalmazást kaptak.</w:t>
      </w:r>
      <w:proofErr w:type="gramEnd"/>
      <w:r w:rsidRPr="00A51BB1">
        <w:rPr>
          <w:rFonts w:ascii="Times New Roman" w:hAnsi="Times New Roman"/>
        </w:rPr>
        <w:br/>
        <w:t>f) A részvételre jelentkezés minden olyan oldalát, amelyen - a részvételre jelentkezés beadása előtt - módosítást hajtottak végre, az adott dokumentumot aláíró személynek vagy személyeknek a módosításnál is kézjeggyel kell ellátni.</w:t>
      </w:r>
    </w:p>
    <w:p w:rsidR="00E50B9C" w:rsidRPr="00A51BB1" w:rsidRDefault="00E50B9C" w:rsidP="00E50B9C">
      <w:pPr>
        <w:spacing w:after="0"/>
        <w:jc w:val="both"/>
        <w:rPr>
          <w:rFonts w:ascii="Times New Roman" w:hAnsi="Times New Roman"/>
          <w:sz w:val="24"/>
          <w:szCs w:val="24"/>
        </w:rPr>
      </w:pPr>
    </w:p>
    <w:p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jelentkezések bontására a részvételi felhívásban foglaltaknak megfelelően, az ott meghatározott helyszínen kerül sor.</w:t>
      </w:r>
    </w:p>
    <w:p w:rsidR="00E50B9C" w:rsidRPr="00A51BB1" w:rsidRDefault="00E50B9C" w:rsidP="00E50B9C">
      <w:pPr>
        <w:spacing w:after="0"/>
        <w:jc w:val="both"/>
        <w:rPr>
          <w:rFonts w:ascii="Times New Roman" w:hAnsi="Times New Roman"/>
        </w:rPr>
      </w:pPr>
      <w:r w:rsidRPr="00A51BB1">
        <w:rPr>
          <w:rFonts w:ascii="Times New Roman" w:hAnsi="Times New Roman"/>
        </w:rPr>
        <w:t>A részvételi jelentkezések felbontásakor ajánlatkérő (részenként) ismerteti az alábbi adatokat:</w:t>
      </w:r>
    </w:p>
    <w:p w:rsidR="00E50B9C" w:rsidRPr="00A51BB1" w:rsidRDefault="00E50B9C" w:rsidP="000E6B22">
      <w:pPr>
        <w:pStyle w:val="Listaszerbekezds"/>
        <w:numPr>
          <w:ilvl w:val="1"/>
          <w:numId w:val="4"/>
        </w:numPr>
        <w:spacing w:line="240" w:lineRule="auto"/>
        <w:ind w:left="425" w:hanging="357"/>
        <w:rPr>
          <w:sz w:val="22"/>
          <w:szCs w:val="22"/>
        </w:rPr>
      </w:pPr>
      <w:r w:rsidRPr="00A51BB1">
        <w:rPr>
          <w:sz w:val="22"/>
          <w:szCs w:val="22"/>
        </w:rPr>
        <w:t>részvételre jelentkező neve,</w:t>
      </w:r>
    </w:p>
    <w:p w:rsidR="00E50B9C" w:rsidRPr="00A51BB1" w:rsidRDefault="00E50B9C" w:rsidP="000E6B22">
      <w:pPr>
        <w:pStyle w:val="Listaszerbekezds"/>
        <w:numPr>
          <w:ilvl w:val="1"/>
          <w:numId w:val="4"/>
        </w:numPr>
        <w:spacing w:line="240" w:lineRule="auto"/>
        <w:ind w:left="425" w:hanging="357"/>
        <w:rPr>
          <w:sz w:val="22"/>
          <w:szCs w:val="22"/>
        </w:rPr>
      </w:pPr>
      <w:r w:rsidRPr="00A51BB1">
        <w:rPr>
          <w:sz w:val="22"/>
          <w:szCs w:val="22"/>
        </w:rPr>
        <w:t>részvételre jelentkező címe (székhelye, lakóhelye)</w:t>
      </w:r>
      <w:r w:rsidR="00E64649" w:rsidRPr="00A51BB1">
        <w:rPr>
          <w:sz w:val="22"/>
          <w:szCs w:val="22"/>
        </w:rPr>
        <w:t>.</w:t>
      </w:r>
    </w:p>
    <w:p w:rsidR="00E50B9C" w:rsidRPr="00A51BB1" w:rsidRDefault="00E50B9C" w:rsidP="00E50B9C">
      <w:pPr>
        <w:spacing w:after="0"/>
        <w:jc w:val="both"/>
        <w:rPr>
          <w:rFonts w:ascii="Times New Roman" w:hAnsi="Times New Roman"/>
        </w:rPr>
      </w:pPr>
      <w:r w:rsidRPr="00A51BB1">
        <w:rPr>
          <w:rFonts w:ascii="Times New Roman" w:hAnsi="Times New Roman"/>
        </w:rPr>
        <w:t>A részvételre jelentkezések bontására vonatkozó egyéb szabályokat a Kbt. 68. §</w:t>
      </w:r>
      <w:proofErr w:type="spellStart"/>
      <w:r w:rsidRPr="00A51BB1">
        <w:rPr>
          <w:rFonts w:ascii="Times New Roman" w:hAnsi="Times New Roman"/>
        </w:rPr>
        <w:t>-a</w:t>
      </w:r>
      <w:proofErr w:type="spellEnd"/>
      <w:r w:rsidRPr="00A51BB1">
        <w:rPr>
          <w:rFonts w:ascii="Times New Roman" w:hAnsi="Times New Roman"/>
        </w:rPr>
        <w:t xml:space="preserve"> tartalmazza.</w:t>
      </w:r>
    </w:p>
    <w:p w:rsidR="00AA0E82" w:rsidRDefault="00AA0E82" w:rsidP="00AA0E82">
      <w:pPr>
        <w:pStyle w:val="Cmsor3"/>
      </w:pPr>
      <w:bookmarkStart w:id="12" w:name="_Toc471830730"/>
      <w:bookmarkStart w:id="13" w:name="_Toc440549338"/>
      <w:r>
        <w:t>10. A részvételi jelentkezés nyelve</w:t>
      </w:r>
      <w:bookmarkEnd w:id="12"/>
    </w:p>
    <w:p w:rsidR="00AA0E82" w:rsidRDefault="00AA0E82" w:rsidP="00AA0E82">
      <w:pPr>
        <w:jc w:val="both"/>
        <w:rPr>
          <w:rFonts w:ascii="Times New Roman" w:hAnsi="Times New Roman"/>
          <w:color w:val="000000"/>
        </w:rPr>
      </w:pPr>
      <w:r w:rsidRPr="007C5952">
        <w:rPr>
          <w:rFonts w:ascii="Times New Roman" w:hAnsi="Times New Roman"/>
          <w:color w:val="000000"/>
        </w:rPr>
        <w:t xml:space="preserve">Tekintettel arra, hogy az eljárás magyar nyelven folyik, a </w:t>
      </w:r>
      <w:r>
        <w:rPr>
          <w:rFonts w:ascii="Times New Roman" w:hAnsi="Times New Roman"/>
          <w:color w:val="000000"/>
        </w:rPr>
        <w:t>r</w:t>
      </w:r>
      <w:r w:rsidRPr="007C5952">
        <w:rPr>
          <w:rFonts w:ascii="Times New Roman" w:hAnsi="Times New Roman"/>
          <w:color w:val="000000"/>
        </w:rPr>
        <w:t xml:space="preserve">észvételre jelentkezőnek minden nyilatkozatot, hatósági igazolást magyar nyelven vagy magyar fordításban kell benyújtania. A nem magyar nyelven benyújtott dokumentumokat legalább a </w:t>
      </w:r>
      <w:r>
        <w:rPr>
          <w:rFonts w:ascii="Times New Roman" w:hAnsi="Times New Roman"/>
          <w:color w:val="000000"/>
        </w:rPr>
        <w:t>r</w:t>
      </w:r>
      <w:r w:rsidRPr="007C5952">
        <w:rPr>
          <w:rFonts w:ascii="Times New Roman" w:hAnsi="Times New Roman"/>
          <w:color w:val="000000"/>
        </w:rPr>
        <w:t>észvételre jelentkező általi felelős fordításban kell csatolni</w:t>
      </w:r>
      <w:r>
        <w:rPr>
          <w:rFonts w:ascii="Times New Roman" w:hAnsi="Times New Roman"/>
          <w:color w:val="000000"/>
        </w:rPr>
        <w:t>. (</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AA0E82" w:rsidRPr="007C5952" w:rsidRDefault="00AA0E82" w:rsidP="00AA0E82">
      <w:pPr>
        <w:jc w:val="both"/>
        <w:rPr>
          <w:rFonts w:ascii="Times New Roman" w:hAnsi="Times New Roman"/>
          <w:color w:val="000000"/>
          <w:lang w:eastAsia="hu-HU"/>
        </w:rPr>
      </w:pPr>
      <w:r w:rsidRPr="007C5952">
        <w:rPr>
          <w:rFonts w:ascii="Times New Roman" w:hAnsi="Times New Roman"/>
          <w:color w:val="000000"/>
        </w:rPr>
        <w:t xml:space="preserve">Felelős fordítás alatt az </w:t>
      </w:r>
      <w:r>
        <w:rPr>
          <w:rFonts w:ascii="Times New Roman" w:hAnsi="Times New Roman"/>
          <w:color w:val="000000"/>
        </w:rPr>
        <w:t>a</w:t>
      </w:r>
      <w:r w:rsidRPr="007C5952">
        <w:rPr>
          <w:rFonts w:ascii="Times New Roman" w:hAnsi="Times New Roman"/>
          <w:color w:val="000000"/>
        </w:rPr>
        <w:t xml:space="preserve">jánlatkérő az olyan fordítást érti, amely tekintetében a </w:t>
      </w:r>
      <w:r>
        <w:rPr>
          <w:rFonts w:ascii="Times New Roman" w:hAnsi="Times New Roman"/>
          <w:color w:val="000000"/>
        </w:rPr>
        <w:t>r</w:t>
      </w:r>
      <w:r w:rsidRPr="007C5952">
        <w:rPr>
          <w:rFonts w:ascii="Times New Roman" w:hAnsi="Times New Roman"/>
          <w:color w:val="000000"/>
        </w:rPr>
        <w:t xml:space="preserve">észvételre jelentkező képviseletére jogosult személy cégszerűen nyilatkozik, hogy az mindenben megfelel az eredeti szövegnek. A fordítás tartalmának a helyességéért a </w:t>
      </w:r>
      <w:r>
        <w:rPr>
          <w:rFonts w:ascii="Times New Roman" w:hAnsi="Times New Roman"/>
          <w:color w:val="000000"/>
        </w:rPr>
        <w:t>r</w:t>
      </w:r>
      <w:r w:rsidRPr="007C5952">
        <w:rPr>
          <w:rFonts w:ascii="Times New Roman" w:hAnsi="Times New Roman"/>
          <w:color w:val="000000"/>
        </w:rPr>
        <w:t>észvételre jelentkező a felelős.</w:t>
      </w:r>
      <w:r w:rsidRPr="007C5952" w:rsidDel="0080430D">
        <w:rPr>
          <w:rFonts w:ascii="Times New Roman" w:hAnsi="Times New Roman"/>
          <w:color w:val="000000"/>
          <w:lang w:eastAsia="hu-HU"/>
        </w:rPr>
        <w:t xml:space="preserve"> </w:t>
      </w:r>
    </w:p>
    <w:p w:rsidR="00AA0E82" w:rsidRDefault="00783ED4" w:rsidP="00AA0E82">
      <w:pPr>
        <w:pStyle w:val="Cmsor3"/>
      </w:pPr>
      <w:bookmarkStart w:id="14" w:name="_Toc471830732"/>
      <w:r>
        <w:t>11</w:t>
      </w:r>
      <w:r w:rsidR="00AA0E82">
        <w:t>. Kapacitást nyújtó szervezet igénybe vétele</w:t>
      </w:r>
      <w:bookmarkEnd w:id="14"/>
    </w:p>
    <w:p w:rsidR="00AA0E82" w:rsidRDefault="00AA0E82" w:rsidP="00AA0E82">
      <w:pPr>
        <w:jc w:val="both"/>
        <w:rPr>
          <w:rFonts w:ascii="Times New Roman" w:hAnsi="Times New Roman"/>
        </w:rPr>
      </w:pPr>
      <w:r w:rsidRPr="00990005">
        <w:rPr>
          <w:rFonts w:ascii="Times New Roman" w:hAnsi="Times New Roman"/>
          <w:color w:val="000000"/>
          <w:lang w:eastAsia="hu-HU"/>
        </w:rPr>
        <w:t>Részvételre jelentkezőnek</w:t>
      </w:r>
      <w:r w:rsidRPr="00990005">
        <w:rPr>
          <w:rFonts w:ascii="Times New Roman" w:hAnsi="Times New Roman"/>
        </w:rPr>
        <w:t xml:space="preserve"> a részvételi jelentkezésében</w:t>
      </w:r>
      <w:r>
        <w:rPr>
          <w:rFonts w:ascii="Times New Roman" w:hAnsi="Times New Roman"/>
        </w:rPr>
        <w:t xml:space="preserve"> </w:t>
      </w:r>
      <w:r w:rsidRPr="003C6722">
        <w:rPr>
          <w:rFonts w:ascii="Times New Roman" w:hAnsi="Times New Roman"/>
        </w:rPr>
        <w:t xml:space="preserve">az </w:t>
      </w:r>
      <w:r>
        <w:rPr>
          <w:rFonts w:ascii="Times New Roman" w:hAnsi="Times New Roman"/>
        </w:rPr>
        <w:t>E</w:t>
      </w:r>
      <w:r w:rsidRPr="00140845">
        <w:rPr>
          <w:rFonts w:ascii="Times New Roman" w:hAnsi="Times New Roman"/>
        </w:rPr>
        <w:t xml:space="preserve">gységes </w:t>
      </w:r>
      <w:r>
        <w:rPr>
          <w:rFonts w:ascii="Times New Roman" w:hAnsi="Times New Roman"/>
        </w:rPr>
        <w:t>E</w:t>
      </w:r>
      <w:r w:rsidRPr="00140845">
        <w:rPr>
          <w:rFonts w:ascii="Times New Roman" w:hAnsi="Times New Roman"/>
        </w:rPr>
        <w:t xml:space="preserve">urópai </w:t>
      </w:r>
      <w:r>
        <w:rPr>
          <w:rFonts w:ascii="Times New Roman" w:hAnsi="Times New Roman"/>
        </w:rPr>
        <w:t>K</w:t>
      </w:r>
      <w:r w:rsidRPr="00140845">
        <w:rPr>
          <w:rFonts w:ascii="Times New Roman" w:hAnsi="Times New Roman"/>
        </w:rPr>
        <w:t xml:space="preserve">özbeszerzési </w:t>
      </w:r>
      <w:r>
        <w:rPr>
          <w:rFonts w:ascii="Times New Roman" w:hAnsi="Times New Roman"/>
        </w:rPr>
        <w:t>D</w:t>
      </w:r>
      <w:r w:rsidRPr="00140845">
        <w:rPr>
          <w:rFonts w:ascii="Times New Roman" w:hAnsi="Times New Roman"/>
        </w:rPr>
        <w:t>okumentum</w:t>
      </w:r>
      <w:r>
        <w:rPr>
          <w:rFonts w:ascii="Times New Roman" w:hAnsi="Times New Roman"/>
        </w:rPr>
        <w:t>ba foglalva, valamennyi rész</w:t>
      </w:r>
      <w:r w:rsidRPr="00990005">
        <w:rPr>
          <w:rFonts w:ascii="Times New Roman" w:hAnsi="Times New Roman"/>
        </w:rPr>
        <w:t xml:space="preserve"> vonatkozásában külön-külön nyilatkozni kell </w:t>
      </w:r>
      <w:r w:rsidRPr="00AD137F">
        <w:rPr>
          <w:rFonts w:ascii="Times New Roman" w:hAnsi="Times New Roman"/>
        </w:rPr>
        <w:t>a tekintetben, hogy a</w:t>
      </w:r>
      <w:r w:rsidRPr="00AD137F">
        <w:rPr>
          <w:rFonts w:ascii="Times New Roman" w:hAnsi="Times New Roman"/>
          <w:b/>
        </w:rPr>
        <w:t xml:space="preserve"> Kbt. 65. § (7) bekezdése nyomán</w:t>
      </w:r>
      <w:r w:rsidRPr="00AD137F">
        <w:rPr>
          <w:rFonts w:ascii="Times New Roman" w:hAnsi="Times New Roman"/>
        </w:rPr>
        <w:t xml:space="preserve"> az </w:t>
      </w:r>
      <w:proofErr w:type="spellStart"/>
      <w:r w:rsidRPr="00AD137F">
        <w:rPr>
          <w:rFonts w:ascii="Times New Roman" w:hAnsi="Times New Roman"/>
        </w:rPr>
        <w:t>elo</w:t>
      </w:r>
      <w:proofErr w:type="spellEnd"/>
      <w:r w:rsidRPr="00AD137F">
        <w:rPr>
          <w:rFonts w:ascii="Times New Roman" w:hAnsi="Times New Roman"/>
        </w:rPr>
        <w:t>̋í</w:t>
      </w:r>
      <w:proofErr w:type="spellStart"/>
      <w:r w:rsidRPr="00AD137F">
        <w:rPr>
          <w:rFonts w:ascii="Times New Roman" w:hAnsi="Times New Roman"/>
        </w:rPr>
        <w:t>rt</w:t>
      </w:r>
      <w:proofErr w:type="spellEnd"/>
      <w:r w:rsidRPr="00AD137F">
        <w:rPr>
          <w:rFonts w:ascii="Times New Roman" w:hAnsi="Times New Roman"/>
        </w:rPr>
        <w:t xml:space="preserve"> </w:t>
      </w:r>
      <w:proofErr w:type="spellStart"/>
      <w:r w:rsidRPr="00AD137F">
        <w:rPr>
          <w:rFonts w:ascii="Times New Roman" w:hAnsi="Times New Roman"/>
        </w:rPr>
        <w:t>alkalmassa</w:t>
      </w:r>
      <w:proofErr w:type="spellEnd"/>
      <w:r w:rsidRPr="00AD137F">
        <w:rPr>
          <w:rFonts w:ascii="Times New Roman" w:hAnsi="Times New Roman"/>
        </w:rPr>
        <w:t>́</w:t>
      </w:r>
      <w:proofErr w:type="spellStart"/>
      <w:r w:rsidRPr="00AD137F">
        <w:rPr>
          <w:rFonts w:ascii="Times New Roman" w:hAnsi="Times New Roman"/>
        </w:rPr>
        <w:t>gi</w:t>
      </w:r>
      <w:proofErr w:type="spellEnd"/>
      <w:r w:rsidRPr="00AD137F">
        <w:rPr>
          <w:rFonts w:ascii="Times New Roman" w:hAnsi="Times New Roman"/>
        </w:rPr>
        <w:t xml:space="preserve"> </w:t>
      </w:r>
      <w:proofErr w:type="spellStart"/>
      <w:r w:rsidRPr="00AD137F">
        <w:rPr>
          <w:rFonts w:ascii="Times New Roman" w:hAnsi="Times New Roman"/>
        </w:rPr>
        <w:t>ko</w:t>
      </w:r>
      <w:proofErr w:type="spellEnd"/>
      <w:r w:rsidRPr="00AD137F">
        <w:rPr>
          <w:rFonts w:ascii="Times New Roman" w:hAnsi="Times New Roman"/>
        </w:rPr>
        <w:t>̈</w:t>
      </w:r>
      <w:proofErr w:type="spellStart"/>
      <w:r w:rsidRPr="00AD137F">
        <w:rPr>
          <w:rFonts w:ascii="Times New Roman" w:hAnsi="Times New Roman"/>
        </w:rPr>
        <w:t>vetelme</w:t>
      </w:r>
      <w:proofErr w:type="spellEnd"/>
      <w:r w:rsidRPr="00AD137F">
        <w:rPr>
          <w:rFonts w:ascii="Times New Roman" w:hAnsi="Times New Roman"/>
        </w:rPr>
        <w:t>́</w:t>
      </w:r>
      <w:proofErr w:type="spellStart"/>
      <w:r w:rsidRPr="00AD137F">
        <w:rPr>
          <w:rFonts w:ascii="Times New Roman" w:hAnsi="Times New Roman"/>
        </w:rPr>
        <w:t>nyek</w:t>
      </w:r>
      <w:proofErr w:type="spellEnd"/>
      <w:r w:rsidRPr="00AD137F">
        <w:rPr>
          <w:rFonts w:ascii="Times New Roman" w:hAnsi="Times New Roman"/>
        </w:rPr>
        <w:t xml:space="preserve"> közül bármelyiknek </w:t>
      </w:r>
      <w:proofErr w:type="spellStart"/>
      <w:r w:rsidRPr="00AD137F">
        <w:rPr>
          <w:rFonts w:ascii="Times New Roman" w:hAnsi="Times New Roman"/>
        </w:rPr>
        <w:t>ba</w:t>
      </w:r>
      <w:proofErr w:type="spellEnd"/>
      <w:r w:rsidRPr="00AD137F">
        <w:rPr>
          <w:rFonts w:ascii="Times New Roman" w:hAnsi="Times New Roman"/>
        </w:rPr>
        <w:t>́</w:t>
      </w:r>
      <w:proofErr w:type="spellStart"/>
      <w:r w:rsidRPr="00AD137F">
        <w:rPr>
          <w:rFonts w:ascii="Times New Roman" w:hAnsi="Times New Roman"/>
        </w:rPr>
        <w:t>rmely</w:t>
      </w:r>
      <w:proofErr w:type="spellEnd"/>
      <w:r w:rsidRPr="00AD137F">
        <w:rPr>
          <w:rFonts w:ascii="Times New Roman" w:hAnsi="Times New Roman"/>
        </w:rPr>
        <w:t xml:space="preserve"> más szervezet vagy szemé</w:t>
      </w:r>
      <w:proofErr w:type="spellStart"/>
      <w:r w:rsidRPr="00AD137F">
        <w:rPr>
          <w:rFonts w:ascii="Times New Roman" w:hAnsi="Times New Roman"/>
        </w:rPr>
        <w:t>ly</w:t>
      </w:r>
      <w:proofErr w:type="spellEnd"/>
      <w:r w:rsidRPr="00AD137F">
        <w:rPr>
          <w:rFonts w:ascii="Times New Roman" w:hAnsi="Times New Roman"/>
        </w:rPr>
        <w:t xml:space="preserve"> </w:t>
      </w:r>
      <w:proofErr w:type="spellStart"/>
      <w:r w:rsidRPr="00AD137F">
        <w:rPr>
          <w:rFonts w:ascii="Times New Roman" w:hAnsi="Times New Roman"/>
        </w:rPr>
        <w:t>kapacita</w:t>
      </w:r>
      <w:proofErr w:type="spellEnd"/>
      <w:r w:rsidRPr="00AD137F">
        <w:rPr>
          <w:rFonts w:ascii="Times New Roman" w:hAnsi="Times New Roman"/>
        </w:rPr>
        <w:t>́</w:t>
      </w:r>
      <w:proofErr w:type="spellStart"/>
      <w:r w:rsidRPr="00AD137F">
        <w:rPr>
          <w:rFonts w:ascii="Times New Roman" w:hAnsi="Times New Roman"/>
        </w:rPr>
        <w:t>sa</w:t>
      </w:r>
      <w:proofErr w:type="spellEnd"/>
      <w:r w:rsidRPr="00AD137F">
        <w:rPr>
          <w:rFonts w:ascii="Times New Roman" w:hAnsi="Times New Roman"/>
        </w:rPr>
        <w:t>́</w:t>
      </w:r>
      <w:proofErr w:type="spellStart"/>
      <w:r w:rsidRPr="00AD137F">
        <w:rPr>
          <w:rFonts w:ascii="Times New Roman" w:hAnsi="Times New Roman"/>
        </w:rPr>
        <w:t>ra</w:t>
      </w:r>
      <w:proofErr w:type="spellEnd"/>
      <w:r w:rsidRPr="00AD137F">
        <w:rPr>
          <w:rFonts w:ascii="Times New Roman" w:hAnsi="Times New Roman"/>
        </w:rPr>
        <w:t xml:space="preserve"> </w:t>
      </w:r>
      <w:proofErr w:type="spellStart"/>
      <w:r w:rsidRPr="00AD137F">
        <w:rPr>
          <w:rFonts w:ascii="Times New Roman" w:hAnsi="Times New Roman"/>
        </w:rPr>
        <w:t>ta</w:t>
      </w:r>
      <w:proofErr w:type="spellEnd"/>
      <w:r w:rsidRPr="00AD137F">
        <w:rPr>
          <w:rFonts w:ascii="Times New Roman" w:hAnsi="Times New Roman"/>
        </w:rPr>
        <w:t>́maszkodva kíván-e megfelelni. A részvételre jelentkező arra vonatkozóan is nyilatkozni köteles, amennyiben nem vesz igénybe kapacitást nyújtó szervezetet az alkalmassági minimumkövetelmények igazolására.</w:t>
      </w:r>
    </w:p>
    <w:p w:rsidR="00AA0E82" w:rsidRPr="007302E0" w:rsidRDefault="00AA0E82" w:rsidP="00AA0E82">
      <w:pPr>
        <w:jc w:val="both"/>
        <w:rPr>
          <w:rFonts w:ascii="Times New Roman" w:eastAsia="Times New Roman" w:hAnsi="Times New Roman"/>
          <w:lang w:eastAsia="hu-HU"/>
        </w:rPr>
      </w:pPr>
      <w:r>
        <w:rPr>
          <w:rFonts w:ascii="Times New Roman" w:hAnsi="Times New Roman"/>
        </w:rPr>
        <w:t>Abban az esetben a</w:t>
      </w:r>
      <w:r w:rsidRPr="007302E0">
        <w:rPr>
          <w:rFonts w:ascii="Times New Roman" w:eastAsia="Times New Roman" w:hAnsi="Times New Roman"/>
          <w:lang w:eastAsia="hu-HU"/>
        </w:rPr>
        <w:t xml:space="preserve">mennyiben az </w:t>
      </w:r>
      <w:proofErr w:type="spellStart"/>
      <w:r w:rsidRPr="007302E0">
        <w:rPr>
          <w:rFonts w:ascii="Times New Roman" w:eastAsia="Times New Roman" w:hAnsi="Times New Roman"/>
          <w:lang w:eastAsia="hu-HU"/>
        </w:rPr>
        <w:t>elo</w:t>
      </w:r>
      <w:proofErr w:type="spellEnd"/>
      <w:r w:rsidRPr="007302E0">
        <w:rPr>
          <w:rFonts w:ascii="Times New Roman" w:eastAsia="Times New Roman" w:hAnsi="Times New Roman"/>
          <w:lang w:eastAsia="hu-HU"/>
        </w:rPr>
        <w:t>̋í</w:t>
      </w:r>
      <w:proofErr w:type="spellStart"/>
      <w:r w:rsidRPr="007302E0">
        <w:rPr>
          <w:rFonts w:ascii="Times New Roman" w:eastAsia="Times New Roman" w:hAnsi="Times New Roman"/>
          <w:lang w:eastAsia="hu-HU"/>
        </w:rPr>
        <w:t>rt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alkalmassa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gi</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nyek</w:t>
      </w:r>
      <w:proofErr w:type="spellEnd"/>
      <w:r w:rsidRPr="007302E0">
        <w:rPr>
          <w:rFonts w:ascii="Times New Roman" w:eastAsia="Times New Roman" w:hAnsi="Times New Roman"/>
          <w:lang w:eastAsia="hu-HU"/>
        </w:rPr>
        <w:t xml:space="preserve"> bármelyikének </w:t>
      </w:r>
      <w:r>
        <w:rPr>
          <w:rFonts w:ascii="Times New Roman" w:eastAsia="Times New Roman" w:hAnsi="Times New Roman"/>
          <w:lang w:eastAsia="hu-HU"/>
        </w:rPr>
        <w:t>a részvételre jelentkezők</w:t>
      </w:r>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 kíván</w:t>
      </w:r>
      <w:r>
        <w:rPr>
          <w:rFonts w:ascii="Times New Roman" w:eastAsia="Times New Roman" w:hAnsi="Times New Roman"/>
          <w:lang w:eastAsia="hu-HU"/>
        </w:rPr>
        <w:t>nak</w:t>
      </w:r>
      <w:r w:rsidRPr="007302E0">
        <w:rPr>
          <w:rFonts w:ascii="Times New Roman" w:eastAsia="Times New Roman" w:hAnsi="Times New Roman"/>
          <w:lang w:eastAsia="hu-HU"/>
        </w:rPr>
        <w:t xml:space="preserve"> megfelelni, úgy a Kbt. 65. § (7) bekezdése alapján meg kell </w:t>
      </w:r>
      <w:proofErr w:type="spellStart"/>
      <w:r w:rsidRPr="007302E0">
        <w:rPr>
          <w:rFonts w:ascii="Times New Roman" w:eastAsia="Times New Roman" w:hAnsi="Times New Roman"/>
          <w:lang w:eastAsia="hu-HU"/>
        </w:rPr>
        <w:t>jelo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lni</w:t>
      </w:r>
      <w:proofErr w:type="spellEnd"/>
      <w:r w:rsidRPr="007302E0">
        <w:rPr>
          <w:rFonts w:ascii="Times New Roman" w:eastAsia="Times New Roman" w:hAnsi="Times New Roman"/>
          <w:lang w:eastAsia="hu-HU"/>
        </w:rPr>
        <w:t xml:space="preserve"> </w:t>
      </w:r>
      <w:r>
        <w:rPr>
          <w:rFonts w:ascii="Times New Roman" w:eastAsia="Times New Roman" w:hAnsi="Times New Roman"/>
          <w:lang w:eastAsia="hu-HU"/>
        </w:rPr>
        <w:t>a részvételi jelentkezésben</w:t>
      </w:r>
      <w:r w:rsidRPr="007302E0">
        <w:rPr>
          <w:rFonts w:ascii="Times New Roman" w:eastAsia="Times New Roman" w:hAnsi="Times New Roman"/>
          <w:lang w:eastAsia="hu-HU"/>
        </w:rPr>
        <w:t xml:space="preserve"> ezt a szervezetet és az </w:t>
      </w:r>
      <w:proofErr w:type="spellStart"/>
      <w:r w:rsidRPr="007302E0">
        <w:rPr>
          <w:rFonts w:ascii="Times New Roman" w:eastAsia="Times New Roman" w:hAnsi="Times New Roman"/>
          <w:lang w:eastAsia="hu-HU"/>
        </w:rPr>
        <w:t>elja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megindi</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to</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felhi</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va</w:t>
      </w:r>
      <w:proofErr w:type="spellEnd"/>
      <w:r w:rsidRPr="007302E0">
        <w:rPr>
          <w:rFonts w:ascii="Times New Roman" w:eastAsia="Times New Roman" w:hAnsi="Times New Roman"/>
          <w:lang w:eastAsia="hu-HU"/>
        </w:rPr>
        <w:t xml:space="preserve">́s </w:t>
      </w:r>
      <w:proofErr w:type="spellStart"/>
      <w:r w:rsidRPr="007302E0">
        <w:rPr>
          <w:rFonts w:ascii="Times New Roman" w:eastAsia="Times New Roman" w:hAnsi="Times New Roman"/>
          <w:lang w:eastAsia="hu-HU"/>
        </w:rPr>
        <w:t>vonatkozo</w:t>
      </w:r>
      <w:proofErr w:type="spellEnd"/>
      <w:r w:rsidRPr="007302E0">
        <w:rPr>
          <w:rFonts w:ascii="Times New Roman" w:eastAsia="Times New Roman" w:hAnsi="Times New Roman"/>
          <w:lang w:eastAsia="hu-HU"/>
        </w:rPr>
        <w:t>́ pontjá</w:t>
      </w:r>
      <w:proofErr w:type="spellStart"/>
      <w:r w:rsidRPr="007302E0">
        <w:rPr>
          <w:rFonts w:ascii="Times New Roman" w:eastAsia="Times New Roman" w:hAnsi="Times New Roman"/>
          <w:lang w:eastAsia="hu-HU"/>
        </w:rPr>
        <w:t>nak</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megjelo</w:t>
      </w:r>
      <w:proofErr w:type="spellEnd"/>
      <w:r w:rsidRPr="007302E0">
        <w:rPr>
          <w:rFonts w:ascii="Times New Roman" w:eastAsia="Times New Roman" w:hAnsi="Times New Roman"/>
          <w:lang w:eastAsia="hu-HU"/>
        </w:rPr>
        <w:t>̈lésé</w:t>
      </w:r>
      <w:proofErr w:type="spellStart"/>
      <w:r w:rsidRPr="007302E0">
        <w:rPr>
          <w:rFonts w:ascii="Times New Roman" w:eastAsia="Times New Roman" w:hAnsi="Times New Roman"/>
          <w:lang w:eastAsia="hu-HU"/>
        </w:rPr>
        <w:t>vel</w:t>
      </w:r>
      <w:proofErr w:type="spellEnd"/>
      <w:r w:rsidRPr="007302E0">
        <w:rPr>
          <w:rFonts w:ascii="Times New Roman" w:eastAsia="Times New Roman" w:hAnsi="Times New Roman"/>
          <w:lang w:eastAsia="hu-HU"/>
        </w:rPr>
        <w:t xml:space="preserve"> azon </w:t>
      </w:r>
      <w:proofErr w:type="spellStart"/>
      <w:r w:rsidRPr="007302E0">
        <w:rPr>
          <w:rFonts w:ascii="Times New Roman" w:eastAsia="Times New Roman" w:hAnsi="Times New Roman"/>
          <w:lang w:eastAsia="hu-HU"/>
        </w:rPr>
        <w:t>alkalmassa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gi</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nyt</w:t>
      </w:r>
      <w:proofErr w:type="spellEnd"/>
      <w:r w:rsidRPr="007302E0">
        <w:rPr>
          <w:rFonts w:ascii="Times New Roman" w:eastAsia="Times New Roman" w:hAnsi="Times New Roman"/>
          <w:lang w:eastAsia="hu-HU"/>
        </w:rPr>
        <w:t xml:space="preserve"> vagy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nyeket</w:t>
      </w:r>
      <w:proofErr w:type="spellEnd"/>
      <w:r w:rsidRPr="007302E0">
        <w:rPr>
          <w:rFonts w:ascii="Times New Roman" w:eastAsia="Times New Roman" w:hAnsi="Times New Roman"/>
          <w:lang w:eastAsia="hu-HU"/>
        </w:rPr>
        <w:t xml:space="preserve">, amelynek </w:t>
      </w:r>
      <w:proofErr w:type="spellStart"/>
      <w:r w:rsidRPr="007302E0">
        <w:rPr>
          <w:rFonts w:ascii="Times New Roman" w:eastAsia="Times New Roman" w:hAnsi="Times New Roman"/>
          <w:lang w:eastAsia="hu-HU"/>
        </w:rPr>
        <w:t>igazola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 xml:space="preserve"> é</w:t>
      </w:r>
      <w:proofErr w:type="spellStart"/>
      <w:r w:rsidRPr="007302E0">
        <w:rPr>
          <w:rFonts w:ascii="Times New Roman" w:eastAsia="Times New Roman" w:hAnsi="Times New Roman"/>
          <w:lang w:eastAsia="hu-HU"/>
        </w:rPr>
        <w:t>rdeke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ben</w:t>
      </w:r>
      <w:proofErr w:type="spellEnd"/>
      <w:r w:rsidRPr="007302E0">
        <w:rPr>
          <w:rFonts w:ascii="Times New Roman" w:eastAsia="Times New Roman" w:hAnsi="Times New Roman"/>
          <w:lang w:eastAsia="hu-HU"/>
        </w:rPr>
        <w:t xml:space="preserve"> az </w:t>
      </w:r>
      <w:proofErr w:type="spellStart"/>
      <w:r w:rsidRPr="007302E0">
        <w:rPr>
          <w:rFonts w:ascii="Times New Roman" w:eastAsia="Times New Roman" w:hAnsi="Times New Roman"/>
          <w:lang w:eastAsia="hu-HU"/>
        </w:rPr>
        <w:t>aja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nlattevo</w:t>
      </w:r>
      <w:proofErr w:type="spellEnd"/>
      <w:r w:rsidRPr="007302E0">
        <w:rPr>
          <w:rFonts w:ascii="Times New Roman" w:eastAsia="Times New Roman" w:hAnsi="Times New Roman"/>
          <w:lang w:eastAsia="hu-HU"/>
        </w:rPr>
        <w:t xml:space="preserve">̋ ezen szervezet </w:t>
      </w:r>
      <w:proofErr w:type="spellStart"/>
      <w:r w:rsidRPr="007302E0">
        <w:rPr>
          <w:rFonts w:ascii="Times New Roman" w:eastAsia="Times New Roman" w:hAnsi="Times New Roman"/>
          <w:lang w:eastAsia="hu-HU"/>
        </w:rPr>
        <w:t>ero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forra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vagy arra is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maszkodik</w:t>
      </w:r>
      <w:proofErr w:type="spellEnd"/>
      <w:r w:rsidRPr="007302E0">
        <w:rPr>
          <w:rFonts w:ascii="Times New Roman" w:eastAsia="Times New Roman" w:hAnsi="Times New Roman"/>
          <w:lang w:eastAsia="hu-HU"/>
        </w:rPr>
        <w:t xml:space="preserve">. </w:t>
      </w:r>
    </w:p>
    <w:p w:rsidR="00AA0E82" w:rsidRPr="007302E0" w:rsidRDefault="00AA0E82" w:rsidP="00AA0E82">
      <w:pPr>
        <w:widowControl w:val="0"/>
        <w:autoSpaceDE w:val="0"/>
        <w:autoSpaceDN w:val="0"/>
        <w:adjustRightInd w:val="0"/>
        <w:jc w:val="both"/>
        <w:rPr>
          <w:rFonts w:ascii="Times New Roman" w:eastAsia="Times New Roman" w:hAnsi="Times New Roman"/>
          <w:lang w:eastAsia="hu-HU"/>
        </w:rPr>
      </w:pPr>
      <w:r w:rsidRPr="007302E0">
        <w:rPr>
          <w:rFonts w:ascii="Times New Roman" w:eastAsia="Times New Roman" w:hAnsi="Times New Roman"/>
          <w:lang w:eastAsia="hu-HU"/>
        </w:rPr>
        <w:lastRenderedPageBreak/>
        <w:t xml:space="preserve">Amennyiben </w:t>
      </w:r>
      <w:r>
        <w:rPr>
          <w:rFonts w:ascii="Times New Roman" w:eastAsia="Times New Roman" w:hAnsi="Times New Roman"/>
          <w:lang w:eastAsia="hu-HU"/>
        </w:rPr>
        <w:t>részvételre jelentkező</w:t>
      </w:r>
      <w:r w:rsidRPr="007302E0">
        <w:rPr>
          <w:rFonts w:ascii="Times New Roman" w:eastAsia="Times New Roman" w:hAnsi="Times New Roman"/>
          <w:lang w:eastAsia="hu-HU"/>
        </w:rPr>
        <w:t xml:space="preserve"> </w:t>
      </w:r>
      <w:r>
        <w:rPr>
          <w:rFonts w:ascii="Times New Roman" w:eastAsia="Times New Roman" w:hAnsi="Times New Roman"/>
          <w:lang w:eastAsia="hu-HU"/>
        </w:rPr>
        <w:t xml:space="preserve">az előírt </w:t>
      </w:r>
      <w:r w:rsidRPr="007302E0">
        <w:rPr>
          <w:rFonts w:ascii="Times New Roman" w:eastAsia="Times New Roman" w:hAnsi="Times New Roman"/>
          <w:lang w:eastAsia="hu-HU"/>
        </w:rPr>
        <w:t xml:space="preserve">alkalmassági feltételek bármelyikének igazolása esetén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 kíván megfelelni</w:t>
      </w:r>
      <w:r>
        <w:rPr>
          <w:rFonts w:ascii="Times New Roman" w:eastAsia="Times New Roman" w:hAnsi="Times New Roman"/>
          <w:lang w:eastAsia="hu-HU"/>
        </w:rPr>
        <w:t xml:space="preserve"> – kivéve a Kbt. 65. § (8) bekezdése szerinti esetkört – </w:t>
      </w:r>
      <w:r w:rsidRPr="007302E0">
        <w:rPr>
          <w:rFonts w:ascii="Times New Roman" w:eastAsia="Times New Roman" w:hAnsi="Times New Roman"/>
          <w:lang w:eastAsia="hu-HU"/>
        </w:rPr>
        <w:t>a Kbt. 65. § (7) bek</w:t>
      </w:r>
      <w:r>
        <w:rPr>
          <w:rFonts w:ascii="Times New Roman" w:eastAsia="Times New Roman" w:hAnsi="Times New Roman"/>
          <w:lang w:eastAsia="hu-HU"/>
        </w:rPr>
        <w:t xml:space="preserve">ezdése alapján csatolni kell a részvételi jelentkezésben </w:t>
      </w:r>
      <w:r w:rsidRPr="007302E0">
        <w:rPr>
          <w:rFonts w:ascii="Times New Roman" w:eastAsia="Times New Roman" w:hAnsi="Times New Roman"/>
          <w:lang w:eastAsia="hu-HU"/>
        </w:rPr>
        <w:t xml:space="preserve">a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sait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rendelkeze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sre</w:t>
      </w:r>
      <w:proofErr w:type="spellEnd"/>
      <w:r w:rsidRPr="007302E0">
        <w:rPr>
          <w:rFonts w:ascii="Times New Roman" w:eastAsia="Times New Roman" w:hAnsi="Times New Roman"/>
          <w:lang w:eastAsia="hu-HU"/>
        </w:rPr>
        <w:t xml:space="preserve"> bocsá</w:t>
      </w:r>
      <w:proofErr w:type="spellStart"/>
      <w:r w:rsidRPr="007302E0">
        <w:rPr>
          <w:rFonts w:ascii="Times New Roman" w:eastAsia="Times New Roman" w:hAnsi="Times New Roman"/>
          <w:lang w:eastAsia="hu-HU"/>
        </w:rPr>
        <w:t>to</w:t>
      </w:r>
      <w:proofErr w:type="spellEnd"/>
      <w:r w:rsidRPr="007302E0">
        <w:rPr>
          <w:rFonts w:ascii="Times New Roman" w:eastAsia="Times New Roman" w:hAnsi="Times New Roman"/>
          <w:lang w:eastAsia="hu-HU"/>
        </w:rPr>
        <w:t xml:space="preserve">́ szervezet olyan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̋dé</w:t>
      </w:r>
      <w:proofErr w:type="spellStart"/>
      <w:r w:rsidRPr="007302E0">
        <w:rPr>
          <w:rFonts w:ascii="Times New Roman" w:eastAsia="Times New Roman" w:hAnsi="Times New Roman"/>
          <w:lang w:eastAsia="hu-HU"/>
        </w:rPr>
        <w:t>ses</w:t>
      </w:r>
      <w:proofErr w:type="spellEnd"/>
      <w:r w:rsidRPr="007302E0">
        <w:rPr>
          <w:rFonts w:ascii="Times New Roman" w:eastAsia="Times New Roman" w:hAnsi="Times New Roman"/>
          <w:lang w:eastAsia="hu-HU"/>
        </w:rPr>
        <w:t xml:space="preserve"> vagy </w:t>
      </w:r>
      <w:proofErr w:type="spellStart"/>
      <w:r w:rsidRPr="007302E0">
        <w:rPr>
          <w:rFonts w:ascii="Times New Roman" w:eastAsia="Times New Roman" w:hAnsi="Times New Roman"/>
          <w:lang w:eastAsia="hu-HU"/>
        </w:rPr>
        <w:t>elo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̋dé</w:t>
      </w:r>
      <w:proofErr w:type="spellStart"/>
      <w:r w:rsidRPr="007302E0">
        <w:rPr>
          <w:rFonts w:ascii="Times New Roman" w:eastAsia="Times New Roman" w:hAnsi="Times New Roman"/>
          <w:lang w:eastAsia="hu-HU"/>
        </w:rPr>
        <w:t>sben</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va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llalt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telezettse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gva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llala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 xml:space="preserve">́t </w:t>
      </w:r>
      <w:proofErr w:type="spellStart"/>
      <w:r w:rsidRPr="007302E0">
        <w:rPr>
          <w:rFonts w:ascii="Times New Roman" w:eastAsia="Times New Roman" w:hAnsi="Times New Roman"/>
          <w:lang w:eastAsia="hu-HU"/>
        </w:rPr>
        <w:t>tartalmazo</w:t>
      </w:r>
      <w:proofErr w:type="spellEnd"/>
      <w:r w:rsidRPr="007302E0">
        <w:rPr>
          <w:rFonts w:ascii="Times New Roman" w:eastAsia="Times New Roman" w:hAnsi="Times New Roman"/>
          <w:lang w:eastAsia="hu-HU"/>
        </w:rPr>
        <w:t xml:space="preserve">́ okiratot, amely </w:t>
      </w:r>
      <w:proofErr w:type="spellStart"/>
      <w:r w:rsidRPr="007302E0">
        <w:rPr>
          <w:rFonts w:ascii="Times New Roman" w:eastAsia="Times New Roman" w:hAnsi="Times New Roman"/>
          <w:lang w:eastAsia="hu-HU"/>
        </w:rPr>
        <w:t>ala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masztja</w:t>
      </w:r>
      <w:proofErr w:type="spellEnd"/>
      <w:r w:rsidRPr="007302E0">
        <w:rPr>
          <w:rFonts w:ascii="Times New Roman" w:eastAsia="Times New Roman" w:hAnsi="Times New Roman"/>
          <w:lang w:eastAsia="hu-HU"/>
        </w:rPr>
        <w:t xml:space="preserve">, hogy a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 xml:space="preserve">̋dés </w:t>
      </w:r>
      <w:proofErr w:type="spellStart"/>
      <w:r w:rsidRPr="007302E0">
        <w:rPr>
          <w:rFonts w:ascii="Times New Roman" w:eastAsia="Times New Roman" w:hAnsi="Times New Roman"/>
          <w:lang w:eastAsia="hu-HU"/>
        </w:rPr>
        <w:t>teljesi</w:t>
      </w:r>
      <w:proofErr w:type="spellEnd"/>
      <w:r w:rsidRPr="007302E0">
        <w:rPr>
          <w:rFonts w:ascii="Times New Roman" w:eastAsia="Times New Roman" w:hAnsi="Times New Roman"/>
          <w:lang w:eastAsia="hu-HU"/>
        </w:rPr>
        <w:t>́tésé</w:t>
      </w:r>
      <w:proofErr w:type="spellStart"/>
      <w:r w:rsidRPr="007302E0">
        <w:rPr>
          <w:rFonts w:ascii="Times New Roman" w:eastAsia="Times New Roman" w:hAnsi="Times New Roman"/>
          <w:lang w:eastAsia="hu-HU"/>
        </w:rPr>
        <w:t>hez</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szu</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kse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ges</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ero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forra</w:t>
      </w:r>
      <w:proofErr w:type="spellEnd"/>
      <w:r w:rsidRPr="007302E0">
        <w:rPr>
          <w:rFonts w:ascii="Times New Roman" w:eastAsia="Times New Roman" w:hAnsi="Times New Roman"/>
          <w:lang w:eastAsia="hu-HU"/>
        </w:rPr>
        <w:t xml:space="preserve">́sok </w:t>
      </w:r>
      <w:proofErr w:type="spellStart"/>
      <w:r w:rsidRPr="007302E0">
        <w:rPr>
          <w:rFonts w:ascii="Times New Roman" w:eastAsia="Times New Roman" w:hAnsi="Times New Roman"/>
          <w:lang w:eastAsia="hu-HU"/>
        </w:rPr>
        <w:t>rendelkeze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sre</w:t>
      </w:r>
      <w:proofErr w:type="spellEnd"/>
      <w:r w:rsidRPr="007302E0">
        <w:rPr>
          <w:rFonts w:ascii="Times New Roman" w:eastAsia="Times New Roman" w:hAnsi="Times New Roman"/>
          <w:lang w:eastAsia="hu-HU"/>
        </w:rPr>
        <w:t xml:space="preserve"> á</w:t>
      </w:r>
      <w:proofErr w:type="spellStart"/>
      <w:r w:rsidRPr="007302E0">
        <w:rPr>
          <w:rFonts w:ascii="Times New Roman" w:eastAsia="Times New Roman" w:hAnsi="Times New Roman"/>
          <w:lang w:eastAsia="hu-HU"/>
        </w:rPr>
        <w:t>llnak</w:t>
      </w:r>
      <w:proofErr w:type="spellEnd"/>
      <w:r w:rsidRPr="007302E0">
        <w:rPr>
          <w:rFonts w:ascii="Times New Roman" w:eastAsia="Times New Roman" w:hAnsi="Times New Roman"/>
          <w:lang w:eastAsia="hu-HU"/>
        </w:rPr>
        <w:t xml:space="preserve"> majd a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 xml:space="preserve">̋dés </w:t>
      </w:r>
      <w:proofErr w:type="spellStart"/>
      <w:r w:rsidRPr="007302E0">
        <w:rPr>
          <w:rFonts w:ascii="Times New Roman" w:eastAsia="Times New Roman" w:hAnsi="Times New Roman"/>
          <w:lang w:eastAsia="hu-HU"/>
        </w:rPr>
        <w:t>teljesi</w:t>
      </w:r>
      <w:proofErr w:type="spellEnd"/>
      <w:r w:rsidRPr="007302E0">
        <w:rPr>
          <w:rFonts w:ascii="Times New Roman" w:eastAsia="Times New Roman" w:hAnsi="Times New Roman"/>
          <w:lang w:eastAsia="hu-HU"/>
        </w:rPr>
        <w:t>́tésé</w:t>
      </w:r>
      <w:proofErr w:type="spellStart"/>
      <w:r w:rsidRPr="007302E0">
        <w:rPr>
          <w:rFonts w:ascii="Times New Roman" w:eastAsia="Times New Roman" w:hAnsi="Times New Roman"/>
          <w:lang w:eastAsia="hu-HU"/>
        </w:rPr>
        <w:t>nek</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ido</w:t>
      </w:r>
      <w:proofErr w:type="spellEnd"/>
      <w:r w:rsidRPr="007302E0">
        <w:rPr>
          <w:rFonts w:ascii="Times New Roman" w:eastAsia="Times New Roman" w:hAnsi="Times New Roman"/>
          <w:lang w:eastAsia="hu-HU"/>
        </w:rPr>
        <w:t>̋tartama alatt. Az okiratnak minimálisan az alábbi tartalmi elemeknek kell megfelelnie:</w:t>
      </w:r>
    </w:p>
    <w:p w:rsidR="00AA0E82" w:rsidRPr="007302E0" w:rsidRDefault="00AA0E82" w:rsidP="00AA0E82">
      <w:pPr>
        <w:widowControl w:val="0"/>
        <w:numPr>
          <w:ilvl w:val="0"/>
          <w:numId w:val="7"/>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tartalmazza a részvételre jelentkező</w:t>
      </w:r>
      <w:r w:rsidRPr="007302E0">
        <w:rPr>
          <w:rFonts w:ascii="Times New Roman" w:eastAsia="Times New Roman" w:hAnsi="Times New Roman"/>
          <w:lang w:eastAsia="hu-HU"/>
        </w:rPr>
        <w:t xml:space="preserve"> és a kapacitásait rendelkezésre bocsátó szervezet </w:t>
      </w:r>
      <w:r>
        <w:rPr>
          <w:rFonts w:ascii="Times New Roman" w:eastAsia="Times New Roman" w:hAnsi="Times New Roman"/>
          <w:lang w:eastAsia="hu-HU"/>
        </w:rPr>
        <w:t xml:space="preserve">képviseletében eljárók </w:t>
      </w:r>
      <w:r w:rsidRPr="007302E0">
        <w:rPr>
          <w:rFonts w:ascii="Times New Roman" w:eastAsia="Times New Roman" w:hAnsi="Times New Roman"/>
          <w:lang w:eastAsia="hu-HU"/>
        </w:rPr>
        <w:t>cégszerű aláír</w:t>
      </w:r>
      <w:r>
        <w:rPr>
          <w:rFonts w:ascii="Times New Roman" w:eastAsia="Times New Roman" w:hAnsi="Times New Roman"/>
          <w:lang w:eastAsia="hu-HU"/>
        </w:rPr>
        <w:t>ásá</w:t>
      </w:r>
      <w:r w:rsidRPr="007302E0">
        <w:rPr>
          <w:rFonts w:ascii="Times New Roman" w:eastAsia="Times New Roman" w:hAnsi="Times New Roman"/>
          <w:lang w:eastAsia="hu-HU"/>
        </w:rPr>
        <w:t>t</w:t>
      </w:r>
      <w:r>
        <w:rPr>
          <w:rFonts w:ascii="Times New Roman" w:eastAsia="Times New Roman" w:hAnsi="Times New Roman"/>
          <w:lang w:eastAsia="hu-HU"/>
        </w:rPr>
        <w:t>;</w:t>
      </w:r>
    </w:p>
    <w:p w:rsidR="00AA0E82" w:rsidRDefault="00AA0E82" w:rsidP="00AA0E82">
      <w:pPr>
        <w:widowControl w:val="0"/>
        <w:numPr>
          <w:ilvl w:val="0"/>
          <w:numId w:val="7"/>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az okiratból egyértelműen ki kell derülnie, hogy az eljárást megindító felhívás mely alkalmassági követelményének vonatkozásában írták alá az okiratot</w:t>
      </w:r>
      <w:r>
        <w:rPr>
          <w:rFonts w:ascii="Times New Roman" w:eastAsia="Times New Roman" w:hAnsi="Times New Roman"/>
          <w:lang w:eastAsia="hu-HU"/>
        </w:rPr>
        <w:t>;</w:t>
      </w:r>
    </w:p>
    <w:p w:rsidR="00AA0E82" w:rsidRPr="0001306F" w:rsidRDefault="00AA0E82" w:rsidP="00AA0E82">
      <w:pPr>
        <w:widowControl w:val="0"/>
        <w:numPr>
          <w:ilvl w:val="0"/>
          <w:numId w:val="7"/>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 xml:space="preserve">az okirat tartalmazza a kapacitást nyújtószervezet részéről azon kötelezettségvállalást, hogy a szerződés teljesítéséhez szükséges erőforrások rendelkezésre állnak majd a szerződés </w:t>
      </w:r>
      <w:r w:rsidRPr="0001306F">
        <w:rPr>
          <w:rFonts w:ascii="Times New Roman" w:eastAsia="Times New Roman" w:hAnsi="Times New Roman"/>
          <w:lang w:eastAsia="hu-HU"/>
        </w:rPr>
        <w:t>teljesítésének időtartama alatt; továbbá</w:t>
      </w:r>
    </w:p>
    <w:p w:rsidR="00AA0E82" w:rsidRPr="007302E0" w:rsidRDefault="00AA0E82" w:rsidP="00AA0E82">
      <w:pPr>
        <w:widowControl w:val="0"/>
        <w:autoSpaceDE w:val="0"/>
        <w:autoSpaceDN w:val="0"/>
        <w:adjustRightInd w:val="0"/>
        <w:jc w:val="both"/>
        <w:rPr>
          <w:rFonts w:ascii="Times New Roman" w:eastAsia="Times New Roman" w:hAnsi="Times New Roman"/>
          <w:lang w:eastAsia="hu-HU"/>
        </w:rPr>
      </w:pPr>
      <w:r w:rsidRPr="00313470">
        <w:rPr>
          <w:rFonts w:ascii="Times New Roman" w:eastAsia="Times New Roman" w:hAnsi="Times New Roman"/>
          <w:lang w:eastAsia="hu-HU"/>
        </w:rPr>
        <w:t>amennyiben az adott alkalmassági követelmény tekintetében releváns a Kbt. 65. § (9) bekezdése, ebben az esetben</w:t>
      </w:r>
      <w:r w:rsidRPr="007302E0">
        <w:rPr>
          <w:rFonts w:ascii="Times New Roman" w:eastAsia="Times New Roman" w:hAnsi="Times New Roman"/>
          <w:lang w:eastAsia="hu-HU"/>
        </w:rPr>
        <w:t xml:space="preserve"> </w:t>
      </w:r>
    </w:p>
    <w:p w:rsidR="00AA0E82" w:rsidRDefault="00AA0E82" w:rsidP="00AA0E82">
      <w:pPr>
        <w:widowControl w:val="0"/>
        <w:numPr>
          <w:ilvl w:val="0"/>
          <w:numId w:val="7"/>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 xml:space="preserve">az okiratban nem elegendő csupán nyilatkozni az erőforrások rendelkezésre állásáról, hanem </w:t>
      </w:r>
      <w:r>
        <w:rPr>
          <w:rFonts w:ascii="Times New Roman" w:eastAsia="Times New Roman" w:hAnsi="Times New Roman"/>
          <w:lang w:eastAsia="hu-HU"/>
        </w:rPr>
        <w:t xml:space="preserve">az okiratból </w:t>
      </w:r>
      <w:r w:rsidRPr="007302E0">
        <w:rPr>
          <w:rFonts w:ascii="Times New Roman" w:eastAsia="Times New Roman" w:hAnsi="Times New Roman"/>
          <w:lang w:eastAsia="hu-HU"/>
        </w:rPr>
        <w:t xml:space="preserve">ki kell derülnie (az okiratnak alá kell támasztania), hogy az adott alkalmasság igazolásában részt vevő szervezet </w:t>
      </w:r>
      <w:r>
        <w:rPr>
          <w:rFonts w:ascii="Times New Roman" w:eastAsia="Times New Roman" w:hAnsi="Times New Roman"/>
          <w:lang w:eastAsia="hu-HU"/>
        </w:rPr>
        <w:t>olyan mértékben vesz részt a szerződés, vagy a szerződés azon részének teljesítésében, amelyhez e kapacitásokra szükség van, amely – a részvételre jelentkező saját kapacitásával együtt – biztosítja, az elvárt szaktudás, illetve szakmai tapasztalat érvényesülését a teljesítésben.</w:t>
      </w:r>
    </w:p>
    <w:p w:rsidR="00AA0E82" w:rsidRDefault="00AA0E82" w:rsidP="00AA0E82">
      <w:pPr>
        <w:widowControl w:val="0"/>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 kötelezettségvállalásnak a referenciákra vonatkozó követelmény teljesítését igazoló más szervezet tekintetében azt kell alátámasztania, hogy ez a szervezet ténylegesen részt vesz a szerződés teljesítésében.</w:t>
      </w:r>
    </w:p>
    <w:p w:rsidR="00AA0E82" w:rsidRDefault="00AA0E82" w:rsidP="00AA0E82">
      <w:pPr>
        <w:jc w:val="both"/>
        <w:rPr>
          <w:rFonts w:ascii="Times New Roman" w:hAnsi="Times New Roman"/>
          <w:color w:val="000000"/>
          <w:lang w:eastAsia="hu-HU"/>
        </w:rPr>
      </w:pPr>
      <w:r w:rsidRPr="003D0510">
        <w:rPr>
          <w:rFonts w:ascii="Times New Roman" w:hAnsi="Times New Roman"/>
          <w:color w:val="000000"/>
          <w:lang w:eastAsia="hu-HU"/>
        </w:rPr>
        <w:t>Amennyiben a részvételre jelentkező a gazdasági és pénzügyi alkalmasságot</w:t>
      </w:r>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w:t>
      </w:r>
      <w:r>
        <w:rPr>
          <w:rFonts w:ascii="Times New Roman" w:eastAsia="Times New Roman" w:hAnsi="Times New Roman"/>
          <w:lang w:eastAsia="hu-HU"/>
        </w:rPr>
        <w:t xml:space="preserve"> igazolja</w:t>
      </w:r>
      <w:r w:rsidRPr="003D0510">
        <w:rPr>
          <w:rFonts w:ascii="Times New Roman" w:hAnsi="Times New Roman"/>
          <w:color w:val="000000"/>
          <w:lang w:eastAsia="hu-HU"/>
        </w:rPr>
        <w:t>, abban az esetben az a szervezet, amelynek adatait a részvételre jelentkező az alkalmasság igazolásához felhasználta, a Ptk. 6:419. §</w:t>
      </w:r>
      <w:proofErr w:type="spellStart"/>
      <w:r w:rsidRPr="003D0510">
        <w:rPr>
          <w:rFonts w:ascii="Times New Roman" w:hAnsi="Times New Roman"/>
          <w:color w:val="000000"/>
          <w:lang w:eastAsia="hu-HU"/>
        </w:rPr>
        <w:t>-ában</w:t>
      </w:r>
      <w:proofErr w:type="spellEnd"/>
      <w:r w:rsidRPr="003D0510">
        <w:rPr>
          <w:rFonts w:ascii="Times New Roman" w:hAnsi="Times New Roman"/>
          <w:color w:val="000000"/>
          <w:lang w:eastAsia="hu-HU"/>
        </w:rPr>
        <w:t xml:space="preserve"> foglaltak szerint kezesként felel az Ajánlatkérőt </w:t>
      </w:r>
      <w:r>
        <w:rPr>
          <w:rFonts w:ascii="Times New Roman" w:hAnsi="Times New Roman"/>
          <w:color w:val="000000"/>
          <w:lang w:eastAsia="hu-HU"/>
        </w:rPr>
        <w:t>az ajánlattevő</w:t>
      </w:r>
      <w:r w:rsidRPr="003D0510">
        <w:rPr>
          <w:rFonts w:ascii="Times New Roman" w:hAnsi="Times New Roman"/>
          <w:color w:val="000000"/>
          <w:lang w:eastAsia="hu-HU"/>
        </w:rPr>
        <w:t xml:space="preserve"> teljesítésének elmaradásával vagy hibás teljesítésével összefüggésben ért kár megtérítéséért.</w:t>
      </w:r>
    </w:p>
    <w:p w:rsidR="00AA0E82" w:rsidRPr="00FD5C83" w:rsidRDefault="00AA0E82" w:rsidP="00FD5C83">
      <w:pPr>
        <w:pStyle w:val="Cmsor3"/>
        <w:jc w:val="both"/>
        <w:rPr>
          <w:b w:val="0"/>
          <w:sz w:val="22"/>
          <w:szCs w:val="22"/>
        </w:rPr>
      </w:pPr>
      <w:r w:rsidRPr="00FD5C83">
        <w:rPr>
          <w:b w:val="0"/>
          <w:sz w:val="22"/>
          <w:szCs w:val="22"/>
        </w:rPr>
        <w:t xml:space="preserve">Amennyiben részvételre jelentkező a részvételi felhívás III.1.2) pontja szerinti alkalmassági feltétel igazolása esetén más szervezet vagy személy kapacitására támaszkodva kíván megfelelni, ebben az esetben </w:t>
      </w:r>
      <w:r w:rsidRPr="00FD5C83">
        <w:rPr>
          <w:b w:val="0"/>
          <w:color w:val="000000"/>
          <w:sz w:val="22"/>
          <w:szCs w:val="22"/>
          <w:lang w:eastAsia="hu-HU"/>
        </w:rPr>
        <w:t>részvételre jelentkezőnek</w:t>
      </w:r>
      <w:r w:rsidRPr="00FD5C83">
        <w:rPr>
          <w:b w:val="0"/>
          <w:sz w:val="22"/>
          <w:szCs w:val="22"/>
        </w:rPr>
        <w:t xml:space="preserve"> a részvételi jelentkezésében csatolni kell nyilatkozatát a kapacitást nyújtó szervezet adataira vonatkozóan.</w:t>
      </w:r>
    </w:p>
    <w:p w:rsidR="00AA0E82" w:rsidRPr="004D54F7" w:rsidRDefault="00783ED4" w:rsidP="00AA0E82">
      <w:pPr>
        <w:pStyle w:val="Cmsor3"/>
        <w:rPr>
          <w:b w:val="0"/>
          <w:iCs/>
        </w:rPr>
      </w:pPr>
      <w:bookmarkStart w:id="15" w:name="_Toc471830733"/>
      <w:r>
        <w:t>12</w:t>
      </w:r>
      <w:r w:rsidR="00AA0E82">
        <w:t xml:space="preserve">. </w:t>
      </w:r>
      <w:r w:rsidR="00AA0E82" w:rsidRPr="004D54F7">
        <w:t xml:space="preserve">A részvételi jelentkezések </w:t>
      </w:r>
      <w:r w:rsidR="00AA0E82">
        <w:t>bírálata</w:t>
      </w:r>
      <w:bookmarkEnd w:id="15"/>
    </w:p>
    <w:p w:rsidR="00AA0E82" w:rsidRPr="004D54F7" w:rsidRDefault="00AA0E82" w:rsidP="00AA0E82">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ajánlatkérő a részvételi jelentkezést a Kbt. 73. § (3) bekezdése alapján köteles érvénytelenné nyilvánítani.</w:t>
      </w:r>
    </w:p>
    <w:p w:rsidR="00AA0E82" w:rsidRPr="004D54F7" w:rsidRDefault="00AA0E82" w:rsidP="00AA0E82">
      <w:pPr>
        <w:spacing w:after="0"/>
        <w:rPr>
          <w:rFonts w:ascii="Times New Roman" w:hAnsi="Times New Roman"/>
        </w:rPr>
      </w:pPr>
    </w:p>
    <w:p w:rsidR="00AA0E82" w:rsidRDefault="00AA0E82" w:rsidP="00AA0E82">
      <w:pPr>
        <w:spacing w:after="0"/>
        <w:jc w:val="both"/>
        <w:rPr>
          <w:rFonts w:ascii="Times New Roman" w:hAnsi="Times New Roman"/>
        </w:rPr>
      </w:pPr>
      <w:r>
        <w:rPr>
          <w:rFonts w:ascii="Times New Roman" w:hAnsi="Times New Roman"/>
        </w:rPr>
        <w:t xml:space="preserve">Az ajánlatkérő köteles megállapítani, hogy mely részvételi jelentkezés érvénytelen, és hogy van-e olyan gazdasági szereplő, akit az eljárásból ki kell zárni. Az ajánlatkérő a bírálat során az alkalmassági </w:t>
      </w:r>
      <w:r>
        <w:rPr>
          <w:rFonts w:ascii="Times New Roman" w:hAnsi="Times New Roman"/>
        </w:rPr>
        <w:lastRenderedPageBreak/>
        <w:t>követelmények valamint a kizáró okok előzetes ellenőrzésére köteles az Egységes Európai Közbeszerzési Dokumentumba foglalt nyilatkozatot elfogadni.</w:t>
      </w:r>
    </w:p>
    <w:p w:rsidR="00AA0E82" w:rsidRDefault="00AA0E82" w:rsidP="00AA0E82">
      <w:pPr>
        <w:spacing w:after="0"/>
        <w:jc w:val="both"/>
        <w:rPr>
          <w:rFonts w:ascii="Times New Roman" w:hAnsi="Times New Roman"/>
        </w:rPr>
      </w:pPr>
    </w:p>
    <w:p w:rsidR="00AA0E82" w:rsidRPr="004D54F7" w:rsidRDefault="00AA0E82" w:rsidP="00AA0E82">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rsidR="00AA0E82" w:rsidRDefault="00AA0E82" w:rsidP="00AA0E82">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elbírálása során Ajánlatkérő értelemszerűen alkalmazza a Kbt. 71. §</w:t>
      </w:r>
      <w:proofErr w:type="spellStart"/>
      <w:r>
        <w:rPr>
          <w:rFonts w:ascii="Times New Roman" w:hAnsi="Times New Roman"/>
        </w:rPr>
        <w:t>-ában</w:t>
      </w:r>
      <w:proofErr w:type="spellEnd"/>
      <w:r>
        <w:rPr>
          <w:rFonts w:ascii="Times New Roman" w:hAnsi="Times New Roman"/>
        </w:rPr>
        <w:t xml:space="preserve"> foglaltakat.</w:t>
      </w:r>
    </w:p>
    <w:p w:rsidR="00AA0E82" w:rsidRPr="006C1622" w:rsidRDefault="00AA0E82" w:rsidP="00AA0E82">
      <w:pPr>
        <w:jc w:val="both"/>
        <w:rPr>
          <w:rFonts w:ascii="Times New Roman" w:hAnsi="Times New Roman"/>
          <w:color w:val="000000"/>
          <w:lang w:eastAsia="hu-HU"/>
        </w:rPr>
      </w:pPr>
      <w:r w:rsidRPr="00DF2F1B">
        <w:rPr>
          <w:rFonts w:ascii="Times New Roman" w:hAnsi="Times New Roman"/>
          <w:color w:val="000000"/>
          <w:lang w:eastAsia="hu-HU"/>
        </w:rPr>
        <w:t xml:space="preserve">Ajánlatkérő </w:t>
      </w:r>
      <w:r w:rsidRPr="0034471B">
        <w:rPr>
          <w:rFonts w:ascii="Times New Roman" w:hAnsi="Times New Roman"/>
          <w:color w:val="000000"/>
          <w:lang w:eastAsia="hu-HU"/>
        </w:rPr>
        <w:t>a Kbt. 71. § (6) bekezdése nyomán tájékoztatja</w:t>
      </w:r>
      <w:r w:rsidRPr="00DF2F1B">
        <w:rPr>
          <w:rFonts w:ascii="Times New Roman" w:hAnsi="Times New Roman"/>
          <w:color w:val="000000"/>
          <w:lang w:eastAsia="hu-HU"/>
        </w:rPr>
        <w:t xml:space="preserve"> a</w:t>
      </w:r>
      <w:r>
        <w:rPr>
          <w:rFonts w:ascii="Times New Roman" w:hAnsi="Times New Roman"/>
          <w:color w:val="000000"/>
          <w:lang w:eastAsia="hu-HU"/>
        </w:rPr>
        <w:t xml:space="preserve"> részvételre</w:t>
      </w:r>
      <w:r w:rsidRPr="00DF2F1B">
        <w:rPr>
          <w:rFonts w:ascii="Times New Roman" w:hAnsi="Times New Roman"/>
          <w:color w:val="000000"/>
          <w:lang w:eastAsia="hu-HU"/>
        </w:rPr>
        <w:t xml:space="preserve"> jelentkezőket, hogy amennyiben a hiánypótlással a részvételre jelentkező a részvételi jelentkezésben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rsidR="00AA0E82" w:rsidRPr="004D54F7" w:rsidRDefault="00AA0E82" w:rsidP="00AA0E82">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vonatkozik.</w:t>
      </w:r>
    </w:p>
    <w:p w:rsidR="00AA0E82" w:rsidRDefault="00AA0E82" w:rsidP="00AA0E82">
      <w:pPr>
        <w:spacing w:after="0"/>
        <w:rPr>
          <w:rFonts w:ascii="Times New Roman" w:hAnsi="Times New Roman"/>
        </w:rPr>
      </w:pPr>
    </w:p>
    <w:p w:rsidR="00AA0E82" w:rsidRPr="007D7F0B" w:rsidRDefault="00AA0E82" w:rsidP="00AA0E82">
      <w:pPr>
        <w:jc w:val="both"/>
        <w:rPr>
          <w:rFonts w:ascii="Times New Roman" w:hAnsi="Times New Roman"/>
          <w:color w:val="000000"/>
          <w:lang w:eastAsia="hu-HU"/>
        </w:rPr>
      </w:pPr>
      <w:r w:rsidRPr="00644F7B">
        <w:rPr>
          <w:rFonts w:ascii="Times New Roman" w:hAnsi="Times New Roman"/>
        </w:rPr>
        <w:t xml:space="preserve">Ajánlatkérő külön is felhívja a részvételre jelentkezők figyelmét, hogy az </w:t>
      </w:r>
      <w:r w:rsidRPr="00644F7B">
        <w:rPr>
          <w:rFonts w:ascii="Times New Roman" w:hAnsi="Times New Roman"/>
          <w:color w:val="000000"/>
          <w:lang w:eastAsia="hu-HU"/>
        </w:rPr>
        <w:t>eljárás részvételi szakaszában a Kbt. 66. § (3) bekezdése alapján a részvételre jelentkező nem tehet ajánlatot</w:t>
      </w:r>
      <w:r w:rsidRPr="007D7F0B">
        <w:rPr>
          <w:rFonts w:ascii="Times New Roman" w:hAnsi="Times New Roman"/>
          <w:color w:val="000000"/>
          <w:lang w:eastAsia="hu-HU"/>
        </w:rPr>
        <w:t>.</w:t>
      </w:r>
    </w:p>
    <w:p w:rsidR="00AA0E82" w:rsidRDefault="00AA0E82" w:rsidP="00AA0E82">
      <w:pPr>
        <w:jc w:val="both"/>
        <w:rPr>
          <w:rFonts w:ascii="Times New Roman" w:hAnsi="Times New Roman"/>
          <w:color w:val="000000"/>
          <w:lang w:eastAsia="hu-HU"/>
        </w:rPr>
      </w:pPr>
      <w:r>
        <w:rPr>
          <w:rFonts w:ascii="Times New Roman" w:hAnsi="Times New Roman"/>
          <w:color w:val="000000"/>
          <w:lang w:eastAsia="hu-HU"/>
        </w:rPr>
        <w:t>A</w:t>
      </w:r>
      <w:r w:rsidRPr="008E50F1">
        <w:rPr>
          <w:rFonts w:ascii="Times New Roman" w:hAnsi="Times New Roman"/>
          <w:color w:val="000000"/>
          <w:lang w:eastAsia="hu-HU"/>
        </w:rPr>
        <w:t>mennyiben a részvételi jelentkezésben a részvételre jelentkező ajánlatot tesz, úgy azt az ajánlatkérő érvénytelennek fogja nyilvánítani a Kbt. 73. § (3) bekezdésének alapján.</w:t>
      </w:r>
    </w:p>
    <w:p w:rsidR="00AA0E82" w:rsidRDefault="00AA0E82" w:rsidP="00E50B9C">
      <w:pPr>
        <w:pStyle w:val="Cmsor3"/>
      </w:pPr>
    </w:p>
    <w:p w:rsidR="00E50B9C" w:rsidRPr="00A51BB1" w:rsidRDefault="00E50B9C" w:rsidP="00E50B9C">
      <w:pPr>
        <w:pStyle w:val="Cmsor3"/>
        <w:rPr>
          <w:b w:val="0"/>
          <w:iCs/>
        </w:rPr>
      </w:pPr>
      <w:r w:rsidRPr="00A51BB1">
        <w:t>1</w:t>
      </w:r>
      <w:r w:rsidR="00AA0E82">
        <w:t>3</w:t>
      </w:r>
      <w:r w:rsidRPr="00A51BB1">
        <w:t>. A részvételi szakaszt lezáró döntés</w:t>
      </w:r>
      <w:bookmarkEnd w:id="13"/>
    </w:p>
    <w:p w:rsidR="00E50B9C" w:rsidRPr="00A51BB1" w:rsidRDefault="00E50B9C" w:rsidP="00E50B9C">
      <w:pPr>
        <w:spacing w:after="0"/>
        <w:jc w:val="both"/>
        <w:rPr>
          <w:rFonts w:ascii="Times New Roman" w:hAnsi="Times New Roman"/>
        </w:rPr>
      </w:pPr>
      <w:r w:rsidRPr="00A51BB1">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73. §</w:t>
      </w:r>
      <w:proofErr w:type="spellStart"/>
      <w:r w:rsidRPr="00A51BB1">
        <w:rPr>
          <w:rFonts w:ascii="Times New Roman" w:hAnsi="Times New Roman"/>
        </w:rPr>
        <w:t>-a</w:t>
      </w:r>
      <w:proofErr w:type="spellEnd"/>
      <w:r w:rsidRPr="00A51BB1">
        <w:rPr>
          <w:rFonts w:ascii="Times New Roman" w:hAnsi="Times New Roman"/>
        </w:rPr>
        <w:t xml:space="preserve"> szerinti érvénytelenné nyilvánításáról, valamint ezek részletes indokolásáról.</w:t>
      </w:r>
    </w:p>
    <w:p w:rsidR="00E50B9C" w:rsidRPr="00A51BB1" w:rsidRDefault="00E50B9C" w:rsidP="00E50B9C">
      <w:pPr>
        <w:spacing w:after="0"/>
        <w:jc w:val="both"/>
        <w:rPr>
          <w:rFonts w:ascii="Times New Roman" w:hAnsi="Times New Roman"/>
        </w:rPr>
      </w:pPr>
      <w:r w:rsidRPr="00A51BB1">
        <w:rPr>
          <w:rFonts w:ascii="Times New Roman" w:hAnsi="Times New Roman"/>
        </w:rPr>
        <w:t>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vagy telefaxon küld meg. A további szabályokat a Kbt. 79. §</w:t>
      </w:r>
      <w:proofErr w:type="spellStart"/>
      <w:r w:rsidRPr="00A51BB1">
        <w:rPr>
          <w:rFonts w:ascii="Times New Roman" w:hAnsi="Times New Roman"/>
        </w:rPr>
        <w:t>-a</w:t>
      </w:r>
      <w:proofErr w:type="spellEnd"/>
      <w:r w:rsidRPr="00A51BB1">
        <w:rPr>
          <w:rFonts w:ascii="Times New Roman" w:hAnsi="Times New Roman"/>
        </w:rPr>
        <w:t xml:space="preserve"> tartalmazza.</w:t>
      </w:r>
    </w:p>
    <w:p w:rsidR="00E50B9C" w:rsidRPr="00A51BB1" w:rsidRDefault="00E50B9C" w:rsidP="00E50B9C">
      <w:pPr>
        <w:spacing w:after="0"/>
        <w:rPr>
          <w:rFonts w:ascii="Times New Roman" w:hAnsi="Times New Roman"/>
        </w:rPr>
      </w:pPr>
    </w:p>
    <w:p w:rsidR="00E50B9C" w:rsidRDefault="00E50B9C" w:rsidP="00E50B9C">
      <w:pPr>
        <w:spacing w:after="0"/>
        <w:jc w:val="both"/>
        <w:rPr>
          <w:rFonts w:ascii="Times New Roman" w:hAnsi="Times New Roman"/>
        </w:rPr>
      </w:pPr>
      <w:r w:rsidRPr="00A51BB1">
        <w:rPr>
          <w:rFonts w:ascii="Times New Roman" w:hAnsi="Times New Roman"/>
        </w:rPr>
        <w:t>Az eljárás eredménytelenségének lehetséges eseteit a Kbt. 75. §</w:t>
      </w:r>
      <w:proofErr w:type="spellStart"/>
      <w:r w:rsidRPr="00A51BB1">
        <w:rPr>
          <w:rFonts w:ascii="Times New Roman" w:hAnsi="Times New Roman"/>
        </w:rPr>
        <w:t>-a</w:t>
      </w:r>
      <w:proofErr w:type="spellEnd"/>
      <w:r w:rsidRPr="00A51BB1">
        <w:rPr>
          <w:rFonts w:ascii="Times New Roman" w:hAnsi="Times New Roman"/>
        </w:rPr>
        <w:t xml:space="preserve"> tartalmazza.</w:t>
      </w:r>
    </w:p>
    <w:p w:rsidR="00AA0E82" w:rsidRDefault="00AA0E82" w:rsidP="00E50B9C">
      <w:pPr>
        <w:spacing w:after="0"/>
        <w:jc w:val="both"/>
        <w:rPr>
          <w:rFonts w:ascii="Times New Roman" w:hAnsi="Times New Roman"/>
        </w:rPr>
      </w:pPr>
    </w:p>
    <w:p w:rsidR="00AA0E82" w:rsidRPr="00FD5C83" w:rsidRDefault="00AA0E82" w:rsidP="00E50B9C">
      <w:pPr>
        <w:spacing w:after="0"/>
        <w:jc w:val="both"/>
        <w:rPr>
          <w:rFonts w:ascii="Times New Roman" w:hAnsi="Times New Roman"/>
        </w:rPr>
      </w:pPr>
      <w:r w:rsidRPr="00FD5C83">
        <w:rPr>
          <w:rFonts w:ascii="Times New Roman" w:hAnsi="Times New Roman"/>
        </w:rPr>
        <w:t>Ajánlatkérő a jelen közbeszerzési eljárásban a Kbt. 75. § (2) e) pontja szerinti eredménytelenségi esetkört nem alkalmazza.</w:t>
      </w:r>
    </w:p>
    <w:p w:rsidR="00AA0E82" w:rsidRDefault="00AA0E82" w:rsidP="00E50B9C">
      <w:pPr>
        <w:spacing w:after="0"/>
        <w:jc w:val="both"/>
      </w:pPr>
    </w:p>
    <w:p w:rsidR="00AA0E82" w:rsidRPr="00A51BB1" w:rsidRDefault="00AA0E82" w:rsidP="00E50B9C">
      <w:pPr>
        <w:spacing w:after="0"/>
        <w:jc w:val="both"/>
        <w:rPr>
          <w:rFonts w:ascii="Times New Roman" w:hAnsi="Times New Roman"/>
        </w:rPr>
      </w:pPr>
    </w:p>
    <w:p w:rsidR="00E50B9C" w:rsidRPr="00A51BB1" w:rsidRDefault="00E50B9C" w:rsidP="00E50B9C">
      <w:pPr>
        <w:pStyle w:val="Cmsor2"/>
      </w:pPr>
      <w:r w:rsidRPr="00A51BB1">
        <w:rPr>
          <w:highlight w:val="cyan"/>
        </w:rPr>
        <w:br w:type="page"/>
      </w:r>
      <w:bookmarkStart w:id="16" w:name="_Toc440549339"/>
      <w:r w:rsidRPr="00A51BB1">
        <w:lastRenderedPageBreak/>
        <w:t>B) Útmutató az ajánlattevők részére</w:t>
      </w:r>
      <w:bookmarkEnd w:id="16"/>
    </w:p>
    <w:p w:rsidR="00E50B9C" w:rsidRPr="00A51BB1" w:rsidRDefault="00E50B9C" w:rsidP="00E50B9C">
      <w:pPr>
        <w:pStyle w:val="Cmsor3"/>
      </w:pPr>
      <w:bookmarkStart w:id="17" w:name="_Toc412642440"/>
      <w:bookmarkStart w:id="18" w:name="_Toc440549340"/>
      <w:r w:rsidRPr="00A51BB1">
        <w:t>1. Általános tudnivalók</w:t>
      </w:r>
      <w:bookmarkEnd w:id="17"/>
      <w:bookmarkEnd w:id="18"/>
    </w:p>
    <w:p w:rsidR="00967836" w:rsidRPr="00A51BB1" w:rsidRDefault="00967836" w:rsidP="00967836">
      <w:pPr>
        <w:jc w:val="both"/>
        <w:rPr>
          <w:rFonts w:ascii="Times New Roman" w:hAnsi="Times New Roman"/>
        </w:rPr>
      </w:pPr>
      <w:r w:rsidRPr="00A51BB1">
        <w:rPr>
          <w:rFonts w:ascii="Times New Roman" w:hAnsi="Times New Roman"/>
        </w:rPr>
        <w:t xml:space="preserve">Jelen közbeszerzési </w:t>
      </w:r>
      <w:r w:rsidRPr="00A51BB1">
        <w:rPr>
          <w:rFonts w:ascii="Times New Roman" w:hAnsi="Times New Roman"/>
          <w:b/>
          <w:u w:val="single"/>
        </w:rPr>
        <w:t>eljárás második, ajánlattételi szakaszában</w:t>
      </w:r>
      <w:r w:rsidRPr="00A51BB1">
        <w:rPr>
          <w:rFonts w:ascii="Times New Roman" w:hAnsi="Times New Roman"/>
        </w:rPr>
        <w:t xml:space="preserve"> kizárólag azon gazdasági szereplők tehetnek ajánlatot, akiket az ajánlatkérő az eljárás első, részvételi szakaszában alkalmasnak minősített a szerződés teljesítésére (az Egységes Európai Közbeszerzési Dokumentumban foglalt nyilatkozataik alapján), és érvényes részvételi jelentkezést nyújtottak be (továbbiakban: ajánlattételre felhívott gazdasági szereplők).</w:t>
      </w:r>
    </w:p>
    <w:p w:rsidR="00E50B9C" w:rsidRPr="00A51BB1" w:rsidRDefault="00E50B9C" w:rsidP="00E50B9C">
      <w:pPr>
        <w:jc w:val="both"/>
        <w:rPr>
          <w:rFonts w:ascii="Times New Roman" w:hAnsi="Times New Roman"/>
        </w:rPr>
      </w:pPr>
      <w:r w:rsidRPr="00A51BB1">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rsidR="00E50B9C" w:rsidRPr="00A51BB1" w:rsidRDefault="00E50B9C" w:rsidP="00E50B9C">
      <w:pPr>
        <w:pStyle w:val="Cmsor3"/>
      </w:pPr>
      <w:bookmarkStart w:id="19" w:name="_Toc440549341"/>
      <w:r w:rsidRPr="00A51BB1">
        <w:t>2. Előzetes kikötések</w:t>
      </w:r>
      <w:bookmarkEnd w:id="19"/>
    </w:p>
    <w:p w:rsidR="00E50B9C" w:rsidRPr="00A51BB1" w:rsidRDefault="00E50B9C" w:rsidP="00E50B9C">
      <w:pPr>
        <w:spacing w:after="0"/>
        <w:jc w:val="both"/>
        <w:rPr>
          <w:rFonts w:ascii="Times New Roman" w:hAnsi="Times New Roman"/>
        </w:rPr>
      </w:pPr>
      <w:r w:rsidRPr="00A51BB1">
        <w:rPr>
          <w:rFonts w:ascii="Times New Roman" w:hAnsi="Times New Roman"/>
        </w:rPr>
        <w:t>Az ajánlatok elkészítésének alapja a Közbeszerzési Dokumentumok, mely tartalmazza az ajánlatok elkészítésével kapcsolatban az ajánlattevők részére szükséges információkról szóló tájékoztatást, az ajánlatok részeként benyújtandó igazolások, nyilatkozatok jegyzékét, az egységes európai közbeszerzési dokumentum mintáját, valamint a további ajánlott igazolás- és nyilatkozatmintákat.</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Az ajánlattevőnek az ajánlattételi felhívásban, valamint a Közbeszerzési Dokumentumok hivatkozott pontjaiban meghatározott tartalmi és formai követelményeknek megfelelően kell ajánlatát elkészítenie.</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szükséges.</w:t>
      </w:r>
    </w:p>
    <w:p w:rsidR="00E50B9C" w:rsidRPr="00A51BB1" w:rsidRDefault="00E50B9C" w:rsidP="00E50B9C">
      <w:pPr>
        <w:spacing w:after="0"/>
        <w:jc w:val="both"/>
        <w:rPr>
          <w:rFonts w:ascii="Times New Roman" w:hAnsi="Times New Roman"/>
        </w:rPr>
      </w:pPr>
      <w:r w:rsidRPr="00A51BB1">
        <w:rPr>
          <w:rFonts w:ascii="Times New Roman" w:hAnsi="Times New Roman"/>
        </w:rPr>
        <w:t>Ajánlatkérő valamennyi ajánlattevőtől elvárja, hogy az összes tájékoztatást, követelményt, meghatározást, specifikációt, amelyet a Közbeszerzési Dokumentumok tartalmaz, átvizsgáljon. Bármely, az ajánlat által tartalmazott hiba, hiányosság az ajánlattevő kockázatára történik, és adott esetben az ajánlat érvénytelenségét eredményezheti.</w:t>
      </w:r>
    </w:p>
    <w:p w:rsidR="00E50B9C" w:rsidRPr="00A51BB1" w:rsidRDefault="00E50B9C" w:rsidP="00E50B9C">
      <w:pPr>
        <w:pStyle w:val="Cmsor3"/>
      </w:pPr>
      <w:bookmarkStart w:id="20" w:name="_Toc440549342"/>
      <w:bookmarkStart w:id="21" w:name="_Toc412642442"/>
      <w:r w:rsidRPr="00A51BB1">
        <w:t>3. Kiegészítő tájékoztatás</w:t>
      </w:r>
      <w:bookmarkEnd w:id="20"/>
    </w:p>
    <w:p w:rsidR="00E50B9C" w:rsidRPr="00A51BB1" w:rsidRDefault="00E50B9C" w:rsidP="00E50B9C">
      <w:pPr>
        <w:spacing w:after="0"/>
        <w:jc w:val="both"/>
        <w:rPr>
          <w:rFonts w:ascii="Times New Roman" w:hAnsi="Times New Roman"/>
        </w:rPr>
      </w:pPr>
      <w:r w:rsidRPr="00A51BB1">
        <w:rPr>
          <w:rFonts w:ascii="Times New Roman" w:hAnsi="Times New Roman"/>
        </w:rPr>
        <w:t>Az ajánlattételre felhívott gazdasági szereplők – a Kbt. 56. §</w:t>
      </w:r>
      <w:proofErr w:type="spellStart"/>
      <w:r w:rsidRPr="00A51BB1">
        <w:rPr>
          <w:rFonts w:ascii="Times New Roman" w:hAnsi="Times New Roman"/>
        </w:rPr>
        <w:t>-ában</w:t>
      </w:r>
      <w:proofErr w:type="spellEnd"/>
      <w:r w:rsidRPr="00A51BB1">
        <w:rPr>
          <w:rFonts w:ascii="Times New Roman" w:hAnsi="Times New Roman"/>
        </w:rPr>
        <w:t xml:space="preserve"> foglaltak szerint – a megfelelő ajánlat elkészítése érdekében, a Közbeszerzési Dokumentumokban foglaltakkal kapcsolatban írásban kiegészítő (értelmező) tájékoztatást kérhetnek. (A kérdéseket e-mail-ben, szerkeszthető formátumban (pl.: .</w:t>
      </w:r>
      <w:proofErr w:type="spellStart"/>
      <w:r w:rsidRPr="00A51BB1">
        <w:rPr>
          <w:rFonts w:ascii="Times New Roman" w:hAnsi="Times New Roman"/>
        </w:rPr>
        <w:t>doc</w:t>
      </w:r>
      <w:proofErr w:type="spellEnd"/>
      <w:r w:rsidRPr="00A51BB1">
        <w:rPr>
          <w:rFonts w:ascii="Times New Roman" w:hAnsi="Times New Roman"/>
        </w:rPr>
        <w:t>/egyéb Word-formátum) is szükséges megküldeni.)</w:t>
      </w:r>
    </w:p>
    <w:p w:rsidR="00E50B9C" w:rsidRPr="00A51BB1" w:rsidRDefault="00E50B9C" w:rsidP="00E50B9C">
      <w:pPr>
        <w:spacing w:after="0"/>
        <w:jc w:val="both"/>
        <w:rPr>
          <w:rFonts w:ascii="Times New Roman" w:hAnsi="Times New Roman"/>
        </w:rPr>
      </w:pPr>
      <w:r w:rsidRPr="00A51BB1">
        <w:rPr>
          <w:rFonts w:ascii="Times New Roman" w:hAnsi="Times New Roman"/>
        </w:rPr>
        <w:t>Ajánlatkérő válaszát a kérés beérkezését követően ésszerű határidőn belül, de az ajánlattételi határidő lejárta előtt legkésőbb 6 nappal köteles megadni. Ha a kiegészítő tájékoztatás iránti kérelmet a válaszadási határidőt megelőző negyedik napnál később nyújtották be, a kiegészítő tájékoztatást ajánlatkérő nem köteles megadni.</w:t>
      </w:r>
    </w:p>
    <w:p w:rsidR="00E50B9C" w:rsidRPr="00A51BB1" w:rsidRDefault="00E50B9C" w:rsidP="00E50B9C">
      <w:pPr>
        <w:spacing w:after="0"/>
        <w:jc w:val="both"/>
        <w:rPr>
          <w:rFonts w:ascii="Times New Roman" w:hAnsi="Times New Roman"/>
        </w:rPr>
      </w:pPr>
      <w:r w:rsidRPr="00A51BB1">
        <w:rPr>
          <w:rFonts w:ascii="Times New Roman" w:hAnsi="Times New Roman"/>
        </w:rPr>
        <w:t>A kiegészítő tájékoztatást Ajánlatkérő egyidejűleg és közvetlenül, elektronikus úton küldi meg az ajánlattételre felhívott gazdasági szereplők részére.</w:t>
      </w:r>
    </w:p>
    <w:p w:rsidR="00E50B9C" w:rsidRPr="00A51BB1" w:rsidRDefault="00E50B9C" w:rsidP="00E50B9C">
      <w:pPr>
        <w:pStyle w:val="Cmsor3"/>
      </w:pPr>
      <w:bookmarkStart w:id="22" w:name="_Toc440549343"/>
      <w:r w:rsidRPr="00A51BB1">
        <w:t>4. Ajánlattal kapcsolatos költségek, ajánlatok kezelése</w:t>
      </w:r>
      <w:bookmarkEnd w:id="21"/>
      <w:bookmarkEnd w:id="22"/>
    </w:p>
    <w:p w:rsidR="00E50B9C" w:rsidRPr="00A51BB1" w:rsidRDefault="00E50B9C" w:rsidP="00E50B9C">
      <w:pPr>
        <w:jc w:val="both"/>
        <w:rPr>
          <w:rFonts w:ascii="Times New Roman" w:hAnsi="Times New Roman"/>
        </w:rPr>
      </w:pPr>
      <w:r w:rsidRPr="00A51BB1">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rsidR="00E50B9C" w:rsidRPr="00A51BB1" w:rsidRDefault="00E50B9C" w:rsidP="00E50B9C">
      <w:pPr>
        <w:pStyle w:val="Cmsor3"/>
      </w:pPr>
      <w:bookmarkStart w:id="23" w:name="_Toc412642445"/>
      <w:bookmarkStart w:id="24" w:name="_Toc440549344"/>
      <w:r w:rsidRPr="00A51BB1">
        <w:lastRenderedPageBreak/>
        <w:t xml:space="preserve">5. Az ajánlat ok összeállításával </w:t>
      </w:r>
      <w:bookmarkEnd w:id="23"/>
      <w:r w:rsidRPr="00A51BB1">
        <w:t>kapcsolatos információk</w:t>
      </w:r>
      <w:bookmarkEnd w:id="24"/>
    </w:p>
    <w:p w:rsidR="00E50B9C" w:rsidRPr="00A51BB1" w:rsidRDefault="00E50B9C" w:rsidP="00E50B9C">
      <w:pPr>
        <w:spacing w:after="0"/>
        <w:jc w:val="both"/>
        <w:rPr>
          <w:rFonts w:ascii="Times New Roman" w:hAnsi="Times New Roman"/>
          <w:bCs/>
        </w:rPr>
      </w:pPr>
      <w:r w:rsidRPr="00A51BB1">
        <w:rPr>
          <w:rFonts w:ascii="Times New Roman" w:hAnsi="Times New Roman"/>
        </w:rPr>
        <w:t>Az ajánlatnak tartalmaznia kell:</w:t>
      </w:r>
    </w:p>
    <w:p w:rsidR="00E50B9C" w:rsidRPr="00A51BB1" w:rsidRDefault="00E50B9C" w:rsidP="000E6B22">
      <w:pPr>
        <w:numPr>
          <w:ilvl w:val="0"/>
          <w:numId w:val="2"/>
        </w:numPr>
        <w:spacing w:after="0"/>
        <w:ind w:left="714" w:hanging="357"/>
        <w:rPr>
          <w:rFonts w:ascii="Times New Roman" w:hAnsi="Times New Roman"/>
        </w:rPr>
      </w:pPr>
      <w:r w:rsidRPr="00A51BB1">
        <w:rPr>
          <w:rFonts w:ascii="Times New Roman" w:hAnsi="Times New Roman"/>
        </w:rPr>
        <w:t xml:space="preserve">az ajánlat </w:t>
      </w:r>
      <w:proofErr w:type="spellStart"/>
      <w:r w:rsidRPr="00A51BB1">
        <w:rPr>
          <w:rFonts w:ascii="Times New Roman" w:hAnsi="Times New Roman"/>
        </w:rPr>
        <w:t>fedlapját</w:t>
      </w:r>
      <w:proofErr w:type="spellEnd"/>
      <w:r w:rsidR="00345333" w:rsidRPr="00A51BB1">
        <w:rPr>
          <w:rFonts w:ascii="Times New Roman" w:hAnsi="Times New Roman"/>
        </w:rPr>
        <w:t>,</w:t>
      </w:r>
    </w:p>
    <w:p w:rsidR="00E50B9C" w:rsidRPr="00A51BB1" w:rsidRDefault="00E50B9C" w:rsidP="000E6B22">
      <w:pPr>
        <w:numPr>
          <w:ilvl w:val="0"/>
          <w:numId w:val="2"/>
        </w:numPr>
        <w:spacing w:after="0"/>
        <w:rPr>
          <w:rFonts w:ascii="Times New Roman" w:hAnsi="Times New Roman"/>
        </w:rPr>
      </w:pPr>
      <w:r w:rsidRPr="00A51BB1">
        <w:rPr>
          <w:rFonts w:ascii="Times New Roman" w:hAnsi="Times New Roman"/>
        </w:rPr>
        <w:t>tartalomjegyzéket, oldalszám jelöléssel</w:t>
      </w:r>
      <w:r w:rsidR="00345333" w:rsidRPr="00A51BB1">
        <w:rPr>
          <w:rFonts w:ascii="Times New Roman" w:hAnsi="Times New Roman"/>
        </w:rPr>
        <w:t>,</w:t>
      </w:r>
    </w:p>
    <w:p w:rsidR="00E50B9C" w:rsidRPr="00A51BB1" w:rsidRDefault="00E50B9C" w:rsidP="000E6B22">
      <w:pPr>
        <w:numPr>
          <w:ilvl w:val="0"/>
          <w:numId w:val="2"/>
        </w:numPr>
        <w:spacing w:after="0"/>
        <w:rPr>
          <w:rFonts w:ascii="Times New Roman" w:hAnsi="Times New Roman"/>
        </w:rPr>
      </w:pPr>
      <w:r w:rsidRPr="00A51BB1">
        <w:rPr>
          <w:rFonts w:ascii="Times New Roman" w:hAnsi="Times New Roman"/>
        </w:rPr>
        <w:t>felolvasólapot (részenként)</w:t>
      </w:r>
      <w:r w:rsidR="00345333" w:rsidRPr="00A51BB1">
        <w:rPr>
          <w:rFonts w:ascii="Times New Roman" w:hAnsi="Times New Roman"/>
        </w:rPr>
        <w:t>,</w:t>
      </w:r>
    </w:p>
    <w:p w:rsidR="00E50B9C" w:rsidRPr="00A51BB1" w:rsidRDefault="00E50B9C" w:rsidP="000E6B22">
      <w:pPr>
        <w:numPr>
          <w:ilvl w:val="0"/>
          <w:numId w:val="2"/>
        </w:numPr>
        <w:spacing w:after="0"/>
        <w:jc w:val="both"/>
        <w:rPr>
          <w:rFonts w:ascii="Times New Roman" w:hAnsi="Times New Roman"/>
        </w:rPr>
      </w:pPr>
      <w:r w:rsidRPr="00A51BB1">
        <w:rPr>
          <w:rFonts w:ascii="Times New Roman" w:hAnsi="Times New Roman"/>
        </w:rPr>
        <w:t>az ajánlattételi felhívás szerinti nyilatkozatokat, dokumentumokat</w:t>
      </w:r>
      <w:r w:rsidR="00345333" w:rsidRPr="00A51BB1">
        <w:rPr>
          <w:rFonts w:ascii="Times New Roman" w:hAnsi="Times New Roman"/>
        </w:rPr>
        <w:t>,</w:t>
      </w:r>
    </w:p>
    <w:p w:rsidR="00E50B9C" w:rsidRPr="00A51BB1" w:rsidRDefault="00E50B9C" w:rsidP="000E6B22">
      <w:pPr>
        <w:numPr>
          <w:ilvl w:val="0"/>
          <w:numId w:val="2"/>
        </w:numPr>
        <w:spacing w:after="0"/>
        <w:jc w:val="both"/>
        <w:rPr>
          <w:rFonts w:ascii="Times New Roman" w:hAnsi="Times New Roman"/>
        </w:rPr>
      </w:pPr>
      <w:r w:rsidRPr="00A51BB1">
        <w:rPr>
          <w:rFonts w:ascii="Times New Roman" w:hAnsi="Times New Roman"/>
        </w:rPr>
        <w:t xml:space="preserve">az ajánlatkérő által a Közbeszerzési Dokumentumok részeként rendelkezésre bocsátott </w:t>
      </w:r>
      <w:r w:rsidR="00986DF9">
        <w:rPr>
          <w:rFonts w:ascii="Times New Roman" w:hAnsi="Times New Roman"/>
        </w:rPr>
        <w:t>szerződéstervezetet</w:t>
      </w:r>
      <w:r w:rsidRPr="00A51BB1">
        <w:rPr>
          <w:rFonts w:ascii="Times New Roman" w:hAnsi="Times New Roman"/>
        </w:rPr>
        <w:t xml:space="preserve"> az esetleges javítási, módosítási feltételek jelölésével (korrektúrázva) kell az első ajánlathoz csatolni</w:t>
      </w:r>
      <w:r w:rsidR="00F90012">
        <w:rPr>
          <w:rFonts w:ascii="Times New Roman" w:hAnsi="Times New Roman"/>
        </w:rPr>
        <w:t xml:space="preserve">, </w:t>
      </w:r>
      <w:r w:rsidR="00F90012" w:rsidRPr="00900E63">
        <w:rPr>
          <w:rFonts w:ascii="Times New Roman" w:hAnsi="Times New Roman"/>
        </w:rPr>
        <w:t>vagy ajánlattevőnek nyilatkoznia kell arra vonatkozóan, amennyiben az alapajánlat benyújtásakor nincsen szerződéses észrevétele. Az esetlegesen javításokat, módosítási javaslatokat tartalmazó</w:t>
      </w:r>
      <w:r w:rsidRPr="00900E63">
        <w:rPr>
          <w:rFonts w:ascii="Times New Roman" w:hAnsi="Times New Roman"/>
        </w:rPr>
        <w:t>.</w:t>
      </w:r>
      <w:r w:rsidRPr="00A51BB1">
        <w:rPr>
          <w:rFonts w:ascii="Times New Roman" w:hAnsi="Times New Roman"/>
        </w:rPr>
        <w:t xml:space="preserve"> A </w:t>
      </w:r>
      <w:r w:rsidR="00646235">
        <w:rPr>
          <w:rFonts w:ascii="Times New Roman" w:hAnsi="Times New Roman"/>
        </w:rPr>
        <w:t>szerződés</w:t>
      </w:r>
      <w:r w:rsidR="00392B89" w:rsidRPr="00A51BB1">
        <w:rPr>
          <w:rFonts w:ascii="Times New Roman" w:hAnsi="Times New Roman"/>
        </w:rPr>
        <w:t>tervezet</w:t>
      </w:r>
      <w:r w:rsidRPr="00A51BB1">
        <w:rPr>
          <w:rFonts w:ascii="Times New Roman" w:hAnsi="Times New Roman"/>
        </w:rPr>
        <w:t xml:space="preserve"> CD-n vagy DVD-n, WORD formátumban is csatolandó (korrektúrázva)</w:t>
      </w:r>
      <w:r w:rsidR="00345333" w:rsidRPr="00A51BB1">
        <w:rPr>
          <w:rFonts w:ascii="Times New Roman" w:hAnsi="Times New Roman"/>
        </w:rPr>
        <w:t>,</w:t>
      </w:r>
    </w:p>
    <w:p w:rsidR="00E50B9C" w:rsidRPr="00A51BB1" w:rsidRDefault="00E50B9C" w:rsidP="000E6B22">
      <w:pPr>
        <w:numPr>
          <w:ilvl w:val="0"/>
          <w:numId w:val="2"/>
        </w:numPr>
        <w:spacing w:after="0"/>
        <w:rPr>
          <w:rFonts w:ascii="Times New Roman" w:hAnsi="Times New Roman"/>
        </w:rPr>
      </w:pPr>
      <w:r w:rsidRPr="00A51BB1">
        <w:rPr>
          <w:rFonts w:ascii="Times New Roman" w:hAnsi="Times New Roman"/>
        </w:rPr>
        <w:t>egyéb, az ajánlattevő részéről fontosnak tartott információkat</w:t>
      </w:r>
      <w:r w:rsidR="00345333" w:rsidRPr="00A51BB1">
        <w:rPr>
          <w:rFonts w:ascii="Times New Roman" w:hAnsi="Times New Roman"/>
        </w:rPr>
        <w:t>.</w:t>
      </w:r>
    </w:p>
    <w:p w:rsidR="00E50B9C" w:rsidRPr="00A51BB1" w:rsidRDefault="00E50B9C" w:rsidP="00E50B9C">
      <w:pPr>
        <w:jc w:val="both"/>
        <w:rPr>
          <w:rFonts w:ascii="Times New Roman" w:hAnsi="Times New Roman"/>
        </w:rPr>
      </w:pPr>
      <w:r w:rsidRPr="00A51BB1">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rsidR="00E50B9C" w:rsidRPr="00A51BB1" w:rsidRDefault="00E50B9C" w:rsidP="00E50B9C">
      <w:pPr>
        <w:spacing w:after="0"/>
        <w:jc w:val="both"/>
        <w:rPr>
          <w:rFonts w:ascii="Times New Roman" w:hAnsi="Times New Roman"/>
        </w:rPr>
      </w:pPr>
      <w:r w:rsidRPr="00A51BB1">
        <w:rPr>
          <w:rFonts w:ascii="Times New Roman" w:hAnsi="Times New Roman"/>
        </w:rPr>
        <w:t>Az ajánlatban lévő, minden, ajánlattevő, vagy alvállalkozója által készített dokumentumot (nyilatkozatot) a végén alá kell írnia az adott gazdálkodó szervezetnél erre jogosult(</w:t>
      </w:r>
      <w:proofErr w:type="spellStart"/>
      <w:r w:rsidRPr="00A51BB1">
        <w:rPr>
          <w:rFonts w:ascii="Times New Roman" w:hAnsi="Times New Roman"/>
        </w:rPr>
        <w:t>ak</w:t>
      </w:r>
      <w:proofErr w:type="spellEnd"/>
      <w:r w:rsidRPr="00A51BB1">
        <w:rPr>
          <w:rFonts w:ascii="Times New Roman" w:hAnsi="Times New Roman"/>
        </w:rPr>
        <w:t>)</w:t>
      </w:r>
      <w:proofErr w:type="spellStart"/>
      <w:r w:rsidRPr="00A51BB1">
        <w:rPr>
          <w:rFonts w:ascii="Times New Roman" w:hAnsi="Times New Roman"/>
        </w:rPr>
        <w:t>nak</w:t>
      </w:r>
      <w:proofErr w:type="spellEnd"/>
      <w:r w:rsidRPr="00A51BB1">
        <w:rPr>
          <w:rFonts w:ascii="Times New Roman" w:hAnsi="Times New Roman"/>
        </w:rPr>
        <w:t xml:space="preserve"> vagy olyan személynek, vagy személyeknek aki(k) erre a jogosult személy(</w:t>
      </w:r>
      <w:proofErr w:type="spellStart"/>
      <w:r w:rsidRPr="00A51BB1">
        <w:rPr>
          <w:rFonts w:ascii="Times New Roman" w:hAnsi="Times New Roman"/>
        </w:rPr>
        <w:t>ek</w:t>
      </w:r>
      <w:proofErr w:type="spellEnd"/>
      <w:r w:rsidRPr="00A51BB1">
        <w:rPr>
          <w:rFonts w:ascii="Times New Roman" w:hAnsi="Times New Roman"/>
        </w:rPr>
        <w:t>)</w:t>
      </w:r>
      <w:proofErr w:type="spellStart"/>
      <w:r w:rsidRPr="00A51BB1">
        <w:rPr>
          <w:rFonts w:ascii="Times New Roman" w:hAnsi="Times New Roman"/>
        </w:rPr>
        <w:t>től</w:t>
      </w:r>
      <w:proofErr w:type="spellEnd"/>
      <w:r w:rsidRPr="00A51BB1">
        <w:rPr>
          <w:rFonts w:ascii="Times New Roman" w:hAnsi="Times New Roman"/>
        </w:rPr>
        <w:t xml:space="preserve"> írásos felhatalmazást kaptak.</w:t>
      </w:r>
    </w:p>
    <w:p w:rsidR="00E50B9C" w:rsidRPr="00A51BB1" w:rsidRDefault="00E50B9C" w:rsidP="00E50B9C">
      <w:pPr>
        <w:spacing w:after="0"/>
        <w:jc w:val="both"/>
        <w:rPr>
          <w:rFonts w:ascii="Times New Roman" w:hAnsi="Times New Roman"/>
        </w:rPr>
      </w:pPr>
      <w:r w:rsidRPr="00A51BB1">
        <w:rPr>
          <w:rFonts w:ascii="Times New Roman" w:hAnsi="Times New Roman"/>
        </w:rPr>
        <w:t>Az ajánlat összeállítására egyebekben a Kbt. 66. §</w:t>
      </w:r>
      <w:proofErr w:type="spellStart"/>
      <w:r w:rsidRPr="00A51BB1">
        <w:rPr>
          <w:rFonts w:ascii="Times New Roman" w:hAnsi="Times New Roman"/>
        </w:rPr>
        <w:t>-a</w:t>
      </w:r>
      <w:proofErr w:type="spellEnd"/>
      <w:r w:rsidRPr="00A51BB1">
        <w:rPr>
          <w:rFonts w:ascii="Times New Roman" w:hAnsi="Times New Roman"/>
        </w:rPr>
        <w:t xml:space="preserve"> vonatkozik.</w:t>
      </w:r>
    </w:p>
    <w:p w:rsidR="00E50B9C" w:rsidRPr="00A51BB1" w:rsidRDefault="00E50B9C" w:rsidP="00E50B9C">
      <w:pPr>
        <w:pStyle w:val="Cmsor3"/>
      </w:pPr>
      <w:bookmarkStart w:id="25" w:name="_Toc440549345"/>
      <w:r w:rsidRPr="00A51BB1">
        <w:t>6. Az ajánlat formája, benyújtásának helye és határideje</w:t>
      </w:r>
      <w:bookmarkEnd w:id="25"/>
    </w:p>
    <w:p w:rsidR="00E50B9C" w:rsidRPr="00A51BB1" w:rsidRDefault="00E50B9C" w:rsidP="00E50B9C">
      <w:pPr>
        <w:spacing w:after="0" w:line="240" w:lineRule="auto"/>
        <w:jc w:val="both"/>
        <w:rPr>
          <w:rFonts w:ascii="Times New Roman" w:hAnsi="Times New Roman"/>
        </w:rPr>
      </w:pPr>
      <w:r w:rsidRPr="00A51BB1">
        <w:rPr>
          <w:rFonts w:ascii="Times New Roman" w:hAnsi="Times New Roman"/>
        </w:rPr>
        <w:t>Az ajánlatot egy eredeti papír alapú, és egy, a papír alapú példánnyal mindenben megegyező, .</w:t>
      </w:r>
      <w:proofErr w:type="spellStart"/>
      <w:r w:rsidRPr="00A51BB1">
        <w:rPr>
          <w:rFonts w:ascii="Times New Roman" w:hAnsi="Times New Roman"/>
        </w:rPr>
        <w:t>pdf</w:t>
      </w:r>
      <w:proofErr w:type="spellEnd"/>
      <w:r w:rsidRPr="00A51BB1">
        <w:rPr>
          <w:rFonts w:ascii="Times New Roman" w:hAnsi="Times New Roman"/>
        </w:rPr>
        <w:t xml:space="preserve"> formátumú (</w:t>
      </w:r>
      <w:proofErr w:type="spellStart"/>
      <w:r w:rsidRPr="00A51BB1">
        <w:rPr>
          <w:rFonts w:ascii="Times New Roman" w:hAnsi="Times New Roman"/>
        </w:rPr>
        <w:t>szkennelt</w:t>
      </w:r>
      <w:proofErr w:type="spellEnd"/>
      <w:r w:rsidRPr="00A51BB1">
        <w:rPr>
          <w:rFonts w:ascii="Times New Roman" w:hAnsi="Times New Roman"/>
        </w:rPr>
        <w:t>), adathordozón (Pl. CD, DVD) elhelyezett elektronikus másolati példányban kell benyújtani.</w:t>
      </w:r>
    </w:p>
    <w:p w:rsidR="00E50B9C" w:rsidRPr="00A51BB1" w:rsidRDefault="00E50B9C" w:rsidP="00E50B9C">
      <w:pPr>
        <w:spacing w:after="0" w:line="240" w:lineRule="auto"/>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Az ajánlatot közvetlenül, vagy postai úton, írásban, sérülésmentes, zárt csomagolásban kell benyújtani az ajánlattételi felhívásban megjelölt ajánlattételi határidő lejártáig az alábbi helyszínre:</w:t>
      </w:r>
    </w:p>
    <w:p w:rsidR="00E50B9C" w:rsidRPr="00A51BB1" w:rsidRDefault="00E50B9C" w:rsidP="00E50B9C">
      <w:pPr>
        <w:spacing w:after="0"/>
        <w:rPr>
          <w:rFonts w:ascii="Times New Roman" w:hAnsi="Times New Roman"/>
        </w:rPr>
      </w:pPr>
      <w:r w:rsidRPr="00A51BB1">
        <w:rPr>
          <w:rFonts w:ascii="Times New Roman" w:hAnsi="Times New Roman"/>
        </w:rPr>
        <w:t xml:space="preserve">Helyszín: MÁV Szolgáltató Központ </w:t>
      </w:r>
      <w:proofErr w:type="spellStart"/>
      <w:r w:rsidRPr="00A51BB1">
        <w:rPr>
          <w:rFonts w:ascii="Times New Roman" w:hAnsi="Times New Roman"/>
        </w:rPr>
        <w:t>Zrt</w:t>
      </w:r>
      <w:proofErr w:type="gramStart"/>
      <w:r w:rsidRPr="00A51BB1">
        <w:rPr>
          <w:rFonts w:ascii="Times New Roman" w:hAnsi="Times New Roman"/>
        </w:rPr>
        <w:t>.</w:t>
      </w:r>
      <w:r w:rsidR="00F540F8" w:rsidRPr="00F540F8">
        <w:rPr>
          <w:rFonts w:ascii="Times New Roman" w:hAnsi="Times New Roman"/>
        </w:rPr>
        <w:t>Integrált</w:t>
      </w:r>
      <w:proofErr w:type="spellEnd"/>
      <w:proofErr w:type="gramEnd"/>
      <w:r w:rsidR="00F540F8" w:rsidRPr="00F540F8">
        <w:rPr>
          <w:rFonts w:ascii="Times New Roman" w:hAnsi="Times New Roman"/>
        </w:rPr>
        <w:t xml:space="preserve"> Ellátási Üzletág, Szolgáltatás, Eszköz és IT Beszerzés </w:t>
      </w:r>
      <w:r w:rsidRPr="00A51BB1">
        <w:rPr>
          <w:rFonts w:ascii="Times New Roman" w:hAnsi="Times New Roman"/>
        </w:rPr>
        <w:t>1087 Budapest, Könyves Kálmán krt. 54-60. 30</w:t>
      </w:r>
      <w:r w:rsidR="00DD17B6">
        <w:rPr>
          <w:rFonts w:ascii="Times New Roman" w:hAnsi="Times New Roman"/>
        </w:rPr>
        <w:t>5</w:t>
      </w:r>
      <w:r w:rsidRPr="00A51BB1">
        <w:rPr>
          <w:rFonts w:ascii="Times New Roman" w:hAnsi="Times New Roman"/>
        </w:rPr>
        <w:t>. iroda</w:t>
      </w:r>
    </w:p>
    <w:p w:rsidR="00E50B9C" w:rsidRPr="00A51BB1" w:rsidRDefault="00E50B9C" w:rsidP="00E50B9C">
      <w:pPr>
        <w:spacing w:after="0"/>
        <w:rPr>
          <w:rFonts w:ascii="Times New Roman" w:hAnsi="Times New Roman"/>
        </w:rPr>
      </w:pPr>
      <w:r w:rsidRPr="00A51BB1">
        <w:rPr>
          <w:rFonts w:ascii="Times New Roman" w:hAnsi="Times New Roman"/>
        </w:rPr>
        <w:t xml:space="preserve">címzett: </w:t>
      </w:r>
      <w:r w:rsidR="00986DF9">
        <w:rPr>
          <w:rFonts w:ascii="Times New Roman" w:hAnsi="Times New Roman"/>
        </w:rPr>
        <w:t>Nosza Lajos</w:t>
      </w:r>
    </w:p>
    <w:p w:rsidR="00E50B9C" w:rsidRPr="00A51BB1" w:rsidRDefault="00E50B9C" w:rsidP="00E50B9C">
      <w:pPr>
        <w:spacing w:after="0"/>
        <w:rPr>
          <w:rFonts w:ascii="Times New Roman" w:hAnsi="Times New Roman"/>
        </w:rPr>
      </w:pPr>
    </w:p>
    <w:p w:rsidR="00E50B9C" w:rsidRPr="00A51BB1" w:rsidRDefault="00E50B9C" w:rsidP="00E50B9C">
      <w:pPr>
        <w:jc w:val="both"/>
        <w:rPr>
          <w:rFonts w:ascii="Times New Roman" w:hAnsi="Times New Roman"/>
        </w:rPr>
      </w:pPr>
      <w:r w:rsidRPr="00A51BB1">
        <w:rPr>
          <w:rFonts w:ascii="Times New Roman" w:hAnsi="Times New Roman"/>
        </w:rPr>
        <w:t>Ajánlatkérő felhívja ajánlattevők figyelmét arra, hogy az ajánlatkérő kapcsolattartási pontjaként megjelölt székházban beléptető rendszer működik, 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határidő lejártát a www.pontosido.hu weboldal „Pontos idő Budapest ” adatai alapján állapítja meg.</w:t>
      </w:r>
    </w:p>
    <w:p w:rsidR="00E50B9C" w:rsidRPr="00A51BB1" w:rsidRDefault="00E50B9C" w:rsidP="00E50B9C">
      <w:pPr>
        <w:spacing w:after="0"/>
        <w:jc w:val="both"/>
        <w:rPr>
          <w:rFonts w:ascii="Times New Roman" w:hAnsi="Times New Roman"/>
        </w:rPr>
      </w:pPr>
      <w:r w:rsidRPr="00A51BB1">
        <w:rPr>
          <w:rFonts w:ascii="Times New Roman" w:hAnsi="Times New Roman"/>
        </w:rPr>
        <w:t>Az ajánlat benyújtására a Kbt. 68. § (2) bekezdése vonatkozik. Az ajánlatnak az ajánlattételi határidőre, a fenti helyszínre való megérkezéséért a felelősség az ajánlattevőt terheli.</w:t>
      </w:r>
    </w:p>
    <w:p w:rsidR="00E50B9C" w:rsidRPr="00A51BB1" w:rsidRDefault="00E50B9C" w:rsidP="00E50B9C">
      <w:pPr>
        <w:spacing w:after="0"/>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 xml:space="preserve">Az eredeti ajánlaton meg kell jelölni, hogy az az eredeti, a zárt csomagon </w:t>
      </w:r>
      <w:r w:rsidRPr="00A51BB1">
        <w:rPr>
          <w:rFonts w:ascii="Times New Roman" w:hAnsi="Times New Roman"/>
          <w:i/>
        </w:rPr>
        <w:t>„</w:t>
      </w:r>
      <w:r w:rsidRPr="00A51BB1">
        <w:rPr>
          <w:rFonts w:ascii="Times New Roman" w:hAnsi="Times New Roman"/>
          <w:b/>
          <w:i/>
        </w:rPr>
        <w:t>AJÁNLAT –</w:t>
      </w:r>
      <w:r w:rsidR="005A232D">
        <w:rPr>
          <w:rFonts w:ascii="Times New Roman" w:hAnsi="Times New Roman"/>
          <w:b/>
          <w:i/>
        </w:rPr>
        <w:t xml:space="preserve"> Utasokkal szembeni követelések értékesítése</w:t>
      </w:r>
      <w:r w:rsidRPr="00A51BB1">
        <w:rPr>
          <w:rFonts w:ascii="Times New Roman" w:hAnsi="Times New Roman"/>
          <w:b/>
        </w:rPr>
        <w:t>”</w:t>
      </w:r>
      <w:r w:rsidRPr="00A51BB1">
        <w:rPr>
          <w:rFonts w:ascii="Times New Roman" w:hAnsi="Times New Roman"/>
        </w:rPr>
        <w:t xml:space="preserve"> „</w:t>
      </w:r>
      <w:r w:rsidRPr="00A51BB1">
        <w:rPr>
          <w:rFonts w:ascii="Times New Roman" w:hAnsi="Times New Roman"/>
          <w:b/>
          <w:i/>
        </w:rPr>
        <w:t>Ajánlattételi határidő (</w:t>
      </w:r>
      <w:r w:rsidRPr="00FD5C83">
        <w:rPr>
          <w:rFonts w:ascii="Times New Roman" w:hAnsi="Times New Roman"/>
          <w:b/>
          <w:i/>
          <w:highlight w:val="yellow"/>
        </w:rPr>
        <w:t>201</w:t>
      </w:r>
      <w:r w:rsidR="00313470" w:rsidRPr="00FD5C83">
        <w:rPr>
          <w:rFonts w:ascii="Times New Roman" w:hAnsi="Times New Roman"/>
          <w:b/>
          <w:i/>
          <w:highlight w:val="yellow"/>
        </w:rPr>
        <w:t>7</w:t>
      </w:r>
      <w:r w:rsidRPr="00FD5C83">
        <w:rPr>
          <w:rFonts w:ascii="Times New Roman" w:hAnsi="Times New Roman"/>
          <w:b/>
          <w:i/>
          <w:highlight w:val="yellow"/>
        </w:rPr>
        <w:t>. hónap, nap</w:t>
      </w:r>
      <w:r w:rsidR="00967836" w:rsidRPr="00FD5C83">
        <w:rPr>
          <w:rFonts w:ascii="Times New Roman" w:hAnsi="Times New Roman"/>
          <w:b/>
          <w:i/>
          <w:highlight w:val="yellow"/>
        </w:rPr>
        <w:t>, óra</w:t>
      </w:r>
      <w:r w:rsidRPr="00A51BB1">
        <w:rPr>
          <w:rFonts w:ascii="Times New Roman" w:hAnsi="Times New Roman"/>
          <w:b/>
          <w:i/>
        </w:rPr>
        <w:t>) előtt nem bontható fel</w:t>
      </w:r>
      <w:r w:rsidRPr="00A51BB1">
        <w:rPr>
          <w:rFonts w:ascii="Times New Roman" w:hAnsi="Times New Roman"/>
        </w:rPr>
        <w:t>” megjelöléseket kell feltüntetni.</w:t>
      </w:r>
    </w:p>
    <w:p w:rsidR="00E50B9C" w:rsidRPr="00A51BB1" w:rsidRDefault="00E50B9C" w:rsidP="00E50B9C">
      <w:pPr>
        <w:spacing w:after="0"/>
        <w:jc w:val="both"/>
        <w:rPr>
          <w:rFonts w:ascii="Times New Roman" w:hAnsi="Times New Roman"/>
        </w:rPr>
      </w:pPr>
      <w:r w:rsidRPr="00A51BB1">
        <w:rPr>
          <w:rFonts w:ascii="Times New Roman" w:hAnsi="Times New Roman"/>
        </w:rPr>
        <w:lastRenderedPageBreak/>
        <w:t xml:space="preserve">Az ajánlat eredeti példányát állagsérelem nélkül nem szétbontható módon, lapozhatóan kell összefűzni. Az ajánlat oldalait folyamatos számozással kell ellátni oly módon, hogy az oldalszámozás eggyel kezdődjön, és oldalanként eggyel növekedjen. Elegendő a szöveget vagy számokat vagy képet tartalmazó oldalakat számozni, az üres oldalakat nem kell, de lehet. </w:t>
      </w:r>
      <w:r w:rsidR="002B1F5A">
        <w:rPr>
          <w:rFonts w:ascii="Times New Roman" w:hAnsi="Times New Roman"/>
        </w:rPr>
        <w:t xml:space="preserve"> </w:t>
      </w:r>
      <w:r w:rsidRPr="00A51BB1">
        <w:rPr>
          <w:rFonts w:ascii="Times New Roman" w:hAnsi="Times New Roman"/>
        </w:rPr>
        <w:t xml:space="preserve">A </w:t>
      </w:r>
      <w:proofErr w:type="spellStart"/>
      <w:r w:rsidR="00035AEE" w:rsidRPr="00A51BB1">
        <w:rPr>
          <w:rFonts w:ascii="Times New Roman" w:hAnsi="Times New Roman"/>
        </w:rPr>
        <w:t>fedlapot</w:t>
      </w:r>
      <w:proofErr w:type="spellEnd"/>
      <w:r w:rsidR="00035AEE" w:rsidRPr="00A51BB1">
        <w:rPr>
          <w:rFonts w:ascii="Times New Roman" w:hAnsi="Times New Roman"/>
        </w:rPr>
        <w:t xml:space="preserve"> </w:t>
      </w:r>
      <w:r w:rsidRPr="00A51BB1">
        <w:rPr>
          <w:rFonts w:ascii="Times New Roman" w:hAnsi="Times New Roman"/>
        </w:rPr>
        <w:t>és hátlapot (ha vannak) nem kell, de lehet számozni.</w:t>
      </w:r>
    </w:p>
    <w:p w:rsidR="00E50B9C" w:rsidRPr="00A51BB1" w:rsidRDefault="00E50B9C" w:rsidP="00E50B9C">
      <w:pPr>
        <w:spacing w:after="0"/>
        <w:jc w:val="both"/>
        <w:rPr>
          <w:rFonts w:ascii="Times New Roman" w:hAnsi="Times New Roman"/>
        </w:rPr>
      </w:pPr>
      <w:r w:rsidRPr="00A51BB1">
        <w:rPr>
          <w:rFonts w:ascii="Times New Roman" w:hAnsi="Times New Roman"/>
        </w:rPr>
        <w:t>Az ajánlatnak az elején tartalomjegyzéket kell tartalmaznia, mely alapján az ajánlatban szereplő dokumentumok oldalszám alapján megtalálhatóak.</w:t>
      </w:r>
    </w:p>
    <w:p w:rsidR="00E50B9C" w:rsidRPr="00A51BB1" w:rsidRDefault="00E50B9C" w:rsidP="00E50B9C">
      <w:pPr>
        <w:spacing w:after="0"/>
        <w:jc w:val="both"/>
        <w:rPr>
          <w:rFonts w:ascii="Times New Roman" w:hAnsi="Times New Roman"/>
        </w:rPr>
      </w:pPr>
      <w:r w:rsidRPr="00A51BB1">
        <w:rPr>
          <w:rFonts w:ascii="Times New Roman" w:hAnsi="Times New Roman"/>
        </w:rPr>
        <w:t>Az ajánlat minden írott oldalát ajánlattevő cégjegyzésre jogosultjának</w:t>
      </w:r>
      <w:r w:rsidR="00345333" w:rsidRPr="00A51BB1">
        <w:rPr>
          <w:rFonts w:ascii="Times New Roman" w:hAnsi="Times New Roman"/>
        </w:rPr>
        <w:t>/jogosultjainak</w:t>
      </w:r>
      <w:r w:rsidRPr="00A51BB1">
        <w:rPr>
          <w:rFonts w:ascii="Times New Roman" w:hAnsi="Times New Roman"/>
        </w:rPr>
        <w:t>, vagy a vezető tisztségviselő által erre meghatalmazott személy</w:t>
      </w:r>
      <w:r w:rsidR="00345333" w:rsidRPr="00A51BB1">
        <w:rPr>
          <w:rFonts w:ascii="Times New Roman" w:hAnsi="Times New Roman"/>
        </w:rPr>
        <w:t>(</w:t>
      </w:r>
      <w:proofErr w:type="spellStart"/>
      <w:r w:rsidR="00345333" w:rsidRPr="00A51BB1">
        <w:rPr>
          <w:rFonts w:ascii="Times New Roman" w:hAnsi="Times New Roman"/>
        </w:rPr>
        <w:t>ek</w:t>
      </w:r>
      <w:proofErr w:type="spellEnd"/>
      <w:r w:rsidR="00345333" w:rsidRPr="00A51BB1">
        <w:rPr>
          <w:rFonts w:ascii="Times New Roman" w:hAnsi="Times New Roman"/>
        </w:rPr>
        <w:t>)</w:t>
      </w:r>
      <w:proofErr w:type="spellStart"/>
      <w:r w:rsidRPr="00A51BB1">
        <w:rPr>
          <w:rFonts w:ascii="Times New Roman" w:hAnsi="Times New Roman"/>
        </w:rPr>
        <w:t>nek</w:t>
      </w:r>
      <w:proofErr w:type="spellEnd"/>
      <w:r w:rsidRPr="00A51BB1">
        <w:rPr>
          <w:rFonts w:ascii="Times New Roman" w:hAnsi="Times New Roman"/>
        </w:rPr>
        <w:t xml:space="preserve"> szignóval kell ellátnia.</w:t>
      </w:r>
    </w:p>
    <w:p w:rsidR="00E50B9C" w:rsidRPr="00A51BB1" w:rsidRDefault="00E50B9C" w:rsidP="00E50B9C">
      <w:pPr>
        <w:spacing w:after="0"/>
        <w:jc w:val="both"/>
        <w:rPr>
          <w:rFonts w:ascii="Times New Roman" w:hAnsi="Times New Roman"/>
        </w:rPr>
      </w:pPr>
      <w:r w:rsidRPr="00A51BB1">
        <w:rPr>
          <w:rFonts w:ascii="Times New Roman" w:hAnsi="Times New Roman"/>
        </w:rPr>
        <w:t>Az ajánlat minden olyan oldalát, amelyen – az ajánlat beadása előtt – módosítást hajtottak végre, az adott dokumentumot aláíró személynek vagy személyeknek a módosításnál is kézjeggyel kell ellátni.</w:t>
      </w:r>
    </w:p>
    <w:p w:rsidR="00E50B9C" w:rsidRPr="00A51BB1" w:rsidRDefault="00E50B9C" w:rsidP="00E50B9C">
      <w:pPr>
        <w:spacing w:after="0"/>
        <w:jc w:val="both"/>
        <w:rPr>
          <w:rFonts w:ascii="Times New Roman" w:hAnsi="Times New Roman"/>
        </w:rPr>
      </w:pPr>
    </w:p>
    <w:p w:rsidR="00E50B9C" w:rsidRPr="00A51BB1" w:rsidRDefault="00E50B9C" w:rsidP="00E50B9C">
      <w:pPr>
        <w:spacing w:after="0"/>
        <w:jc w:val="both"/>
        <w:rPr>
          <w:rFonts w:ascii="Times New Roman" w:hAnsi="Times New Roman"/>
        </w:rPr>
      </w:pPr>
      <w:r w:rsidRPr="00A51BB1">
        <w:rPr>
          <w:rFonts w:ascii="Times New Roman" w:hAnsi="Times New Roman"/>
        </w:rPr>
        <w:t>Az ajánlatok bontására az ajánlattételi felhívásban foglaltaknak megfelelően, az ott meghatározott helyszínen kerül sor.</w:t>
      </w:r>
    </w:p>
    <w:p w:rsidR="00E50B9C" w:rsidRPr="00A51BB1" w:rsidRDefault="00E50B9C" w:rsidP="00E50B9C">
      <w:pPr>
        <w:spacing w:after="0"/>
        <w:jc w:val="both"/>
        <w:rPr>
          <w:rFonts w:ascii="Times New Roman" w:hAnsi="Times New Roman"/>
        </w:rPr>
      </w:pPr>
      <w:r w:rsidRPr="00A51BB1">
        <w:rPr>
          <w:rFonts w:ascii="Times New Roman" w:hAnsi="Times New Roman"/>
        </w:rPr>
        <w:t xml:space="preserve">Az ajánlatok bontását megelőzően ajánlatkérő ismerteti a </w:t>
      </w:r>
      <w:r w:rsidR="00646235">
        <w:rPr>
          <w:rFonts w:ascii="Times New Roman" w:hAnsi="Times New Roman"/>
        </w:rPr>
        <w:t>szerződés</w:t>
      </w:r>
      <w:r w:rsidRPr="00A51BB1">
        <w:rPr>
          <w:rFonts w:ascii="Times New Roman" w:hAnsi="Times New Roman"/>
        </w:rPr>
        <w:t xml:space="preserve"> teljesítéséhez rendelkezésre álló anyagi fedezet összegét.</w:t>
      </w:r>
    </w:p>
    <w:p w:rsidR="00E50B9C" w:rsidRPr="00A51BB1" w:rsidRDefault="00E50B9C" w:rsidP="00E50B9C">
      <w:pPr>
        <w:spacing w:after="0"/>
        <w:jc w:val="both"/>
        <w:rPr>
          <w:rFonts w:ascii="Times New Roman" w:hAnsi="Times New Roman"/>
        </w:rPr>
      </w:pPr>
      <w:r w:rsidRPr="00A51BB1">
        <w:rPr>
          <w:rFonts w:ascii="Times New Roman" w:hAnsi="Times New Roman"/>
        </w:rPr>
        <w:t>Az ajánlatok felbontásakor ajánlatkérő ismerteti az alábbi adatokat:</w:t>
      </w:r>
    </w:p>
    <w:p w:rsidR="00E50B9C" w:rsidRPr="00900E63" w:rsidRDefault="00E50B9C" w:rsidP="000E6B22">
      <w:pPr>
        <w:pStyle w:val="Listaszerbekezds"/>
        <w:numPr>
          <w:ilvl w:val="0"/>
          <w:numId w:val="6"/>
        </w:numPr>
        <w:rPr>
          <w:sz w:val="22"/>
          <w:szCs w:val="22"/>
        </w:rPr>
      </w:pPr>
      <w:r w:rsidRPr="00900E63">
        <w:rPr>
          <w:sz w:val="22"/>
          <w:szCs w:val="22"/>
        </w:rPr>
        <w:t>ajánlattevők neve,</w:t>
      </w:r>
    </w:p>
    <w:p w:rsidR="00E50B9C" w:rsidRPr="00900E63" w:rsidRDefault="00E50B9C" w:rsidP="000E6B22">
      <w:pPr>
        <w:pStyle w:val="Listaszerbekezds"/>
        <w:numPr>
          <w:ilvl w:val="0"/>
          <w:numId w:val="6"/>
        </w:numPr>
        <w:rPr>
          <w:sz w:val="22"/>
          <w:szCs w:val="22"/>
        </w:rPr>
      </w:pPr>
      <w:r w:rsidRPr="00900E63">
        <w:rPr>
          <w:sz w:val="22"/>
          <w:szCs w:val="22"/>
        </w:rPr>
        <w:t>ajánlattevők címe (székhelye, lakóhelye),</w:t>
      </w:r>
    </w:p>
    <w:p w:rsidR="00E50B9C" w:rsidRPr="00900E63" w:rsidRDefault="00E50B9C" w:rsidP="000E6B22">
      <w:pPr>
        <w:pStyle w:val="Listaszerbekezds"/>
        <w:numPr>
          <w:ilvl w:val="0"/>
          <w:numId w:val="6"/>
        </w:numPr>
        <w:rPr>
          <w:sz w:val="22"/>
          <w:szCs w:val="22"/>
        </w:rPr>
      </w:pPr>
      <w:r w:rsidRPr="00900E63">
        <w:rPr>
          <w:sz w:val="22"/>
          <w:szCs w:val="22"/>
        </w:rPr>
        <w:t>a Kbt. 68. § (4) bekezdése alapján a főbb, számszerűsíthető adatok, amelyek az értékelési szempont (részszempontok) alapján értékelésre kerülnek</w:t>
      </w:r>
      <w:r w:rsidR="00345333" w:rsidRPr="00900E63">
        <w:rPr>
          <w:sz w:val="22"/>
          <w:szCs w:val="22"/>
        </w:rPr>
        <w:t>.</w:t>
      </w:r>
    </w:p>
    <w:p w:rsidR="00E50B9C" w:rsidRPr="00A51BB1" w:rsidRDefault="00E50B9C" w:rsidP="00E50B9C">
      <w:pPr>
        <w:pStyle w:val="Cmsor3"/>
      </w:pPr>
      <w:bookmarkStart w:id="26" w:name="_Toc412642449"/>
      <w:bookmarkStart w:id="27" w:name="_Toc440549346"/>
      <w:r w:rsidRPr="00A51BB1">
        <w:t>7. Az ajánlattétel nyelve</w:t>
      </w:r>
      <w:bookmarkEnd w:id="26"/>
      <w:bookmarkEnd w:id="27"/>
    </w:p>
    <w:p w:rsidR="00E50B9C" w:rsidRPr="00A51BB1" w:rsidRDefault="00E50B9C" w:rsidP="00E50B9C">
      <w:pPr>
        <w:jc w:val="both"/>
        <w:rPr>
          <w:rFonts w:ascii="Times New Roman" w:hAnsi="Times New Roman"/>
        </w:rPr>
      </w:pPr>
      <w:r w:rsidRPr="00A51BB1">
        <w:rPr>
          <w:rFonts w:ascii="Times New Roman" w:hAnsi="Times New Roman"/>
        </w:rPr>
        <w:t xml:space="preserve">A részvételi felhívásban valamint az ajánlattételi felhívásban rögzítetteknek megfelelően az ajánlattétel nyelve a magyar, tehát azokról a dokumentumokról, amelyek idegen nyelven íródtak, csatolni kell a magyar nyelvű </w:t>
      </w:r>
      <w:r w:rsidR="00035AEE" w:rsidRPr="00A51BB1">
        <w:rPr>
          <w:rFonts w:ascii="Times New Roman" w:hAnsi="Times New Roman"/>
        </w:rPr>
        <w:t xml:space="preserve">hiteles vagy </w:t>
      </w:r>
      <w:r w:rsidRPr="00A51BB1">
        <w:rPr>
          <w:rFonts w:ascii="Times New Roman" w:hAnsi="Times New Roman"/>
        </w:rPr>
        <w:t>felelős fordítást is.</w:t>
      </w:r>
    </w:p>
    <w:p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Ajánlatkérő elfogadja a nem magyar nyelven benyújtott dokumentumok ajánlattevő általi felelős fordítását, amelyen ajánlattevő képviseletére jogosult személy nyilatkozik arról, hogy az mindenben megfelel az eredeti szövegnek. A fordítás tartalmának helyességéért az ajánlattevő a felelős.</w:t>
      </w:r>
    </w:p>
    <w:p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Amennyiben a magyar és az idegen nyelvű dokumentumok között eltérés van, úgy a magyar példány tartalma az irányadó.</w:t>
      </w:r>
    </w:p>
    <w:p w:rsidR="00E50B9C" w:rsidRPr="00A51BB1" w:rsidRDefault="00E50B9C" w:rsidP="00E50B9C">
      <w:pPr>
        <w:pStyle w:val="Cmsor3"/>
      </w:pPr>
      <w:bookmarkStart w:id="28" w:name="_Toc412642450"/>
      <w:bookmarkStart w:id="29" w:name="_Toc440549347"/>
      <w:r w:rsidRPr="00A51BB1">
        <w:t>8. Az ajánlatok bírálata és értékelése</w:t>
      </w:r>
      <w:bookmarkEnd w:id="28"/>
      <w:bookmarkEnd w:id="29"/>
    </w:p>
    <w:p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Az ajánlatok bírálatát az ajánlatkérő – amennyiben nem él a Kbt. 87. § (6) bekezdése szerinti lehetőséggel – több szakaszban végzi:</w:t>
      </w:r>
    </w:p>
    <w:p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 xml:space="preserve">Az ajánlattételi felhívásban meghatározott ajánlattételi határidőre benyújtott, ajánlati kötöttséget nem eredményező első ajánlat vonatkozásában az ajánlatkérő megvizsgálja, hogy az megfelel-e a </w:t>
      </w:r>
      <w:r w:rsidR="00035AEE" w:rsidRPr="00A51BB1">
        <w:rPr>
          <w:rFonts w:ascii="Times New Roman" w:hAnsi="Times New Roman"/>
        </w:rPr>
        <w:t>K</w:t>
      </w:r>
      <w:r w:rsidRPr="00A51BB1">
        <w:rPr>
          <w:rFonts w:ascii="Times New Roman" w:hAnsi="Times New Roman"/>
        </w:rPr>
        <w:t xml:space="preserve">özbeszerzési </w:t>
      </w:r>
      <w:r w:rsidR="00035AEE" w:rsidRPr="00A51BB1">
        <w:rPr>
          <w:rFonts w:ascii="Times New Roman" w:hAnsi="Times New Roman"/>
        </w:rPr>
        <w:t>D</w:t>
      </w:r>
      <w:r w:rsidRPr="00A51BB1">
        <w:rPr>
          <w:rFonts w:ascii="Times New Roman" w:hAnsi="Times New Roman"/>
        </w:rPr>
        <w:t>okumentumokban</w:t>
      </w:r>
      <w:r w:rsidR="00035AEE" w:rsidRPr="00A51BB1">
        <w:rPr>
          <w:rFonts w:ascii="Times New Roman" w:hAnsi="Times New Roman"/>
        </w:rPr>
        <w:t xml:space="preserve">, a </w:t>
      </w:r>
      <w:proofErr w:type="spellStart"/>
      <w:r w:rsidR="00035AEE" w:rsidRPr="00A51BB1">
        <w:rPr>
          <w:rFonts w:ascii="Times New Roman" w:hAnsi="Times New Roman"/>
        </w:rPr>
        <w:t>Kbt-ben</w:t>
      </w:r>
      <w:proofErr w:type="spellEnd"/>
      <w:r w:rsidR="00035AEE" w:rsidRPr="00A51BB1">
        <w:rPr>
          <w:rFonts w:ascii="Times New Roman" w:hAnsi="Times New Roman"/>
        </w:rPr>
        <w:t xml:space="preserve"> és a kapcsolódó jogszabályokban </w:t>
      </w:r>
      <w:r w:rsidRPr="00A51BB1">
        <w:rPr>
          <w:rFonts w:ascii="Times New Roman" w:hAnsi="Times New Roman"/>
        </w:rPr>
        <w:t>meghatározott feltételeknek. Az ajánlatot a tárgyalások megkezdését megelőzően akkor kell 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lastRenderedPageBreak/>
        <w:t>A tárgyalások befejezését követően az ajánlatkérő megvizsgálja, hogy a végleges ajánlatok megfelelnek-e a Közbeszerzési Dokumentumok tárgyalás befejezéskori tartalmának, valamint a jogszabályokban meghatározott feltételeknek és szükség szerint alkalmazza a Kbt. 71. §</w:t>
      </w:r>
      <w:proofErr w:type="spellStart"/>
      <w:r w:rsidRPr="00A51BB1">
        <w:rPr>
          <w:rFonts w:ascii="Times New Roman" w:hAnsi="Times New Roman"/>
        </w:rPr>
        <w:t>-ában</w:t>
      </w:r>
      <w:proofErr w:type="spellEnd"/>
      <w:r w:rsidRPr="00A51BB1">
        <w:rPr>
          <w:rFonts w:ascii="Times New Roman" w:hAnsi="Times New Roman"/>
        </w:rPr>
        <w:t xml:space="preserve"> és a 72. §</w:t>
      </w:r>
      <w:proofErr w:type="spellStart"/>
      <w:r w:rsidRPr="00A51BB1">
        <w:rPr>
          <w:rFonts w:ascii="Times New Roman" w:hAnsi="Times New Roman"/>
        </w:rPr>
        <w:t>-ában</w:t>
      </w:r>
      <w:proofErr w:type="spellEnd"/>
      <w:r w:rsidRPr="00A51BB1">
        <w:rPr>
          <w:rFonts w:ascii="Times New Roman" w:hAnsi="Times New Roman"/>
        </w:rPr>
        <w:t xml:space="preserve"> foglaltakat. Azon nyilatkozatokra, dokumentumokra vonatkozó hiányok, amelyeket az első ajánlattal kapcsolatban a tárgyalások befejezéséig kellett volna pótolni, ezt követően már nem pótolhatóak.</w:t>
      </w:r>
    </w:p>
    <w:p w:rsidR="00E50B9C" w:rsidRPr="00A51BB1" w:rsidRDefault="00E50B9C" w:rsidP="00E50B9C">
      <w:pPr>
        <w:jc w:val="both"/>
        <w:rPr>
          <w:rFonts w:ascii="Times New Roman" w:hAnsi="Times New Roman"/>
          <w:color w:val="000000"/>
          <w:lang w:eastAsia="hu-HU"/>
        </w:rPr>
      </w:pPr>
      <w:r w:rsidRPr="00A51BB1">
        <w:rPr>
          <w:rFonts w:ascii="Times New Roman" w:hAnsi="Times New Roman"/>
        </w:rPr>
        <w:t xml:space="preserve">Az ajánlatkérő a Kbt. </w:t>
      </w:r>
      <w:r w:rsidRPr="00A51BB1">
        <w:rPr>
          <w:rFonts w:ascii="Times New Roman" w:hAnsi="Times New Roman"/>
          <w:bCs/>
        </w:rPr>
        <w:t xml:space="preserve">72. § </w:t>
      </w:r>
      <w:r w:rsidRPr="00A51BB1">
        <w:rPr>
          <w:rFonts w:ascii="Times New Roman" w:hAnsi="Times New Roman"/>
        </w:rPr>
        <w:t xml:space="preserve">(1) 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w:t>
      </w:r>
      <w:r w:rsidR="00AA7373">
        <w:rPr>
          <w:rFonts w:ascii="Times New Roman" w:hAnsi="Times New Roman"/>
        </w:rPr>
        <w:t>szerződés</w:t>
      </w:r>
      <w:r w:rsidRPr="00A51BB1">
        <w:rPr>
          <w:rFonts w:ascii="Times New Roman" w:hAnsi="Times New Roman"/>
        </w:rPr>
        <w:t xml:space="preserve"> tárgyára figyelemmel aránytalanul alacsony összeget tartalmaz az értékelési szempontként figyelembe vett ár vagy költség, vagy azoknak valamely önállóan értékelésre kerülő eleme tekintetében.</w:t>
      </w:r>
    </w:p>
    <w:p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 xml:space="preserve">Az ajánlatkérő köteles érvénytelennek nyilvánítani az ajánlatot, ha a közölt információk nem indokolják megfelelően, hogy a </w:t>
      </w:r>
      <w:r w:rsidR="00646235">
        <w:rPr>
          <w:rFonts w:ascii="Times New Roman" w:hAnsi="Times New Roman"/>
        </w:rPr>
        <w:t>szerződés</w:t>
      </w:r>
      <w:r w:rsidRPr="00A51BB1">
        <w:rPr>
          <w:rFonts w:ascii="Times New Roman" w:hAnsi="Times New Roman"/>
        </w:rPr>
        <w:t xml:space="preserve"> az adott áron vagy költséggel teljesíthető.</w:t>
      </w:r>
    </w:p>
    <w:p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Ajánlatkérő, a Kbt. 87. § (6) bekezdésében foglaltaknak megfelelően, amennyiben az első ajánlatok beérkezését követően úgy dönt, hogy nem tart tárgyalást, hanem a benyújtott ajánlatok bírálatával és értékelésével befejezi az eljárást, ezen döntéséről haladéktalanul – faxon vagy elektronikus úton – értesíti az ajánlattevőket. Ebben az esetben az ajánlattevő ajánlati kötöttsége az értesítés ajánlatkérő általi megküldésével áll be.</w:t>
      </w:r>
    </w:p>
    <w:p w:rsidR="00E50B9C" w:rsidRPr="00D46929" w:rsidRDefault="00E50B9C" w:rsidP="00900E63">
      <w:pPr>
        <w:keepLines/>
        <w:jc w:val="both"/>
        <w:rPr>
          <w:rFonts w:ascii="Times New Roman" w:hAnsi="Times New Roman"/>
        </w:rPr>
      </w:pPr>
      <w:r w:rsidRPr="00D46929">
        <w:rPr>
          <w:rFonts w:ascii="Times New Roman" w:hAnsi="Times New Roman"/>
        </w:rPr>
        <w:t xml:space="preserve">A végleges ajánlatokat az ajánlatkérő a Kbt. 76. § (2) bekezdés </w:t>
      </w:r>
      <w:r w:rsidR="00D93224" w:rsidRPr="00D46929">
        <w:rPr>
          <w:rFonts w:ascii="Times New Roman" w:hAnsi="Times New Roman"/>
        </w:rPr>
        <w:t>a</w:t>
      </w:r>
      <w:r w:rsidRPr="00D46929">
        <w:rPr>
          <w:rFonts w:ascii="Times New Roman" w:hAnsi="Times New Roman"/>
        </w:rPr>
        <w:t>) pontja szerint értékeli, az alábbiak szerint:</w:t>
      </w:r>
    </w:p>
    <w:p w:rsidR="00D93224" w:rsidRPr="00D46929" w:rsidRDefault="00D93224" w:rsidP="00900E63">
      <w:pPr>
        <w:keepLines/>
        <w:widowControl w:val="0"/>
        <w:jc w:val="both"/>
        <w:rPr>
          <w:rFonts w:ascii="Times New Roman" w:hAnsi="Times New Roman"/>
        </w:rPr>
      </w:pPr>
      <w:r w:rsidRPr="00D46929">
        <w:rPr>
          <w:rFonts w:ascii="Times New Roman" w:hAnsi="Times New Roman"/>
        </w:rPr>
        <w:t>Értékelés szempontja: legalacsonyabb ár:</w:t>
      </w:r>
    </w:p>
    <w:p w:rsidR="004F7B63" w:rsidRPr="00D93224" w:rsidRDefault="00D93224" w:rsidP="00900E63">
      <w:pPr>
        <w:pStyle w:val="Cmsor3"/>
        <w:keepNext w:val="0"/>
        <w:keepLines/>
        <w:widowControl w:val="0"/>
        <w:jc w:val="both"/>
        <w:rPr>
          <w:b w:val="0"/>
        </w:rPr>
      </w:pPr>
      <w:bookmarkStart w:id="30" w:name="_Toc440549348"/>
      <w:bookmarkStart w:id="31" w:name="_Toc412642451"/>
      <w:r w:rsidRPr="00D46929">
        <w:rPr>
          <w:b w:val="0"/>
        </w:rPr>
        <w:t xml:space="preserve">Ajánlatkérő a legalacsonyabb ár  bírálati szempont </w:t>
      </w:r>
      <w:r w:rsidR="00DC01EE" w:rsidRPr="00D46929">
        <w:rPr>
          <w:b w:val="0"/>
        </w:rPr>
        <w:t>szerint értékeli az ajánlatokat</w:t>
      </w:r>
      <w:r w:rsidRPr="00D46929">
        <w:rPr>
          <w:b w:val="0"/>
        </w:rPr>
        <w:t xml:space="preserve">. Jelen közbeszerzési eljárás ajánlattételi szakaszában az ajánlatkérő az érvényes végleges ajánlatokat a legalacsonyabb ár bírálati szempont alapján értékeli. Ajánlatkérő a Kbt. 76. § (2) </w:t>
      </w:r>
      <w:proofErr w:type="spellStart"/>
      <w:r w:rsidRPr="00D46929">
        <w:rPr>
          <w:b w:val="0"/>
        </w:rPr>
        <w:t>bek</w:t>
      </w:r>
      <w:proofErr w:type="spellEnd"/>
      <w:r w:rsidRPr="00D46929">
        <w:rPr>
          <w:b w:val="0"/>
        </w:rPr>
        <w:t xml:space="preserve">. a) pontja szerinti legalacsonyabb ár bírálati szempont alkalmazására az alábbi kiegészítést teszi. Jelen közbeszerzési eljárás speciális tárgyára tekintettel a legalacsonyabb ár bírálati szemponton </w:t>
      </w:r>
      <w:r w:rsidR="005E4533" w:rsidRPr="00D46929">
        <w:rPr>
          <w:b w:val="0"/>
        </w:rPr>
        <w:t>a</w:t>
      </w:r>
      <w:r w:rsidRPr="00D46929">
        <w:rPr>
          <w:b w:val="0"/>
        </w:rPr>
        <w:t>jánlatkérő a</w:t>
      </w:r>
      <w:r w:rsidR="004E6E35">
        <w:rPr>
          <w:b w:val="0"/>
        </w:rPr>
        <w:t>z alábbiakat</w:t>
      </w:r>
      <w:r w:rsidRPr="00D46929">
        <w:rPr>
          <w:b w:val="0"/>
        </w:rPr>
        <w:t xml:space="preserve"> érti</w:t>
      </w:r>
      <w:r w:rsidR="004E6E35">
        <w:rPr>
          <w:b w:val="0"/>
        </w:rPr>
        <w:t>:</w:t>
      </w:r>
      <w:r w:rsidRPr="00D46929">
        <w:rPr>
          <w:b w:val="0"/>
        </w:rPr>
        <w:t xml:space="preserve"> </w:t>
      </w:r>
      <w:r w:rsidR="004E6E35" w:rsidRPr="004E6E35">
        <w:rPr>
          <w:b w:val="0"/>
        </w:rPr>
        <w:t xml:space="preserve">Ajánlattevőknek a jelen közbeszerzési eljárás ajánlattételi szakaszában </w:t>
      </w:r>
      <w:r w:rsidR="007D73F5" w:rsidRPr="007D73F5">
        <w:rPr>
          <w:b w:val="0"/>
        </w:rPr>
        <w:t>meg</w:t>
      </w:r>
      <w:r w:rsidR="007D73F5">
        <w:rPr>
          <w:b w:val="0"/>
        </w:rPr>
        <w:t xml:space="preserve"> </w:t>
      </w:r>
      <w:r w:rsidR="007D73F5" w:rsidRPr="007D73F5">
        <w:rPr>
          <w:b w:val="0"/>
        </w:rPr>
        <w:t xml:space="preserve">kell adniuk </w:t>
      </w:r>
      <w:r w:rsidR="004E6E35" w:rsidRPr="004E6E35">
        <w:rPr>
          <w:b w:val="0"/>
        </w:rPr>
        <w:t>az ajánlatkérő által értékesíteni kívánt követelés csomag értékéért fizetendő ellenszolgáltatási értéket nettó Ft</w:t>
      </w:r>
      <w:r w:rsidR="009220DD">
        <w:rPr>
          <w:b w:val="0"/>
        </w:rPr>
        <w:t>-ban</w:t>
      </w:r>
      <w:r w:rsidR="009146AC">
        <w:rPr>
          <w:b w:val="0"/>
        </w:rPr>
        <w:t xml:space="preserve">, </w:t>
      </w:r>
      <w:r w:rsidR="009146AC" w:rsidRPr="007D73F5">
        <w:rPr>
          <w:b w:val="0"/>
        </w:rPr>
        <w:t>valamint figyelemmel a Kbt. 66. § (5) bekezdésében és a 68. § (</w:t>
      </w:r>
      <w:r w:rsidR="007D73F5">
        <w:rPr>
          <w:b w:val="0"/>
        </w:rPr>
        <w:t>4) bekezdésében foglaltakra is a</w:t>
      </w:r>
      <w:r w:rsidR="009146AC" w:rsidRPr="007D73F5">
        <w:rPr>
          <w:b w:val="0"/>
        </w:rPr>
        <w:t>z a</w:t>
      </w:r>
      <w:r w:rsidR="004E6E35" w:rsidRPr="007D73F5">
        <w:rPr>
          <w:b w:val="0"/>
        </w:rPr>
        <w:t>jánlattevők</w:t>
      </w:r>
      <w:r w:rsidR="007D73F5">
        <w:rPr>
          <w:b w:val="0"/>
        </w:rPr>
        <w:t>nek</w:t>
      </w:r>
      <w:r w:rsidR="004E6E35" w:rsidRPr="007D73F5">
        <w:rPr>
          <w:b w:val="0"/>
        </w:rPr>
        <w:t xml:space="preserve"> meg</w:t>
      </w:r>
      <w:r w:rsidR="007D73F5">
        <w:rPr>
          <w:b w:val="0"/>
        </w:rPr>
        <w:t xml:space="preserve"> kell </w:t>
      </w:r>
      <w:r w:rsidR="004E6E35" w:rsidRPr="007D73F5">
        <w:rPr>
          <w:b w:val="0"/>
        </w:rPr>
        <w:t>ad</w:t>
      </w:r>
      <w:r w:rsidR="007D73F5">
        <w:rPr>
          <w:b w:val="0"/>
        </w:rPr>
        <w:t>niuk</w:t>
      </w:r>
      <w:r w:rsidR="004E6E35" w:rsidRPr="007D73F5">
        <w:rPr>
          <w:b w:val="0"/>
        </w:rPr>
        <w:t xml:space="preserve"> </w:t>
      </w:r>
      <w:r w:rsidR="007D73F5">
        <w:rPr>
          <w:b w:val="0"/>
        </w:rPr>
        <w:t xml:space="preserve">az ajánlatkérő </w:t>
      </w:r>
      <w:proofErr w:type="gramStart"/>
      <w:r w:rsidR="007D73F5">
        <w:rPr>
          <w:b w:val="0"/>
        </w:rPr>
        <w:t xml:space="preserve">által  </w:t>
      </w:r>
      <w:r w:rsidR="004E6E35" w:rsidRPr="007D73F5">
        <w:rPr>
          <w:b w:val="0"/>
        </w:rPr>
        <w:t>értékesíteni</w:t>
      </w:r>
      <w:proofErr w:type="gramEnd"/>
      <w:r w:rsidR="004E6E35" w:rsidRPr="007D73F5">
        <w:rPr>
          <w:b w:val="0"/>
        </w:rPr>
        <w:t xml:space="preserve"> kívánt követelés mennyiség </w:t>
      </w:r>
      <w:r w:rsidR="007D73F5" w:rsidRPr="007D73F5">
        <w:rPr>
          <w:b w:val="0"/>
        </w:rPr>
        <w:t>(</w:t>
      </w:r>
      <w:r w:rsidR="007D73F5">
        <w:rPr>
          <w:b w:val="0"/>
        </w:rPr>
        <w:t>a</w:t>
      </w:r>
      <w:r w:rsidR="007D73F5" w:rsidRPr="007D73F5">
        <w:rPr>
          <w:b w:val="0"/>
        </w:rPr>
        <w:t xml:space="preserve">jánlatkérő </w:t>
      </w:r>
      <w:r w:rsidR="007D73F5">
        <w:rPr>
          <w:b w:val="0"/>
        </w:rPr>
        <w:t xml:space="preserve">által </w:t>
      </w:r>
      <w:r w:rsidR="007D73F5" w:rsidRPr="007D73F5">
        <w:rPr>
          <w:b w:val="0"/>
        </w:rPr>
        <w:t>közöl</w:t>
      </w:r>
      <w:r w:rsidR="007D73F5">
        <w:rPr>
          <w:b w:val="0"/>
        </w:rPr>
        <w:t>t</w:t>
      </w:r>
      <w:r w:rsidR="007D73F5" w:rsidRPr="007D73F5">
        <w:rPr>
          <w:b w:val="0"/>
        </w:rPr>
        <w:t>)</w:t>
      </w:r>
      <w:r w:rsidR="007D73F5">
        <w:rPr>
          <w:b w:val="0"/>
        </w:rPr>
        <w:t xml:space="preserve"> </w:t>
      </w:r>
      <w:r w:rsidR="004E6E35" w:rsidRPr="007D73F5">
        <w:rPr>
          <w:b w:val="0"/>
        </w:rPr>
        <w:t>értéké</w:t>
      </w:r>
      <w:r w:rsidR="007D73F5">
        <w:rPr>
          <w:b w:val="0"/>
        </w:rPr>
        <w:t xml:space="preserve">nek és a követelésállomány értékéért fizetendő ellenszolgáltatási értékének különbözetét is nettó Ft </w:t>
      </w:r>
      <w:proofErr w:type="spellStart"/>
      <w:r w:rsidR="009220DD">
        <w:rPr>
          <w:b w:val="0"/>
        </w:rPr>
        <w:t>-ban</w:t>
      </w:r>
      <w:proofErr w:type="spellEnd"/>
      <w:r w:rsidR="007D73F5">
        <w:rPr>
          <w:b w:val="0"/>
        </w:rPr>
        <w:t xml:space="preserve"> (</w:t>
      </w:r>
      <w:proofErr w:type="spellStart"/>
      <w:r w:rsidR="007D73F5">
        <w:rPr>
          <w:b w:val="0"/>
        </w:rPr>
        <w:t>fakto</w:t>
      </w:r>
      <w:r w:rsidR="009146AC" w:rsidRPr="007D73F5">
        <w:rPr>
          <w:b w:val="0"/>
        </w:rPr>
        <w:t>rálási</w:t>
      </w:r>
      <w:proofErr w:type="spellEnd"/>
      <w:r w:rsidR="009146AC" w:rsidRPr="007D73F5">
        <w:rPr>
          <w:b w:val="0"/>
        </w:rPr>
        <w:t xml:space="preserve"> díj)</w:t>
      </w:r>
      <w:r w:rsidR="007D73F5">
        <w:rPr>
          <w:b w:val="0"/>
        </w:rPr>
        <w:t>. Az így kiszámított különbözeti összeg</w:t>
      </w:r>
      <w:r w:rsidR="00344700">
        <w:rPr>
          <w:b w:val="0"/>
        </w:rPr>
        <w:t xml:space="preserve"> (</w:t>
      </w:r>
      <w:proofErr w:type="spellStart"/>
      <w:r w:rsidR="00344700">
        <w:rPr>
          <w:b w:val="0"/>
        </w:rPr>
        <w:t>faktorálási</w:t>
      </w:r>
      <w:proofErr w:type="spellEnd"/>
      <w:r w:rsidR="00344700">
        <w:rPr>
          <w:b w:val="0"/>
        </w:rPr>
        <w:t xml:space="preserve"> díj) tekintendő ajánlati árnak, </w:t>
      </w:r>
      <w:r w:rsidR="004E6E35" w:rsidRPr="004E6E35">
        <w:rPr>
          <w:b w:val="0"/>
        </w:rPr>
        <w:t xml:space="preserve">és ajánlatkérő ezen értékeket veti össze az érvényes ajánlatok tekintetében és a legalacsonyabbat preferálja. </w:t>
      </w:r>
      <w:r w:rsidRPr="00D46929">
        <w:rPr>
          <w:b w:val="0"/>
        </w:rPr>
        <w:t xml:space="preserve">Az ajánlattevőknek az ajánlattételi szakaszban </w:t>
      </w:r>
      <w:r w:rsidR="004E6E35">
        <w:rPr>
          <w:b w:val="0"/>
        </w:rPr>
        <w:t>a</w:t>
      </w:r>
      <w:r w:rsidRPr="00D46929">
        <w:rPr>
          <w:b w:val="0"/>
        </w:rPr>
        <w:t>z ellenszolgáltatást úgy kell kialakítani, hogy az tartalmazza ellenszolgáltatási értékét, valamint minden esetlegesen felmerülő járulékos költséget. A megajánlott ellenszolgáltatáson felül a nyertes ajánlattevő semmilyen egyéb ellenszolgáltatás megfizetésére nem tarthat igényt a szerződés teljesítésével kapcsolatban</w:t>
      </w:r>
      <w:r w:rsidRPr="00D93224">
        <w:rPr>
          <w:b w:val="0"/>
        </w:rPr>
        <w:t>.</w:t>
      </w:r>
    </w:p>
    <w:p w:rsidR="004F7B63" w:rsidRDefault="004F7B63" w:rsidP="00900E63">
      <w:pPr>
        <w:pStyle w:val="Cmsor3"/>
        <w:keepNext w:val="0"/>
        <w:keepLines/>
      </w:pPr>
    </w:p>
    <w:p w:rsidR="00900E63" w:rsidRPr="00900E63" w:rsidRDefault="00900E63" w:rsidP="00900E63"/>
    <w:p w:rsidR="00E50B9C" w:rsidRPr="00A51BB1" w:rsidRDefault="00E50B9C" w:rsidP="00900E63">
      <w:pPr>
        <w:pStyle w:val="Cmsor3"/>
        <w:keepNext w:val="0"/>
        <w:keepLines/>
      </w:pPr>
      <w:r w:rsidRPr="00A51BB1">
        <w:lastRenderedPageBreak/>
        <w:t>9. A tárgyalások menete</w:t>
      </w:r>
      <w:bookmarkEnd w:id="30"/>
    </w:p>
    <w:p w:rsidR="00A74EF8" w:rsidRPr="002A2B5A" w:rsidRDefault="00A74EF8" w:rsidP="00A74EF8">
      <w:pPr>
        <w:pStyle w:val="msolistparagraph0"/>
        <w:widowControl w:val="0"/>
        <w:ind w:left="0"/>
        <w:jc w:val="both"/>
        <w:rPr>
          <w:rFonts w:ascii="Times New Roman" w:hAnsi="Times New Roman"/>
          <w:sz w:val="24"/>
          <w:szCs w:val="24"/>
        </w:rPr>
      </w:pPr>
      <w:r w:rsidRPr="00C50FE0">
        <w:rPr>
          <w:rFonts w:ascii="Times New Roman" w:hAnsi="Times New Roman"/>
          <w:sz w:val="24"/>
          <w:szCs w:val="24"/>
        </w:rPr>
        <w:t xml:space="preserve">A tárgyalás arra irányul, hogy Ajánlatkérő a legkedvezőbb érvényes ajánlatot tevővel és a </w:t>
      </w:r>
      <w:r w:rsidRPr="002A2B5A">
        <w:rPr>
          <w:rFonts w:ascii="Times New Roman" w:hAnsi="Times New Roman"/>
          <w:sz w:val="24"/>
          <w:szCs w:val="24"/>
        </w:rPr>
        <w:t>legkedvezőbb feltételekkel köthessen szerződést.</w:t>
      </w:r>
    </w:p>
    <w:p w:rsidR="00A74EF8" w:rsidRPr="00C50FE0" w:rsidRDefault="00A74EF8" w:rsidP="00A74EF8">
      <w:pPr>
        <w:pStyle w:val="msolistparagraph0"/>
        <w:widowControl w:val="0"/>
        <w:ind w:left="360"/>
        <w:jc w:val="both"/>
        <w:rPr>
          <w:rFonts w:ascii="Times New Roman" w:hAnsi="Times New Roman"/>
          <w:sz w:val="24"/>
          <w:szCs w:val="24"/>
        </w:rPr>
      </w:pPr>
    </w:p>
    <w:p w:rsidR="00A74EF8" w:rsidRPr="00D46929" w:rsidRDefault="00A74EF8" w:rsidP="00A74EF8">
      <w:pPr>
        <w:widowControl w:val="0"/>
        <w:jc w:val="both"/>
        <w:rPr>
          <w:rFonts w:ascii="Times New Roman" w:hAnsi="Times New Roman"/>
          <w:sz w:val="24"/>
          <w:szCs w:val="24"/>
        </w:rPr>
      </w:pPr>
      <w:r w:rsidRPr="00D46929">
        <w:rPr>
          <w:rFonts w:ascii="Times New Roman" w:hAnsi="Times New Roman"/>
          <w:sz w:val="24"/>
          <w:szCs w:val="24"/>
        </w:rPr>
        <w:t>Ajánlatkérő a tárgyalásokat tervezetten az ajánlattevők együttes részvételével tartja, de fenntartja a jogot, hogy külön-külön is tárgyalhasson az ajánlattevőkkel, mely döntését ajánlatkérőnek indokolnia nem kell.</w:t>
      </w:r>
    </w:p>
    <w:p w:rsidR="00A74EF8" w:rsidRPr="00D46929" w:rsidRDefault="00A74EF8" w:rsidP="00A74EF8">
      <w:pPr>
        <w:widowControl w:val="0"/>
        <w:jc w:val="both"/>
        <w:rPr>
          <w:rFonts w:ascii="Times New Roman" w:hAnsi="Times New Roman"/>
          <w:sz w:val="24"/>
          <w:szCs w:val="24"/>
        </w:rPr>
      </w:pPr>
      <w:r w:rsidRPr="00D46929">
        <w:rPr>
          <w:rFonts w:ascii="Times New Roman" w:hAnsi="Times New Roman"/>
          <w:sz w:val="24"/>
          <w:szCs w:val="24"/>
        </w:rPr>
        <w:t>Az ajánlatkérő a szükségeshez képest több fordulós tárgyalást tart.</w:t>
      </w:r>
    </w:p>
    <w:p w:rsidR="00A74EF8" w:rsidRPr="00D46929" w:rsidRDefault="00A74EF8" w:rsidP="00A74EF8">
      <w:pPr>
        <w:widowControl w:val="0"/>
        <w:jc w:val="both"/>
        <w:rPr>
          <w:rFonts w:ascii="Times New Roman" w:hAnsi="Times New Roman"/>
          <w:sz w:val="24"/>
          <w:szCs w:val="24"/>
        </w:rPr>
      </w:pPr>
      <w:r w:rsidRPr="00D46929">
        <w:rPr>
          <w:rFonts w:ascii="Times New Roman" w:hAnsi="Times New Roman"/>
          <w:sz w:val="24"/>
          <w:szCs w:val="24"/>
        </w:rPr>
        <w:t>Ajánlatkérő minden egyes tárgyalásról jegyzőkönyvet készít és azt a tárgyalás következő fordulójának megkezdéséig (utolsó forduló esetén a tárgyalás befejezését követő két munkanapon belül) minden, az adott tárgyalási fordulóban részt vevő ajánlattevőnek alá kell írnia. Ajánlatkérő az ajánlattevőknek a jegyzőkönyvből egy példányt aláírást követően átad</w:t>
      </w:r>
      <w:r w:rsidR="00313470">
        <w:rPr>
          <w:rFonts w:ascii="Times New Roman" w:hAnsi="Times New Roman"/>
          <w:sz w:val="24"/>
          <w:szCs w:val="24"/>
        </w:rPr>
        <w:t>.</w:t>
      </w:r>
    </w:p>
    <w:p w:rsidR="00A74EF8" w:rsidRPr="00D46929" w:rsidRDefault="00A74EF8" w:rsidP="00D46929">
      <w:pPr>
        <w:pStyle w:val="Listaszerbekezds"/>
        <w:adjustRightInd/>
        <w:spacing w:line="240" w:lineRule="auto"/>
        <w:ind w:left="562"/>
        <w:contextualSpacing/>
        <w:textAlignment w:val="auto"/>
        <w:rPr>
          <w:sz w:val="24"/>
          <w:szCs w:val="24"/>
        </w:rPr>
      </w:pPr>
      <w:r w:rsidRPr="00D46929">
        <w:rPr>
          <w:sz w:val="24"/>
          <w:szCs w:val="24"/>
        </w:rPr>
        <w:t>Módosított ajánlat benyújtása</w:t>
      </w:r>
    </w:p>
    <w:p w:rsidR="00A74EF8" w:rsidRPr="00D46929" w:rsidRDefault="00A74EF8" w:rsidP="00A74EF8">
      <w:pPr>
        <w:widowControl w:val="0"/>
        <w:ind w:left="720"/>
        <w:jc w:val="both"/>
        <w:rPr>
          <w:rFonts w:ascii="Times New Roman" w:hAnsi="Times New Roman"/>
          <w:sz w:val="24"/>
          <w:szCs w:val="24"/>
          <w:u w:val="single"/>
        </w:rPr>
      </w:pPr>
      <w:proofErr w:type="gramStart"/>
      <w:r w:rsidRPr="00D46929">
        <w:rPr>
          <w:rFonts w:ascii="Times New Roman" w:hAnsi="Times New Roman"/>
          <w:sz w:val="24"/>
          <w:szCs w:val="24"/>
          <w:u w:val="single"/>
        </w:rPr>
        <w:t>a</w:t>
      </w:r>
      <w:proofErr w:type="gramEnd"/>
      <w:r w:rsidRPr="00D46929">
        <w:rPr>
          <w:rFonts w:ascii="Times New Roman" w:hAnsi="Times New Roman"/>
          <w:sz w:val="24"/>
          <w:szCs w:val="24"/>
          <w:u w:val="single"/>
        </w:rPr>
        <w:t xml:space="preserve"> szerződéses és műszaki tárgyalások lezárásaként:</w:t>
      </w:r>
    </w:p>
    <w:p w:rsidR="00A74EF8" w:rsidRPr="00D46929" w:rsidRDefault="00A74EF8" w:rsidP="00A74EF8">
      <w:pPr>
        <w:widowControl w:val="0"/>
        <w:numPr>
          <w:ilvl w:val="0"/>
          <w:numId w:val="11"/>
        </w:numPr>
        <w:spacing w:after="0" w:line="240" w:lineRule="auto"/>
        <w:ind w:left="1440"/>
        <w:jc w:val="both"/>
        <w:rPr>
          <w:rFonts w:ascii="Times New Roman" w:hAnsi="Times New Roman"/>
          <w:sz w:val="24"/>
          <w:szCs w:val="24"/>
        </w:rPr>
      </w:pPr>
      <w:r w:rsidRPr="00D46929">
        <w:rPr>
          <w:rFonts w:ascii="Times New Roman" w:hAnsi="Times New Roman"/>
          <w:sz w:val="24"/>
          <w:szCs w:val="24"/>
        </w:rPr>
        <w:t>Ajánlatkérő fenntartja a lehetőséget arra, hogy a szerződéses és műszaki</w:t>
      </w:r>
      <w:r w:rsidR="00B22FEE">
        <w:rPr>
          <w:rFonts w:ascii="Times New Roman" w:hAnsi="Times New Roman"/>
          <w:sz w:val="24"/>
          <w:szCs w:val="24"/>
        </w:rPr>
        <w:t>-szakmai</w:t>
      </w:r>
      <w:r w:rsidRPr="00D46929">
        <w:rPr>
          <w:rFonts w:ascii="Times New Roman" w:hAnsi="Times New Roman"/>
          <w:sz w:val="24"/>
          <w:szCs w:val="24"/>
        </w:rPr>
        <w:t xml:space="preserve"> tárgyalások lezárásaként, különösen a műszaki tartalom valamint a szerződéses feltételek jelentős módosulása esetén, a végleges műszaki tartalomra és végleges szerződéstervezetre vonatkozóan módosított ajánlatot kérjen az ajánlattevőktől. A módosított ajánlat beadása keretében az ajánlattevők egyenlő feltételekkel lehetőséget kapnak az alapajánlatuk módosítására.</w:t>
      </w:r>
    </w:p>
    <w:p w:rsidR="00A74EF8" w:rsidRPr="00D46929" w:rsidRDefault="00A74EF8" w:rsidP="00A74EF8">
      <w:pPr>
        <w:widowControl w:val="0"/>
        <w:numPr>
          <w:ilvl w:val="0"/>
          <w:numId w:val="11"/>
        </w:numPr>
        <w:spacing w:after="0" w:line="240" w:lineRule="auto"/>
        <w:ind w:left="1440"/>
        <w:jc w:val="both"/>
        <w:rPr>
          <w:rFonts w:ascii="Times New Roman" w:hAnsi="Times New Roman"/>
          <w:sz w:val="24"/>
          <w:szCs w:val="24"/>
          <w:u w:val="single"/>
        </w:rPr>
      </w:pPr>
      <w:r w:rsidRPr="00D46929">
        <w:rPr>
          <w:rFonts w:ascii="Times New Roman" w:hAnsi="Times New Roman"/>
          <w:sz w:val="24"/>
          <w:szCs w:val="24"/>
        </w:rPr>
        <w:t xml:space="preserve">A módosított ajánlat benyújtási határidejének lejárta után az ajánlattevő sem a szerződéstervezet, sem a műszaki tartalom tekintetében nem módosíthat ajánlatán. </w:t>
      </w:r>
      <w:r w:rsidRPr="00D46929">
        <w:rPr>
          <w:rFonts w:ascii="Times New Roman" w:hAnsi="Times New Roman"/>
          <w:sz w:val="24"/>
          <w:szCs w:val="24"/>
          <w:u w:val="single"/>
        </w:rPr>
        <w:t>A módosított ajánlatnak tartalmaznia kell az ajánlattevő kifejezett nyilatkozatát a szerződéstervezet és a műszaki (szakmai) tartalom változtatás nélküli elfogadásáról.</w:t>
      </w:r>
    </w:p>
    <w:p w:rsidR="00A74EF8" w:rsidRPr="00D46929" w:rsidRDefault="00A74EF8" w:rsidP="00A74EF8">
      <w:pPr>
        <w:widowControl w:val="0"/>
        <w:numPr>
          <w:ilvl w:val="0"/>
          <w:numId w:val="11"/>
        </w:numPr>
        <w:spacing w:after="0" w:line="240" w:lineRule="auto"/>
        <w:ind w:left="1440"/>
        <w:jc w:val="both"/>
        <w:rPr>
          <w:rFonts w:ascii="Times New Roman" w:hAnsi="Times New Roman"/>
          <w:sz w:val="24"/>
          <w:szCs w:val="24"/>
        </w:rPr>
      </w:pPr>
      <w:r w:rsidRPr="00D46929">
        <w:rPr>
          <w:rFonts w:ascii="Times New Roman" w:hAnsi="Times New Roman"/>
          <w:sz w:val="24"/>
          <w:szCs w:val="24"/>
        </w:rPr>
        <w:t>A szerződéses és műszaki tárgyalások eredményére tekintettel az ajánlattevők a módosított ajánlatukban az alapajánlathoz képest fenntarthatják az ellenszolgáltatásra tett korábbi ajánlatukat, vagy módosíthatják azt.</w:t>
      </w:r>
    </w:p>
    <w:p w:rsidR="00A74EF8" w:rsidRPr="00D46929" w:rsidRDefault="00A74EF8" w:rsidP="00A74EF8">
      <w:pPr>
        <w:widowControl w:val="0"/>
        <w:numPr>
          <w:ilvl w:val="0"/>
          <w:numId w:val="11"/>
        </w:numPr>
        <w:spacing w:after="0" w:line="240" w:lineRule="auto"/>
        <w:ind w:left="1440"/>
        <w:jc w:val="both"/>
        <w:rPr>
          <w:rFonts w:ascii="Times New Roman" w:hAnsi="Times New Roman"/>
          <w:sz w:val="24"/>
          <w:szCs w:val="24"/>
        </w:rPr>
      </w:pPr>
      <w:r w:rsidRPr="00D46929">
        <w:rPr>
          <w:rFonts w:ascii="Times New Roman" w:hAnsi="Times New Roman"/>
          <w:sz w:val="24"/>
          <w:szCs w:val="24"/>
        </w:rPr>
        <w:t>A módosított ajánlatok beadására ajánlatkérő – választása szerint –:</w:t>
      </w:r>
    </w:p>
    <w:p w:rsidR="00A74EF8" w:rsidRPr="00D46929" w:rsidRDefault="00A74EF8" w:rsidP="00A74EF8">
      <w:pPr>
        <w:pStyle w:val="Listaszerbekezds"/>
        <w:numPr>
          <w:ilvl w:val="0"/>
          <w:numId w:val="13"/>
        </w:numPr>
        <w:adjustRightInd/>
        <w:spacing w:line="240" w:lineRule="auto"/>
        <w:contextualSpacing/>
        <w:textAlignment w:val="auto"/>
        <w:rPr>
          <w:sz w:val="24"/>
          <w:szCs w:val="24"/>
        </w:rPr>
      </w:pPr>
      <w:r w:rsidRPr="00D46929">
        <w:rPr>
          <w:sz w:val="24"/>
          <w:szCs w:val="24"/>
        </w:rPr>
        <w:t>a módosított ajánlatok beadására vonatkozó felhívásával egyidejűleg ajánlattételi határidőt is megjelöl. Ebben az estben a módosított ajánlatok bontásáról a Kbt. 68. § (6) bekezdése szerinti jegyzőkönyv készül, és az ajánlatok bontása a Kbt. 68. § (3) bekezdése szerinti körben nyilvános;</w:t>
      </w:r>
      <w:r w:rsidRPr="00D46929">
        <w:rPr>
          <w:sz w:val="24"/>
          <w:szCs w:val="24"/>
        </w:rPr>
        <w:br/>
        <w:t>vagy</w:t>
      </w:r>
    </w:p>
    <w:p w:rsidR="00A74EF8" w:rsidRPr="00D46929" w:rsidRDefault="00A74EF8" w:rsidP="00A74EF8">
      <w:pPr>
        <w:pStyle w:val="Listaszerbekezds"/>
        <w:numPr>
          <w:ilvl w:val="0"/>
          <w:numId w:val="13"/>
        </w:numPr>
        <w:adjustRightInd/>
        <w:spacing w:line="240" w:lineRule="auto"/>
        <w:contextualSpacing/>
        <w:textAlignment w:val="auto"/>
        <w:rPr>
          <w:sz w:val="24"/>
          <w:szCs w:val="24"/>
        </w:rPr>
      </w:pPr>
      <w:r w:rsidRPr="00D46929">
        <w:rPr>
          <w:sz w:val="24"/>
          <w:szCs w:val="24"/>
        </w:rPr>
        <w:t>az ártárgyalás keretében hívja fel az ajánlattevőket. Ebben az esetben a módosított ajánlatokban foglalt, a Kbt. 68. § (4) bekezdése szerinti adatok az ártárgyalási jegyzőkönyvben dokumentáltan, az ártárgyaláson kerülnek ismertetésre. Továbbá ebben az esetben a módosított ajánlat az ártárgyalás tervezett kettő fordulójából, az értékelési szempont szerinti tartalmi elemre – adott esetben elemekre – tett megajánlás tekintetében az első fordulós ajánlatnak is minősül.</w:t>
      </w:r>
    </w:p>
    <w:p w:rsidR="00A74EF8" w:rsidRPr="00D46929" w:rsidRDefault="00A74EF8" w:rsidP="00A74EF8">
      <w:pPr>
        <w:widowControl w:val="0"/>
        <w:rPr>
          <w:rFonts w:ascii="Times New Roman" w:hAnsi="Times New Roman"/>
          <w:sz w:val="24"/>
          <w:szCs w:val="24"/>
        </w:rPr>
      </w:pPr>
    </w:p>
    <w:p w:rsidR="00A74EF8" w:rsidRPr="00D46929" w:rsidRDefault="00A74EF8" w:rsidP="00D46929">
      <w:pPr>
        <w:spacing w:line="240" w:lineRule="auto"/>
        <w:contextualSpacing/>
        <w:rPr>
          <w:sz w:val="24"/>
          <w:szCs w:val="24"/>
          <w:u w:val="single"/>
        </w:rPr>
      </w:pPr>
      <w:r w:rsidRPr="00D46929">
        <w:rPr>
          <w:rFonts w:ascii="Times New Roman" w:hAnsi="Times New Roman"/>
          <w:sz w:val="24"/>
          <w:szCs w:val="24"/>
          <w:u w:val="single"/>
        </w:rPr>
        <w:t>a módosult műszaki-szakmai tartalomra, valamint szerződéses feltételekre vonatkozóan:</w:t>
      </w:r>
    </w:p>
    <w:p w:rsidR="00A74EF8" w:rsidRPr="00D46929" w:rsidRDefault="00A74EF8" w:rsidP="00A74EF8">
      <w:pPr>
        <w:pStyle w:val="Listaszerbekezds"/>
        <w:numPr>
          <w:ilvl w:val="0"/>
          <w:numId w:val="11"/>
        </w:numPr>
        <w:adjustRightInd/>
        <w:spacing w:line="240" w:lineRule="auto"/>
        <w:contextualSpacing/>
        <w:textAlignment w:val="auto"/>
        <w:rPr>
          <w:sz w:val="24"/>
          <w:szCs w:val="24"/>
        </w:rPr>
      </w:pPr>
      <w:r w:rsidRPr="00D46929">
        <w:rPr>
          <w:sz w:val="24"/>
          <w:szCs w:val="24"/>
        </w:rPr>
        <w:lastRenderedPageBreak/>
        <w:t>Ajánlatkérő fenntartja magának a jogot, hogy a közbeszerzési eljárás tárgyalási szakaszában esetlegesen olyan módosított ajánlat benyújtását kérje az ajánlattevőktől, amely még nem eredményezi a szerződéses és a műszaki tárgyalások lezárását.</w:t>
      </w:r>
    </w:p>
    <w:p w:rsidR="00A74EF8" w:rsidRPr="00D46929" w:rsidRDefault="00A74EF8" w:rsidP="00A74EF8">
      <w:pPr>
        <w:pStyle w:val="Listaszerbekezds"/>
        <w:numPr>
          <w:ilvl w:val="0"/>
          <w:numId w:val="11"/>
        </w:numPr>
        <w:adjustRightInd/>
        <w:spacing w:line="240" w:lineRule="auto"/>
        <w:contextualSpacing/>
        <w:textAlignment w:val="auto"/>
        <w:rPr>
          <w:sz w:val="24"/>
          <w:szCs w:val="24"/>
        </w:rPr>
      </w:pPr>
      <w:r w:rsidRPr="00D46929">
        <w:rPr>
          <w:sz w:val="24"/>
          <w:szCs w:val="24"/>
        </w:rPr>
        <w:t>Amennyiben ajánlatkérő nem él a módosított ajánlat bekérésének lehetőségével, úgy az ajánlattevők végleges műszaki-szakmai ajánlatát az alapajánlatuk, valamint az alapajánlattal kapcsolatban a tárgyalások során pótolt hiányosságok, nyilatkozatok, dokumentumok, pontosítások stb. képezik. Az ajánlattevőnek a végleges műszaki-szakmai tartalomra vonatkozóan ebben az esetben is nyilatkoznia kell.</w:t>
      </w:r>
    </w:p>
    <w:p w:rsidR="00A74EF8" w:rsidRPr="00D46929" w:rsidRDefault="00A74EF8" w:rsidP="00A74EF8">
      <w:pPr>
        <w:widowControl w:val="0"/>
        <w:rPr>
          <w:rFonts w:ascii="Times New Roman" w:hAnsi="Times New Roman"/>
          <w:sz w:val="24"/>
          <w:szCs w:val="24"/>
        </w:rPr>
      </w:pPr>
    </w:p>
    <w:p w:rsidR="00A74EF8" w:rsidRPr="00D46929" w:rsidRDefault="00A74EF8" w:rsidP="00A74EF8">
      <w:pPr>
        <w:widowControl w:val="0"/>
        <w:ind w:left="142"/>
        <w:jc w:val="both"/>
        <w:rPr>
          <w:rFonts w:ascii="Times New Roman" w:hAnsi="Times New Roman"/>
          <w:sz w:val="24"/>
          <w:szCs w:val="24"/>
        </w:rPr>
      </w:pPr>
      <w:r w:rsidRPr="00D46929">
        <w:rPr>
          <w:rFonts w:ascii="Times New Roman" w:hAnsi="Times New Roman"/>
          <w:sz w:val="24"/>
          <w:szCs w:val="24"/>
        </w:rPr>
        <w:t>Ártárgyalás (az ellenszolgáltatás összegére tett megajánlás tekintetében):</w:t>
      </w:r>
    </w:p>
    <w:p w:rsidR="00A74EF8" w:rsidRPr="00D46929" w:rsidRDefault="00A74EF8" w:rsidP="00A74EF8">
      <w:pPr>
        <w:widowControl w:val="0"/>
        <w:numPr>
          <w:ilvl w:val="0"/>
          <w:numId w:val="12"/>
        </w:numPr>
        <w:spacing w:after="0" w:line="240" w:lineRule="auto"/>
        <w:ind w:left="1440"/>
        <w:jc w:val="both"/>
        <w:rPr>
          <w:rFonts w:ascii="Times New Roman" w:hAnsi="Times New Roman"/>
          <w:sz w:val="24"/>
          <w:szCs w:val="24"/>
        </w:rPr>
      </w:pPr>
      <w:r w:rsidRPr="00D46929">
        <w:rPr>
          <w:rFonts w:ascii="Times New Roman" w:hAnsi="Times New Roman"/>
          <w:sz w:val="24"/>
          <w:szCs w:val="24"/>
        </w:rPr>
        <w:t>Az ajánlatkérő – adott esetben a szerződéses és műszaki tárgyalások lezárását követően beadott módosított ajánlatok benyújtása után – a végleges ajánlatok megtételére ártárgyalás keretében biztosít lehetőséget, ahol a műszaki-szakmai tartalomról valamint a szerződéses feltételekről a Felek már nem tárgyalnak, kizárólag az ajánlati árak tekintetében kerül sor új ajánlatok benyújtására.</w:t>
      </w:r>
    </w:p>
    <w:p w:rsidR="00A74EF8" w:rsidRPr="00D46929" w:rsidRDefault="00A74EF8" w:rsidP="00A74EF8">
      <w:pPr>
        <w:widowControl w:val="0"/>
        <w:numPr>
          <w:ilvl w:val="0"/>
          <w:numId w:val="12"/>
        </w:numPr>
        <w:spacing w:after="0" w:line="240" w:lineRule="auto"/>
        <w:ind w:left="1440"/>
        <w:jc w:val="both"/>
        <w:rPr>
          <w:rFonts w:ascii="Times New Roman" w:hAnsi="Times New Roman"/>
          <w:sz w:val="24"/>
          <w:szCs w:val="24"/>
        </w:rPr>
      </w:pPr>
      <w:r w:rsidRPr="00D46929">
        <w:rPr>
          <w:rFonts w:ascii="Times New Roman" w:hAnsi="Times New Roman"/>
          <w:sz w:val="24"/>
          <w:szCs w:val="24"/>
        </w:rPr>
        <w:t>Az ártárgyalás az ajánlattevők együttes jelenlétében, tervezetten kettő fordulóban történik.</w:t>
      </w:r>
    </w:p>
    <w:p w:rsidR="00A74EF8" w:rsidRPr="00D46929" w:rsidRDefault="00A74EF8" w:rsidP="00A74EF8">
      <w:pPr>
        <w:widowControl w:val="0"/>
        <w:numPr>
          <w:ilvl w:val="0"/>
          <w:numId w:val="12"/>
        </w:numPr>
        <w:spacing w:after="0" w:line="240" w:lineRule="auto"/>
        <w:ind w:left="1440"/>
        <w:jc w:val="both"/>
        <w:rPr>
          <w:rFonts w:ascii="Times New Roman" w:hAnsi="Times New Roman"/>
          <w:sz w:val="24"/>
          <w:szCs w:val="24"/>
        </w:rPr>
      </w:pPr>
      <w:r w:rsidRPr="00D46929">
        <w:rPr>
          <w:rFonts w:ascii="Times New Roman" w:hAnsi="Times New Roman"/>
          <w:sz w:val="24"/>
          <w:szCs w:val="24"/>
        </w:rPr>
        <w:t>Az ártárgyalás a Kbt. 68. § (3) bekezdése szerinti körben nyilvános.</w:t>
      </w:r>
    </w:p>
    <w:p w:rsidR="00A74EF8" w:rsidRPr="00D46929" w:rsidRDefault="00A74EF8" w:rsidP="00A74EF8">
      <w:pPr>
        <w:widowControl w:val="0"/>
        <w:numPr>
          <w:ilvl w:val="0"/>
          <w:numId w:val="12"/>
        </w:numPr>
        <w:spacing w:after="0" w:line="240" w:lineRule="auto"/>
        <w:ind w:left="1440"/>
        <w:jc w:val="both"/>
        <w:rPr>
          <w:rFonts w:ascii="Times New Roman" w:hAnsi="Times New Roman"/>
          <w:sz w:val="24"/>
          <w:szCs w:val="24"/>
        </w:rPr>
      </w:pPr>
      <w:r w:rsidRPr="00D46929">
        <w:rPr>
          <w:rFonts w:ascii="Times New Roman" w:hAnsi="Times New Roman"/>
          <w:sz w:val="24"/>
          <w:szCs w:val="24"/>
        </w:rPr>
        <w:t xml:space="preserve">Az ártárgyalás keretében, az egyes ártárgyalási fordulók lezárásaként az ajánlattevők ajánlatukat zárt borítékban nyújtják be az ajánlatkérő részére (cégszerűen aláírt felolvasólapon, valamint az ajánlati nyilatkozat csatolásával). Ajánlatkérő a benyújtott </w:t>
      </w:r>
      <w:proofErr w:type="spellStart"/>
      <w:r w:rsidRPr="00D46929">
        <w:rPr>
          <w:rFonts w:ascii="Times New Roman" w:hAnsi="Times New Roman"/>
          <w:sz w:val="24"/>
          <w:szCs w:val="24"/>
        </w:rPr>
        <w:t>ajánlato</w:t>
      </w:r>
      <w:proofErr w:type="spellEnd"/>
      <w:r w:rsidRPr="00D46929">
        <w:rPr>
          <w:rFonts w:ascii="Times New Roman" w:hAnsi="Times New Roman"/>
          <w:sz w:val="24"/>
          <w:szCs w:val="24"/>
        </w:rPr>
        <w:t>(</w:t>
      </w:r>
      <w:proofErr w:type="spellStart"/>
      <w:r w:rsidRPr="00D46929">
        <w:rPr>
          <w:rFonts w:ascii="Times New Roman" w:hAnsi="Times New Roman"/>
          <w:sz w:val="24"/>
          <w:szCs w:val="24"/>
        </w:rPr>
        <w:t>ka</w:t>
      </w:r>
      <w:proofErr w:type="spellEnd"/>
      <w:r w:rsidRPr="00D46929">
        <w:rPr>
          <w:rFonts w:ascii="Times New Roman" w:hAnsi="Times New Roman"/>
          <w:sz w:val="24"/>
          <w:szCs w:val="24"/>
        </w:rPr>
        <w:t>)t az ajánlattevők együttes jelenlétében ismerteti.</w:t>
      </w:r>
    </w:p>
    <w:p w:rsidR="00A74EF8" w:rsidRPr="00D46929" w:rsidRDefault="00A74EF8" w:rsidP="00A74EF8">
      <w:pPr>
        <w:widowControl w:val="0"/>
        <w:numPr>
          <w:ilvl w:val="0"/>
          <w:numId w:val="12"/>
        </w:numPr>
        <w:spacing w:after="0" w:line="240" w:lineRule="auto"/>
        <w:ind w:left="1440"/>
        <w:jc w:val="both"/>
        <w:rPr>
          <w:rFonts w:ascii="Times New Roman" w:hAnsi="Times New Roman"/>
          <w:sz w:val="24"/>
          <w:szCs w:val="24"/>
        </w:rPr>
      </w:pPr>
      <w:r w:rsidRPr="00D46929">
        <w:rPr>
          <w:rFonts w:ascii="Times New Roman" w:hAnsi="Times New Roman"/>
          <w:sz w:val="24"/>
          <w:szCs w:val="24"/>
        </w:rPr>
        <w:t>Az ártárgyalási forduló lezárását követően a tárgyalások befejeződnek, és ezzel az ajánlati kötöttség a teljes ajánlat vonatkozásában beáll.</w:t>
      </w:r>
    </w:p>
    <w:p w:rsidR="00A74EF8" w:rsidRPr="00D46929" w:rsidRDefault="00A74EF8" w:rsidP="00A74EF8">
      <w:pPr>
        <w:widowControl w:val="0"/>
        <w:numPr>
          <w:ilvl w:val="0"/>
          <w:numId w:val="12"/>
        </w:numPr>
        <w:spacing w:after="0" w:line="240" w:lineRule="auto"/>
        <w:ind w:left="1440"/>
        <w:jc w:val="both"/>
        <w:rPr>
          <w:rFonts w:ascii="Times New Roman" w:hAnsi="Times New Roman"/>
          <w:sz w:val="24"/>
          <w:szCs w:val="24"/>
        </w:rPr>
      </w:pPr>
      <w:r w:rsidRPr="00D46929">
        <w:rPr>
          <w:rFonts w:ascii="Times New Roman" w:hAnsi="Times New Roman"/>
          <w:sz w:val="24"/>
          <w:szCs w:val="24"/>
        </w:rPr>
        <w:t xml:space="preserve">A lefolytatott tárgyalások eredményére tekintettel az ajánlattevők a végső ajánlatukban az alapajánlathoz képest tett megajánlásokat bármely irányban módosíthatják. Amennyiben a végső ajánlat beadása előtt sor kerül módosított ajánlat beadására, az ajánlattevők a módosított ajánlatukban foglaltakhoz képest az Ajánlatkérő számára kedvezőtlenebb vállalást </w:t>
      </w:r>
      <w:r w:rsidR="00B22FEE">
        <w:rPr>
          <w:rFonts w:ascii="Times New Roman" w:hAnsi="Times New Roman"/>
          <w:sz w:val="24"/>
          <w:szCs w:val="24"/>
        </w:rPr>
        <w:t>az ellenszolgáltatás</w:t>
      </w:r>
      <w:r w:rsidRPr="00D46929">
        <w:rPr>
          <w:rFonts w:ascii="Times New Roman" w:hAnsi="Times New Roman"/>
          <w:sz w:val="24"/>
          <w:szCs w:val="24"/>
        </w:rPr>
        <w:t xml:space="preserve"> tekintetében sem tehetnek.</w:t>
      </w:r>
    </w:p>
    <w:p w:rsidR="00A74EF8" w:rsidRPr="00D46929" w:rsidRDefault="00A74EF8" w:rsidP="00A74EF8">
      <w:pPr>
        <w:widowControl w:val="0"/>
        <w:ind w:left="1080"/>
        <w:jc w:val="both"/>
        <w:rPr>
          <w:rFonts w:ascii="Times New Roman" w:hAnsi="Times New Roman"/>
          <w:sz w:val="24"/>
          <w:szCs w:val="24"/>
        </w:rPr>
      </w:pPr>
    </w:p>
    <w:p w:rsidR="00A74EF8" w:rsidRPr="00D46929" w:rsidRDefault="00A74EF8" w:rsidP="00A74EF8">
      <w:pPr>
        <w:widowControl w:val="0"/>
        <w:jc w:val="both"/>
        <w:rPr>
          <w:rFonts w:ascii="Times New Roman" w:hAnsi="Times New Roman"/>
          <w:sz w:val="24"/>
          <w:szCs w:val="24"/>
        </w:rPr>
      </w:pPr>
      <w:r w:rsidRPr="00D46929">
        <w:rPr>
          <w:rFonts w:ascii="Times New Roman" w:hAnsi="Times New Roman"/>
          <w:sz w:val="24"/>
          <w:szCs w:val="24"/>
        </w:rPr>
        <w:t>A végső ajánlatok bírálata és értékelése során az ajánlatkérő a Kbt. 89. § b)</w:t>
      </w:r>
      <w:proofErr w:type="spellStart"/>
      <w:r w:rsidRPr="00D46929">
        <w:rPr>
          <w:rFonts w:ascii="Times New Roman" w:hAnsi="Times New Roman"/>
          <w:sz w:val="24"/>
          <w:szCs w:val="24"/>
        </w:rPr>
        <w:t>-c</w:t>
      </w:r>
      <w:proofErr w:type="spellEnd"/>
      <w:r w:rsidRPr="00D46929">
        <w:rPr>
          <w:rFonts w:ascii="Times New Roman" w:hAnsi="Times New Roman"/>
          <w:sz w:val="24"/>
          <w:szCs w:val="24"/>
        </w:rPr>
        <w:t>) pontjaiban foglaltak szerint jár el.</w:t>
      </w:r>
    </w:p>
    <w:p w:rsidR="00E50B9C" w:rsidRPr="00A51BB1" w:rsidRDefault="00E50B9C" w:rsidP="00E50B9C">
      <w:pPr>
        <w:pStyle w:val="Cmsor3"/>
      </w:pPr>
      <w:bookmarkStart w:id="32" w:name="_Toc440549349"/>
      <w:r w:rsidRPr="00A51BB1">
        <w:t>10. Szerződéstervezet</w:t>
      </w:r>
      <w:bookmarkEnd w:id="31"/>
      <w:bookmarkEnd w:id="32"/>
      <w:r w:rsidR="00392B89" w:rsidRPr="00A51BB1">
        <w:t xml:space="preserve"> </w:t>
      </w:r>
    </w:p>
    <w:p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 xml:space="preserve">A </w:t>
      </w:r>
      <w:r w:rsidR="00D93224">
        <w:rPr>
          <w:rFonts w:ascii="Times New Roman" w:hAnsi="Times New Roman"/>
        </w:rPr>
        <w:t>szerződéstervezet</w:t>
      </w:r>
      <w:r w:rsidRPr="00A51BB1">
        <w:rPr>
          <w:rFonts w:ascii="Times New Roman" w:hAnsi="Times New Roman"/>
        </w:rPr>
        <w:t xml:space="preserve"> a Közbeszerzési Dokumentumok részét képezi (III. fejezet).</w:t>
      </w:r>
    </w:p>
    <w:p w:rsidR="00E50B9C" w:rsidRPr="00A51BB1" w:rsidRDefault="00E50B9C" w:rsidP="00E50B9C">
      <w:pPr>
        <w:tabs>
          <w:tab w:val="left" w:pos="0"/>
        </w:tabs>
        <w:spacing w:after="120"/>
        <w:jc w:val="both"/>
        <w:rPr>
          <w:rFonts w:ascii="Times New Roman" w:hAnsi="Times New Roman"/>
        </w:rPr>
      </w:pPr>
      <w:r w:rsidRPr="00A51BB1">
        <w:rPr>
          <w:rFonts w:ascii="Times New Roman" w:hAnsi="Times New Roman"/>
        </w:rPr>
        <w:t xml:space="preserve">Az ajánlatkérő által a Közbeszerzési Dokumentumok részeként kiadott </w:t>
      </w:r>
      <w:r w:rsidR="00D93224">
        <w:rPr>
          <w:rFonts w:ascii="Times New Roman" w:hAnsi="Times New Roman"/>
        </w:rPr>
        <w:t>szerződés</w:t>
      </w:r>
      <w:r w:rsidRPr="00A51BB1">
        <w:rPr>
          <w:rFonts w:ascii="Times New Roman" w:hAnsi="Times New Roman"/>
        </w:rPr>
        <w:t xml:space="preserve">tervezetet az esetleges javítási, módosítási feltételek jelölésével (korrektúrázva) kell az alapajánlathoz csatolni. A </w:t>
      </w:r>
      <w:r w:rsidR="00D93224">
        <w:rPr>
          <w:rFonts w:ascii="Times New Roman" w:hAnsi="Times New Roman"/>
        </w:rPr>
        <w:t>szerződés</w:t>
      </w:r>
      <w:r w:rsidR="00FC3FF2" w:rsidRPr="00A51BB1">
        <w:rPr>
          <w:rFonts w:ascii="Times New Roman" w:hAnsi="Times New Roman"/>
        </w:rPr>
        <w:t xml:space="preserve"> esetlegesen módosított, javaslatokkal ellátott tervezete</w:t>
      </w:r>
      <w:r w:rsidRPr="00A51BB1">
        <w:rPr>
          <w:rFonts w:ascii="Times New Roman" w:hAnsi="Times New Roman"/>
        </w:rPr>
        <w:t xml:space="preserve"> CD-n vagy DVD-n, WORD formátumban is csatolandó (korrektúrázva).</w:t>
      </w:r>
    </w:p>
    <w:p w:rsidR="00E50B9C" w:rsidRPr="00A51BB1" w:rsidRDefault="00E50B9C" w:rsidP="00E50B9C">
      <w:pPr>
        <w:pStyle w:val="Cmsor3"/>
      </w:pPr>
      <w:bookmarkStart w:id="33" w:name="_Toc440549350"/>
      <w:r w:rsidRPr="00A51BB1">
        <w:lastRenderedPageBreak/>
        <w:t>11. Ajánlatkérő tájékoztatása a Kbt. 73. § (5) bekezdése alapján</w:t>
      </w:r>
      <w:bookmarkEnd w:id="33"/>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 xml:space="preserve">A Kbt. 73. § (4) bekezdésében foglalt kötelezettségének eleget téve az ajánlatkérő ezúton tájékoztatja az ajánlattevőket, hogy a </w:t>
      </w:r>
      <w:proofErr w:type="spellStart"/>
      <w:r w:rsidRPr="00A51BB1">
        <w:rPr>
          <w:rFonts w:ascii="Times New Roman" w:hAnsi="Times New Roman"/>
        </w:rPr>
        <w:t>ko</w:t>
      </w:r>
      <w:proofErr w:type="spellEnd"/>
      <w:r w:rsidRPr="00A51BB1">
        <w:rPr>
          <w:rFonts w:ascii="Times New Roman" w:hAnsi="Times New Roman"/>
        </w:rPr>
        <w:t>̈</w:t>
      </w:r>
      <w:proofErr w:type="spellStart"/>
      <w:r w:rsidRPr="00A51BB1">
        <w:rPr>
          <w:rFonts w:ascii="Times New Roman" w:hAnsi="Times New Roman"/>
        </w:rPr>
        <w:t>rnyezetve</w:t>
      </w:r>
      <w:proofErr w:type="spellEnd"/>
      <w:r w:rsidRPr="00A51BB1">
        <w:rPr>
          <w:rFonts w:ascii="Times New Roman" w:hAnsi="Times New Roman"/>
        </w:rPr>
        <w:t>́</w:t>
      </w:r>
      <w:proofErr w:type="spellStart"/>
      <w:r w:rsidRPr="00A51BB1">
        <w:rPr>
          <w:rFonts w:ascii="Times New Roman" w:hAnsi="Times New Roman"/>
        </w:rPr>
        <w:t>delmi</w:t>
      </w:r>
      <w:proofErr w:type="spellEnd"/>
      <w:r w:rsidRPr="00A51BB1">
        <w:rPr>
          <w:rFonts w:ascii="Times New Roman" w:hAnsi="Times New Roman"/>
        </w:rPr>
        <w:t xml:space="preserve">, </w:t>
      </w:r>
      <w:proofErr w:type="spellStart"/>
      <w:r w:rsidRPr="00A51BB1">
        <w:rPr>
          <w:rFonts w:ascii="Times New Roman" w:hAnsi="Times New Roman"/>
        </w:rPr>
        <w:t>szocia</w:t>
      </w:r>
      <w:proofErr w:type="spellEnd"/>
      <w:r w:rsidRPr="00A51BB1">
        <w:rPr>
          <w:rFonts w:ascii="Times New Roman" w:hAnsi="Times New Roman"/>
        </w:rPr>
        <w:t>́</w:t>
      </w:r>
      <w:proofErr w:type="spellStart"/>
      <w:r w:rsidRPr="00A51BB1">
        <w:rPr>
          <w:rFonts w:ascii="Times New Roman" w:hAnsi="Times New Roman"/>
        </w:rPr>
        <w:t>lis</w:t>
      </w:r>
      <w:proofErr w:type="spellEnd"/>
      <w:r w:rsidRPr="00A51BB1">
        <w:rPr>
          <w:rFonts w:ascii="Times New Roman" w:hAnsi="Times New Roman"/>
        </w:rPr>
        <w:t xml:space="preserve"> és munkajogi </w:t>
      </w:r>
      <w:proofErr w:type="spellStart"/>
      <w:r w:rsidRPr="00A51BB1">
        <w:rPr>
          <w:rFonts w:ascii="Times New Roman" w:hAnsi="Times New Roman"/>
        </w:rPr>
        <w:t>ko</w:t>
      </w:r>
      <w:proofErr w:type="spellEnd"/>
      <w:r w:rsidRPr="00A51BB1">
        <w:rPr>
          <w:rFonts w:ascii="Times New Roman" w:hAnsi="Times New Roman"/>
        </w:rPr>
        <w:t>̈</w:t>
      </w:r>
      <w:proofErr w:type="spellStart"/>
      <w:r w:rsidRPr="00A51BB1">
        <w:rPr>
          <w:rFonts w:ascii="Times New Roman" w:hAnsi="Times New Roman"/>
        </w:rPr>
        <w:t>vetelme</w:t>
      </w:r>
      <w:proofErr w:type="spellEnd"/>
      <w:r w:rsidRPr="00A51BB1">
        <w:rPr>
          <w:rFonts w:ascii="Times New Roman" w:hAnsi="Times New Roman"/>
        </w:rPr>
        <w:t>́</w:t>
      </w:r>
      <w:proofErr w:type="spellStart"/>
      <w:r w:rsidRPr="00A51BB1">
        <w:rPr>
          <w:rFonts w:ascii="Times New Roman" w:hAnsi="Times New Roman"/>
        </w:rPr>
        <w:t>nyekről</w:t>
      </w:r>
      <w:proofErr w:type="spellEnd"/>
      <w:r w:rsidRPr="00A51BB1">
        <w:rPr>
          <w:rFonts w:ascii="Times New Roman" w:hAnsi="Times New Roman"/>
        </w:rPr>
        <w:t xml:space="preserve"> az alábbiak szerint kérhető tájékoztatás:</w:t>
      </w:r>
    </w:p>
    <w:p w:rsidR="00E5515E" w:rsidRPr="00A51BB1" w:rsidRDefault="00E5515E" w:rsidP="00E5515E">
      <w:pPr>
        <w:tabs>
          <w:tab w:val="left" w:pos="0"/>
        </w:tabs>
        <w:spacing w:after="120"/>
        <w:jc w:val="both"/>
        <w:rPr>
          <w:rFonts w:ascii="Times New Roman" w:hAnsi="Times New Roman"/>
        </w:rPr>
      </w:pP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Nemzeti Munkaügyi Hivatal elérhetőségek</w:t>
      </w: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Székhely: 1089 Budapest, Kálvária tér 7.</w:t>
      </w: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Postai cím: 1476 Budapest, Pf. 75.</w:t>
      </w: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Tel.: (1) 303 9300</w:t>
      </w: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Web: www.munka.hu</w:t>
      </w:r>
    </w:p>
    <w:p w:rsidR="00E5515E" w:rsidRPr="00A51BB1" w:rsidRDefault="00E5515E" w:rsidP="00E5515E">
      <w:pPr>
        <w:tabs>
          <w:tab w:val="left" w:pos="0"/>
        </w:tabs>
        <w:spacing w:after="120"/>
        <w:jc w:val="both"/>
        <w:rPr>
          <w:rFonts w:ascii="Times New Roman" w:hAnsi="Times New Roman"/>
        </w:rPr>
      </w:pP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A tájékoztatással és tanácsadással kapcsolatos feladatok ellátása 2012. január 19-től az alábbiak szerint működik:</w:t>
      </w: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A megyeszékhelyeken, a helyszínen, a Fővárosi, Megyei Kormányhivatalok Munkavédelmi és Munkaügyi Szakigazgatási Szervének Munkavédelmi Felügyelősége (elérhetőségeik megtalálhatók a http://www.ommf.gov.hu/index.php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A Nemzeti Munkaügyi Hivatal Munkavédelmi és Munkaügyi Igazgatósága továbbra is működteti központi munkavédelmi információs rendszerét, az ingyenesen hívható zöld számon:</w:t>
      </w:r>
    </w:p>
    <w:p w:rsidR="00E5515E" w:rsidRPr="00A51BB1" w:rsidRDefault="00E5515E" w:rsidP="00E5515E">
      <w:pPr>
        <w:tabs>
          <w:tab w:val="left" w:pos="0"/>
        </w:tabs>
        <w:spacing w:after="120"/>
        <w:jc w:val="both"/>
        <w:rPr>
          <w:rFonts w:ascii="Times New Roman" w:hAnsi="Times New Roman"/>
        </w:rPr>
      </w:pP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Munkavédelmi Információs Szolgálat (MISZ) elérhetőségek</w:t>
      </w: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Tel.: 06-80/204-292</w:t>
      </w:r>
    </w:p>
    <w:p w:rsidR="00E5515E" w:rsidRPr="00A51BB1" w:rsidRDefault="00E5515E" w:rsidP="00E5515E">
      <w:pPr>
        <w:tabs>
          <w:tab w:val="left" w:pos="0"/>
        </w:tabs>
        <w:spacing w:after="120"/>
        <w:jc w:val="both"/>
        <w:rPr>
          <w:rFonts w:ascii="Times New Roman" w:hAnsi="Times New Roman"/>
        </w:rPr>
      </w:pPr>
      <w:r w:rsidRPr="00A51BB1">
        <w:rPr>
          <w:rFonts w:ascii="Times New Roman" w:hAnsi="Times New Roman"/>
        </w:rPr>
        <w:t>és információs elektronikus postacímén:</w:t>
      </w:r>
    </w:p>
    <w:p w:rsidR="00E50B9C" w:rsidRPr="00A51BB1" w:rsidRDefault="00E5515E" w:rsidP="00E5515E">
      <w:pPr>
        <w:tabs>
          <w:tab w:val="left" w:pos="0"/>
        </w:tabs>
        <w:spacing w:after="120"/>
        <w:jc w:val="both"/>
        <w:rPr>
          <w:rFonts w:ascii="Times New Roman" w:hAnsi="Times New Roman"/>
        </w:rPr>
      </w:pPr>
      <w:r w:rsidRPr="00A51BB1">
        <w:rPr>
          <w:rFonts w:ascii="Times New Roman" w:hAnsi="Times New Roman"/>
        </w:rPr>
        <w:t>E-mail: munkaved-info@ommf.gov.hu</w:t>
      </w:r>
    </w:p>
    <w:p w:rsidR="00313470" w:rsidRDefault="00313470" w:rsidP="00A51BB1">
      <w:pPr>
        <w:pStyle w:val="Cmsor1"/>
        <w:spacing w:line="240" w:lineRule="auto"/>
        <w:ind w:left="360"/>
      </w:pPr>
    </w:p>
    <w:p w:rsidR="00313470" w:rsidRDefault="00313470">
      <w:pPr>
        <w:rPr>
          <w:rFonts w:ascii="Times New Roman" w:eastAsia="Times New Roman" w:hAnsi="Times New Roman"/>
          <w:b/>
          <w:bCs/>
          <w:kern w:val="32"/>
          <w:sz w:val="32"/>
          <w:szCs w:val="32"/>
        </w:rPr>
      </w:pPr>
      <w:r>
        <w:br w:type="page"/>
      </w:r>
    </w:p>
    <w:p w:rsidR="00171CB4" w:rsidRPr="00D46929" w:rsidRDefault="00171CB4" w:rsidP="00D46929">
      <w:pPr>
        <w:spacing w:after="0" w:line="240" w:lineRule="auto"/>
        <w:jc w:val="both"/>
        <w:rPr>
          <w:rFonts w:ascii="Times New Roman" w:hAnsi="Times New Roman"/>
          <w:b/>
          <w:sz w:val="24"/>
          <w:szCs w:val="18"/>
        </w:rPr>
      </w:pPr>
      <w:r w:rsidRPr="00D46929">
        <w:rPr>
          <w:rFonts w:ascii="Times New Roman" w:hAnsi="Times New Roman"/>
          <w:b/>
          <w:sz w:val="24"/>
          <w:szCs w:val="18"/>
        </w:rPr>
        <w:lastRenderedPageBreak/>
        <w:t>Részvételi felhívás III.1.1. pontjához:</w:t>
      </w:r>
    </w:p>
    <w:p w:rsidR="00171CB4" w:rsidRPr="00D46929" w:rsidRDefault="00171CB4" w:rsidP="00D46929">
      <w:pPr>
        <w:jc w:val="both"/>
        <w:rPr>
          <w:rFonts w:ascii="Times New Roman" w:hAnsi="Times New Roman"/>
        </w:rPr>
      </w:pPr>
      <w:r w:rsidRPr="00D46929">
        <w:rPr>
          <w:rFonts w:ascii="Times New Roman" w:hAnsi="Times New Roman"/>
        </w:rPr>
        <w:t>Az eljárásban nem lehet ajánlattevő, részvételre jelentkező, alvállalkozó, és nem vehet részt alkalmasság igazolásában olyan gazdasági szereplő, aki (amely) a Kbt. 62. § (1)-(2) bekezdésben foglalt kizáró okok hatálya alatt áll.</w:t>
      </w:r>
    </w:p>
    <w:p w:rsidR="00171CB4" w:rsidRPr="00D46929" w:rsidRDefault="00171CB4" w:rsidP="00D46929">
      <w:pPr>
        <w:jc w:val="both"/>
        <w:rPr>
          <w:rFonts w:ascii="Times New Roman" w:hAnsi="Times New Roman"/>
        </w:rPr>
      </w:pPr>
      <w:r w:rsidRPr="00D46929">
        <w:rPr>
          <w:rFonts w:ascii="Times New Roman" w:hAnsi="Times New Roman"/>
        </w:rPr>
        <w:t>Az igazolás módja:</w:t>
      </w:r>
    </w:p>
    <w:p w:rsidR="00171CB4" w:rsidRPr="00D46929" w:rsidRDefault="00171CB4" w:rsidP="00D46929">
      <w:pPr>
        <w:jc w:val="both"/>
        <w:rPr>
          <w:rFonts w:ascii="Times New Roman" w:hAnsi="Times New Roman"/>
        </w:rPr>
      </w:pPr>
      <w:r w:rsidRPr="00D46929">
        <w:rPr>
          <w:rFonts w:ascii="Times New Roman" w:hAnsi="Times New Roman"/>
        </w:rPr>
        <w:t>Részvételre jelentkező vonatkozásában:</w:t>
      </w:r>
    </w:p>
    <w:p w:rsidR="00171CB4" w:rsidRPr="00D46929" w:rsidRDefault="00171CB4" w:rsidP="00D46929">
      <w:pPr>
        <w:jc w:val="both"/>
        <w:rPr>
          <w:rFonts w:ascii="Times New Roman" w:hAnsi="Times New Roman"/>
        </w:rPr>
      </w:pPr>
      <w:r w:rsidRPr="00D46929">
        <w:rPr>
          <w:rFonts w:ascii="Times New Roman" w:hAnsi="Times New Roman"/>
        </w:rPr>
        <w:t>Részvételre jelentkezőnek részvételi jelentkezésében a 321/2015. (X. 30.) Korm. rendelet II. Fejezetének megfelelően, az Egységes Európai Közbeszerzési Dokumentum benyújtásával kell előzetesen igazolnia, hogy nem tartozik a Kbt. 62. § (1)-(2) bekezdésének hatálya alá. Ajánlatkérő az Egységes Európai Közbeszerzési Dokumentumot a Közbeszerzési Dokumentumok részeként, elektronikus formában rendelkezésre bocsátja.</w:t>
      </w:r>
    </w:p>
    <w:p w:rsidR="00171CB4" w:rsidRPr="00D46929" w:rsidRDefault="00171CB4" w:rsidP="00D46929">
      <w:pPr>
        <w:jc w:val="both"/>
        <w:rPr>
          <w:rFonts w:ascii="Times New Roman" w:hAnsi="Times New Roman"/>
        </w:rPr>
      </w:pPr>
      <w:r w:rsidRPr="00D46929">
        <w:rPr>
          <w:rFonts w:ascii="Times New Roman" w:hAnsi="Times New Roman"/>
        </w:rPr>
        <w:t>A kizáró okokra vonatkozó igazolásokat az eljárás második, ajánlattételi szakaszában, az ajánlatkérő felhívására szükséges benyújtani, a Kbt. 69. § (4)-(6) bekezdésében foglaltak szerint:</w:t>
      </w:r>
    </w:p>
    <w:p w:rsidR="00171CB4" w:rsidRPr="00D46929" w:rsidRDefault="00171CB4" w:rsidP="00D46929">
      <w:pPr>
        <w:jc w:val="both"/>
        <w:rPr>
          <w:rFonts w:ascii="Times New Roman" w:hAnsi="Times New Roman"/>
        </w:rPr>
      </w:pPr>
      <w:r w:rsidRPr="00D46929">
        <w:rPr>
          <w:rFonts w:ascii="Times New Roman" w:hAnsi="Times New Roman"/>
        </w:rPr>
        <w:t>- a Magyarországon letelepedett részvételre jelentkezők esetében a 321/2015. (X. 30.) Korm. rendelet III. Fejezet 8. §</w:t>
      </w:r>
      <w:proofErr w:type="spellStart"/>
      <w:r w:rsidRPr="00D46929">
        <w:rPr>
          <w:rFonts w:ascii="Times New Roman" w:hAnsi="Times New Roman"/>
        </w:rPr>
        <w:t>-ban</w:t>
      </w:r>
      <w:proofErr w:type="spellEnd"/>
      <w:r w:rsidRPr="00D46929">
        <w:rPr>
          <w:rFonts w:ascii="Times New Roman" w:hAnsi="Times New Roman"/>
        </w:rPr>
        <w:t xml:space="preserve"> meghatározottak, </w:t>
      </w:r>
    </w:p>
    <w:p w:rsidR="00171CB4" w:rsidRPr="00D46929" w:rsidRDefault="00171CB4" w:rsidP="00D46929">
      <w:pPr>
        <w:jc w:val="both"/>
        <w:rPr>
          <w:rFonts w:ascii="Times New Roman" w:hAnsi="Times New Roman"/>
        </w:rPr>
      </w:pPr>
      <w:r w:rsidRPr="00D46929">
        <w:rPr>
          <w:rFonts w:ascii="Times New Roman" w:hAnsi="Times New Roman"/>
        </w:rPr>
        <w:t>- a nem Magyarországon letelepedett részvételre jelentkezők esetében a 321/2015. (X. 30.) Korm. rendelet III. Fejezet 10. §</w:t>
      </w:r>
      <w:proofErr w:type="spellStart"/>
      <w:r w:rsidRPr="00D46929">
        <w:rPr>
          <w:rFonts w:ascii="Times New Roman" w:hAnsi="Times New Roman"/>
        </w:rPr>
        <w:t>-ban</w:t>
      </w:r>
      <w:proofErr w:type="spellEnd"/>
      <w:r w:rsidRPr="00D46929">
        <w:rPr>
          <w:rFonts w:ascii="Times New Roman" w:hAnsi="Times New Roman"/>
        </w:rPr>
        <w:t xml:space="preserve"> foglaltaknak megfelelően.</w:t>
      </w:r>
    </w:p>
    <w:p w:rsidR="00171CB4" w:rsidRPr="00D46929" w:rsidRDefault="00171CB4" w:rsidP="00D46929">
      <w:pPr>
        <w:jc w:val="both"/>
        <w:rPr>
          <w:rFonts w:ascii="Times New Roman" w:hAnsi="Times New Roman"/>
        </w:rPr>
      </w:pPr>
      <w:r w:rsidRPr="00D46929">
        <w:rPr>
          <w:rFonts w:ascii="Times New Roman" w:hAnsi="Times New Roman"/>
        </w:rPr>
        <w:t>Alvállalkozó és alkalmasság igazolásában részt vevő más szervezet vonatkozásában (adott esetben):</w:t>
      </w:r>
    </w:p>
    <w:p w:rsidR="00171CB4" w:rsidRPr="00D46929" w:rsidRDefault="00171CB4" w:rsidP="00D46929">
      <w:pPr>
        <w:jc w:val="both"/>
        <w:rPr>
          <w:rFonts w:ascii="Times New Roman" w:hAnsi="Times New Roman"/>
        </w:rPr>
      </w:pPr>
      <w:r w:rsidRPr="00D46929">
        <w:rPr>
          <w:rFonts w:ascii="Times New Roman" w:hAnsi="Times New Roman"/>
        </w:rPr>
        <w:t>A 321/2015. (X. 30.) Korm. rendelet 15. § szerint kell igazolni a kizáró okok fenn nem állását.</w:t>
      </w:r>
    </w:p>
    <w:p w:rsidR="00171CB4" w:rsidRPr="00D46929" w:rsidRDefault="00171CB4" w:rsidP="00D46929">
      <w:pPr>
        <w:jc w:val="both"/>
        <w:rPr>
          <w:rFonts w:ascii="Times New Roman" w:hAnsi="Times New Roman"/>
        </w:rPr>
      </w:pPr>
      <w:r w:rsidRPr="00D46929">
        <w:rPr>
          <w:rFonts w:ascii="Times New Roman" w:hAnsi="Times New Roman"/>
        </w:rPr>
        <w:t>A Kbt. 62. § (1) bekezdés a), b), e), h), j), I), n) és p) pontjában meghatározott időtartamot mindig a kizáró ok fenn nem állásának ellenőrzése időpontjától kell számítani.</w:t>
      </w:r>
    </w:p>
    <w:p w:rsidR="00171CB4" w:rsidRPr="00D46929" w:rsidRDefault="00171CB4" w:rsidP="00D46929">
      <w:pPr>
        <w:jc w:val="both"/>
        <w:rPr>
          <w:rFonts w:ascii="Times New Roman" w:hAnsi="Times New Roman"/>
        </w:rPr>
      </w:pPr>
      <w:r w:rsidRPr="00D46929">
        <w:rPr>
          <w:rFonts w:ascii="Times New Roman" w:hAnsi="Times New Roman"/>
        </w:rPr>
        <w:t xml:space="preserve">A részvételre jelentkező részvételi jelentkezésben a Kbt. 67. § (4) szerint nyilatkozni köteles arról, hogy nem vesz igénybe a szerződés teljesítéséhez a 62. § szerinti kizáró okok hatálya alá eső alvállalkozót. </w:t>
      </w:r>
    </w:p>
    <w:p w:rsidR="00171CB4" w:rsidRPr="00D46929" w:rsidRDefault="00171CB4" w:rsidP="00D46929">
      <w:pPr>
        <w:jc w:val="both"/>
        <w:rPr>
          <w:rFonts w:ascii="Times New Roman" w:hAnsi="Times New Roman"/>
        </w:rPr>
      </w:pPr>
      <w:r w:rsidRPr="00D46929">
        <w:rPr>
          <w:rFonts w:ascii="Times New Roman" w:hAnsi="Times New Roman"/>
        </w:rPr>
        <w:t xml:space="preserve">A Kbt. 62. § (1) bekezdés k) pont </w:t>
      </w:r>
      <w:proofErr w:type="spellStart"/>
      <w:r w:rsidRPr="00D46929">
        <w:rPr>
          <w:rFonts w:ascii="Times New Roman" w:hAnsi="Times New Roman"/>
        </w:rPr>
        <w:t>kb</w:t>
      </w:r>
      <w:proofErr w:type="spellEnd"/>
      <w:r w:rsidRPr="00D46929">
        <w:rPr>
          <w:rFonts w:ascii="Times New Roman" w:hAnsi="Times New Roman"/>
        </w:rPr>
        <w:t xml:space="preserve">) alpontjára vonatkozóan az ajánlattevő nyilatkozatát kell csatolni arról, hogy olyan társaságnak minősül-e, melyet nem jegyeznek szabályozott tőzsdén, vagy amelyet szabályozott tőzsdén jegyeznek; ha az ajánlattevőt nem jegyzik szabályozott tőzsdén, akkor a pénzmosás és a terrorizmus finanszírozása megelőzéséről és megakadályozásáról szóló 2007. évi CXXXVI. törvény (a továbbiakban: pénzmosásról szóló törvény) 3. § r) pont </w:t>
      </w:r>
      <w:proofErr w:type="spellStart"/>
      <w:r w:rsidRPr="00D46929">
        <w:rPr>
          <w:rFonts w:ascii="Times New Roman" w:hAnsi="Times New Roman"/>
        </w:rPr>
        <w:t>ra</w:t>
      </w:r>
      <w:proofErr w:type="spellEnd"/>
      <w:r w:rsidRPr="00D46929">
        <w:rPr>
          <w:rFonts w:ascii="Times New Roman" w:hAnsi="Times New Roman"/>
        </w:rPr>
        <w:t>)–</w:t>
      </w:r>
      <w:proofErr w:type="spellStart"/>
      <w:r w:rsidRPr="00D46929">
        <w:rPr>
          <w:rFonts w:ascii="Times New Roman" w:hAnsi="Times New Roman"/>
        </w:rPr>
        <w:t>rb</w:t>
      </w:r>
      <w:proofErr w:type="spellEnd"/>
      <w:r w:rsidRPr="00D46929">
        <w:rPr>
          <w:rFonts w:ascii="Times New Roman" w:hAnsi="Times New Roman"/>
        </w:rPr>
        <w:t xml:space="preserve">) vagy </w:t>
      </w:r>
      <w:proofErr w:type="spellStart"/>
      <w:r w:rsidRPr="00D46929">
        <w:rPr>
          <w:rFonts w:ascii="Times New Roman" w:hAnsi="Times New Roman"/>
        </w:rPr>
        <w:t>rc</w:t>
      </w:r>
      <w:proofErr w:type="spellEnd"/>
      <w:r w:rsidRPr="00D46929">
        <w:rPr>
          <w:rFonts w:ascii="Times New Roman" w:hAnsi="Times New Roman"/>
        </w:rPr>
        <w:t>)–</w:t>
      </w:r>
      <w:proofErr w:type="spellStart"/>
      <w:r w:rsidRPr="00D46929">
        <w:rPr>
          <w:rFonts w:ascii="Times New Roman" w:hAnsi="Times New Roman"/>
        </w:rPr>
        <w:t>rd</w:t>
      </w:r>
      <w:proofErr w:type="spellEnd"/>
      <w:r w:rsidRPr="00D46929">
        <w:rPr>
          <w:rFonts w:ascii="Times New Roman" w:hAnsi="Times New Roman"/>
        </w:rPr>
        <w:t xml:space="preserve">) alpontja szerint definiált valamennyi tényleges tulajdonos nevének és állandó lakóhelyének bemutatását tartalmazó nyilatkozatot szükséges benyújtani; ha a gazdasági szereplőnek nincs a pénzmosásról szóló törvény 3. § r) pont </w:t>
      </w:r>
      <w:proofErr w:type="spellStart"/>
      <w:r w:rsidRPr="00D46929">
        <w:rPr>
          <w:rFonts w:ascii="Times New Roman" w:hAnsi="Times New Roman"/>
        </w:rPr>
        <w:t>ra</w:t>
      </w:r>
      <w:proofErr w:type="spellEnd"/>
      <w:r w:rsidRPr="00D46929">
        <w:rPr>
          <w:rFonts w:ascii="Times New Roman" w:hAnsi="Times New Roman"/>
        </w:rPr>
        <w:t>)–</w:t>
      </w:r>
      <w:proofErr w:type="spellStart"/>
      <w:r w:rsidRPr="00D46929">
        <w:rPr>
          <w:rFonts w:ascii="Times New Roman" w:hAnsi="Times New Roman"/>
        </w:rPr>
        <w:t>rb</w:t>
      </w:r>
      <w:proofErr w:type="spellEnd"/>
      <w:r w:rsidRPr="00D46929">
        <w:rPr>
          <w:rFonts w:ascii="Times New Roman" w:hAnsi="Times New Roman"/>
        </w:rPr>
        <w:t xml:space="preserve">) vagy </w:t>
      </w:r>
      <w:proofErr w:type="spellStart"/>
      <w:r w:rsidRPr="00D46929">
        <w:rPr>
          <w:rFonts w:ascii="Times New Roman" w:hAnsi="Times New Roman"/>
        </w:rPr>
        <w:t>rc</w:t>
      </w:r>
      <w:proofErr w:type="spellEnd"/>
      <w:r w:rsidRPr="00D46929">
        <w:rPr>
          <w:rFonts w:ascii="Times New Roman" w:hAnsi="Times New Roman"/>
        </w:rPr>
        <w:t>)–</w:t>
      </w:r>
      <w:proofErr w:type="spellStart"/>
      <w:r w:rsidRPr="00D46929">
        <w:rPr>
          <w:rFonts w:ascii="Times New Roman" w:hAnsi="Times New Roman"/>
        </w:rPr>
        <w:t>rd</w:t>
      </w:r>
      <w:proofErr w:type="spellEnd"/>
      <w:r w:rsidRPr="00D46929">
        <w:rPr>
          <w:rFonts w:ascii="Times New Roman" w:hAnsi="Times New Roman"/>
        </w:rPr>
        <w:t>) alpontja szerinti tényleges tulajdonosa, úgy erre vonatkozó nyilatkozatot szükséges csatolni.</w:t>
      </w:r>
    </w:p>
    <w:p w:rsidR="00171CB4" w:rsidRPr="00D46929" w:rsidRDefault="00171CB4" w:rsidP="00D46929">
      <w:pPr>
        <w:jc w:val="both"/>
        <w:rPr>
          <w:rFonts w:ascii="Times New Roman" w:hAnsi="Times New Roman"/>
        </w:rPr>
      </w:pPr>
      <w:r w:rsidRPr="00D46929">
        <w:rPr>
          <w:rFonts w:ascii="Times New Roman" w:hAnsi="Times New Roman"/>
        </w:rPr>
        <w:t xml:space="preserve">A Kbt. 62. § (1) bekezdés k) pont </w:t>
      </w:r>
      <w:proofErr w:type="spellStart"/>
      <w:r w:rsidRPr="00D46929">
        <w:rPr>
          <w:rFonts w:ascii="Times New Roman" w:hAnsi="Times New Roman"/>
        </w:rPr>
        <w:t>kc</w:t>
      </w:r>
      <w:proofErr w:type="spellEnd"/>
      <w:r w:rsidRPr="00D46929">
        <w:rPr>
          <w:rFonts w:ascii="Times New Roman" w:hAnsi="Times New Roman"/>
        </w:rPr>
        <w:t xml:space="preserve">) alpontjára vonatkozóan az ajánlattevő nyilatkozatát kell csatolni arról, hogy van-e olyan jogi személy vagy személyes joga szerint jogképes szervezet, amely a részvételre jelentkezőben közvetetten vagy közvetlenül több, mint 25%-os tulajdoni résszel vagy szavazati joggal rendelkezik; ha van ilyen szervezet, az ajánlattevő azt nyilatkozatban megnevezi (cégnév, székhely), továbbá nyilatkozik, hogy annak vonatkozásában a Kbt. 62. § (1) bekezdés k) pont </w:t>
      </w:r>
      <w:proofErr w:type="spellStart"/>
      <w:r w:rsidRPr="00D46929">
        <w:rPr>
          <w:rFonts w:ascii="Times New Roman" w:hAnsi="Times New Roman"/>
        </w:rPr>
        <w:t>kc</w:t>
      </w:r>
      <w:proofErr w:type="spellEnd"/>
      <w:r w:rsidRPr="00D46929">
        <w:rPr>
          <w:rFonts w:ascii="Times New Roman" w:hAnsi="Times New Roman"/>
        </w:rPr>
        <w:t>) alpontjában hivatkozott kizáró feltétel nem áll fenn.</w:t>
      </w:r>
    </w:p>
    <w:p w:rsidR="00171CB4" w:rsidRPr="00D46929" w:rsidRDefault="00171CB4" w:rsidP="00D46929">
      <w:pPr>
        <w:jc w:val="both"/>
        <w:rPr>
          <w:rFonts w:ascii="Times New Roman" w:hAnsi="Times New Roman"/>
        </w:rPr>
      </w:pPr>
      <w:r w:rsidRPr="00D46929">
        <w:rPr>
          <w:rFonts w:ascii="Times New Roman" w:hAnsi="Times New Roman"/>
        </w:rPr>
        <w:lastRenderedPageBreak/>
        <w:t>A Kbt. 62. § (1) bekezdés b) pontja tekintetében</w:t>
      </w:r>
    </w:p>
    <w:tbl>
      <w:tblPr>
        <w:tblpPr w:leftFromText="141" w:rightFromText="141" w:vertAnchor="text" w:horzAnchor="margin" w:tblpY="13"/>
        <w:tblW w:w="985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5320"/>
        <w:gridCol w:w="4536"/>
      </w:tblGrid>
      <w:tr w:rsidR="00FD5C83" w:rsidRPr="00DF0A26" w:rsidTr="00FD5C83">
        <w:trPr>
          <w:tblCellSpacing w:w="15" w:type="dxa"/>
        </w:trPr>
        <w:tc>
          <w:tcPr>
            <w:tcW w:w="5275" w:type="dxa"/>
            <w:tcBorders>
              <w:top w:val="single" w:sz="12" w:space="0" w:color="auto"/>
              <w:left w:val="single" w:sz="12" w:space="0" w:color="auto"/>
              <w:bottom w:val="single" w:sz="12" w:space="0" w:color="auto"/>
              <w:right w:val="single" w:sz="12" w:space="0" w:color="auto"/>
            </w:tcBorders>
            <w:shd w:val="clear" w:color="auto" w:fill="FFFFFF"/>
            <w:hideMark/>
          </w:tcPr>
          <w:p w:rsidR="00FD5C83" w:rsidRPr="00DF0A26" w:rsidRDefault="00FD5C83" w:rsidP="00FD5C83">
            <w:pPr>
              <w:widowControl w:val="0"/>
              <w:spacing w:after="0" w:line="240" w:lineRule="auto"/>
              <w:jc w:val="center"/>
              <w:rPr>
                <w:rFonts w:ascii="Times New Roman" w:eastAsia="Times New Roman" w:hAnsi="Times New Roman"/>
                <w:sz w:val="24"/>
                <w:szCs w:val="24"/>
                <w:lang w:eastAsia="hu-HU"/>
              </w:rPr>
            </w:pPr>
            <w:r w:rsidRPr="00DF0A26">
              <w:rPr>
                <w:rFonts w:ascii="Times New Roman" w:eastAsia="Times New Roman" w:hAnsi="Times New Roman"/>
                <w:sz w:val="24"/>
                <w:szCs w:val="24"/>
                <w:lang w:eastAsia="hu-HU"/>
              </w:rPr>
              <w:t>Kizáró ok</w:t>
            </w:r>
          </w:p>
        </w:tc>
        <w:tc>
          <w:tcPr>
            <w:tcW w:w="4491" w:type="dxa"/>
            <w:tcBorders>
              <w:top w:val="single" w:sz="12" w:space="0" w:color="auto"/>
              <w:bottom w:val="single" w:sz="12" w:space="0" w:color="auto"/>
              <w:right w:val="single" w:sz="12" w:space="0" w:color="auto"/>
            </w:tcBorders>
            <w:shd w:val="clear" w:color="auto" w:fill="FFFFFF"/>
            <w:hideMark/>
          </w:tcPr>
          <w:p w:rsidR="00FD5C83" w:rsidRPr="00DF0A26" w:rsidRDefault="00FD5C83" w:rsidP="00FD5C83">
            <w:pPr>
              <w:widowControl w:val="0"/>
              <w:tabs>
                <w:tab w:val="left" w:pos="720"/>
              </w:tabs>
              <w:spacing w:after="0" w:line="240" w:lineRule="auto"/>
              <w:ind w:right="424"/>
              <w:jc w:val="center"/>
              <w:rPr>
                <w:rFonts w:ascii="Arial" w:eastAsia="Times New Roman" w:hAnsi="Arial" w:cs="Arial"/>
                <w:b/>
                <w:bCs/>
                <w:sz w:val="24"/>
                <w:szCs w:val="24"/>
                <w:lang w:eastAsia="en-GB"/>
              </w:rPr>
            </w:pPr>
            <w:r w:rsidRPr="00DF0A26">
              <w:rPr>
                <w:rFonts w:ascii="Times New Roman" w:eastAsia="Times New Roman" w:hAnsi="Times New Roman"/>
                <w:sz w:val="24"/>
                <w:szCs w:val="24"/>
                <w:lang w:eastAsia="hu-HU"/>
              </w:rPr>
              <w:t>Igazolási mód</w:t>
            </w:r>
          </w:p>
        </w:tc>
      </w:tr>
      <w:tr w:rsidR="00FD5C83" w:rsidRPr="00DF0A26" w:rsidTr="00FD5C83">
        <w:trPr>
          <w:tblCellSpacing w:w="15" w:type="dxa"/>
        </w:trPr>
        <w:tc>
          <w:tcPr>
            <w:tcW w:w="9796" w:type="dxa"/>
            <w:gridSpan w:val="2"/>
            <w:tcBorders>
              <w:left w:val="single" w:sz="12" w:space="0" w:color="auto"/>
              <w:bottom w:val="single" w:sz="12" w:space="0" w:color="auto"/>
              <w:right w:val="single" w:sz="12" w:space="0" w:color="auto"/>
            </w:tcBorders>
            <w:shd w:val="clear" w:color="auto" w:fill="FFFFFF"/>
            <w:hideMark/>
          </w:tcPr>
          <w:p w:rsidR="00FD5C83" w:rsidRPr="00811AE2" w:rsidRDefault="00FD5C83" w:rsidP="00FD5C83">
            <w:pPr>
              <w:widowControl w:val="0"/>
              <w:tabs>
                <w:tab w:val="left" w:pos="71"/>
              </w:tabs>
              <w:spacing w:after="0" w:line="240" w:lineRule="auto"/>
              <w:ind w:left="71" w:right="424"/>
              <w:rPr>
                <w:rFonts w:ascii="Times New Roman" w:eastAsia="Times New Roman" w:hAnsi="Times New Roman"/>
                <w:sz w:val="20"/>
                <w:szCs w:val="20"/>
                <w:lang w:eastAsia="en-GB"/>
              </w:rPr>
            </w:pPr>
            <w:r w:rsidRPr="00811AE2">
              <w:rPr>
                <w:rFonts w:ascii="Times New Roman" w:eastAsia="Times New Roman" w:hAnsi="Times New Roman"/>
                <w:sz w:val="20"/>
                <w:szCs w:val="20"/>
                <w:lang w:eastAsia="hu-HU"/>
              </w:rPr>
              <w:t>Kbt. 62. § (1) Az eljárásban nem lehet ajánlattevő, részvételre jelentkező, alvállalkozó, és nem vehet részt az alkalmasság igazolásában olyan gazdasági szereplő, aki</w:t>
            </w:r>
          </w:p>
        </w:tc>
      </w:tr>
      <w:tr w:rsidR="00FD5C83" w:rsidRPr="00DF0A26" w:rsidTr="00FD5C83">
        <w:trPr>
          <w:trHeight w:val="7370"/>
          <w:tblCellSpacing w:w="15" w:type="dxa"/>
        </w:trPr>
        <w:tc>
          <w:tcPr>
            <w:tcW w:w="5275" w:type="dxa"/>
            <w:tcBorders>
              <w:left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ind w:left="76" w:hanging="5"/>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a) az alábbi bűncselekmények valamelyikét elkövette, és a bűncselekmény elkövetése az elmúlt öt évben jogerős bírósági ítéletben megállapítást nyert, amíg a büntetett előélethez fűződő hátrányok alól nem mentesült:</w:t>
            </w:r>
            <w:r w:rsidRPr="00811AE2">
              <w:rPr>
                <w:rFonts w:ascii="Times New Roman" w:eastAsia="Times New Roman" w:hAnsi="Times New Roman"/>
                <w:sz w:val="20"/>
                <w:szCs w:val="20"/>
                <w:lang w:eastAsia="hu-HU"/>
              </w:rPr>
              <w:br/>
            </w:r>
            <w:proofErr w:type="spellStart"/>
            <w:r w:rsidRPr="00811AE2">
              <w:rPr>
                <w:rFonts w:ascii="Times New Roman" w:eastAsia="Times New Roman" w:hAnsi="Times New Roman"/>
                <w:sz w:val="20"/>
                <w:szCs w:val="20"/>
                <w:lang w:eastAsia="hu-HU"/>
              </w:rPr>
              <w:t>aa</w:t>
            </w:r>
            <w:proofErr w:type="spellEnd"/>
            <w:r w:rsidRPr="00811AE2">
              <w:rPr>
                <w:rFonts w:ascii="Times New Roman" w:eastAsia="Times New Roman" w:hAnsi="Times New Roman"/>
                <w:sz w:val="20"/>
                <w:szCs w:val="20"/>
                <w:lang w:eastAsia="hu-HU"/>
              </w:rPr>
              <w:t xml:space="preserve">) a Büntető Törvénykönyvről szóló 1978. évi </w:t>
            </w:r>
            <w:r w:rsidRPr="00811AE2">
              <w:rPr>
                <w:rFonts w:ascii="Times New Roman" w:eastAsia="Times New Roman" w:hAnsi="Times New Roman"/>
                <w:sz w:val="20"/>
                <w:szCs w:val="20"/>
                <w:lang w:eastAsia="hu-HU"/>
              </w:rPr>
              <w:br/>
              <w:t>IV. törvény (a továbbiakban: 1978. évi IV. törvény), illetve a Büntető Törvénykönyvről szóló 2012. évi C. törvény (a továbbiakban: Btk.) szerinti bűnszervezetben részvétel, ideértve a bűncselekmény bűnszervezetben történő elkövetését is;</w:t>
            </w:r>
            <w:r w:rsidRPr="00811AE2">
              <w:rPr>
                <w:rFonts w:ascii="Times New Roman" w:eastAsia="Times New Roman" w:hAnsi="Times New Roman"/>
                <w:sz w:val="20"/>
                <w:szCs w:val="20"/>
                <w:lang w:eastAsia="hu-HU"/>
              </w:rPr>
              <w:br/>
              <w:t>ab) 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r w:rsidRPr="00811AE2">
              <w:rPr>
                <w:rFonts w:ascii="Times New Roman" w:eastAsia="Times New Roman" w:hAnsi="Times New Roman"/>
                <w:sz w:val="20"/>
                <w:szCs w:val="20"/>
                <w:lang w:eastAsia="hu-HU"/>
              </w:rPr>
              <w:br/>
            </w:r>
            <w:proofErr w:type="spellStart"/>
            <w:r w:rsidRPr="00811AE2">
              <w:rPr>
                <w:rFonts w:ascii="Times New Roman" w:eastAsia="Times New Roman" w:hAnsi="Times New Roman"/>
                <w:sz w:val="20"/>
                <w:szCs w:val="20"/>
                <w:lang w:eastAsia="hu-HU"/>
              </w:rPr>
              <w:t>ac</w:t>
            </w:r>
            <w:proofErr w:type="spellEnd"/>
            <w:r w:rsidRPr="00811AE2">
              <w:rPr>
                <w:rFonts w:ascii="Times New Roman" w:eastAsia="Times New Roman" w:hAnsi="Times New Roman"/>
                <w:sz w:val="20"/>
                <w:szCs w:val="20"/>
                <w:lang w:eastAsia="hu-HU"/>
              </w:rPr>
              <w:t>) az 1978. évi IV. törvény szerinti költségvetési csalás, európai közösségek pénzügyi érdekeinek megsértése, illetve a Btk. szerinti költségvetési csalás;</w:t>
            </w:r>
            <w:r w:rsidRPr="00811AE2">
              <w:rPr>
                <w:rFonts w:ascii="Times New Roman" w:eastAsia="Times New Roman" w:hAnsi="Times New Roman"/>
                <w:sz w:val="20"/>
                <w:szCs w:val="20"/>
                <w:lang w:eastAsia="hu-HU"/>
              </w:rPr>
              <w:br/>
              <w:t>ad) az 1978. évi IV. törvény, illetve a Btk. szerinti terrorcselekmény, valamint ehhez kapcsolódó felbujtás, bűnsegély vagy kísérlet;</w:t>
            </w:r>
            <w:r w:rsidRPr="00811AE2">
              <w:rPr>
                <w:rFonts w:ascii="Times New Roman" w:eastAsia="Times New Roman" w:hAnsi="Times New Roman"/>
                <w:sz w:val="20"/>
                <w:szCs w:val="20"/>
                <w:lang w:eastAsia="hu-HU"/>
              </w:rPr>
              <w:br/>
            </w:r>
            <w:proofErr w:type="spellStart"/>
            <w:r w:rsidRPr="00811AE2">
              <w:rPr>
                <w:rFonts w:ascii="Times New Roman" w:eastAsia="Times New Roman" w:hAnsi="Times New Roman"/>
                <w:sz w:val="20"/>
                <w:szCs w:val="20"/>
                <w:lang w:eastAsia="hu-HU"/>
              </w:rPr>
              <w:t>ae</w:t>
            </w:r>
            <w:proofErr w:type="spellEnd"/>
            <w:r w:rsidRPr="00811AE2">
              <w:rPr>
                <w:rFonts w:ascii="Times New Roman" w:eastAsia="Times New Roman" w:hAnsi="Times New Roman"/>
                <w:sz w:val="20"/>
                <w:szCs w:val="20"/>
                <w:lang w:eastAsia="hu-HU"/>
              </w:rPr>
              <w:t>) az 1978. évi IV. törvény, illetve a Btk. szerinti pénzmosás, valamint a Btk. szerinti terrorizmus finanszírozása;</w:t>
            </w:r>
            <w:r w:rsidRPr="00811AE2">
              <w:rPr>
                <w:rFonts w:ascii="Times New Roman" w:eastAsia="Times New Roman" w:hAnsi="Times New Roman"/>
                <w:sz w:val="20"/>
                <w:szCs w:val="20"/>
                <w:lang w:eastAsia="hu-HU"/>
              </w:rPr>
              <w:br/>
            </w:r>
            <w:proofErr w:type="spellStart"/>
            <w:r w:rsidRPr="00811AE2">
              <w:rPr>
                <w:rFonts w:ascii="Times New Roman" w:eastAsia="Times New Roman" w:hAnsi="Times New Roman"/>
                <w:sz w:val="20"/>
                <w:szCs w:val="20"/>
                <w:lang w:eastAsia="hu-HU"/>
              </w:rPr>
              <w:t>af</w:t>
            </w:r>
            <w:proofErr w:type="spellEnd"/>
            <w:r w:rsidRPr="00811AE2">
              <w:rPr>
                <w:rFonts w:ascii="Times New Roman" w:eastAsia="Times New Roman" w:hAnsi="Times New Roman"/>
                <w:sz w:val="20"/>
                <w:szCs w:val="20"/>
                <w:lang w:eastAsia="hu-HU"/>
              </w:rPr>
              <w:t>) az 1978. évi IV. törvény, illetve a Btk. szerinti emberkereskedelem, valamint a Btk. szerinti kényszermunka;</w:t>
            </w:r>
            <w:r w:rsidRPr="00811AE2">
              <w:rPr>
                <w:rFonts w:ascii="Times New Roman" w:eastAsia="Times New Roman" w:hAnsi="Times New Roman"/>
                <w:sz w:val="20"/>
                <w:szCs w:val="20"/>
                <w:lang w:eastAsia="hu-HU"/>
              </w:rPr>
              <w:br/>
            </w:r>
            <w:proofErr w:type="spellStart"/>
            <w:r w:rsidRPr="00811AE2">
              <w:rPr>
                <w:rFonts w:ascii="Times New Roman" w:eastAsia="Times New Roman" w:hAnsi="Times New Roman"/>
                <w:sz w:val="20"/>
                <w:szCs w:val="20"/>
                <w:lang w:eastAsia="hu-HU"/>
              </w:rPr>
              <w:t>ag</w:t>
            </w:r>
            <w:proofErr w:type="spellEnd"/>
            <w:r w:rsidRPr="00811AE2">
              <w:rPr>
                <w:rFonts w:ascii="Times New Roman" w:eastAsia="Times New Roman" w:hAnsi="Times New Roman"/>
                <w:sz w:val="20"/>
                <w:szCs w:val="20"/>
                <w:lang w:eastAsia="hu-HU"/>
              </w:rPr>
              <w:t>) az 1978. évi IV. törvény, illetve a Btk. szerinti versenyt korlátozó megállapodás közbeszerzési és koncessziós eljárásban;</w:t>
            </w:r>
            <w:r w:rsidRPr="00811AE2">
              <w:rPr>
                <w:rFonts w:ascii="Times New Roman" w:eastAsia="Times New Roman" w:hAnsi="Times New Roman"/>
                <w:sz w:val="20"/>
                <w:szCs w:val="20"/>
                <w:lang w:eastAsia="hu-HU"/>
              </w:rPr>
              <w:br/>
              <w:t>ah) a gazdasági szereplő személyes joga szerinti, az a)</w:t>
            </w:r>
            <w:proofErr w:type="spellStart"/>
            <w:r w:rsidRPr="00811AE2">
              <w:rPr>
                <w:rFonts w:ascii="Times New Roman" w:eastAsia="Times New Roman" w:hAnsi="Times New Roman"/>
                <w:sz w:val="20"/>
                <w:szCs w:val="20"/>
                <w:lang w:eastAsia="hu-HU"/>
              </w:rPr>
              <w:t>-g</w:t>
            </w:r>
            <w:proofErr w:type="spellEnd"/>
            <w:r w:rsidRPr="00811AE2">
              <w:rPr>
                <w:rFonts w:ascii="Times New Roman" w:eastAsia="Times New Roman" w:hAnsi="Times New Roman"/>
                <w:sz w:val="20"/>
                <w:szCs w:val="20"/>
                <w:lang w:eastAsia="hu-HU"/>
              </w:rPr>
              <w:t>) pontokban felsoroltakhoz hasonló bűncselekmény;</w:t>
            </w:r>
          </w:p>
        </w:tc>
        <w:tc>
          <w:tcPr>
            <w:tcW w:w="4491" w:type="dxa"/>
            <w:tcBorders>
              <w:right w:val="single" w:sz="12" w:space="0" w:color="auto"/>
            </w:tcBorders>
            <w:shd w:val="clear" w:color="auto" w:fill="FFFFFF"/>
            <w:hideMark/>
          </w:tcPr>
          <w:p w:rsidR="00FD5C83" w:rsidRPr="00811AE2" w:rsidRDefault="00FD5C83" w:rsidP="00FD5C83">
            <w:pPr>
              <w:widowControl w:val="0"/>
              <w:spacing w:after="0" w:line="240" w:lineRule="auto"/>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A 321/2015. (X. 30.) kormányrendelet 8.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a) pontja alapján:</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kizárólag természetes személy gazdasági szereplő köteles igazolni, közjegyző vagy gazdasági, illetve szakmai kamara által hitelesített nyilatkozat benyújtásával.</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Kbt. 63.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(3) bekezdése alapján:</w:t>
            </w:r>
            <w:r w:rsidRPr="00811AE2">
              <w:rPr>
                <w:rFonts w:ascii="Times New Roman" w:eastAsia="Times New Roman" w:hAnsi="Times New Roman"/>
                <w:sz w:val="20"/>
                <w:szCs w:val="20"/>
                <w:lang w:eastAsia="hu-HU"/>
              </w:rPr>
              <w:br/>
              <w:t> a Kbt. 62. § (1) bekezdésének a) pontjában meghatározott időtartamot mindig a kizáró ok fenn nem állásának ellenőrzése időpontjától kell számítani.</w:t>
            </w:r>
          </w:p>
          <w:p w:rsidR="00FD5C83" w:rsidRPr="00811AE2" w:rsidRDefault="00FD5C83" w:rsidP="00FD5C83">
            <w:pPr>
              <w:widowControl w:val="0"/>
              <w:spacing w:after="0" w:line="240" w:lineRule="auto"/>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 </w:t>
            </w:r>
          </w:p>
        </w:tc>
      </w:tr>
      <w:tr w:rsidR="00FD5C83" w:rsidRPr="00DF0A26" w:rsidTr="00FD5C83">
        <w:trPr>
          <w:tblCellSpacing w:w="15" w:type="dxa"/>
        </w:trPr>
        <w:tc>
          <w:tcPr>
            <w:tcW w:w="5275" w:type="dxa"/>
            <w:tcBorders>
              <w:left w:val="single" w:sz="12" w:space="0" w:color="auto"/>
              <w:bottom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ind w:left="71" w:hanging="71"/>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b) 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  </w:t>
            </w:r>
          </w:p>
        </w:tc>
        <w:tc>
          <w:tcPr>
            <w:tcW w:w="4491" w:type="dxa"/>
            <w:tcBorders>
              <w:bottom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ind w:right="142"/>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A 321/2015. (X. 30.) kormányrendelet 8.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b) pontja alapján:</w:t>
            </w:r>
          </w:p>
          <w:p w:rsidR="00FD5C83" w:rsidRPr="00811AE2" w:rsidRDefault="00FD5C83" w:rsidP="00FD5C83">
            <w:pPr>
              <w:widowControl w:val="0"/>
              <w:spacing w:after="0" w:line="240" w:lineRule="auto"/>
              <w:ind w:right="142"/>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az adózás rendjéről szóló 2003. évi XCII. törvény (Art.) szerinti köztartozásmentes adózói adatbázisból az ajánlatkérő ellenőrzi</w:t>
            </w:r>
            <w:r w:rsidRPr="00811AE2">
              <w:rPr>
                <w:rFonts w:ascii="Times New Roman" w:eastAsia="Times New Roman" w:hAnsi="Times New Roman"/>
                <w:sz w:val="20"/>
                <w:szCs w:val="20"/>
                <w:lang w:eastAsia="hu-HU"/>
              </w:rPr>
              <w:br/>
              <w:t>(http://nav.gov.hu/nav/adatbazisok/koztartozasmentes/egyszeru_lekerdezes).</w:t>
            </w:r>
            <w:r w:rsidRPr="00811AE2">
              <w:rPr>
                <w:rFonts w:ascii="Times New Roman" w:eastAsia="Times New Roman" w:hAnsi="Times New Roman"/>
                <w:sz w:val="20"/>
                <w:szCs w:val="20"/>
                <w:lang w:eastAsia="hu-HU"/>
              </w:rPr>
              <w:br/>
              <w:t>Ha a gazdasági szereplő az adatbázisban nem szerepel, az illetékes adó- és vámhivatal igazolását vagy az Art. szerinti együttes adóigazolást kell benyújtani.</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Kbt. 62.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(3) bekezdése alapján:</w:t>
            </w:r>
            <w:r w:rsidRPr="00811AE2">
              <w:rPr>
                <w:rFonts w:ascii="Times New Roman" w:eastAsia="Times New Roman" w:hAnsi="Times New Roman"/>
                <w:sz w:val="20"/>
                <w:szCs w:val="20"/>
                <w:lang w:eastAsia="hu-HU"/>
              </w:rPr>
              <w:br/>
              <w:t> az Kbt. 62. § (1) bekezdésének b) pontjában említett adófizetési kötelezettség alatt a belföldi székhelyű gazdasági szereplő tekintetében az állami adóhatóság és a vámhatóság által nyilvántartott adófizetési kötelezettséget kell érteni.</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321/2015. (X. 30.) kormányrendelet 16.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(1)-(3) bekezdései alapján: a köztartozást </w:t>
            </w:r>
            <w:r w:rsidRPr="00811AE2">
              <w:rPr>
                <w:rFonts w:ascii="Times New Roman" w:eastAsia="Times New Roman" w:hAnsi="Times New Roman"/>
                <w:sz w:val="20"/>
                <w:szCs w:val="20"/>
                <w:lang w:eastAsia="hu-HU"/>
              </w:rPr>
              <w:lastRenderedPageBreak/>
              <w:t>nyilvántartó hatóságok igazolásának azt kell tartalmaznia, hogy az igazolás kiállításának időpontjában van-e a gazdasági szereplőnek a hatóság által nyilvántartott köztartozása, illetve ha van, milyen időpontban járt le a gazdasági szereplő arra vonatkozó fizetési kötelezettsége és annak megfizetésére halasztást kapott-e, illetve milyen időtartamú halasztást kapott.</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hatósági igazolást - ha az igazolás egyébként bizonyítja azt, hogy a gazdasági szereplőnek nincs egy évnél régebben lejárt köztartozása - az ajánlatkérő köteles elfogadni akkor is, ha nem közbeszerzési eljárásban való felhasználás céljára állították ki, vagy más közbeszerzési vagy egyéb eljárásában való felhasználás céljából állították ki, vagy ha a kiállító hatóság egy évnél rövidebb érvényességi időt írt az igazolásra és az már lejárt.</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Ha jogszabály a Kbt. 62. § (1) bekezdés b) pontjának hatálya alá tartozó új közterhet állapít meg, az ezzel kapcsolatos igazolást csak azokban az eljárásokban kell csatolni, amelyekben az ajánlattételi vagy részvételi határidő a köztartozásról szóló rendelkezés hatálybalépését követő egy évnél későbbi időpontra esik.</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Kbt. 63.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(3) bekezdése alapján:</w:t>
            </w:r>
            <w:r w:rsidRPr="00811AE2">
              <w:rPr>
                <w:rFonts w:ascii="Times New Roman" w:eastAsia="Times New Roman" w:hAnsi="Times New Roman"/>
                <w:sz w:val="20"/>
                <w:szCs w:val="20"/>
                <w:lang w:eastAsia="hu-HU"/>
              </w:rPr>
              <w:br/>
              <w:t> a Kbt. 62. § (1) bekezdésének b) pontjában meghatározott időtartamot mindig a kizáró ok fenn nem állásának ellenőrzése időpontjától kell számítani.</w:t>
            </w:r>
          </w:p>
        </w:tc>
      </w:tr>
      <w:tr w:rsidR="00FD5C83" w:rsidRPr="00DF0A26" w:rsidTr="00FD5C83">
        <w:trPr>
          <w:tblCellSpacing w:w="15" w:type="dxa"/>
        </w:trPr>
        <w:tc>
          <w:tcPr>
            <w:tcW w:w="5275" w:type="dxa"/>
            <w:tcBorders>
              <w:left w:val="single" w:sz="12" w:space="0" w:color="auto"/>
              <w:bottom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lastRenderedPageBreak/>
              <w:t>c) 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tc>
        <w:tc>
          <w:tcPr>
            <w:tcW w:w="4491" w:type="dxa"/>
            <w:tcBorders>
              <w:bottom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A 321/2015. (X. 30.) kormányrendelet 8.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c) pontja alapján:</w:t>
            </w:r>
            <w:r w:rsidRPr="00811AE2">
              <w:rPr>
                <w:rFonts w:ascii="Times New Roman" w:eastAsia="Times New Roman" w:hAnsi="Times New Roman"/>
                <w:sz w:val="20"/>
                <w:szCs w:val="20"/>
                <w:lang w:eastAsia="hu-HU"/>
              </w:rPr>
              <w:br/>
              <w:t>a céginformációs és az elektronikus cégeljárásban közreműködő szolgálattól (céginformációs szolgálat) ingyenesen, elektronikusan kérhető cégjegyzékadatok alapján az ajánlatkérő ellenőrzi (http://www.e-cegjegyzek.hu/index.html).</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Kbt. 62.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(4) bekezdése alapján:</w:t>
            </w:r>
            <w:r w:rsidRPr="00811AE2">
              <w:rPr>
                <w:rFonts w:ascii="Times New Roman" w:eastAsia="Times New Roman" w:hAnsi="Times New Roman"/>
                <w:sz w:val="20"/>
                <w:szCs w:val="20"/>
                <w:lang w:eastAsia="hu-HU"/>
              </w:rPr>
              <w:br/>
              <w:t>A Kbt. 62. § (1) bekezdésének c) pontját nem kell alkalmazni olyan esetben, ha az ajánlatkérő a Kbt. 98. § (4) bekezdésének d) pontja alapján hirdetmény nélküli tárgyalásos eljárást folytat le.</w:t>
            </w:r>
          </w:p>
        </w:tc>
      </w:tr>
      <w:tr w:rsidR="00FD5C83" w:rsidRPr="00DF0A26" w:rsidTr="00FD5C83">
        <w:trPr>
          <w:tblCellSpacing w:w="15" w:type="dxa"/>
        </w:trPr>
        <w:tc>
          <w:tcPr>
            <w:tcW w:w="5275" w:type="dxa"/>
            <w:tcBorders>
              <w:left w:val="single" w:sz="12" w:space="0" w:color="auto"/>
              <w:bottom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ind w:left="71" w:hanging="71"/>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d) tevékenységét felfüggesztette vagy akinek tevékenységét felfüggesztették;</w:t>
            </w:r>
          </w:p>
        </w:tc>
        <w:tc>
          <w:tcPr>
            <w:tcW w:w="4491" w:type="dxa"/>
            <w:tcBorders>
              <w:bottom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ind w:left="105" w:hanging="105"/>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A 321/2015. (X. 30.) kormányrendelet 8.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c) pontja alapján:</w:t>
            </w:r>
            <w:r w:rsidRPr="00811AE2">
              <w:rPr>
                <w:rFonts w:ascii="Times New Roman" w:eastAsia="Times New Roman" w:hAnsi="Times New Roman"/>
                <w:sz w:val="20"/>
                <w:szCs w:val="20"/>
                <w:lang w:eastAsia="hu-HU"/>
              </w:rPr>
              <w:br/>
              <w:t> a céginformációs szolgálattól ingyenesen, elektronikusan kérhető cégjegyzékadatok alapján az ajánlatkérő ellenőrzi</w:t>
            </w:r>
            <w:r w:rsidRPr="00811AE2">
              <w:rPr>
                <w:rFonts w:ascii="Times New Roman" w:eastAsia="Times New Roman" w:hAnsi="Times New Roman"/>
                <w:sz w:val="20"/>
                <w:szCs w:val="20"/>
                <w:lang w:eastAsia="hu-HU"/>
              </w:rPr>
              <w:br/>
              <w:t>(http://www.e-cegjegyzek.hu/index.html).</w:t>
            </w:r>
            <w:r w:rsidRPr="00811AE2">
              <w:rPr>
                <w:rFonts w:ascii="Times New Roman" w:eastAsia="Times New Roman" w:hAnsi="Times New Roman"/>
                <w:sz w:val="20"/>
                <w:szCs w:val="20"/>
                <w:lang w:eastAsia="hu-HU"/>
              </w:rPr>
              <w:br/>
              <w:t>Ha a gazdasági szereplő a cégnyilvánosságról, a bírósági cégeljárásról és a végelszámolásról szóló 2006. évi V. törvény értelmében nem minősül cégnek, vagy ha az adott szervezet tevékenységének felfüggesztésére a cégbíróságon kívül más hatóság is jogosult, közjegyző vagy gazdasági, illetve szakmai kamara által hitelesített nyilatkozatot kell benyújtania.</w:t>
            </w:r>
          </w:p>
        </w:tc>
      </w:tr>
      <w:tr w:rsidR="00FD5C83" w:rsidRPr="00DF0A26" w:rsidTr="00FD5C83">
        <w:trPr>
          <w:tblCellSpacing w:w="15" w:type="dxa"/>
        </w:trPr>
        <w:tc>
          <w:tcPr>
            <w:tcW w:w="5275" w:type="dxa"/>
            <w:tcBorders>
              <w:left w:val="single" w:sz="12" w:space="0" w:color="auto"/>
              <w:bottom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ind w:left="213" w:hanging="213"/>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lastRenderedPageBreak/>
              <w:t>e) gazdasági, illetve szakmai tevékenységével kapcsolatban bűncselekmény elkövetése az elmúlt három éven belül jogerős bírósági ítéletben megállapítást nyert;</w:t>
            </w:r>
          </w:p>
        </w:tc>
        <w:tc>
          <w:tcPr>
            <w:tcW w:w="4491" w:type="dxa"/>
            <w:tcBorders>
              <w:bottom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ind w:left="105" w:hanging="709"/>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A 321/2015. (X. 30.) kormányrendelet 8.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a) pontja alapján:  kizárólag természetes személy gazdasági szereplő köteles igazolni, közjegyző vagy gazdasági, illetve szakmai kamara által hitelesített nyilatkozat benyújtásával.</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Kbt. 63.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(3) bekezdése alapján:</w:t>
            </w:r>
            <w:r w:rsidRPr="00811AE2">
              <w:rPr>
                <w:rFonts w:ascii="Times New Roman" w:eastAsia="Times New Roman" w:hAnsi="Times New Roman"/>
                <w:sz w:val="20"/>
                <w:szCs w:val="20"/>
                <w:lang w:eastAsia="hu-HU"/>
              </w:rPr>
              <w:br/>
              <w:t>a Kbt. 62. § (1) bekezdésének e) pontjában meghatározott időtartamot mindig a kizáró ok fenn nem állásának ellenőrzése időpontjától kell számítani.</w:t>
            </w:r>
          </w:p>
        </w:tc>
      </w:tr>
      <w:tr w:rsidR="00FD5C83" w:rsidRPr="00DF0A26" w:rsidTr="00FD5C83">
        <w:trPr>
          <w:tblCellSpacing w:w="15" w:type="dxa"/>
        </w:trPr>
        <w:tc>
          <w:tcPr>
            <w:tcW w:w="5275" w:type="dxa"/>
            <w:tcBorders>
              <w:left w:val="single" w:sz="12" w:space="0" w:color="auto"/>
              <w:bottom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ind w:left="71" w:hanging="71"/>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f) tevékenységét a jogi személlyel szemben alkalmazható büntetőjogi intézkedésekről szóló 2001. évi CIV. törvény 5. § (2) bekezdés b) pontja alapján vagy az adott közbeszerzési eljárásban releváns módon c) vagy g) pontja alapján a bíróság jogerős ítéletében korlátozta, az eltiltás ideje alatt, vagy ha az ajánlattevő tevékenységét más bíróság hasonló okból és módon jogerősen korlátozta;</w:t>
            </w:r>
          </w:p>
        </w:tc>
        <w:tc>
          <w:tcPr>
            <w:tcW w:w="4491" w:type="dxa"/>
            <w:tcBorders>
              <w:bottom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ind w:left="105" w:hanging="105"/>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A 321/2015. (X. 30.) kormányrendelet 8.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d) pontja alapján:</w:t>
            </w:r>
          </w:p>
          <w:p w:rsidR="00FD5C83" w:rsidRPr="00811AE2" w:rsidRDefault="00FD5C83" w:rsidP="00FD5C83">
            <w:pPr>
              <w:widowControl w:val="0"/>
              <w:spacing w:after="0" w:line="240" w:lineRule="auto"/>
              <w:ind w:left="105" w:hanging="105"/>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 xml:space="preserve">  a kizáró ok hiányát a céginformációs szolgálattól ingyenesen, elektronikusan kérhető cégjegyzék-adatok alapján az ajánlatkérő ellenőrzi (http://www.e-cegjegyzek.hu/index.html).</w:t>
            </w:r>
            <w:r w:rsidRPr="00811AE2">
              <w:rPr>
                <w:rFonts w:ascii="Times New Roman" w:eastAsia="Times New Roman" w:hAnsi="Times New Roman"/>
                <w:sz w:val="20"/>
                <w:szCs w:val="20"/>
                <w:lang w:eastAsia="hu-HU"/>
              </w:rPr>
              <w:br/>
              <w:t>Ha a nem természetes személy gazdasági szereplő nem minősül cégnek, közjegyző vagy gazdasági, illetve szakmai kamara által hitelesített nyilatkozatot kell benyújtani.</w:t>
            </w:r>
          </w:p>
        </w:tc>
      </w:tr>
      <w:tr w:rsidR="00FD5C83" w:rsidRPr="00DF0A26" w:rsidTr="00FD5C83">
        <w:trPr>
          <w:tblCellSpacing w:w="15" w:type="dxa"/>
        </w:trPr>
        <w:tc>
          <w:tcPr>
            <w:tcW w:w="5275" w:type="dxa"/>
            <w:tcBorders>
              <w:left w:val="single" w:sz="12" w:space="0" w:color="auto"/>
              <w:bottom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ind w:left="71" w:hanging="71"/>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g) közbeszerzési eljárásokban való részvételtől a 165. § (2) bekezdés f) pontja alapján jogerősen eltiltásra került, a Közbeszerzési Döntőbizottság vagy - a Közbeszerzési Döntőbizottság határozatának felülvizsgálata esetén - a bíróság által jogerősen megállapított időtartam végéig;</w:t>
            </w:r>
          </w:p>
        </w:tc>
        <w:tc>
          <w:tcPr>
            <w:tcW w:w="4491" w:type="dxa"/>
            <w:tcBorders>
              <w:bottom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A 321/2015. (X. 30.) kormányrendelet 8.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e) pontja alapján:</w:t>
            </w:r>
            <w:r w:rsidRPr="00811AE2">
              <w:rPr>
                <w:rFonts w:ascii="Times New Roman" w:eastAsia="Times New Roman" w:hAnsi="Times New Roman"/>
                <w:sz w:val="20"/>
                <w:szCs w:val="20"/>
                <w:lang w:eastAsia="hu-HU"/>
              </w:rPr>
              <w:br/>
              <w:t>a kizáró ok hiányát a Közbeszerzési Hatóság honlapján elérhető nyilvántartásból (http://www.kozbeszerzes.hu/tevekenysegek/eltiltott-ajanlattevok/), valamint a céginformációs szolgálattól ingyenesen, elektronikusan kérhető cégjegyzék-adatok alapján az ajánlatkérő ellenőrzi (http://www.e-cegjegyzek.hu/index.html).</w:t>
            </w:r>
          </w:p>
        </w:tc>
      </w:tr>
      <w:tr w:rsidR="00FD5C83" w:rsidRPr="00DF0A26" w:rsidTr="00FD5C83">
        <w:trPr>
          <w:tblCellSpacing w:w="15" w:type="dxa"/>
        </w:trPr>
        <w:tc>
          <w:tcPr>
            <w:tcW w:w="5275" w:type="dxa"/>
            <w:tcBorders>
              <w:left w:val="single" w:sz="12" w:space="0" w:color="auto"/>
              <w:bottom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h) 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w:t>
            </w:r>
          </w:p>
        </w:tc>
        <w:tc>
          <w:tcPr>
            <w:tcW w:w="4491" w:type="dxa"/>
            <w:tcBorders>
              <w:bottom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A 321/2015. (X. 30.) kormányrendelet 8.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f) pontja alapján:</w:t>
            </w:r>
            <w:r w:rsidRPr="00811AE2">
              <w:rPr>
                <w:rFonts w:ascii="Times New Roman" w:eastAsia="Times New Roman" w:hAnsi="Times New Roman"/>
                <w:sz w:val="20"/>
                <w:szCs w:val="20"/>
                <w:lang w:eastAsia="hu-HU"/>
              </w:rPr>
              <w:br/>
              <w:t>az ajánlatkérő nem kérhet külön igazolást, a kizáró ok fenn nem állásának igazolásként köteles elfogadni az eljárásban benyújtott egységes európai közbeszerzési dokumentumba foglalt nyilatkozatot.</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Kbt. 63.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(3) bekezdése alapján:</w:t>
            </w:r>
            <w:r w:rsidRPr="00811AE2">
              <w:rPr>
                <w:rFonts w:ascii="Times New Roman" w:eastAsia="Times New Roman" w:hAnsi="Times New Roman"/>
                <w:sz w:val="20"/>
                <w:szCs w:val="20"/>
                <w:lang w:eastAsia="hu-HU"/>
              </w:rPr>
              <w:br/>
              <w:t>a Kbt. 62. § (1) bekezdésének h) pontjában meghatározott időtartamot mindig a kizáró ok fenn nem állásának ellenőrzése időpontjától kell számítani.</w:t>
            </w:r>
          </w:p>
        </w:tc>
      </w:tr>
      <w:tr w:rsidR="00FD5C83" w:rsidRPr="00DF0A26" w:rsidTr="00FD5C83">
        <w:trPr>
          <w:tblCellSpacing w:w="15" w:type="dxa"/>
        </w:trPr>
        <w:tc>
          <w:tcPr>
            <w:tcW w:w="5275" w:type="dxa"/>
            <w:tcBorders>
              <w:left w:val="single" w:sz="12" w:space="0" w:color="auto"/>
              <w:bottom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 xml:space="preserve">i) az adott eljárásban előírt adatszolgáltatási kötelezettség teljesítése során a valóságnak nem megfelelő adatot szolgáltat (a továbbiakban: </w:t>
            </w:r>
            <w:proofErr w:type="gramStart"/>
            <w:r w:rsidRPr="00811AE2">
              <w:rPr>
                <w:rFonts w:ascii="Times New Roman" w:eastAsia="Times New Roman" w:hAnsi="Times New Roman"/>
                <w:sz w:val="20"/>
                <w:szCs w:val="20"/>
                <w:lang w:eastAsia="hu-HU"/>
              </w:rPr>
              <w:t>hamis adat</w:t>
            </w:r>
            <w:proofErr w:type="gramEnd"/>
            <w:r w:rsidRPr="00811AE2">
              <w:rPr>
                <w:rFonts w:ascii="Times New Roman" w:eastAsia="Times New Roman" w:hAnsi="Times New Roman"/>
                <w:sz w:val="20"/>
                <w:szCs w:val="20"/>
                <w:lang w:eastAsia="hu-HU"/>
              </w:rPr>
              <w: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r w:rsidRPr="00811AE2">
              <w:rPr>
                <w:rFonts w:ascii="Times New Roman" w:eastAsia="Times New Roman" w:hAnsi="Times New Roman"/>
                <w:sz w:val="20"/>
                <w:szCs w:val="20"/>
                <w:lang w:eastAsia="hu-HU"/>
              </w:rPr>
              <w:br/>
            </w:r>
            <w:proofErr w:type="spellStart"/>
            <w:r w:rsidRPr="00811AE2">
              <w:rPr>
                <w:rFonts w:ascii="Times New Roman" w:eastAsia="Times New Roman" w:hAnsi="Times New Roman"/>
                <w:sz w:val="20"/>
                <w:szCs w:val="20"/>
                <w:lang w:eastAsia="hu-HU"/>
              </w:rPr>
              <w:t>ia</w:t>
            </w:r>
            <w:proofErr w:type="spellEnd"/>
            <w:r w:rsidRPr="00811AE2">
              <w:rPr>
                <w:rFonts w:ascii="Times New Roman" w:eastAsia="Times New Roman" w:hAnsi="Times New Roman"/>
                <w:sz w:val="20"/>
                <w:szCs w:val="20"/>
                <w:lang w:eastAsia="hu-HU"/>
              </w:rPr>
              <w:t>) a hamis adat vagy nyilatkozat érdemben befolyásolja az ajánlatkérőnek a kizárásra, az alkalmasság fennállására, az ajánlat műszaki leírásnak való megfelelőségére vagy az ajánlatok értékelésére vonatkozó döntését, és</w:t>
            </w:r>
            <w:r w:rsidRPr="00811AE2">
              <w:rPr>
                <w:rFonts w:ascii="Times New Roman" w:eastAsia="Times New Roman" w:hAnsi="Times New Roman"/>
                <w:sz w:val="20"/>
                <w:szCs w:val="20"/>
                <w:lang w:eastAsia="hu-HU"/>
              </w:rPr>
              <w:br/>
            </w:r>
            <w:proofErr w:type="spellStart"/>
            <w:r w:rsidRPr="00811AE2">
              <w:rPr>
                <w:rFonts w:ascii="Times New Roman" w:eastAsia="Times New Roman" w:hAnsi="Times New Roman"/>
                <w:sz w:val="20"/>
                <w:szCs w:val="20"/>
                <w:lang w:eastAsia="hu-HU"/>
              </w:rPr>
              <w:t>ib</w:t>
            </w:r>
            <w:proofErr w:type="spellEnd"/>
            <w:r w:rsidRPr="00811AE2">
              <w:rPr>
                <w:rFonts w:ascii="Times New Roman" w:eastAsia="Times New Roman" w:hAnsi="Times New Roman"/>
                <w:sz w:val="20"/>
                <w:szCs w:val="20"/>
                <w:lang w:eastAsia="hu-HU"/>
              </w:rPr>
              <w:t xml:space="preserve">)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w:t>
            </w:r>
            <w:r w:rsidRPr="00811AE2">
              <w:rPr>
                <w:rFonts w:ascii="Times New Roman" w:eastAsia="Times New Roman" w:hAnsi="Times New Roman"/>
                <w:sz w:val="20"/>
                <w:szCs w:val="20"/>
                <w:lang w:eastAsia="hu-HU"/>
              </w:rPr>
              <w:lastRenderedPageBreak/>
              <w:t>felel meg;</w:t>
            </w:r>
          </w:p>
        </w:tc>
        <w:tc>
          <w:tcPr>
            <w:tcW w:w="4491" w:type="dxa"/>
            <w:tcBorders>
              <w:bottom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lastRenderedPageBreak/>
              <w:t>A 321/2015. (X. 30.) kormányrendelet 8.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g) pontja alapján:</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nem szükséges igazolás benyújtása, a kizáró ok megvalósulását az ajánlatkérő ellenőrzi az eljárás során.</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Kbt. 62.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(7) bekezdése alapján:</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 xml:space="preserve">Az ajánlatkérő - az érintett ajánlattevő, részvételre jelentkező, alvállalkozó, illetve alkalmasság igazolásában részt vevő szervezet nevének és címének (székhelyének, lakóhelyének), az eljárás tárgyának és azonosítójának, valamint a kizárás és a kizárt gazdasági szereplő erről való tudomás-szerzése időpontjának megjelölésével - köteles tájékoztatni a Közbeszerzési Hatóságot a Kbt. 62. § (1) bekezdésének i) szerinti kizárásról és a kizárás </w:t>
            </w:r>
            <w:r w:rsidRPr="00811AE2">
              <w:rPr>
                <w:rFonts w:ascii="Times New Roman" w:eastAsia="Times New Roman" w:hAnsi="Times New Roman"/>
                <w:sz w:val="20"/>
                <w:szCs w:val="20"/>
                <w:lang w:eastAsia="hu-HU"/>
              </w:rPr>
              <w:lastRenderedPageBreak/>
              <w:t>időpontjáról.</w:t>
            </w:r>
          </w:p>
        </w:tc>
      </w:tr>
      <w:tr w:rsidR="00FD5C83" w:rsidRPr="00DF0A26" w:rsidTr="00FD5C83">
        <w:trPr>
          <w:tblCellSpacing w:w="15" w:type="dxa"/>
        </w:trPr>
        <w:tc>
          <w:tcPr>
            <w:tcW w:w="5275" w:type="dxa"/>
            <w:tcBorders>
              <w:left w:val="single" w:sz="12" w:space="0" w:color="auto"/>
              <w:bottom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lastRenderedPageBreak/>
              <w:t xml:space="preserve">j) 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w:t>
            </w:r>
            <w:proofErr w:type="gramStart"/>
            <w:r w:rsidRPr="00811AE2">
              <w:rPr>
                <w:rFonts w:ascii="Times New Roman" w:eastAsia="Times New Roman" w:hAnsi="Times New Roman"/>
                <w:sz w:val="20"/>
                <w:szCs w:val="20"/>
                <w:lang w:eastAsia="hu-HU"/>
              </w:rPr>
              <w:t>eljárásból</w:t>
            </w:r>
            <w:proofErr w:type="gramEnd"/>
            <w:r w:rsidRPr="00811AE2">
              <w:rPr>
                <w:rFonts w:ascii="Times New Roman" w:eastAsia="Times New Roman" w:hAnsi="Times New Roman"/>
                <w:sz w:val="20"/>
                <w:szCs w:val="20"/>
                <w:lang w:eastAsia="hu-HU"/>
              </w:rPr>
              <w:t xml:space="preserve"> ebből az okból kizárták, és a kizárás tekintetében jogorvoslatra nem került sor az érintett közbeszerzési eljárás lezárulásától számított három évig;</w:t>
            </w:r>
          </w:p>
        </w:tc>
        <w:tc>
          <w:tcPr>
            <w:tcW w:w="4491" w:type="dxa"/>
            <w:tcBorders>
              <w:bottom w:val="single" w:sz="12" w:space="0" w:color="auto"/>
              <w:right w:val="single" w:sz="12" w:space="0" w:color="auto"/>
            </w:tcBorders>
            <w:shd w:val="clear" w:color="auto" w:fill="FFFFFF"/>
            <w:hideMark/>
          </w:tcPr>
          <w:p w:rsidR="00FD5C83" w:rsidRPr="00811AE2" w:rsidRDefault="00FD5C83" w:rsidP="00FD5C83">
            <w:pPr>
              <w:widowControl w:val="0"/>
              <w:tabs>
                <w:tab w:val="left" w:pos="284"/>
              </w:tabs>
              <w:spacing w:after="0" w:line="240" w:lineRule="auto"/>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A 321/2015. (X. 30.) kormányrendelet 8.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h) pontja alapján:</w:t>
            </w:r>
          </w:p>
          <w:p w:rsidR="00FD5C83" w:rsidRPr="00811AE2" w:rsidRDefault="00FD5C83" w:rsidP="00FD5C83">
            <w:pPr>
              <w:widowControl w:val="0"/>
              <w:tabs>
                <w:tab w:val="left" w:pos="284"/>
              </w:tabs>
              <w:spacing w:after="0" w:line="240" w:lineRule="auto"/>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az adott eljárásban a kizáró ok megvalósulását az ajánlatkérő ellenőrzi az eljárás során.</w:t>
            </w:r>
            <w:r w:rsidRPr="00811AE2">
              <w:rPr>
                <w:rFonts w:ascii="Times New Roman" w:eastAsia="Times New Roman" w:hAnsi="Times New Roman"/>
                <w:sz w:val="20"/>
                <w:szCs w:val="20"/>
                <w:lang w:eastAsia="hu-HU"/>
              </w:rPr>
              <w:br/>
              <w:t>Korábbi közbeszerzési eljárásra vonatkozóan az ajánlatkérő köteles elfogadni az eljárásban benyújtott egységes európai közbeszerzési dokumentumba foglalt nyilatkozatot.</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Kbt. 62.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(7) bekezdése alapján:</w:t>
            </w:r>
            <w:r w:rsidRPr="00811AE2">
              <w:rPr>
                <w:rFonts w:ascii="Times New Roman" w:eastAsia="Times New Roman" w:hAnsi="Times New Roman"/>
                <w:sz w:val="20"/>
                <w:szCs w:val="20"/>
                <w:lang w:eastAsia="hu-HU"/>
              </w:rPr>
              <w:br/>
              <w:t>Az ajánlatkérő - az érintett ajánlattevő, részvételre jelentkező, alvállalkozó, illetve alkalmasság igazolásában részt vevő szervezet nevének és címének (székhelyének, lakóhelyének), az eljárás tárgyának és azonosítójának, valamint a kizárás és a kizárt gazdasági szereplő erről való tudomás-szerzése időpontjának megjelölésével - köteles tájékoztatni a Közbeszerzési Hatóságot a Kbt. 62. § (1) bekezdésének j) pontja szerinti kizárásról és a kizárás időpontjáról.</w:t>
            </w:r>
          </w:p>
          <w:p w:rsidR="00FD5C83" w:rsidRPr="00811AE2" w:rsidRDefault="00FD5C83" w:rsidP="00FD5C83">
            <w:pPr>
              <w:widowControl w:val="0"/>
              <w:tabs>
                <w:tab w:val="left" w:pos="284"/>
              </w:tabs>
              <w:spacing w:after="0" w:line="240" w:lineRule="auto"/>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A Kbt. 63.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(3) bekezdése alapján:</w:t>
            </w:r>
            <w:r w:rsidRPr="00811AE2">
              <w:rPr>
                <w:rFonts w:ascii="Times New Roman" w:eastAsia="Times New Roman" w:hAnsi="Times New Roman"/>
                <w:sz w:val="20"/>
                <w:szCs w:val="20"/>
                <w:lang w:eastAsia="hu-HU"/>
              </w:rPr>
              <w:br/>
              <w:t>a Kbt. 62. § (1) bekezdésének j) pontjában meghatározott időtartamot mindig a kizáró ok fenn nem állásának ellenőrzése időpontjától kell számítani.</w:t>
            </w:r>
          </w:p>
        </w:tc>
      </w:tr>
      <w:tr w:rsidR="00FD5C83" w:rsidRPr="00DF0A26" w:rsidTr="00FD5C83">
        <w:trPr>
          <w:tblCellSpacing w:w="15" w:type="dxa"/>
        </w:trPr>
        <w:tc>
          <w:tcPr>
            <w:tcW w:w="5275" w:type="dxa"/>
            <w:tcBorders>
              <w:left w:val="single" w:sz="12" w:space="0" w:color="auto"/>
              <w:bottom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ind w:left="213" w:hanging="213"/>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k) tekintetében a következő feltételek valamelyike megvalósul:</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r>
            <w:proofErr w:type="spellStart"/>
            <w:r w:rsidRPr="00811AE2">
              <w:rPr>
                <w:rFonts w:ascii="Times New Roman" w:eastAsia="Times New Roman" w:hAnsi="Times New Roman"/>
                <w:sz w:val="20"/>
                <w:szCs w:val="20"/>
                <w:lang w:eastAsia="hu-HU"/>
              </w:rPr>
              <w:t>ka</w:t>
            </w:r>
            <w:proofErr w:type="spellEnd"/>
            <w:r w:rsidRPr="00811AE2">
              <w:rPr>
                <w:rFonts w:ascii="Times New Roman" w:eastAsia="Times New Roman" w:hAnsi="Times New Roman"/>
                <w:sz w:val="20"/>
                <w:szCs w:val="20"/>
                <w:lang w:eastAsia="hu-HU"/>
              </w:rPr>
              <w:t>)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tc>
        <w:tc>
          <w:tcPr>
            <w:tcW w:w="4491" w:type="dxa"/>
            <w:tcBorders>
              <w:bottom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ind w:left="105" w:hanging="105"/>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A 321/2015. (X. 30.) kormányrendelet 8.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w:t>
            </w:r>
            <w:proofErr w:type="spellStart"/>
            <w:r w:rsidRPr="00811AE2">
              <w:rPr>
                <w:rFonts w:ascii="Times New Roman" w:eastAsia="Times New Roman" w:hAnsi="Times New Roman"/>
                <w:sz w:val="20"/>
                <w:szCs w:val="20"/>
                <w:lang w:eastAsia="hu-HU"/>
              </w:rPr>
              <w:t>ia</w:t>
            </w:r>
            <w:proofErr w:type="spellEnd"/>
            <w:r w:rsidRPr="00811AE2">
              <w:rPr>
                <w:rFonts w:ascii="Times New Roman" w:eastAsia="Times New Roman" w:hAnsi="Times New Roman"/>
                <w:sz w:val="20"/>
                <w:szCs w:val="20"/>
                <w:lang w:eastAsia="hu-HU"/>
              </w:rPr>
              <w:t>) pontja alapján:</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 xml:space="preserve">nem szükséges igazolás vagy nyilatkozat benyújtása, a céginformációs szolgálattól ingyenesen, elektronikusan kérhető cégjegyzékadatok alapján az ajánlatkérő azt ellenőrzi, hogy valóban Magyarországon bejegyzett gazdasági szereplőről van szó </w:t>
            </w:r>
            <w:r w:rsidRPr="00811AE2">
              <w:rPr>
                <w:rFonts w:ascii="Times New Roman" w:eastAsia="Times New Roman" w:hAnsi="Times New Roman"/>
                <w:sz w:val="20"/>
                <w:szCs w:val="20"/>
                <w:lang w:eastAsia="hu-HU"/>
              </w:rPr>
              <w:br/>
              <w:t>(http://www.e-cegjegyzek.hu/index.html).</w:t>
            </w:r>
          </w:p>
        </w:tc>
      </w:tr>
      <w:tr w:rsidR="00FD5C83" w:rsidRPr="00DF0A26" w:rsidTr="00FD5C83">
        <w:trPr>
          <w:tblCellSpacing w:w="15" w:type="dxa"/>
        </w:trPr>
        <w:tc>
          <w:tcPr>
            <w:tcW w:w="5275" w:type="dxa"/>
            <w:tcBorders>
              <w:left w:val="single" w:sz="12" w:space="0" w:color="auto"/>
              <w:bottom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ind w:left="213" w:hanging="213"/>
              <w:jc w:val="both"/>
              <w:rPr>
                <w:rFonts w:ascii="Times New Roman" w:eastAsia="Times New Roman" w:hAnsi="Times New Roman"/>
                <w:b/>
                <w:kern w:val="16"/>
                <w:sz w:val="20"/>
                <w:szCs w:val="20"/>
                <w:u w:val="single"/>
                <w:lang w:eastAsia="hu-HU"/>
              </w:rPr>
            </w:pPr>
            <w:proofErr w:type="spellStart"/>
            <w:r w:rsidRPr="00811AE2">
              <w:rPr>
                <w:rFonts w:ascii="Times New Roman" w:eastAsia="Times New Roman" w:hAnsi="Times New Roman"/>
                <w:sz w:val="20"/>
                <w:szCs w:val="20"/>
                <w:lang w:eastAsia="hu-HU"/>
              </w:rPr>
              <w:t>kb</w:t>
            </w:r>
            <w:proofErr w:type="spellEnd"/>
            <w:r w:rsidRPr="00811AE2">
              <w:rPr>
                <w:rFonts w:ascii="Times New Roman" w:eastAsia="Times New Roman" w:hAnsi="Times New Roman"/>
                <w:sz w:val="20"/>
                <w:szCs w:val="20"/>
                <w:lang w:eastAsia="hu-HU"/>
              </w:rPr>
              <w:t xml:space="preserve">) olyan szabályozott tőzsdén nem jegyzett társaság, amely a pénzmosás és a terrorizmus finanszírozása megelőzéséről és megakadályozásáról szóló 2007. évi CXXXVI. törvény 3. § r) pont </w:t>
            </w:r>
            <w:proofErr w:type="spellStart"/>
            <w:r w:rsidRPr="00811AE2">
              <w:rPr>
                <w:rFonts w:ascii="Times New Roman" w:eastAsia="Times New Roman" w:hAnsi="Times New Roman"/>
                <w:sz w:val="20"/>
                <w:szCs w:val="20"/>
                <w:lang w:eastAsia="hu-HU"/>
              </w:rPr>
              <w:t>ra</w:t>
            </w:r>
            <w:proofErr w:type="spellEnd"/>
            <w:r w:rsidRPr="00811AE2">
              <w:rPr>
                <w:rFonts w:ascii="Times New Roman" w:eastAsia="Times New Roman" w:hAnsi="Times New Roman"/>
                <w:sz w:val="20"/>
                <w:szCs w:val="20"/>
                <w:lang w:eastAsia="hu-HU"/>
              </w:rPr>
              <w:t>)</w:t>
            </w:r>
            <w:proofErr w:type="spellStart"/>
            <w:r w:rsidRPr="00811AE2">
              <w:rPr>
                <w:rFonts w:ascii="Times New Roman" w:eastAsia="Times New Roman" w:hAnsi="Times New Roman"/>
                <w:sz w:val="20"/>
                <w:szCs w:val="20"/>
                <w:lang w:eastAsia="hu-HU"/>
              </w:rPr>
              <w:t>-rb</w:t>
            </w:r>
            <w:proofErr w:type="spellEnd"/>
            <w:r w:rsidRPr="00811AE2">
              <w:rPr>
                <w:rFonts w:ascii="Times New Roman" w:eastAsia="Times New Roman" w:hAnsi="Times New Roman"/>
                <w:sz w:val="20"/>
                <w:szCs w:val="20"/>
                <w:lang w:eastAsia="hu-HU"/>
              </w:rPr>
              <w:t xml:space="preserve">) vagy </w:t>
            </w:r>
            <w:proofErr w:type="spellStart"/>
            <w:r w:rsidRPr="00811AE2">
              <w:rPr>
                <w:rFonts w:ascii="Times New Roman" w:eastAsia="Times New Roman" w:hAnsi="Times New Roman"/>
                <w:sz w:val="20"/>
                <w:szCs w:val="20"/>
                <w:lang w:eastAsia="hu-HU"/>
              </w:rPr>
              <w:t>rc</w:t>
            </w:r>
            <w:proofErr w:type="spellEnd"/>
            <w:r w:rsidRPr="00811AE2">
              <w:rPr>
                <w:rFonts w:ascii="Times New Roman" w:eastAsia="Times New Roman" w:hAnsi="Times New Roman"/>
                <w:sz w:val="20"/>
                <w:szCs w:val="20"/>
                <w:lang w:eastAsia="hu-HU"/>
              </w:rPr>
              <w:t>)</w:t>
            </w:r>
            <w:proofErr w:type="spellStart"/>
            <w:r w:rsidRPr="00811AE2">
              <w:rPr>
                <w:rFonts w:ascii="Times New Roman" w:eastAsia="Times New Roman" w:hAnsi="Times New Roman"/>
                <w:sz w:val="20"/>
                <w:szCs w:val="20"/>
                <w:lang w:eastAsia="hu-HU"/>
              </w:rPr>
              <w:t>-rd</w:t>
            </w:r>
            <w:proofErr w:type="spellEnd"/>
            <w:r w:rsidRPr="00811AE2">
              <w:rPr>
                <w:rFonts w:ascii="Times New Roman" w:eastAsia="Times New Roman" w:hAnsi="Times New Roman"/>
                <w:sz w:val="20"/>
                <w:szCs w:val="20"/>
                <w:lang w:eastAsia="hu-HU"/>
              </w:rPr>
              <w:t>) alpontja szerinti tényleges tulajdonosát nem képes megnevezni, vagy</w:t>
            </w:r>
          </w:p>
        </w:tc>
        <w:tc>
          <w:tcPr>
            <w:tcW w:w="4491" w:type="dxa"/>
            <w:tcBorders>
              <w:bottom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ind w:left="105" w:hanging="105"/>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 A 321/2015. (X. 30.) kormányrendelet 8.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w:t>
            </w:r>
            <w:proofErr w:type="spellStart"/>
            <w:r w:rsidRPr="00811AE2">
              <w:rPr>
                <w:rFonts w:ascii="Times New Roman" w:eastAsia="Times New Roman" w:hAnsi="Times New Roman"/>
                <w:sz w:val="20"/>
                <w:szCs w:val="20"/>
                <w:lang w:eastAsia="hu-HU"/>
              </w:rPr>
              <w:t>ib</w:t>
            </w:r>
            <w:proofErr w:type="spellEnd"/>
            <w:r w:rsidRPr="00811AE2">
              <w:rPr>
                <w:rFonts w:ascii="Times New Roman" w:eastAsia="Times New Roman" w:hAnsi="Times New Roman"/>
                <w:sz w:val="20"/>
                <w:szCs w:val="20"/>
                <w:lang w:eastAsia="hu-HU"/>
              </w:rPr>
              <w:t>) pontja alapján:</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 xml:space="preserve">az ajánlattevő, illetve részvételre jelentkező nyilatkozata arról, hogy olyan társaságnak minősül-e, melyet nem jegyeznek szabályozott tőzsdén, vagy amelyet szabályozott tőzsdén jegyeznek; ha az ajánlattevőt vagy részvételre jelentkezőt nem jegyzik szabályozott tőzsdén, akkor a pénzmosás és a terrorizmus finanszírozása megelőzéséről és megakadályozásáról szóló 2007. évi CXXXVI. törvény (pénzmosásról szóló törvény) 3. § r) pontjának </w:t>
            </w:r>
            <w:proofErr w:type="spellStart"/>
            <w:r w:rsidRPr="00811AE2">
              <w:rPr>
                <w:rFonts w:ascii="Times New Roman" w:eastAsia="Times New Roman" w:hAnsi="Times New Roman"/>
                <w:sz w:val="20"/>
                <w:szCs w:val="20"/>
                <w:lang w:eastAsia="hu-HU"/>
              </w:rPr>
              <w:t>ra</w:t>
            </w:r>
            <w:proofErr w:type="spellEnd"/>
            <w:r w:rsidRPr="00811AE2">
              <w:rPr>
                <w:rFonts w:ascii="Times New Roman" w:eastAsia="Times New Roman" w:hAnsi="Times New Roman"/>
                <w:sz w:val="20"/>
                <w:szCs w:val="20"/>
                <w:lang w:eastAsia="hu-HU"/>
              </w:rPr>
              <w:t>)</w:t>
            </w:r>
            <w:proofErr w:type="spellStart"/>
            <w:r w:rsidRPr="00811AE2">
              <w:rPr>
                <w:rFonts w:ascii="Times New Roman" w:eastAsia="Times New Roman" w:hAnsi="Times New Roman"/>
                <w:sz w:val="20"/>
                <w:szCs w:val="20"/>
                <w:lang w:eastAsia="hu-HU"/>
              </w:rPr>
              <w:t>-rb</w:t>
            </w:r>
            <w:proofErr w:type="spellEnd"/>
            <w:r w:rsidRPr="00811AE2">
              <w:rPr>
                <w:rFonts w:ascii="Times New Roman" w:eastAsia="Times New Roman" w:hAnsi="Times New Roman"/>
                <w:sz w:val="20"/>
                <w:szCs w:val="20"/>
                <w:lang w:eastAsia="hu-HU"/>
              </w:rPr>
              <w:t xml:space="preserve">) vagy </w:t>
            </w:r>
            <w:proofErr w:type="spellStart"/>
            <w:r w:rsidRPr="00811AE2">
              <w:rPr>
                <w:rFonts w:ascii="Times New Roman" w:eastAsia="Times New Roman" w:hAnsi="Times New Roman"/>
                <w:sz w:val="20"/>
                <w:szCs w:val="20"/>
                <w:lang w:eastAsia="hu-HU"/>
              </w:rPr>
              <w:t>rc</w:t>
            </w:r>
            <w:proofErr w:type="spellEnd"/>
            <w:r w:rsidRPr="00811AE2">
              <w:rPr>
                <w:rFonts w:ascii="Times New Roman" w:eastAsia="Times New Roman" w:hAnsi="Times New Roman"/>
                <w:sz w:val="20"/>
                <w:szCs w:val="20"/>
                <w:lang w:eastAsia="hu-HU"/>
              </w:rPr>
              <w:t>)</w:t>
            </w:r>
            <w:proofErr w:type="spellStart"/>
            <w:r w:rsidRPr="00811AE2">
              <w:rPr>
                <w:rFonts w:ascii="Times New Roman" w:eastAsia="Times New Roman" w:hAnsi="Times New Roman"/>
                <w:sz w:val="20"/>
                <w:szCs w:val="20"/>
                <w:lang w:eastAsia="hu-HU"/>
              </w:rPr>
              <w:t>-rd</w:t>
            </w:r>
            <w:proofErr w:type="spellEnd"/>
            <w:r w:rsidRPr="00811AE2">
              <w:rPr>
                <w:rFonts w:ascii="Times New Roman" w:eastAsia="Times New Roman" w:hAnsi="Times New Roman"/>
                <w:sz w:val="20"/>
                <w:szCs w:val="20"/>
                <w:lang w:eastAsia="hu-HU"/>
              </w:rPr>
              <w:t xml:space="preserve">) alpontja szerint definiált valamennyi tényleges tulajdonos nevének és állandó lakóhelyének bemutatását tartalmazó nyilatkozatot kell benyújtani; ha a gazdasági szereplőnek nincs a pénzmosásról szóló törvény 3. § r) pont </w:t>
            </w:r>
            <w:proofErr w:type="spellStart"/>
            <w:r w:rsidRPr="00811AE2">
              <w:rPr>
                <w:rFonts w:ascii="Times New Roman" w:eastAsia="Times New Roman" w:hAnsi="Times New Roman"/>
                <w:sz w:val="20"/>
                <w:szCs w:val="20"/>
                <w:lang w:eastAsia="hu-HU"/>
              </w:rPr>
              <w:t>ra</w:t>
            </w:r>
            <w:proofErr w:type="spellEnd"/>
            <w:r w:rsidRPr="00811AE2">
              <w:rPr>
                <w:rFonts w:ascii="Times New Roman" w:eastAsia="Times New Roman" w:hAnsi="Times New Roman"/>
                <w:sz w:val="20"/>
                <w:szCs w:val="20"/>
                <w:lang w:eastAsia="hu-HU"/>
              </w:rPr>
              <w:t>)</w:t>
            </w:r>
            <w:proofErr w:type="spellStart"/>
            <w:r w:rsidRPr="00811AE2">
              <w:rPr>
                <w:rFonts w:ascii="Times New Roman" w:eastAsia="Times New Roman" w:hAnsi="Times New Roman"/>
                <w:sz w:val="20"/>
                <w:szCs w:val="20"/>
                <w:lang w:eastAsia="hu-HU"/>
              </w:rPr>
              <w:t>-rb</w:t>
            </w:r>
            <w:proofErr w:type="spellEnd"/>
            <w:r w:rsidRPr="00811AE2">
              <w:rPr>
                <w:rFonts w:ascii="Times New Roman" w:eastAsia="Times New Roman" w:hAnsi="Times New Roman"/>
                <w:sz w:val="20"/>
                <w:szCs w:val="20"/>
                <w:lang w:eastAsia="hu-HU"/>
              </w:rPr>
              <w:t xml:space="preserve">) vagy </w:t>
            </w:r>
            <w:proofErr w:type="spellStart"/>
            <w:r w:rsidRPr="00811AE2">
              <w:rPr>
                <w:rFonts w:ascii="Times New Roman" w:eastAsia="Times New Roman" w:hAnsi="Times New Roman"/>
                <w:sz w:val="20"/>
                <w:szCs w:val="20"/>
                <w:lang w:eastAsia="hu-HU"/>
              </w:rPr>
              <w:t>rc</w:t>
            </w:r>
            <w:proofErr w:type="spellEnd"/>
            <w:r w:rsidRPr="00811AE2">
              <w:rPr>
                <w:rFonts w:ascii="Times New Roman" w:eastAsia="Times New Roman" w:hAnsi="Times New Roman"/>
                <w:sz w:val="20"/>
                <w:szCs w:val="20"/>
                <w:lang w:eastAsia="hu-HU"/>
              </w:rPr>
              <w:t>)</w:t>
            </w:r>
            <w:proofErr w:type="spellStart"/>
            <w:r w:rsidRPr="00811AE2">
              <w:rPr>
                <w:rFonts w:ascii="Times New Roman" w:eastAsia="Times New Roman" w:hAnsi="Times New Roman"/>
                <w:sz w:val="20"/>
                <w:szCs w:val="20"/>
                <w:lang w:eastAsia="hu-HU"/>
              </w:rPr>
              <w:t>-rd</w:t>
            </w:r>
            <w:proofErr w:type="spellEnd"/>
            <w:r w:rsidRPr="00811AE2">
              <w:rPr>
                <w:rFonts w:ascii="Times New Roman" w:eastAsia="Times New Roman" w:hAnsi="Times New Roman"/>
                <w:sz w:val="20"/>
                <w:szCs w:val="20"/>
                <w:lang w:eastAsia="hu-HU"/>
              </w:rPr>
              <w:t>) alpontja szerinti tényleges tulajdonosa, úgy erre vonatkozó nyilatkozatot kell csatolni.</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321/2015. (X. 30.) kormányrendelet 14.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(2) </w:t>
            </w:r>
            <w:r w:rsidRPr="00811AE2">
              <w:rPr>
                <w:rFonts w:ascii="Times New Roman" w:eastAsia="Times New Roman" w:hAnsi="Times New Roman"/>
                <w:sz w:val="20"/>
                <w:szCs w:val="20"/>
                <w:lang w:eastAsia="hu-HU"/>
              </w:rPr>
              <w:lastRenderedPageBreak/>
              <w:t>bekezdése alapján:</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nyilatkozat benyújtása mellett a nyilatkozattal igazolt kizáró ok fenn nem állása tekintetében az ajánlatkérőt további ellenőrzési kötelezettség - hatóságok, más szervezetek megkeresése - nem terheli, és kizárólag a tudomására jutott kétséget kizáró bizonyíték esetében köteles a hamis nyilatkozattétel tényét megállapítani.</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321/2015. (X. 30.) kormányrendelet 14.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(3) bekezdése alapján:</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 xml:space="preserve">a Kbt. 62. § (1) bekezdés k) pontjának </w:t>
            </w:r>
            <w:proofErr w:type="spellStart"/>
            <w:r w:rsidRPr="00811AE2">
              <w:rPr>
                <w:rFonts w:ascii="Times New Roman" w:eastAsia="Times New Roman" w:hAnsi="Times New Roman"/>
                <w:sz w:val="20"/>
                <w:szCs w:val="20"/>
                <w:lang w:eastAsia="hu-HU"/>
              </w:rPr>
              <w:t>kb</w:t>
            </w:r>
            <w:proofErr w:type="spellEnd"/>
            <w:r w:rsidRPr="00811AE2">
              <w:rPr>
                <w:rFonts w:ascii="Times New Roman" w:eastAsia="Times New Roman" w:hAnsi="Times New Roman"/>
                <w:sz w:val="20"/>
                <w:szCs w:val="20"/>
                <w:lang w:eastAsia="hu-HU"/>
              </w:rPr>
              <w:t>) alpontja alkalmazásában szabályozott tőzsde alatt a tőkepiacról szóló 2001. évi CXX. törvény 5. § (1) bekezdésének 114. pontjában meghatározott szabályozott piacot kell érteni.</w:t>
            </w:r>
          </w:p>
        </w:tc>
      </w:tr>
      <w:tr w:rsidR="00FD5C83" w:rsidRPr="00DF0A26" w:rsidTr="00FD5C83">
        <w:trPr>
          <w:tblCellSpacing w:w="15" w:type="dxa"/>
        </w:trPr>
        <w:tc>
          <w:tcPr>
            <w:tcW w:w="5275" w:type="dxa"/>
            <w:tcBorders>
              <w:left w:val="single" w:sz="12" w:space="0" w:color="auto"/>
              <w:bottom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ind w:left="71" w:hanging="71"/>
              <w:jc w:val="both"/>
              <w:rPr>
                <w:rFonts w:ascii="Times New Roman" w:eastAsia="Times New Roman" w:hAnsi="Times New Roman"/>
                <w:b/>
                <w:kern w:val="16"/>
                <w:sz w:val="20"/>
                <w:szCs w:val="20"/>
                <w:u w:val="single"/>
                <w:lang w:eastAsia="hu-HU"/>
              </w:rPr>
            </w:pPr>
            <w:proofErr w:type="spellStart"/>
            <w:r w:rsidRPr="00811AE2">
              <w:rPr>
                <w:rFonts w:ascii="Times New Roman" w:eastAsia="Times New Roman" w:hAnsi="Times New Roman"/>
                <w:sz w:val="20"/>
                <w:szCs w:val="20"/>
                <w:lang w:eastAsia="hu-HU"/>
              </w:rPr>
              <w:lastRenderedPageBreak/>
              <w:t>kc</w:t>
            </w:r>
            <w:proofErr w:type="spellEnd"/>
            <w:r w:rsidRPr="00811AE2">
              <w:rPr>
                <w:rFonts w:ascii="Times New Roman" w:eastAsia="Times New Roman" w:hAnsi="Times New Roman"/>
                <w:sz w:val="20"/>
                <w:szCs w:val="20"/>
                <w:lang w:eastAsia="hu-HU"/>
              </w:rPr>
              <w:t xml:space="preserve">) a gazdasági szereplőben közvetetten vagy közvetlenül </w:t>
            </w:r>
            <w:proofErr w:type="gramStart"/>
            <w:r w:rsidRPr="00811AE2">
              <w:rPr>
                <w:rFonts w:ascii="Times New Roman" w:eastAsia="Times New Roman" w:hAnsi="Times New Roman"/>
                <w:sz w:val="20"/>
                <w:szCs w:val="20"/>
                <w:lang w:eastAsia="hu-HU"/>
              </w:rPr>
              <w:t>több,  mint</w:t>
            </w:r>
            <w:proofErr w:type="gramEnd"/>
            <w:r w:rsidRPr="00811AE2">
              <w:rPr>
                <w:rFonts w:ascii="Times New Roman" w:eastAsia="Times New Roman" w:hAnsi="Times New Roman"/>
                <w:sz w:val="20"/>
                <w:szCs w:val="20"/>
                <w:lang w:eastAsia="hu-HU"/>
              </w:rPr>
              <w:t xml:space="preserve"> 25%-os tulajdoni résszel vagy szavazati joggal rendelkezik olyan jogi személy vagy személyes joga szerint jogképes szervezet, amelynek tekintetében a </w:t>
            </w:r>
            <w:proofErr w:type="spellStart"/>
            <w:r w:rsidRPr="00811AE2">
              <w:rPr>
                <w:rFonts w:ascii="Times New Roman" w:eastAsia="Times New Roman" w:hAnsi="Times New Roman"/>
                <w:sz w:val="20"/>
                <w:szCs w:val="20"/>
                <w:lang w:eastAsia="hu-HU"/>
              </w:rPr>
              <w:t>kb</w:t>
            </w:r>
            <w:proofErr w:type="spellEnd"/>
            <w:r w:rsidRPr="00811AE2">
              <w:rPr>
                <w:rFonts w:ascii="Times New Roman" w:eastAsia="Times New Roman" w:hAnsi="Times New Roman"/>
                <w:sz w:val="20"/>
                <w:szCs w:val="20"/>
                <w:lang w:eastAsia="hu-HU"/>
              </w:rPr>
              <w:t>) alpont szerinti feltétel fennáll;</w:t>
            </w:r>
          </w:p>
        </w:tc>
        <w:tc>
          <w:tcPr>
            <w:tcW w:w="4491" w:type="dxa"/>
            <w:tcBorders>
              <w:bottom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ind w:left="105" w:hanging="105"/>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A 321/2015. (X. 30.) kormányrendelet 14.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(1) bekezdése alapján:</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 xml:space="preserve">a Kbt. 62. § (1) bekezdés k) pont </w:t>
            </w:r>
            <w:proofErr w:type="spellStart"/>
            <w:r w:rsidRPr="00811AE2">
              <w:rPr>
                <w:rFonts w:ascii="Times New Roman" w:eastAsia="Times New Roman" w:hAnsi="Times New Roman"/>
                <w:sz w:val="20"/>
                <w:szCs w:val="20"/>
                <w:lang w:eastAsia="hu-HU"/>
              </w:rPr>
              <w:t>kc</w:t>
            </w:r>
            <w:proofErr w:type="spellEnd"/>
            <w:r w:rsidRPr="00811AE2">
              <w:rPr>
                <w:rFonts w:ascii="Times New Roman" w:eastAsia="Times New Roman" w:hAnsi="Times New Roman"/>
                <w:sz w:val="20"/>
                <w:szCs w:val="20"/>
                <w:lang w:eastAsia="hu-HU"/>
              </w:rPr>
              <w:t>) alpontjának alkalmazásában közvetett tulajdon, illetve szavazati jog alatt az ajánlattevő vagy részvételre jelentkező tulajdoni hányadának, illetőleg szavazati jogának az ajánlattevőben vagy részvételre jelentkezőben tulajdoni részesedéssel, illetőleg szavazati joggal rendelkező más gazdasági szereplő (köztes gazdasági szereplő) tulajdoni hányadán, szavazati jogán keresztül történő gyakorlását kell érteni. A közvetett tulajdon, a közvetett szavazati jog arányának megállapításához a közvetett tulajdonnal, szavazati joggal rendelkezőnek a köztes gazdasági szereplőben fennálló szavazati jogát vagy tulajdoni hányadát meg kell szorozni a köztes gazdasági szereplőnek az ajánlattevőben, illetve részvételre jelentkezőben fennálló szavazati vagy tulajdoni hányada közül azzal, amelyik a nagyobb. Ha a köztes gazdasági szereplőben fennálló szavazati vagy tulajdoni hányad az ötven százalékot meghaladja, akkor azt egy egészként kell figyelembe venni. </w:t>
            </w:r>
            <w:r w:rsidRPr="00811AE2">
              <w:rPr>
                <w:rFonts w:ascii="Times New Roman" w:eastAsia="Times New Roman" w:hAnsi="Times New Roman"/>
                <w:sz w:val="20"/>
                <w:szCs w:val="20"/>
                <w:lang w:eastAsia="hu-HU"/>
              </w:rPr>
              <w:br/>
              <w:t>A 321/2015. (X. 30.) kormányrendelet 14.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(2) bekezdése alapján:</w:t>
            </w:r>
            <w:r w:rsidRPr="00811AE2">
              <w:rPr>
                <w:rFonts w:ascii="Times New Roman" w:eastAsia="Times New Roman" w:hAnsi="Times New Roman"/>
                <w:sz w:val="20"/>
                <w:szCs w:val="20"/>
                <w:lang w:eastAsia="hu-HU"/>
              </w:rPr>
              <w:br/>
              <w:t>a nyilatkozat benyújtása mellett a nyilatkozattal igazolt kizáró ok fenn nem állása tekintetében az ajánlatkérőt további ellenőrzési kötelezettség - hatóságok, más szervezetek megkeresése - nem terheli, és kizárólag a tudomására jutott kétséget kizáró bizonyíték esetében köteles a hamis nyilatkozattétel tényét megállapítani.</w:t>
            </w:r>
          </w:p>
        </w:tc>
      </w:tr>
      <w:tr w:rsidR="00FD5C83" w:rsidRPr="00DF0A26" w:rsidTr="00FD5C83">
        <w:trPr>
          <w:tblCellSpacing w:w="15" w:type="dxa"/>
        </w:trPr>
        <w:tc>
          <w:tcPr>
            <w:tcW w:w="5275" w:type="dxa"/>
            <w:tcBorders>
              <w:left w:val="single" w:sz="12" w:space="0" w:color="auto"/>
              <w:bottom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ind w:left="71" w:hanging="71"/>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l) harmadik országbeli állampolgár Magyarországon engedélyhez kötött foglalkoztatása esetén a munkaügyi hatóság által a munkaügyi ellenőrzésről szóló 1996. évi LXXV. törvény 7/</w:t>
            </w:r>
            <w:proofErr w:type="gramStart"/>
            <w:r w:rsidRPr="00811AE2">
              <w:rPr>
                <w:rFonts w:ascii="Times New Roman" w:eastAsia="Times New Roman" w:hAnsi="Times New Roman"/>
                <w:sz w:val="20"/>
                <w:szCs w:val="20"/>
                <w:lang w:eastAsia="hu-HU"/>
              </w:rPr>
              <w:t>A</w:t>
            </w:r>
            <w:proofErr w:type="gramEnd"/>
            <w:r w:rsidRPr="00811AE2">
              <w:rPr>
                <w:rFonts w:ascii="Times New Roman" w:eastAsia="Times New Roman" w:hAnsi="Times New Roman"/>
                <w:sz w:val="20"/>
                <w:szCs w:val="20"/>
                <w:lang w:eastAsia="hu-HU"/>
              </w:rPr>
              <w:t>. §</w:t>
            </w:r>
            <w:proofErr w:type="spellStart"/>
            <w:r w:rsidRPr="00811AE2">
              <w:rPr>
                <w:rFonts w:ascii="Times New Roman" w:eastAsia="Times New Roman" w:hAnsi="Times New Roman"/>
                <w:sz w:val="20"/>
                <w:szCs w:val="20"/>
                <w:lang w:eastAsia="hu-HU"/>
              </w:rPr>
              <w:t>-a</w:t>
            </w:r>
            <w:proofErr w:type="spellEnd"/>
            <w:r w:rsidRPr="00811AE2">
              <w:rPr>
                <w:rFonts w:ascii="Times New Roman" w:eastAsia="Times New Roman" w:hAnsi="Times New Roman"/>
                <w:sz w:val="20"/>
                <w:szCs w:val="20"/>
                <w:lang w:eastAsia="hu-HU"/>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w:t>
            </w:r>
            <w:r w:rsidRPr="00811AE2">
              <w:rPr>
                <w:rFonts w:ascii="Times New Roman" w:eastAsia="Times New Roman" w:hAnsi="Times New Roman"/>
                <w:sz w:val="20"/>
                <w:szCs w:val="20"/>
                <w:lang w:eastAsia="hu-HU"/>
              </w:rPr>
              <w:lastRenderedPageBreak/>
              <w:t>bírsággal sújtott jogszabálysértést követett el;</w:t>
            </w:r>
          </w:p>
        </w:tc>
        <w:tc>
          <w:tcPr>
            <w:tcW w:w="4491" w:type="dxa"/>
            <w:tcBorders>
              <w:bottom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ind w:left="105" w:hanging="105"/>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lastRenderedPageBreak/>
              <w:t>A 321/2015. (X. 30.) kormányrendelet 8.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j) pontja alapján:</w:t>
            </w:r>
            <w:r w:rsidRPr="00811AE2">
              <w:rPr>
                <w:rFonts w:ascii="Times New Roman" w:eastAsia="Times New Roman" w:hAnsi="Times New Roman"/>
                <w:sz w:val="20"/>
                <w:szCs w:val="20"/>
                <w:lang w:eastAsia="hu-HU"/>
              </w:rPr>
              <w:br/>
              <w:t> a kizáró okok hiányát az ajánlatkérő ellenőrzi a munkaügyi hatóságnak a munkaügyi ellenőrzésről szóló 1996. évi LXXV. törvény 8/C. §</w:t>
            </w:r>
            <w:proofErr w:type="spellStart"/>
            <w:r w:rsidRPr="00811AE2">
              <w:rPr>
                <w:rFonts w:ascii="Times New Roman" w:eastAsia="Times New Roman" w:hAnsi="Times New Roman"/>
                <w:sz w:val="20"/>
                <w:szCs w:val="20"/>
                <w:lang w:eastAsia="hu-HU"/>
              </w:rPr>
              <w:t>-a</w:t>
            </w:r>
            <w:proofErr w:type="spellEnd"/>
            <w:r w:rsidRPr="00811AE2">
              <w:rPr>
                <w:rFonts w:ascii="Times New Roman" w:eastAsia="Times New Roman" w:hAnsi="Times New Roman"/>
                <w:sz w:val="20"/>
                <w:szCs w:val="20"/>
                <w:lang w:eastAsia="hu-HU"/>
              </w:rPr>
              <w:t xml:space="preserve"> szerint vezetett nyilvántartásából nyilvánosságra hozott adatokból (http://nyilvantartas.ommf.gov.hu/srcvw.php?csop=5), valamint a Bevándorlási és Állampolgársági Hivatal </w:t>
            </w:r>
            <w:r w:rsidRPr="00811AE2">
              <w:rPr>
                <w:rFonts w:ascii="Times New Roman" w:eastAsia="Times New Roman" w:hAnsi="Times New Roman"/>
                <w:sz w:val="20"/>
                <w:szCs w:val="20"/>
                <w:lang w:eastAsia="hu-HU"/>
              </w:rPr>
              <w:lastRenderedPageBreak/>
              <w:t>honlapján közzétett adatokból (http://www.kozrend.hu/).</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321/2015. (X. 30.) kormányrendelet 16.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(4) bekezdése alapján:</w:t>
            </w:r>
          </w:p>
          <w:p w:rsidR="00FD5C83" w:rsidRPr="00811AE2" w:rsidRDefault="00FD5C83" w:rsidP="00FD5C83">
            <w:pPr>
              <w:widowControl w:val="0"/>
              <w:spacing w:after="0" w:line="240" w:lineRule="auto"/>
              <w:ind w:left="105" w:hanging="105"/>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 xml:space="preserve"> a Bevándorlási és Állampolgársági Hivatal a honlapján a Kbt. 62. § (1) bekezdésének l) pontja alapján érintett, a harmadik országbeli állampolgárok beutazásáról és tartózkodásáról szóló törvény szerint általa közrendvédelmi bírsággal sújtott gazdasági szereplőkről - a személyes adatok sérelme nélkül - tájékoztatást tesz közzé a határozat jogerőre emelkedésétől számított kétéves időtartamra. Ha a Bevándorlási és Állampolgársági Hivatal tudomására jutott, hogy határozatának bírósági felülvizsgálata iránt keresetet indítottak, a kizáró okra vonatkozó adatokat a bíróság jogerős és végrehajtható határozatában foglalt döntésre figyelemmel teszi közzé, megjelölve a keresetet elutasító vagy a határozatot megváltoztató döntés jogerőre emelkedésének időpontját. Ha az adatok nyilvánosságra hozatalára már sor került - a keresetindításról történő tudomásszerzéssel egyidejűleg -, intézkedik a honlapon nyilvánosságra hozott adatok törléséről.</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Kbt. 63.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(3) bekezdése alapján:</w:t>
            </w:r>
            <w:r w:rsidRPr="00811AE2">
              <w:rPr>
                <w:rFonts w:ascii="Times New Roman" w:eastAsia="Times New Roman" w:hAnsi="Times New Roman"/>
                <w:sz w:val="20"/>
                <w:szCs w:val="20"/>
                <w:lang w:eastAsia="hu-HU"/>
              </w:rPr>
              <w:br/>
              <w:t>a Kbt. 62. § (1) bekezdésének l) pontjában meghatározott időtartamot mindig a kizáró ok fenn nem állásának ellenőrzése időpontjától kell számítani.</w:t>
            </w:r>
          </w:p>
        </w:tc>
      </w:tr>
      <w:tr w:rsidR="00FD5C83" w:rsidRPr="00DF0A26" w:rsidTr="00FD5C83">
        <w:trPr>
          <w:tblCellSpacing w:w="15" w:type="dxa"/>
        </w:trPr>
        <w:tc>
          <w:tcPr>
            <w:tcW w:w="5275" w:type="dxa"/>
            <w:tcBorders>
              <w:left w:val="single" w:sz="12" w:space="0" w:color="auto"/>
              <w:bottom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ind w:left="71" w:hanging="71"/>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lastRenderedPageBreak/>
              <w:t>m) esetében a 25. § szerinti összeférhetetlenségből, illetve a közbeszerzési eljárás előkészítésében való előzetes bevonásból eredő versenytorzulást a gazdasági szereplő kizárásán kívül nem lehet más módon orvosolni;</w:t>
            </w:r>
          </w:p>
        </w:tc>
        <w:tc>
          <w:tcPr>
            <w:tcW w:w="4491" w:type="dxa"/>
            <w:tcBorders>
              <w:bottom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ind w:left="105" w:hanging="105"/>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A 321/2015. (X. 30.) kormányrendelet 8.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k) pontja alapján:</w:t>
            </w:r>
          </w:p>
          <w:p w:rsidR="00FD5C83" w:rsidRPr="00811AE2" w:rsidRDefault="00FD5C83" w:rsidP="00FD5C83">
            <w:pPr>
              <w:widowControl w:val="0"/>
              <w:spacing w:after="0" w:line="240" w:lineRule="auto"/>
              <w:ind w:left="105" w:hanging="105"/>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 nem szükséges igazolás benyújtása, a kizáró ok megvalósulását az ajánlatkérő ellenőrzi az eljárás során.</w:t>
            </w:r>
          </w:p>
        </w:tc>
      </w:tr>
      <w:tr w:rsidR="00FD5C83" w:rsidRPr="00DF0A26" w:rsidTr="00FD5C83">
        <w:trPr>
          <w:tblCellSpacing w:w="15" w:type="dxa"/>
        </w:trPr>
        <w:tc>
          <w:tcPr>
            <w:tcW w:w="5275" w:type="dxa"/>
            <w:tcBorders>
              <w:left w:val="single" w:sz="12" w:space="0" w:color="auto"/>
              <w:bottom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ind w:left="71" w:hanging="71"/>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n) a Tpvt. 11. §</w:t>
            </w:r>
            <w:proofErr w:type="spellStart"/>
            <w:r w:rsidRPr="00811AE2">
              <w:rPr>
                <w:rFonts w:ascii="Times New Roman" w:eastAsia="Times New Roman" w:hAnsi="Times New Roman"/>
                <w:sz w:val="20"/>
                <w:szCs w:val="20"/>
                <w:lang w:eastAsia="hu-HU"/>
              </w:rPr>
              <w:t>-a</w:t>
            </w:r>
            <w:proofErr w:type="spellEnd"/>
            <w:r w:rsidRPr="00811AE2">
              <w:rPr>
                <w:rFonts w:ascii="Times New Roman" w:eastAsia="Times New Roman" w:hAnsi="Times New Roman"/>
                <w:sz w:val="20"/>
                <w:szCs w:val="20"/>
                <w:lang w:eastAsia="hu-HU"/>
              </w:rPr>
              <w:t>, vagy az EUMSZ 101. cikke szerinti - három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vagy ha az ajánlattevő ilyen jogszabálysértését más versenyhatóság vagy bíróság - három évnél nem régebben - jogerősen megállapította és egyúttal bírságot szabott ki;</w:t>
            </w:r>
          </w:p>
        </w:tc>
        <w:tc>
          <w:tcPr>
            <w:tcW w:w="4491" w:type="dxa"/>
            <w:tcBorders>
              <w:bottom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A 321/2015. (X. 30.) kormányrendelet 8.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l) pontja alapján: </w:t>
            </w:r>
            <w:r w:rsidRPr="00811AE2">
              <w:rPr>
                <w:rFonts w:ascii="Times New Roman" w:eastAsia="Times New Roman" w:hAnsi="Times New Roman"/>
                <w:sz w:val="20"/>
                <w:szCs w:val="20"/>
                <w:lang w:eastAsia="hu-HU"/>
              </w:rPr>
              <w:br/>
              <w:t>a Gazdasági Versenyhivatal (GVH) döntései, illetve az ezeket felülvizsgáló bírósági döntések tekintetében a jogsértés megtörténtét az ajánlatkérő a GVH honlapján található, döntéseket tartalmazó adatbázisokból ellenőrzi</w:t>
            </w:r>
            <w:r w:rsidRPr="00811AE2">
              <w:rPr>
                <w:rFonts w:ascii="Times New Roman" w:eastAsia="Times New Roman" w:hAnsi="Times New Roman"/>
                <w:sz w:val="20"/>
                <w:szCs w:val="20"/>
                <w:lang w:eastAsia="hu-HU"/>
              </w:rPr>
              <w:br/>
              <w:t>(http://www.gvh.hu/dontesek/versenyhivatali_dontesek/kereses_a_versenyhivatali_dontesek</w:t>
            </w:r>
            <w:r w:rsidRPr="00811AE2">
              <w:rPr>
                <w:rFonts w:ascii="Times New Roman" w:eastAsia="Times New Roman" w:hAnsi="Times New Roman"/>
                <w:sz w:val="20"/>
                <w:szCs w:val="20"/>
                <w:lang w:eastAsia="hu-HU"/>
              </w:rPr>
              <w:br/>
            </w:r>
            <w:proofErr w:type="spellStart"/>
            <w:r w:rsidRPr="00811AE2">
              <w:rPr>
                <w:rFonts w:ascii="Times New Roman" w:eastAsia="Times New Roman" w:hAnsi="Times New Roman"/>
                <w:sz w:val="20"/>
                <w:szCs w:val="20"/>
                <w:lang w:eastAsia="hu-HU"/>
              </w:rPr>
              <w:t>ben</w:t>
            </w:r>
            <w:proofErr w:type="spellEnd"/>
            <w:r w:rsidRPr="00811AE2">
              <w:rPr>
                <w:rFonts w:ascii="Times New Roman" w:eastAsia="Times New Roman" w:hAnsi="Times New Roman"/>
                <w:sz w:val="20"/>
                <w:szCs w:val="20"/>
                <w:lang w:eastAsia="hu-HU"/>
              </w:rPr>
              <w:t xml:space="preserve">). </w:t>
            </w:r>
            <w:r w:rsidRPr="00811AE2">
              <w:rPr>
                <w:rFonts w:ascii="Times New Roman" w:eastAsia="Times New Roman" w:hAnsi="Times New Roman"/>
                <w:sz w:val="20"/>
                <w:szCs w:val="20"/>
                <w:lang w:eastAsia="hu-HU"/>
              </w:rPr>
              <w:br/>
              <w:t>Az ajánlatkérő ezenkívül nem kérhet külön igazolást, a GVH honlapján található adatbázisokban nem szereplő esetleges jogsértés hiányának igazolásaként az ajánlatkérő köteles elfogadni az eljárásban benyújtott egységes európai közbeszerzési dokumentumba foglalt nyilatkozat.</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Kbt. 63.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(3) bekezdése alapján:</w:t>
            </w:r>
            <w:r w:rsidRPr="00811AE2">
              <w:rPr>
                <w:rFonts w:ascii="Times New Roman" w:eastAsia="Times New Roman" w:hAnsi="Times New Roman"/>
                <w:sz w:val="20"/>
                <w:szCs w:val="20"/>
                <w:lang w:eastAsia="hu-HU"/>
              </w:rPr>
              <w:br/>
              <w:t>a Kbt. 62. § (1) bekezdés n) pontjában meghatározott időtartamot mindig a kizáró ok fenn nem állásának ellenőrzése időpontjától kell számítani.</w:t>
            </w:r>
          </w:p>
          <w:p w:rsidR="00FD5C83" w:rsidRPr="00811AE2" w:rsidRDefault="00FD5C83" w:rsidP="00FD5C83">
            <w:pPr>
              <w:widowControl w:val="0"/>
              <w:spacing w:after="0" w:line="240" w:lineRule="auto"/>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 xml:space="preserve">A Kbt. 62. § (5a) </w:t>
            </w:r>
            <w:proofErr w:type="spellStart"/>
            <w:r w:rsidRPr="00811AE2">
              <w:rPr>
                <w:rFonts w:ascii="Times New Roman" w:eastAsia="Times New Roman" w:hAnsi="Times New Roman"/>
                <w:sz w:val="20"/>
                <w:szCs w:val="20"/>
                <w:lang w:eastAsia="hu-HU"/>
              </w:rPr>
              <w:t>bek</w:t>
            </w:r>
            <w:proofErr w:type="spellEnd"/>
            <w:r w:rsidRPr="00811AE2">
              <w:rPr>
                <w:rFonts w:ascii="Times New Roman" w:eastAsia="Times New Roman" w:hAnsi="Times New Roman"/>
                <w:sz w:val="20"/>
                <w:szCs w:val="20"/>
                <w:lang w:eastAsia="hu-HU"/>
              </w:rPr>
              <w:t xml:space="preserve">. szerint: Az (1) bekezdés </w:t>
            </w:r>
            <w:r w:rsidRPr="00811AE2">
              <w:rPr>
                <w:rFonts w:ascii="Times New Roman" w:eastAsia="Times New Roman" w:hAnsi="Times New Roman"/>
                <w:i/>
                <w:iCs/>
                <w:sz w:val="20"/>
                <w:szCs w:val="20"/>
                <w:lang w:eastAsia="hu-HU"/>
              </w:rPr>
              <w:t>n)</w:t>
            </w:r>
            <w:r w:rsidRPr="00811AE2">
              <w:rPr>
                <w:rFonts w:ascii="Times New Roman" w:eastAsia="Times New Roman" w:hAnsi="Times New Roman"/>
                <w:sz w:val="20"/>
                <w:szCs w:val="20"/>
                <w:lang w:eastAsia="hu-HU"/>
              </w:rPr>
              <w:t xml:space="preserve"> pontját a közbeszerzési eljárásban nem kell alkalmazni, ha a Kormány a verseny biztosítása </w:t>
            </w:r>
            <w:r w:rsidRPr="00811AE2">
              <w:rPr>
                <w:rFonts w:ascii="Times New Roman" w:eastAsia="Times New Roman" w:hAnsi="Times New Roman"/>
                <w:sz w:val="20"/>
                <w:szCs w:val="20"/>
                <w:lang w:eastAsia="hu-HU"/>
              </w:rPr>
              <w:lastRenderedPageBreak/>
              <w:t xml:space="preserve">érdekében annak alkalmazása alól az ajánlatkérő kezdeményezésére a közbeszerzésekért felelős miniszter előterjesztése alapján hozott egyedi határozatában felmentést adott. A felmentést az ajánlatkérő kizárólag a közbeszerzési eljárás megkezdését megelőzően, akkor kérheti, ha a közbeszerzési eljárással érintett piac gazdasági szereplőinek jelentős része az (1) bekezdés </w:t>
            </w:r>
            <w:r w:rsidRPr="00811AE2">
              <w:rPr>
                <w:rFonts w:ascii="Times New Roman" w:eastAsia="Times New Roman" w:hAnsi="Times New Roman"/>
                <w:i/>
                <w:iCs/>
                <w:sz w:val="20"/>
                <w:szCs w:val="20"/>
                <w:lang w:eastAsia="hu-HU"/>
              </w:rPr>
              <w:t>n)</w:t>
            </w:r>
            <w:r w:rsidRPr="00811AE2">
              <w:rPr>
                <w:rFonts w:ascii="Times New Roman" w:eastAsia="Times New Roman" w:hAnsi="Times New Roman"/>
                <w:sz w:val="20"/>
                <w:szCs w:val="20"/>
                <w:lang w:eastAsia="hu-HU"/>
              </w:rPr>
              <w:t xml:space="preserve"> pontja szerinti kizáró ok hatálya alatt áll, ide nem értve azon gazdasági szereplőket, amelyek a 64. § szerinti öntisztázás alapján nem zárhatók ki a közbeszerzési eljárásból. Az ajánlatkérő az eljárást megindító felhívásban feltünteti, hogy a közbeszerzési eljárásban az (1) bekezdés </w:t>
            </w:r>
            <w:r w:rsidRPr="00811AE2">
              <w:rPr>
                <w:rFonts w:ascii="Times New Roman" w:eastAsia="Times New Roman" w:hAnsi="Times New Roman"/>
                <w:i/>
                <w:iCs/>
                <w:sz w:val="20"/>
                <w:szCs w:val="20"/>
                <w:lang w:eastAsia="hu-HU"/>
              </w:rPr>
              <w:t>n)</w:t>
            </w:r>
            <w:r w:rsidRPr="00811AE2">
              <w:rPr>
                <w:rFonts w:ascii="Times New Roman" w:eastAsia="Times New Roman" w:hAnsi="Times New Roman"/>
                <w:sz w:val="20"/>
                <w:szCs w:val="20"/>
                <w:lang w:eastAsia="hu-HU"/>
              </w:rPr>
              <w:t xml:space="preserve"> pontja szerinti kizáró okot a Kormány határozatára tekintettel nem alkalmazza.</w:t>
            </w:r>
          </w:p>
        </w:tc>
      </w:tr>
      <w:tr w:rsidR="00FD5C83" w:rsidRPr="00DF0A26" w:rsidTr="00FD5C83">
        <w:trPr>
          <w:tblCellSpacing w:w="15" w:type="dxa"/>
        </w:trPr>
        <w:tc>
          <w:tcPr>
            <w:tcW w:w="5275" w:type="dxa"/>
            <w:tcBorders>
              <w:left w:val="single" w:sz="12" w:space="0" w:color="auto"/>
              <w:bottom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ind w:left="71" w:hanging="71"/>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lastRenderedPageBreak/>
              <w:t>o) esetében az ajánlatkérő bizonyítani tudja, hogy az adott közbeszerzési eljárásban az ajánlattevő a Tpvt. 11. §</w:t>
            </w:r>
            <w:proofErr w:type="spellStart"/>
            <w:r w:rsidRPr="00811AE2">
              <w:rPr>
                <w:rFonts w:ascii="Times New Roman" w:eastAsia="Times New Roman" w:hAnsi="Times New Roman"/>
                <w:sz w:val="20"/>
                <w:szCs w:val="20"/>
                <w:lang w:eastAsia="hu-HU"/>
              </w:rPr>
              <w:t>-a</w:t>
            </w:r>
            <w:proofErr w:type="spellEnd"/>
            <w:r w:rsidRPr="00811AE2">
              <w:rPr>
                <w:rFonts w:ascii="Times New Roman" w:eastAsia="Times New Roman" w:hAnsi="Times New Roman"/>
                <w:sz w:val="20"/>
                <w:szCs w:val="20"/>
                <w:lang w:eastAsia="hu-HU"/>
              </w:rPr>
              <w:t>, vagy az EUMSZ 101. cikkébe ütköző jogsértést követett el, kivéve, ha a gazdasági szereplő az ajánlat, tárgyalásos eljárásban és versenypárbeszédben végleges ajánlat benyújtását megelőzően a Gazdasági Versenyhivatal számára a Tpvt. 11. §</w:t>
            </w:r>
            <w:proofErr w:type="spellStart"/>
            <w:r w:rsidRPr="00811AE2">
              <w:rPr>
                <w:rFonts w:ascii="Times New Roman" w:eastAsia="Times New Roman" w:hAnsi="Times New Roman"/>
                <w:sz w:val="20"/>
                <w:szCs w:val="20"/>
                <w:lang w:eastAsia="hu-HU"/>
              </w:rPr>
              <w:t>-ába</w:t>
            </w:r>
            <w:proofErr w:type="spellEnd"/>
            <w:r w:rsidRPr="00811AE2">
              <w:rPr>
                <w:rFonts w:ascii="Times New Roman" w:eastAsia="Times New Roman" w:hAnsi="Times New Roman"/>
                <w:sz w:val="20"/>
                <w:szCs w:val="20"/>
                <w:lang w:eastAsia="hu-HU"/>
              </w:rPr>
              <w:t xml:space="preserve"> vagy az EUMSZ 101. cikkébe ütköző magatartást feltárja és a Tpvt. 78/A. § (2) bekezdésében foglalt, a bírság mellőzésére vonatkozó feltételek fennállását a Gazdasági Versenyhivatal a Tpvt. 78/C. § (2) bekezdése szerinti végzésében megállapította;</w:t>
            </w:r>
          </w:p>
        </w:tc>
        <w:tc>
          <w:tcPr>
            <w:tcW w:w="4491" w:type="dxa"/>
            <w:tcBorders>
              <w:bottom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ind w:left="105" w:hanging="105"/>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A 321/2015. (X. 30.) kormányrendelet 8.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m) pontja alapján:</w:t>
            </w:r>
          </w:p>
          <w:p w:rsidR="00FD5C83" w:rsidRPr="00811AE2" w:rsidRDefault="00FD5C83" w:rsidP="00FD5C83">
            <w:pPr>
              <w:widowControl w:val="0"/>
              <w:spacing w:after="0" w:line="240" w:lineRule="auto"/>
              <w:ind w:left="105" w:hanging="105"/>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 xml:space="preserve"> az ajánlatkérő köteles elfogadni igazolásként az eljárásban benyújtott egységes európai közbeszerzési dokumentumba foglalt nyilatkozatot.</w:t>
            </w:r>
          </w:p>
        </w:tc>
      </w:tr>
      <w:tr w:rsidR="00FD5C83" w:rsidRPr="00DF0A26" w:rsidTr="00FD5C83">
        <w:trPr>
          <w:tblCellSpacing w:w="15" w:type="dxa"/>
        </w:trPr>
        <w:tc>
          <w:tcPr>
            <w:tcW w:w="5275" w:type="dxa"/>
            <w:tcBorders>
              <w:left w:val="single" w:sz="12" w:space="0" w:color="auto"/>
              <w:bottom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ind w:left="71" w:hanging="71"/>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p) a 135. § (7)-(9) bekezdése szerinti előleget nem a szerződésnek megfelelően használta fel, és ezt három évnél nem régebben meghozott, jogerős bírósági, közigazgatási (vagy annak felülvizsgálata esetén bírósági határozat) megállapította.</w:t>
            </w:r>
          </w:p>
        </w:tc>
        <w:tc>
          <w:tcPr>
            <w:tcW w:w="4491" w:type="dxa"/>
            <w:tcBorders>
              <w:bottom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ind w:left="105" w:hanging="105"/>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A 321/2015. (X. 30.) kormányrendelet 8.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n) pontja alapján:</w:t>
            </w:r>
          </w:p>
          <w:p w:rsidR="00FD5C83" w:rsidRPr="00811AE2" w:rsidRDefault="00FD5C83" w:rsidP="00FD5C83">
            <w:pPr>
              <w:widowControl w:val="0"/>
              <w:spacing w:after="0" w:line="240" w:lineRule="auto"/>
              <w:ind w:left="105" w:hanging="105"/>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 xml:space="preserve"> az ajánlatkérő nem kérhet külön igazolást, köteles elfogadni igazolásként az eljárásban benyújtott egységes európai közbeszerzési dokumentumba foglalt nyilatkozatot.</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Kbt. 63.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(3) bekezdése alapján:</w:t>
            </w:r>
            <w:r w:rsidRPr="00811AE2">
              <w:rPr>
                <w:rFonts w:ascii="Times New Roman" w:eastAsia="Times New Roman" w:hAnsi="Times New Roman"/>
                <w:sz w:val="20"/>
                <w:szCs w:val="20"/>
                <w:lang w:eastAsia="hu-HU"/>
              </w:rPr>
              <w:br/>
              <w:t>a Kbt. 62. § (1) bekezdésének p) pontjában meghatározott időtartamot mindig a kizáró ok fenn nem állásának ellenőrzése időpontjától kell számítani.</w:t>
            </w:r>
          </w:p>
          <w:p w:rsidR="00FD5C83" w:rsidRPr="00811AE2" w:rsidRDefault="00FD5C83" w:rsidP="00FD5C83">
            <w:pPr>
              <w:widowControl w:val="0"/>
              <w:spacing w:after="0" w:line="240" w:lineRule="auto"/>
              <w:jc w:val="both"/>
              <w:rPr>
                <w:rFonts w:ascii="Times New Roman" w:eastAsia="Times New Roman" w:hAnsi="Times New Roman"/>
                <w:sz w:val="20"/>
                <w:szCs w:val="20"/>
                <w:lang w:eastAsia="hu-HU"/>
              </w:rPr>
            </w:pPr>
          </w:p>
          <w:p w:rsidR="00FD5C83" w:rsidRPr="00811AE2" w:rsidRDefault="00FD5C83" w:rsidP="00FD5C83">
            <w:pPr>
              <w:widowControl w:val="0"/>
              <w:spacing w:after="0" w:line="240" w:lineRule="auto"/>
              <w:jc w:val="both"/>
              <w:rPr>
                <w:rFonts w:ascii="Times New Roman" w:eastAsia="Times New Roman" w:hAnsi="Times New Roman"/>
                <w:sz w:val="20"/>
                <w:szCs w:val="20"/>
                <w:lang w:eastAsia="hu-HU"/>
              </w:rPr>
            </w:pPr>
          </w:p>
          <w:p w:rsidR="00FD5C83" w:rsidRPr="00811AE2" w:rsidRDefault="00FD5C83" w:rsidP="00FD5C83">
            <w:pPr>
              <w:widowControl w:val="0"/>
              <w:spacing w:after="0" w:line="240" w:lineRule="auto"/>
              <w:jc w:val="both"/>
              <w:rPr>
                <w:rFonts w:ascii="Times New Roman" w:eastAsia="Times New Roman" w:hAnsi="Times New Roman"/>
                <w:sz w:val="20"/>
                <w:szCs w:val="20"/>
                <w:lang w:eastAsia="hu-HU"/>
              </w:rPr>
            </w:pPr>
          </w:p>
        </w:tc>
      </w:tr>
      <w:tr w:rsidR="00FD5C83" w:rsidRPr="00DF0A26" w:rsidTr="00FD5C83">
        <w:trPr>
          <w:tblCellSpacing w:w="15" w:type="dxa"/>
        </w:trPr>
        <w:tc>
          <w:tcPr>
            <w:tcW w:w="5275" w:type="dxa"/>
            <w:tcBorders>
              <w:left w:val="single" w:sz="12" w:space="0" w:color="auto"/>
              <w:bottom w:val="single" w:sz="12" w:space="0" w:color="auto"/>
              <w:right w:val="single" w:sz="12" w:space="0" w:color="auto"/>
            </w:tcBorders>
            <w:shd w:val="clear" w:color="auto" w:fill="FFFFFF"/>
          </w:tcPr>
          <w:p w:rsidR="00FD5C83" w:rsidRPr="00DF0A26" w:rsidRDefault="00FD5C83" w:rsidP="00FD5C83">
            <w:pPr>
              <w:tabs>
                <w:tab w:val="left" w:pos="284"/>
              </w:tabs>
              <w:spacing w:after="0" w:line="240" w:lineRule="auto"/>
              <w:jc w:val="center"/>
              <w:rPr>
                <w:rFonts w:ascii="Times New Roman" w:eastAsia="Times New Roman" w:hAnsi="Times New Roman"/>
                <w:sz w:val="20"/>
                <w:szCs w:val="20"/>
                <w:lang w:eastAsia="hu-HU"/>
              </w:rPr>
            </w:pPr>
            <w:r w:rsidRPr="00DF0A26">
              <w:rPr>
                <w:rFonts w:ascii="Times New Roman" w:eastAsia="Times New Roman" w:hAnsi="Times New Roman"/>
                <w:sz w:val="20"/>
                <w:szCs w:val="20"/>
                <w:lang w:eastAsia="hu-HU"/>
              </w:rPr>
              <w:t>q) súlyosan megsértette a közbeszerzési eljárás vagy koncessziós beszerzési eljárás eredményeként kötött</w:t>
            </w:r>
          </w:p>
          <w:p w:rsidR="00FD5C83" w:rsidRPr="00DF0A26" w:rsidRDefault="00FD5C83" w:rsidP="00FD5C83">
            <w:pPr>
              <w:tabs>
                <w:tab w:val="left" w:pos="284"/>
              </w:tabs>
              <w:spacing w:after="0" w:line="240" w:lineRule="auto"/>
              <w:jc w:val="center"/>
              <w:rPr>
                <w:rFonts w:ascii="Times New Roman" w:eastAsia="Times New Roman" w:hAnsi="Times New Roman"/>
                <w:sz w:val="20"/>
                <w:szCs w:val="20"/>
                <w:lang w:eastAsia="hu-HU"/>
              </w:rPr>
            </w:pPr>
            <w:r w:rsidRPr="00DF0A26">
              <w:rPr>
                <w:rFonts w:ascii="Times New Roman" w:eastAsia="Times New Roman" w:hAnsi="Times New Roman"/>
                <w:sz w:val="20"/>
                <w:szCs w:val="20"/>
                <w:lang w:eastAsia="hu-HU"/>
              </w:rPr>
              <w:t>szerződés teljesítésére e törvényben előírt rendelkezéseket, és ezt a Közbeszerzési Döntőbizottság, vagy</w:t>
            </w:r>
          </w:p>
          <w:p w:rsidR="00FD5C83" w:rsidRPr="00DF0A26" w:rsidRDefault="00FD5C83" w:rsidP="00FD5C83">
            <w:pPr>
              <w:tabs>
                <w:tab w:val="left" w:pos="284"/>
              </w:tabs>
              <w:spacing w:after="0" w:line="240" w:lineRule="auto"/>
              <w:jc w:val="center"/>
              <w:rPr>
                <w:rFonts w:ascii="Times New Roman" w:eastAsia="Times New Roman" w:hAnsi="Times New Roman"/>
                <w:sz w:val="20"/>
                <w:szCs w:val="20"/>
                <w:lang w:eastAsia="hu-HU"/>
              </w:rPr>
            </w:pPr>
            <w:r w:rsidRPr="00DF0A26">
              <w:rPr>
                <w:rFonts w:ascii="Times New Roman" w:eastAsia="Times New Roman" w:hAnsi="Times New Roman"/>
                <w:sz w:val="20"/>
                <w:szCs w:val="20"/>
                <w:lang w:eastAsia="hu-HU"/>
              </w:rPr>
              <w:t>a Döntőbizottság határozatának bírósági felülvizsgálata esetén a bíróság 90 napnál nem régebben meghozott,</w:t>
            </w:r>
          </w:p>
          <w:p w:rsidR="00FD5C83" w:rsidRPr="00DF0A26" w:rsidRDefault="00FD5C83" w:rsidP="00FD5C83">
            <w:pPr>
              <w:widowControl w:val="0"/>
              <w:spacing w:after="0" w:line="240" w:lineRule="auto"/>
              <w:ind w:left="71" w:hanging="71"/>
              <w:jc w:val="both"/>
              <w:rPr>
                <w:rFonts w:ascii="Times New Roman" w:eastAsia="Times New Roman" w:hAnsi="Times New Roman"/>
                <w:sz w:val="20"/>
                <w:szCs w:val="20"/>
                <w:lang w:eastAsia="hu-HU"/>
              </w:rPr>
            </w:pPr>
            <w:r w:rsidRPr="00DF0A26">
              <w:rPr>
                <w:rFonts w:ascii="Times New Roman" w:eastAsia="Times New Roman" w:hAnsi="Times New Roman"/>
                <w:sz w:val="20"/>
                <w:szCs w:val="20"/>
                <w:lang w:eastAsia="hu-HU"/>
              </w:rPr>
              <w:t>jogerős határozata megállapította.</w:t>
            </w:r>
          </w:p>
        </w:tc>
        <w:tc>
          <w:tcPr>
            <w:tcW w:w="4491" w:type="dxa"/>
            <w:tcBorders>
              <w:bottom w:val="single" w:sz="12" w:space="0" w:color="auto"/>
              <w:right w:val="single" w:sz="12" w:space="0" w:color="auto"/>
            </w:tcBorders>
            <w:shd w:val="clear" w:color="auto" w:fill="FFFFFF"/>
          </w:tcPr>
          <w:p w:rsidR="00FD5C83" w:rsidRPr="00DF0A26" w:rsidRDefault="00FD5C83" w:rsidP="00FD5C83">
            <w:pPr>
              <w:widowControl w:val="0"/>
              <w:spacing w:after="0" w:line="240" w:lineRule="auto"/>
              <w:ind w:left="105" w:hanging="105"/>
              <w:jc w:val="both"/>
              <w:rPr>
                <w:rFonts w:ascii="Times New Roman" w:eastAsia="Times New Roman" w:hAnsi="Times New Roman"/>
                <w:sz w:val="20"/>
                <w:szCs w:val="20"/>
                <w:lang w:eastAsia="hu-HU"/>
              </w:rPr>
            </w:pPr>
            <w:r w:rsidRPr="00DF0A26">
              <w:rPr>
                <w:rFonts w:ascii="Times New Roman" w:eastAsia="Times New Roman" w:hAnsi="Times New Roman"/>
                <w:sz w:val="20"/>
                <w:szCs w:val="20"/>
                <w:lang w:eastAsia="hu-HU"/>
              </w:rPr>
              <w:t>A kizáró ok hiányát a Közbeszerzési Hatóság honlapján (http://www.kozbeszerzes.hu) az ajánlatkérő ellenőrzi.</w:t>
            </w:r>
          </w:p>
        </w:tc>
      </w:tr>
      <w:tr w:rsidR="00FD5C83" w:rsidRPr="00DF0A26" w:rsidTr="00FD5C83">
        <w:trPr>
          <w:tblCellSpacing w:w="15" w:type="dxa"/>
        </w:trPr>
        <w:tc>
          <w:tcPr>
            <w:tcW w:w="9796" w:type="dxa"/>
            <w:gridSpan w:val="2"/>
            <w:tcBorders>
              <w:left w:val="single" w:sz="12" w:space="0" w:color="auto"/>
              <w:bottom w:val="single" w:sz="12" w:space="0" w:color="auto"/>
              <w:right w:val="single" w:sz="12" w:space="0" w:color="auto"/>
            </w:tcBorders>
            <w:shd w:val="clear" w:color="auto" w:fill="FFFFFF"/>
            <w:hideMark/>
          </w:tcPr>
          <w:p w:rsidR="00FD5C83" w:rsidRPr="00DF0A26" w:rsidRDefault="00FD5C83" w:rsidP="00FD5C83">
            <w:pPr>
              <w:widowControl w:val="0"/>
              <w:tabs>
                <w:tab w:val="left" w:pos="284"/>
              </w:tabs>
              <w:spacing w:after="0" w:line="240" w:lineRule="auto"/>
              <w:ind w:left="709" w:hanging="709"/>
              <w:jc w:val="both"/>
              <w:rPr>
                <w:rFonts w:ascii="Times New Roman" w:eastAsia="Times New Roman" w:hAnsi="Times New Roman"/>
                <w:b/>
                <w:kern w:val="16"/>
                <w:sz w:val="24"/>
                <w:szCs w:val="24"/>
                <w:u w:val="single"/>
                <w:lang w:eastAsia="hu-HU"/>
              </w:rPr>
            </w:pPr>
            <w:r w:rsidRPr="00DF0A26">
              <w:rPr>
                <w:rFonts w:ascii="Times New Roman" w:eastAsia="Times New Roman" w:hAnsi="Times New Roman"/>
                <w:sz w:val="24"/>
                <w:szCs w:val="24"/>
                <w:lang w:eastAsia="hu-HU"/>
              </w:rPr>
              <w:t>Kbt. 62. § (2) A gazdasági szereplő akkor sem lehet ajánlattevő, részvételre jelentkező, alvállalkozó, és nem vehet részt alkalmasság igazolásában, amennyiben</w:t>
            </w:r>
          </w:p>
        </w:tc>
      </w:tr>
      <w:tr w:rsidR="00FD5C83" w:rsidRPr="00DF0A26" w:rsidTr="00FD5C83">
        <w:trPr>
          <w:tblCellSpacing w:w="15" w:type="dxa"/>
        </w:trPr>
        <w:tc>
          <w:tcPr>
            <w:tcW w:w="5275" w:type="dxa"/>
            <w:tcBorders>
              <w:left w:val="single" w:sz="12" w:space="0" w:color="auto"/>
              <w:bottom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ind w:left="71" w:hanging="71"/>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a)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w:t>
            </w:r>
          </w:p>
        </w:tc>
        <w:tc>
          <w:tcPr>
            <w:tcW w:w="4491" w:type="dxa"/>
            <w:tcBorders>
              <w:bottom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ind w:left="105" w:hanging="105"/>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A 321/2015. (X. 30.) kormányrendelet 8.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a) pontja alapján:</w:t>
            </w:r>
          </w:p>
          <w:p w:rsidR="00FD5C83" w:rsidRPr="00811AE2" w:rsidRDefault="00FD5C83" w:rsidP="00FD5C83">
            <w:pPr>
              <w:widowControl w:val="0"/>
              <w:spacing w:after="0" w:line="240" w:lineRule="auto"/>
              <w:ind w:left="105" w:hanging="105"/>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közjegyző vagy gazdasági, illetve szakmai kamara által hitelesített nyilatkozat.</w:t>
            </w:r>
          </w:p>
          <w:p w:rsidR="00FD5C83" w:rsidRPr="00811AE2" w:rsidRDefault="00FD5C83" w:rsidP="00FD5C83">
            <w:pPr>
              <w:widowControl w:val="0"/>
              <w:spacing w:after="0" w:line="240" w:lineRule="auto"/>
              <w:ind w:left="105" w:hanging="105"/>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 </w:t>
            </w:r>
          </w:p>
        </w:tc>
      </w:tr>
      <w:tr w:rsidR="00FD5C83" w:rsidRPr="00DF0A26" w:rsidTr="00FD5C83">
        <w:trPr>
          <w:tblCellSpacing w:w="15" w:type="dxa"/>
        </w:trPr>
        <w:tc>
          <w:tcPr>
            <w:tcW w:w="5275" w:type="dxa"/>
            <w:tcBorders>
              <w:left w:val="single" w:sz="12" w:space="0" w:color="auto"/>
              <w:bottom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ind w:left="71" w:hanging="71"/>
              <w:jc w:val="both"/>
              <w:rPr>
                <w:rFonts w:ascii="Times New Roman" w:eastAsia="Times New Roman" w:hAnsi="Times New Roman"/>
                <w:b/>
                <w:kern w:val="16"/>
                <w:sz w:val="20"/>
                <w:szCs w:val="20"/>
                <w:u w:val="single"/>
                <w:lang w:eastAsia="hu-HU"/>
              </w:rPr>
            </w:pPr>
            <w:proofErr w:type="gramStart"/>
            <w:r w:rsidRPr="00811AE2">
              <w:rPr>
                <w:rFonts w:ascii="Times New Roman" w:eastAsia="Times New Roman" w:hAnsi="Times New Roman"/>
                <w:sz w:val="20"/>
                <w:szCs w:val="20"/>
                <w:lang w:eastAsia="hu-HU"/>
              </w:rPr>
              <w:lastRenderedPageBreak/>
              <w:t>b) 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w:t>
            </w:r>
            <w:proofErr w:type="gramEnd"/>
            <w:r w:rsidRPr="00811AE2">
              <w:rPr>
                <w:rFonts w:ascii="Times New Roman" w:eastAsia="Times New Roman" w:hAnsi="Times New Roman"/>
                <w:sz w:val="20"/>
                <w:szCs w:val="20"/>
                <w:lang w:eastAsia="hu-HU"/>
              </w:rPr>
              <w:t>ő személy volt.</w:t>
            </w:r>
          </w:p>
        </w:tc>
        <w:tc>
          <w:tcPr>
            <w:tcW w:w="4491" w:type="dxa"/>
            <w:tcBorders>
              <w:bottom w:val="single" w:sz="12" w:space="0" w:color="auto"/>
              <w:right w:val="single" w:sz="12" w:space="0" w:color="auto"/>
            </w:tcBorders>
            <w:shd w:val="clear" w:color="auto" w:fill="FFFFFF"/>
            <w:hideMark/>
          </w:tcPr>
          <w:p w:rsidR="00FD5C83" w:rsidRPr="00811AE2" w:rsidRDefault="00FD5C83" w:rsidP="00FD5C83">
            <w:pPr>
              <w:widowControl w:val="0"/>
              <w:spacing w:after="0" w:line="240" w:lineRule="auto"/>
              <w:ind w:left="105" w:hanging="105"/>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A 321/2015. (X. 30.) kormányrendelet 8.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a) pontja alapján:</w:t>
            </w:r>
          </w:p>
          <w:p w:rsidR="00FD5C83" w:rsidRPr="00811AE2" w:rsidRDefault="00FD5C83" w:rsidP="00FD5C83">
            <w:pPr>
              <w:widowControl w:val="0"/>
              <w:spacing w:after="0" w:line="240" w:lineRule="auto"/>
              <w:ind w:left="105" w:hanging="105"/>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közjegyző vagy gazdasági, illetve szakmai kamara által hitelesített nyilatkozat.</w:t>
            </w:r>
          </w:p>
          <w:p w:rsidR="00FD5C83" w:rsidRPr="00811AE2" w:rsidRDefault="00FD5C83" w:rsidP="00FD5C83">
            <w:pPr>
              <w:widowControl w:val="0"/>
              <w:spacing w:after="0" w:line="240" w:lineRule="auto"/>
              <w:ind w:left="105" w:hanging="105"/>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br/>
              <w:t> </w:t>
            </w:r>
          </w:p>
        </w:tc>
      </w:tr>
    </w:tbl>
    <w:p w:rsidR="00171CB4" w:rsidRPr="00D46929" w:rsidRDefault="00171CB4" w:rsidP="00D46929">
      <w:pPr>
        <w:jc w:val="both"/>
        <w:rPr>
          <w:rFonts w:ascii="Times New Roman" w:hAnsi="Times New Roman"/>
        </w:rPr>
      </w:pPr>
      <w:proofErr w:type="gramStart"/>
      <w:r w:rsidRPr="00D46929">
        <w:rPr>
          <w:rFonts w:ascii="Times New Roman" w:hAnsi="Times New Roman"/>
        </w:rPr>
        <w:t>a</w:t>
      </w:r>
      <w:proofErr w:type="gramEnd"/>
      <w:r w:rsidRPr="00D46929">
        <w:rPr>
          <w:rFonts w:ascii="Times New Roman" w:hAnsi="Times New Roman"/>
        </w:rPr>
        <w:t xml:space="preserve"> Magyarországon letelepedett ajánlattevő esetében, az adózás rendjéről szóló 2003. évi XCII. törvény (a továbbiakban: Art.) szerinti köztartozásmentes adózói adatbázisból az ajánlatkérő ellenőrzi, ha a gazdasági szereplő az adatbázisban nem szerepel, az illetékes adó- és vámhivatal igazolását vagy az Art. szerinti együttes adóigazolást;</w:t>
      </w:r>
    </w:p>
    <w:p w:rsidR="00171CB4" w:rsidRPr="00D46929" w:rsidRDefault="00171CB4" w:rsidP="00D46929">
      <w:pPr>
        <w:jc w:val="both"/>
        <w:rPr>
          <w:rFonts w:ascii="Times New Roman" w:hAnsi="Times New Roman"/>
        </w:rPr>
      </w:pPr>
      <w:r w:rsidRPr="00D46929">
        <w:rPr>
          <w:rFonts w:ascii="Times New Roman" w:hAnsi="Times New Roman"/>
        </w:rPr>
        <w:t>a nem Magyarországon letelepedett ajánlattevő esetében, a letelepedése szerinti ország illetékes hatóságainak igazolását; a kizáró ok hiányát magyarországi köztartozással kapcsolatban az Art. szerinti köztartozásmentes adózói adatbázisból az ajánlatkérő is ellenőrzi; ha az ajánlattevő az adatbázisban nem szerepel, az illetékes adó- és vámhivatal igazolását vagy az Art. szerinti együttes adóigazolást is be kell nyújtani; amennyiben a gazdasági szereplő Magyarországon nem végez adóköteles tevékenységet, a Nemzeti Adó- és Vámhivatal erről szóló igazolását.</w:t>
      </w:r>
    </w:p>
    <w:p w:rsidR="00171CB4" w:rsidRDefault="00171CB4" w:rsidP="00D46929">
      <w:pPr>
        <w:jc w:val="both"/>
      </w:pPr>
      <w:r w:rsidRPr="00D46929">
        <w:rPr>
          <w:rFonts w:ascii="Times New Roman" w:hAnsi="Times New Roman"/>
        </w:rPr>
        <w:t>A kizáró okokról szóló nyilatkozatoknak az eljárást megindító felhívás feladását követő keltezésűnek kell lenniük.</w:t>
      </w:r>
    </w:p>
    <w:p w:rsidR="00F90012" w:rsidRPr="00FD5C83" w:rsidRDefault="00F90012" w:rsidP="00F90012">
      <w:pPr>
        <w:autoSpaceDE w:val="0"/>
        <w:autoSpaceDN w:val="0"/>
        <w:adjustRightInd w:val="0"/>
        <w:jc w:val="both"/>
        <w:rPr>
          <w:rFonts w:ascii="Times New Roman" w:hAnsi="Times New Roman"/>
        </w:rPr>
      </w:pPr>
      <w:r w:rsidRPr="00FD5C83">
        <w:rPr>
          <w:rFonts w:ascii="Times New Roman" w:hAnsi="Times New Roman"/>
        </w:rPr>
        <w:t>Ajánlatkérő elfogadja, ha a gazdasági szereplő a 321/2015. (X.30.) Korm. rend. 7. § szerinti – korá</w:t>
      </w:r>
      <w:proofErr w:type="spellStart"/>
      <w:r w:rsidRPr="00FD5C83">
        <w:rPr>
          <w:rFonts w:ascii="Times New Roman" w:hAnsi="Times New Roman"/>
        </w:rPr>
        <w:t>bbi</w:t>
      </w:r>
      <w:proofErr w:type="spellEnd"/>
      <w:r w:rsidRPr="00FD5C83">
        <w:rPr>
          <w:rFonts w:ascii="Times New Roman" w:hAnsi="Times New Roman"/>
        </w:rPr>
        <w:t xml:space="preserve"> </w:t>
      </w:r>
      <w:proofErr w:type="spellStart"/>
      <w:r w:rsidRPr="00FD5C83">
        <w:rPr>
          <w:rFonts w:ascii="Times New Roman" w:hAnsi="Times New Roman"/>
        </w:rPr>
        <w:t>ko</w:t>
      </w:r>
      <w:proofErr w:type="spellEnd"/>
      <w:r w:rsidRPr="00FD5C83">
        <w:rPr>
          <w:rFonts w:ascii="Times New Roman" w:hAnsi="Times New Roman"/>
        </w:rPr>
        <w:t>̈</w:t>
      </w:r>
      <w:proofErr w:type="spellStart"/>
      <w:r w:rsidRPr="00FD5C83">
        <w:rPr>
          <w:rFonts w:ascii="Times New Roman" w:hAnsi="Times New Roman"/>
        </w:rPr>
        <w:t>zbeszerze</w:t>
      </w:r>
      <w:proofErr w:type="spellEnd"/>
      <w:r w:rsidRPr="00FD5C83">
        <w:rPr>
          <w:rFonts w:ascii="Times New Roman" w:hAnsi="Times New Roman"/>
        </w:rPr>
        <w:t>́</w:t>
      </w:r>
      <w:proofErr w:type="spellStart"/>
      <w:r w:rsidRPr="00FD5C83">
        <w:rPr>
          <w:rFonts w:ascii="Times New Roman" w:hAnsi="Times New Roman"/>
        </w:rPr>
        <w:t>si</w:t>
      </w:r>
      <w:proofErr w:type="spellEnd"/>
      <w:r w:rsidRPr="00FD5C83">
        <w:rPr>
          <w:rFonts w:ascii="Times New Roman" w:hAnsi="Times New Roman"/>
        </w:rPr>
        <w:t xml:space="preserve"> </w:t>
      </w:r>
      <w:proofErr w:type="spellStart"/>
      <w:r w:rsidRPr="00FD5C83">
        <w:rPr>
          <w:rFonts w:ascii="Times New Roman" w:hAnsi="Times New Roman"/>
        </w:rPr>
        <w:t>elja</w:t>
      </w:r>
      <w:proofErr w:type="spellEnd"/>
      <w:r w:rsidRPr="00FD5C83">
        <w:rPr>
          <w:rFonts w:ascii="Times New Roman" w:hAnsi="Times New Roman"/>
        </w:rPr>
        <w:t>́</w:t>
      </w:r>
      <w:proofErr w:type="spellStart"/>
      <w:r w:rsidRPr="00FD5C83">
        <w:rPr>
          <w:rFonts w:ascii="Times New Roman" w:hAnsi="Times New Roman"/>
        </w:rPr>
        <w:t>ra</w:t>
      </w:r>
      <w:proofErr w:type="spellEnd"/>
      <w:r w:rsidRPr="00FD5C83">
        <w:rPr>
          <w:rFonts w:ascii="Times New Roman" w:hAnsi="Times New Roman"/>
        </w:rPr>
        <w:t>́</w:t>
      </w:r>
      <w:proofErr w:type="spellStart"/>
      <w:r w:rsidRPr="00FD5C83">
        <w:rPr>
          <w:rFonts w:ascii="Times New Roman" w:hAnsi="Times New Roman"/>
        </w:rPr>
        <w:t>sban</w:t>
      </w:r>
      <w:proofErr w:type="spellEnd"/>
      <w:r w:rsidRPr="00FD5C83">
        <w:rPr>
          <w:rFonts w:ascii="Times New Roman" w:hAnsi="Times New Roman"/>
        </w:rPr>
        <w:t xml:space="preserve"> </w:t>
      </w:r>
      <w:proofErr w:type="spellStart"/>
      <w:r w:rsidRPr="00FD5C83">
        <w:rPr>
          <w:rFonts w:ascii="Times New Roman" w:hAnsi="Times New Roman"/>
        </w:rPr>
        <w:t>felhaszna</w:t>
      </w:r>
      <w:proofErr w:type="spellEnd"/>
      <w:r w:rsidRPr="00FD5C83">
        <w:rPr>
          <w:rFonts w:ascii="Times New Roman" w:hAnsi="Times New Roman"/>
        </w:rPr>
        <w:t>́</w:t>
      </w:r>
      <w:proofErr w:type="spellStart"/>
      <w:r w:rsidRPr="00FD5C83">
        <w:rPr>
          <w:rFonts w:ascii="Times New Roman" w:hAnsi="Times New Roman"/>
        </w:rPr>
        <w:t>lt</w:t>
      </w:r>
      <w:proofErr w:type="spellEnd"/>
      <w:r w:rsidRPr="00FD5C83">
        <w:rPr>
          <w:rFonts w:ascii="Times New Roman" w:hAnsi="Times New Roman"/>
        </w:rPr>
        <w:t xml:space="preserve"> – </w:t>
      </w:r>
      <w:proofErr w:type="spellStart"/>
      <w:r w:rsidRPr="00FD5C83">
        <w:rPr>
          <w:rFonts w:ascii="Times New Roman" w:hAnsi="Times New Roman"/>
        </w:rPr>
        <w:t>EEKD-t</w:t>
      </w:r>
      <w:proofErr w:type="spellEnd"/>
      <w:r w:rsidRPr="00FD5C83">
        <w:rPr>
          <w:rFonts w:ascii="Times New Roman" w:hAnsi="Times New Roman"/>
        </w:rPr>
        <w:t xml:space="preserve"> </w:t>
      </w:r>
      <w:proofErr w:type="spellStart"/>
      <w:r w:rsidRPr="00FD5C83">
        <w:rPr>
          <w:rFonts w:ascii="Times New Roman" w:hAnsi="Times New Roman"/>
        </w:rPr>
        <w:t>nyu</w:t>
      </w:r>
      <w:proofErr w:type="spellEnd"/>
      <w:r w:rsidRPr="00FD5C83">
        <w:rPr>
          <w:rFonts w:ascii="Times New Roman" w:hAnsi="Times New Roman"/>
        </w:rPr>
        <w:t>́</w:t>
      </w:r>
      <w:proofErr w:type="spellStart"/>
      <w:r w:rsidRPr="00FD5C83">
        <w:rPr>
          <w:rFonts w:ascii="Times New Roman" w:hAnsi="Times New Roman"/>
        </w:rPr>
        <w:t>jt</w:t>
      </w:r>
      <w:proofErr w:type="spellEnd"/>
      <w:r w:rsidRPr="00FD5C83">
        <w:rPr>
          <w:rFonts w:ascii="Times New Roman" w:hAnsi="Times New Roman"/>
        </w:rPr>
        <w:t xml:space="preserve"> be, </w:t>
      </w:r>
      <w:proofErr w:type="spellStart"/>
      <w:r w:rsidRPr="00FD5C83">
        <w:rPr>
          <w:rFonts w:ascii="Times New Roman" w:hAnsi="Times New Roman"/>
        </w:rPr>
        <w:t>felte</w:t>
      </w:r>
      <w:proofErr w:type="spellEnd"/>
      <w:r w:rsidRPr="00FD5C83">
        <w:rPr>
          <w:rFonts w:ascii="Times New Roman" w:hAnsi="Times New Roman"/>
        </w:rPr>
        <w:t>́</w:t>
      </w:r>
      <w:proofErr w:type="spellStart"/>
      <w:r w:rsidRPr="00FD5C83">
        <w:rPr>
          <w:rFonts w:ascii="Times New Roman" w:hAnsi="Times New Roman"/>
        </w:rPr>
        <w:t>ve</w:t>
      </w:r>
      <w:proofErr w:type="spellEnd"/>
      <w:r w:rsidRPr="00FD5C83">
        <w:rPr>
          <w:rFonts w:ascii="Times New Roman" w:hAnsi="Times New Roman"/>
        </w:rPr>
        <w:t xml:space="preserve">, hogy az abban foglalt </w:t>
      </w:r>
      <w:proofErr w:type="spellStart"/>
      <w:r w:rsidRPr="00FD5C83">
        <w:rPr>
          <w:rFonts w:ascii="Times New Roman" w:hAnsi="Times New Roman"/>
        </w:rPr>
        <w:t>informa</w:t>
      </w:r>
      <w:proofErr w:type="spellEnd"/>
      <w:r w:rsidRPr="00FD5C83">
        <w:rPr>
          <w:rFonts w:ascii="Times New Roman" w:hAnsi="Times New Roman"/>
        </w:rPr>
        <w:t>́</w:t>
      </w:r>
      <w:proofErr w:type="spellStart"/>
      <w:r w:rsidRPr="00FD5C83">
        <w:rPr>
          <w:rFonts w:ascii="Times New Roman" w:hAnsi="Times New Roman"/>
        </w:rPr>
        <w:t>cio</w:t>
      </w:r>
      <w:proofErr w:type="spellEnd"/>
      <w:r w:rsidRPr="00FD5C83">
        <w:rPr>
          <w:rFonts w:ascii="Times New Roman" w:hAnsi="Times New Roman"/>
        </w:rPr>
        <w:t xml:space="preserve">́k megfelelnek a </w:t>
      </w:r>
      <w:proofErr w:type="spellStart"/>
      <w:r w:rsidRPr="00FD5C83">
        <w:rPr>
          <w:rFonts w:ascii="Times New Roman" w:hAnsi="Times New Roman"/>
        </w:rPr>
        <w:t>valo</w:t>
      </w:r>
      <w:proofErr w:type="spellEnd"/>
      <w:r w:rsidRPr="00FD5C83">
        <w:rPr>
          <w:rFonts w:ascii="Times New Roman" w:hAnsi="Times New Roman"/>
        </w:rPr>
        <w:t>́</w:t>
      </w:r>
      <w:proofErr w:type="spellStart"/>
      <w:r w:rsidRPr="00FD5C83">
        <w:rPr>
          <w:rFonts w:ascii="Times New Roman" w:hAnsi="Times New Roman"/>
        </w:rPr>
        <w:t>sa</w:t>
      </w:r>
      <w:proofErr w:type="spellEnd"/>
      <w:r w:rsidRPr="00FD5C83">
        <w:rPr>
          <w:rFonts w:ascii="Times New Roman" w:hAnsi="Times New Roman"/>
        </w:rPr>
        <w:t>́</w:t>
      </w:r>
      <w:proofErr w:type="spellStart"/>
      <w:r w:rsidRPr="00FD5C83">
        <w:rPr>
          <w:rFonts w:ascii="Times New Roman" w:hAnsi="Times New Roman"/>
        </w:rPr>
        <w:t>gnak</w:t>
      </w:r>
      <w:proofErr w:type="spellEnd"/>
      <w:r w:rsidRPr="00FD5C83">
        <w:rPr>
          <w:rFonts w:ascii="Times New Roman" w:hAnsi="Times New Roman"/>
        </w:rPr>
        <w:t xml:space="preserve">, és tartalmazzák az </w:t>
      </w:r>
      <w:proofErr w:type="spellStart"/>
      <w:r w:rsidRPr="00FD5C83">
        <w:rPr>
          <w:rFonts w:ascii="Times New Roman" w:hAnsi="Times New Roman"/>
        </w:rPr>
        <w:t>aja</w:t>
      </w:r>
      <w:proofErr w:type="spellEnd"/>
      <w:r w:rsidRPr="00FD5C83">
        <w:rPr>
          <w:rFonts w:ascii="Times New Roman" w:hAnsi="Times New Roman"/>
        </w:rPr>
        <w:t>́</w:t>
      </w:r>
      <w:proofErr w:type="spellStart"/>
      <w:r w:rsidRPr="00FD5C83">
        <w:rPr>
          <w:rFonts w:ascii="Times New Roman" w:hAnsi="Times New Roman"/>
        </w:rPr>
        <w:t>nlatke</w:t>
      </w:r>
      <w:proofErr w:type="spellEnd"/>
      <w:r w:rsidRPr="00FD5C83">
        <w:rPr>
          <w:rFonts w:ascii="Times New Roman" w:hAnsi="Times New Roman"/>
        </w:rPr>
        <w:t>́</w:t>
      </w:r>
      <w:proofErr w:type="spellStart"/>
      <w:r w:rsidRPr="00FD5C83">
        <w:rPr>
          <w:rFonts w:ascii="Times New Roman" w:hAnsi="Times New Roman"/>
        </w:rPr>
        <w:t>ro</w:t>
      </w:r>
      <w:proofErr w:type="spellEnd"/>
      <w:r w:rsidRPr="00FD5C83">
        <w:rPr>
          <w:rFonts w:ascii="Times New Roman" w:hAnsi="Times New Roman"/>
        </w:rPr>
        <w:t>̋ á</w:t>
      </w:r>
      <w:proofErr w:type="spellStart"/>
      <w:r w:rsidRPr="00FD5C83">
        <w:rPr>
          <w:rFonts w:ascii="Times New Roman" w:hAnsi="Times New Roman"/>
        </w:rPr>
        <w:t>ltal</w:t>
      </w:r>
      <w:proofErr w:type="spellEnd"/>
      <w:r w:rsidRPr="00FD5C83">
        <w:rPr>
          <w:rFonts w:ascii="Times New Roman" w:hAnsi="Times New Roman"/>
        </w:rPr>
        <w:t xml:space="preserve"> a </w:t>
      </w:r>
      <w:proofErr w:type="spellStart"/>
      <w:r w:rsidRPr="00FD5C83">
        <w:rPr>
          <w:rFonts w:ascii="Times New Roman" w:hAnsi="Times New Roman"/>
        </w:rPr>
        <w:t>kiza</w:t>
      </w:r>
      <w:proofErr w:type="spellEnd"/>
      <w:r w:rsidRPr="00FD5C83">
        <w:rPr>
          <w:rFonts w:ascii="Times New Roman" w:hAnsi="Times New Roman"/>
        </w:rPr>
        <w:t>́</w:t>
      </w:r>
      <w:proofErr w:type="spellStart"/>
      <w:r w:rsidRPr="00FD5C83">
        <w:rPr>
          <w:rFonts w:ascii="Times New Roman" w:hAnsi="Times New Roman"/>
        </w:rPr>
        <w:t>ro</w:t>
      </w:r>
      <w:proofErr w:type="spellEnd"/>
      <w:r w:rsidRPr="00FD5C83">
        <w:rPr>
          <w:rFonts w:ascii="Times New Roman" w:hAnsi="Times New Roman"/>
        </w:rPr>
        <w:t xml:space="preserve">́ okok </w:t>
      </w:r>
      <w:proofErr w:type="spellStart"/>
      <w:r w:rsidRPr="00FD5C83">
        <w:rPr>
          <w:rFonts w:ascii="Times New Roman" w:hAnsi="Times New Roman"/>
        </w:rPr>
        <w:t>igazola</w:t>
      </w:r>
      <w:proofErr w:type="spellEnd"/>
      <w:r w:rsidRPr="00FD5C83">
        <w:rPr>
          <w:rFonts w:ascii="Times New Roman" w:hAnsi="Times New Roman"/>
        </w:rPr>
        <w:t>́</w:t>
      </w:r>
      <w:proofErr w:type="spellStart"/>
      <w:r w:rsidRPr="00FD5C83">
        <w:rPr>
          <w:rFonts w:ascii="Times New Roman" w:hAnsi="Times New Roman"/>
        </w:rPr>
        <w:t>sa</w:t>
      </w:r>
      <w:proofErr w:type="spellEnd"/>
      <w:r w:rsidRPr="00FD5C83">
        <w:rPr>
          <w:rFonts w:ascii="Times New Roman" w:hAnsi="Times New Roman"/>
        </w:rPr>
        <w:t xml:space="preserve"> tekinteté</w:t>
      </w:r>
      <w:proofErr w:type="spellStart"/>
      <w:r w:rsidRPr="00FD5C83">
        <w:rPr>
          <w:rFonts w:ascii="Times New Roman" w:hAnsi="Times New Roman"/>
        </w:rPr>
        <w:t>ben</w:t>
      </w:r>
      <w:proofErr w:type="spellEnd"/>
      <w:r w:rsidRPr="00FD5C83">
        <w:rPr>
          <w:rFonts w:ascii="Times New Roman" w:hAnsi="Times New Roman"/>
        </w:rPr>
        <w:t xml:space="preserve"> </w:t>
      </w:r>
      <w:proofErr w:type="spellStart"/>
      <w:r w:rsidRPr="00FD5C83">
        <w:rPr>
          <w:rFonts w:ascii="Times New Roman" w:hAnsi="Times New Roman"/>
        </w:rPr>
        <w:t>megko</w:t>
      </w:r>
      <w:proofErr w:type="spellEnd"/>
      <w:r w:rsidRPr="00FD5C83">
        <w:rPr>
          <w:rFonts w:ascii="Times New Roman" w:hAnsi="Times New Roman"/>
        </w:rPr>
        <w:t>̈</w:t>
      </w:r>
      <w:proofErr w:type="spellStart"/>
      <w:r w:rsidRPr="00FD5C83">
        <w:rPr>
          <w:rFonts w:ascii="Times New Roman" w:hAnsi="Times New Roman"/>
        </w:rPr>
        <w:t>vetelt</w:t>
      </w:r>
      <w:proofErr w:type="spellEnd"/>
      <w:r w:rsidRPr="00FD5C83">
        <w:rPr>
          <w:rFonts w:ascii="Times New Roman" w:hAnsi="Times New Roman"/>
        </w:rPr>
        <w:t xml:space="preserve"> </w:t>
      </w:r>
      <w:proofErr w:type="spellStart"/>
      <w:r w:rsidRPr="00FD5C83">
        <w:rPr>
          <w:rFonts w:ascii="Times New Roman" w:hAnsi="Times New Roman"/>
        </w:rPr>
        <w:t>informa</w:t>
      </w:r>
      <w:proofErr w:type="spellEnd"/>
      <w:r w:rsidRPr="00FD5C83">
        <w:rPr>
          <w:rFonts w:ascii="Times New Roman" w:hAnsi="Times New Roman"/>
        </w:rPr>
        <w:t>́</w:t>
      </w:r>
      <w:proofErr w:type="spellStart"/>
      <w:r w:rsidRPr="00FD5C83">
        <w:rPr>
          <w:rFonts w:ascii="Times New Roman" w:hAnsi="Times New Roman"/>
        </w:rPr>
        <w:t>cio</w:t>
      </w:r>
      <w:proofErr w:type="spellEnd"/>
      <w:r w:rsidRPr="00FD5C83">
        <w:rPr>
          <w:rFonts w:ascii="Times New Roman" w:hAnsi="Times New Roman"/>
        </w:rPr>
        <w:t xml:space="preserve">́kat. Az </w:t>
      </w:r>
      <w:proofErr w:type="spellStart"/>
      <w:r w:rsidRPr="00FD5C83">
        <w:rPr>
          <w:rFonts w:ascii="Times New Roman" w:hAnsi="Times New Roman"/>
        </w:rPr>
        <w:t>EEKD-ban</w:t>
      </w:r>
      <w:proofErr w:type="spellEnd"/>
      <w:r w:rsidRPr="00FD5C83">
        <w:rPr>
          <w:rFonts w:ascii="Times New Roman" w:hAnsi="Times New Roman"/>
        </w:rPr>
        <w:t xml:space="preserve"> foglalt </w:t>
      </w:r>
      <w:proofErr w:type="spellStart"/>
      <w:r w:rsidRPr="00FD5C83">
        <w:rPr>
          <w:rFonts w:ascii="Times New Roman" w:hAnsi="Times New Roman"/>
        </w:rPr>
        <w:t>informa</w:t>
      </w:r>
      <w:proofErr w:type="spellEnd"/>
      <w:r w:rsidRPr="00FD5C83">
        <w:rPr>
          <w:rFonts w:ascii="Times New Roman" w:hAnsi="Times New Roman"/>
        </w:rPr>
        <w:t>́</w:t>
      </w:r>
      <w:proofErr w:type="spellStart"/>
      <w:r w:rsidRPr="00FD5C83">
        <w:rPr>
          <w:rFonts w:ascii="Times New Roman" w:hAnsi="Times New Roman"/>
        </w:rPr>
        <w:t>cio</w:t>
      </w:r>
      <w:proofErr w:type="spellEnd"/>
      <w:r w:rsidRPr="00FD5C83">
        <w:rPr>
          <w:rFonts w:ascii="Times New Roman" w:hAnsi="Times New Roman"/>
        </w:rPr>
        <w:t xml:space="preserve">́k </w:t>
      </w:r>
      <w:proofErr w:type="spellStart"/>
      <w:r w:rsidRPr="00FD5C83">
        <w:rPr>
          <w:rFonts w:ascii="Times New Roman" w:hAnsi="Times New Roman"/>
        </w:rPr>
        <w:t>valo</w:t>
      </w:r>
      <w:proofErr w:type="spellEnd"/>
      <w:r w:rsidRPr="00FD5C83">
        <w:rPr>
          <w:rFonts w:ascii="Times New Roman" w:hAnsi="Times New Roman"/>
        </w:rPr>
        <w:t>́</w:t>
      </w:r>
      <w:proofErr w:type="spellStart"/>
      <w:r w:rsidRPr="00FD5C83">
        <w:rPr>
          <w:rFonts w:ascii="Times New Roman" w:hAnsi="Times New Roman"/>
        </w:rPr>
        <w:t>sa</w:t>
      </w:r>
      <w:proofErr w:type="spellEnd"/>
      <w:r w:rsidRPr="00FD5C83">
        <w:rPr>
          <w:rFonts w:ascii="Times New Roman" w:hAnsi="Times New Roman"/>
        </w:rPr>
        <w:t>́</w:t>
      </w:r>
      <w:proofErr w:type="spellStart"/>
      <w:r w:rsidRPr="00FD5C83">
        <w:rPr>
          <w:rFonts w:ascii="Times New Roman" w:hAnsi="Times New Roman"/>
        </w:rPr>
        <w:t>gtartalma</w:t>
      </w:r>
      <w:proofErr w:type="spellEnd"/>
      <w:r w:rsidRPr="00FD5C83">
        <w:rPr>
          <w:rFonts w:ascii="Times New Roman" w:hAnsi="Times New Roman"/>
        </w:rPr>
        <w:t>́é</w:t>
      </w:r>
      <w:proofErr w:type="spellStart"/>
      <w:r w:rsidRPr="00FD5C83">
        <w:rPr>
          <w:rFonts w:ascii="Times New Roman" w:hAnsi="Times New Roman"/>
        </w:rPr>
        <w:t>rt</w:t>
      </w:r>
      <w:proofErr w:type="spellEnd"/>
      <w:r w:rsidRPr="00FD5C83">
        <w:rPr>
          <w:rFonts w:ascii="Times New Roman" w:hAnsi="Times New Roman"/>
        </w:rPr>
        <w:t xml:space="preserve"> a gazdasági szereplő felel.</w:t>
      </w:r>
    </w:p>
    <w:p w:rsidR="00E8332A" w:rsidRPr="00FD5C83" w:rsidRDefault="00E8332A" w:rsidP="00F90012">
      <w:pPr>
        <w:autoSpaceDE w:val="0"/>
        <w:autoSpaceDN w:val="0"/>
        <w:adjustRightInd w:val="0"/>
        <w:jc w:val="both"/>
        <w:rPr>
          <w:rFonts w:ascii="Times New Roman" w:hAnsi="Times New Roman"/>
        </w:rPr>
      </w:pPr>
      <w:r w:rsidRPr="00FD5C83">
        <w:rPr>
          <w:rFonts w:ascii="Times New Roman" w:hAnsi="Times New Roman"/>
        </w:rPr>
        <w:t>A kizáró okok igazolásával kapcsolatos nyilatkozatoknak a részvételi felhívás közzététele napjánál későbbi keltezésűnek kell lenniük.</w:t>
      </w:r>
    </w:p>
    <w:p w:rsidR="00F90012" w:rsidRPr="00FD5C83" w:rsidRDefault="00F90012" w:rsidP="00F90012">
      <w:pPr>
        <w:autoSpaceDE w:val="0"/>
        <w:autoSpaceDN w:val="0"/>
        <w:adjustRightInd w:val="0"/>
        <w:jc w:val="both"/>
        <w:rPr>
          <w:rFonts w:ascii="Times New Roman" w:hAnsi="Times New Roman"/>
        </w:rPr>
      </w:pPr>
      <w:r w:rsidRPr="00FD5C83">
        <w:rPr>
          <w:rFonts w:ascii="Times New Roman" w:hAnsi="Times New Roman"/>
        </w:rPr>
        <w:t>A 321/2015. (X.30.) Korm. rendelet 7. §</w:t>
      </w:r>
      <w:proofErr w:type="spellStart"/>
      <w:r w:rsidRPr="00FD5C83">
        <w:rPr>
          <w:rFonts w:ascii="Times New Roman" w:hAnsi="Times New Roman"/>
        </w:rPr>
        <w:t>-a</w:t>
      </w:r>
      <w:proofErr w:type="spellEnd"/>
      <w:r w:rsidRPr="00FD5C83">
        <w:rPr>
          <w:rFonts w:ascii="Times New Roman" w:hAnsi="Times New Roman"/>
        </w:rPr>
        <w:t xml:space="preserve"> szerinti esetben értelemszerűen a gazdasági szereplő azon nyilatkozatának kell a részvételi felhívás közzététele napjánál későbbi keltezésűnek lennie, melyben a gazdasági szereplő arról nyilatkozik, hogy valamely korábbi közbeszerzési eljárásban felhasznált </w:t>
      </w:r>
      <w:proofErr w:type="spellStart"/>
      <w:r w:rsidRPr="00FD5C83">
        <w:rPr>
          <w:rFonts w:ascii="Times New Roman" w:hAnsi="Times New Roman"/>
        </w:rPr>
        <w:t>EEKD-ban</w:t>
      </w:r>
      <w:proofErr w:type="spellEnd"/>
      <w:r w:rsidRPr="00FD5C83">
        <w:rPr>
          <w:rFonts w:ascii="Times New Roman" w:hAnsi="Times New Roman"/>
        </w:rPr>
        <w:t xml:space="preserve"> foglalt információk megfelelnek a valóságnak, és tartalmazzák az ajánlatkérő által jelen közbeszerzési eljárásban előírt kizáró okok igazolása tekintetében megkövetelt információkat.</w:t>
      </w:r>
      <w:r w:rsidRPr="00FD5C83">
        <w:t xml:space="preserve"> </w:t>
      </w:r>
      <w:r w:rsidRPr="00FD5C83">
        <w:rPr>
          <w:rFonts w:ascii="Times New Roman" w:hAnsi="Times New Roman"/>
        </w:rPr>
        <w:t>Ajánlatkérő felhívja a figyelmet, hogy részvételre a jelentkezőnek az EEKD formanyomtatványának újbóli felhasználása esetén a 321/2015. (X. 30.) Korm. rendelet 7. § (2) bekezdése szerint kell eljárnia.</w:t>
      </w:r>
    </w:p>
    <w:p w:rsidR="00EA15FA" w:rsidRPr="00DF0A26" w:rsidRDefault="00EA15FA" w:rsidP="00FD5C83">
      <w:pPr>
        <w:widowControl w:val="0"/>
        <w:spacing w:after="0" w:line="240" w:lineRule="auto"/>
        <w:rPr>
          <w:rFonts w:ascii="Times New Roman" w:eastAsia="Times New Roman" w:hAnsi="Times New Roman"/>
          <w:bCs/>
          <w:i/>
          <w:sz w:val="24"/>
          <w:szCs w:val="24"/>
          <w:highlight w:val="green"/>
          <w:lang w:eastAsia="hu-HU"/>
        </w:rPr>
      </w:pPr>
    </w:p>
    <w:p w:rsidR="00EA15FA" w:rsidRPr="00DF0A26" w:rsidRDefault="00EA15FA" w:rsidP="00EA15FA">
      <w:pPr>
        <w:widowControl w:val="0"/>
        <w:spacing w:after="0" w:line="240" w:lineRule="auto"/>
        <w:jc w:val="center"/>
        <w:rPr>
          <w:rFonts w:ascii="Times New Roman" w:eastAsia="Times New Roman" w:hAnsi="Times New Roman"/>
          <w:bCs/>
          <w:i/>
          <w:sz w:val="24"/>
          <w:szCs w:val="24"/>
          <w:lang w:eastAsia="hu-HU"/>
        </w:rPr>
      </w:pPr>
    </w:p>
    <w:p w:rsidR="00EA15FA" w:rsidRPr="00DF0A26" w:rsidRDefault="00EA15FA" w:rsidP="00EA15FA">
      <w:pPr>
        <w:widowControl w:val="0"/>
        <w:spacing w:after="0" w:line="240" w:lineRule="auto"/>
        <w:jc w:val="both"/>
        <w:rPr>
          <w:rFonts w:ascii="Times New Roman" w:eastAsia="Times New Roman" w:hAnsi="Times New Roman"/>
          <w:b/>
          <w:bCs/>
          <w:i/>
          <w:sz w:val="24"/>
          <w:szCs w:val="24"/>
          <w:lang w:eastAsia="hu-HU"/>
        </w:rPr>
      </w:pPr>
      <w:r w:rsidRPr="00DF0A26">
        <w:rPr>
          <w:rFonts w:ascii="Times New Roman" w:eastAsia="Times New Roman" w:hAnsi="Times New Roman"/>
          <w:b/>
          <w:bCs/>
          <w:i/>
          <w:sz w:val="24"/>
          <w:szCs w:val="24"/>
          <w:lang w:eastAsia="hu-HU"/>
        </w:rPr>
        <w:t xml:space="preserve">c) A </w:t>
      </w:r>
      <w:r w:rsidRPr="00DF0A26">
        <w:rPr>
          <w:rFonts w:ascii="Times New Roman" w:eastAsia="Times New Roman" w:hAnsi="Times New Roman"/>
          <w:b/>
          <w:bCs/>
          <w:i/>
          <w:sz w:val="24"/>
          <w:szCs w:val="24"/>
          <w:u w:val="single"/>
          <w:lang w:eastAsia="hu-HU"/>
        </w:rPr>
        <w:t>nem Magyarországon</w:t>
      </w:r>
      <w:r w:rsidRPr="00DF0A26">
        <w:rPr>
          <w:rFonts w:ascii="Times New Roman" w:eastAsia="Times New Roman" w:hAnsi="Times New Roman"/>
          <w:b/>
          <w:bCs/>
          <w:i/>
          <w:sz w:val="24"/>
          <w:szCs w:val="24"/>
          <w:lang w:eastAsia="hu-HU"/>
        </w:rPr>
        <w:t xml:space="preserve"> letelepedett ajánlattevők, illetve részvételre jelentkezők esetében az uniós értékhatárt elérő értékű közbeszerzési eljárásokban az ajánlatkérő a 321/2015. (X.30.) Korm. rendelet 4. és 10. §</w:t>
      </w:r>
      <w:proofErr w:type="spellStart"/>
      <w:r w:rsidRPr="00DF0A26">
        <w:rPr>
          <w:rFonts w:ascii="Times New Roman" w:eastAsia="Times New Roman" w:hAnsi="Times New Roman"/>
          <w:b/>
          <w:bCs/>
          <w:i/>
          <w:sz w:val="24"/>
          <w:szCs w:val="24"/>
          <w:lang w:eastAsia="hu-HU"/>
        </w:rPr>
        <w:t>-a</w:t>
      </w:r>
      <w:proofErr w:type="spellEnd"/>
      <w:r w:rsidRPr="00DF0A26">
        <w:rPr>
          <w:rFonts w:ascii="Times New Roman" w:eastAsia="Times New Roman" w:hAnsi="Times New Roman"/>
          <w:b/>
          <w:bCs/>
          <w:i/>
          <w:sz w:val="24"/>
          <w:szCs w:val="24"/>
          <w:lang w:eastAsia="hu-HU"/>
        </w:rPr>
        <w:t xml:space="preserve"> szerinti a </w:t>
      </w:r>
      <w:r w:rsidRPr="00DF0A26">
        <w:rPr>
          <w:rFonts w:ascii="Times New Roman" w:eastAsia="Times New Roman" w:hAnsi="Times New Roman"/>
          <w:b/>
          <w:bCs/>
          <w:i/>
          <w:sz w:val="24"/>
          <w:szCs w:val="24"/>
          <w:u w:val="single"/>
          <w:lang w:eastAsia="hu-HU"/>
        </w:rPr>
        <w:t>Kbt. 62. §</w:t>
      </w:r>
      <w:proofErr w:type="spellStart"/>
      <w:r w:rsidRPr="00DF0A26">
        <w:rPr>
          <w:rFonts w:ascii="Times New Roman" w:eastAsia="Times New Roman" w:hAnsi="Times New Roman"/>
          <w:b/>
          <w:bCs/>
          <w:i/>
          <w:sz w:val="24"/>
          <w:szCs w:val="24"/>
          <w:u w:val="single"/>
          <w:lang w:eastAsia="hu-HU"/>
        </w:rPr>
        <w:t>-</w:t>
      </w:r>
      <w:r w:rsidRPr="00DF0A26">
        <w:rPr>
          <w:rFonts w:ascii="Times New Roman" w:eastAsia="Times New Roman" w:hAnsi="Times New Roman"/>
          <w:b/>
          <w:bCs/>
          <w:i/>
          <w:sz w:val="24"/>
          <w:szCs w:val="24"/>
          <w:lang w:eastAsia="hu-HU"/>
        </w:rPr>
        <w:t>ának</w:t>
      </w:r>
      <w:proofErr w:type="spellEnd"/>
      <w:r w:rsidRPr="00DF0A26">
        <w:rPr>
          <w:rFonts w:ascii="Times New Roman" w:eastAsia="Times New Roman" w:hAnsi="Times New Roman"/>
          <w:b/>
          <w:bCs/>
          <w:i/>
          <w:sz w:val="24"/>
          <w:szCs w:val="24"/>
          <w:lang w:eastAsia="hu-HU"/>
        </w:rPr>
        <w:t xml:space="preserve"> (1)-(2) bekezdéseiben meghatározott kizáró okok tekintetében az alábbi igazolásokat és írásbeli nyilatkozatokat köteles elfogadni, illetve a következőképpen köteles ellenőrizni a kizáró okok fenn nem állását:</w:t>
      </w:r>
    </w:p>
    <w:p w:rsidR="00EA15FA" w:rsidRPr="00DF0A26" w:rsidRDefault="00EA15FA" w:rsidP="00EA15FA">
      <w:pPr>
        <w:widowControl w:val="0"/>
        <w:spacing w:after="0" w:line="240" w:lineRule="auto"/>
        <w:jc w:val="center"/>
        <w:rPr>
          <w:rFonts w:ascii="Times New Roman" w:eastAsia="Times New Roman" w:hAnsi="Times New Roman"/>
          <w:i/>
          <w:sz w:val="24"/>
          <w:szCs w:val="24"/>
          <w:lang w:eastAsia="hu-HU"/>
        </w:rPr>
      </w:pPr>
    </w:p>
    <w:tbl>
      <w:tblPr>
        <w:tblW w:w="9513" w:type="dxa"/>
        <w:tblCellSpacing w:w="15" w:type="dxa"/>
        <w:tblInd w:w="60" w:type="dxa"/>
        <w:tblLayout w:type="fixed"/>
        <w:tblCellMar>
          <w:top w:w="15" w:type="dxa"/>
          <w:left w:w="15" w:type="dxa"/>
          <w:bottom w:w="15" w:type="dxa"/>
          <w:right w:w="15" w:type="dxa"/>
        </w:tblCellMar>
        <w:tblLook w:val="04A0" w:firstRow="1" w:lastRow="0" w:firstColumn="1" w:lastColumn="0" w:noHBand="0" w:noVBand="1"/>
      </w:tblPr>
      <w:tblGrid>
        <w:gridCol w:w="4693"/>
        <w:gridCol w:w="4820"/>
      </w:tblGrid>
      <w:tr w:rsidR="00EA15FA" w:rsidRPr="00DF0A26" w:rsidTr="00FD5C83">
        <w:trPr>
          <w:tblCellSpacing w:w="15" w:type="dxa"/>
        </w:trPr>
        <w:tc>
          <w:tcPr>
            <w:tcW w:w="4648" w:type="dxa"/>
            <w:tcBorders>
              <w:top w:val="single" w:sz="12" w:space="0" w:color="auto"/>
              <w:left w:val="single" w:sz="12" w:space="0" w:color="auto"/>
              <w:bottom w:val="single" w:sz="12" w:space="0" w:color="auto"/>
              <w:right w:val="single" w:sz="12" w:space="0" w:color="auto"/>
            </w:tcBorders>
            <w:shd w:val="clear" w:color="auto" w:fill="FFFFFF"/>
            <w:hideMark/>
          </w:tcPr>
          <w:p w:rsidR="00EA15FA" w:rsidRPr="00DF0A26" w:rsidRDefault="00EA15FA" w:rsidP="00CD4E0F">
            <w:pPr>
              <w:widowControl w:val="0"/>
              <w:spacing w:after="0" w:line="240" w:lineRule="auto"/>
              <w:jc w:val="center"/>
              <w:rPr>
                <w:rFonts w:ascii="Times New Roman" w:eastAsia="Times New Roman" w:hAnsi="Times New Roman"/>
                <w:sz w:val="24"/>
                <w:szCs w:val="24"/>
                <w:lang w:eastAsia="hu-HU"/>
              </w:rPr>
            </w:pPr>
            <w:r w:rsidRPr="00DF0A26">
              <w:rPr>
                <w:rFonts w:ascii="Times New Roman" w:eastAsia="Times New Roman" w:hAnsi="Times New Roman"/>
                <w:sz w:val="24"/>
                <w:szCs w:val="24"/>
                <w:lang w:eastAsia="hu-HU"/>
              </w:rPr>
              <w:lastRenderedPageBreak/>
              <w:t>Kizáró ok</w:t>
            </w:r>
          </w:p>
        </w:tc>
        <w:tc>
          <w:tcPr>
            <w:tcW w:w="4775" w:type="dxa"/>
            <w:tcBorders>
              <w:top w:val="single" w:sz="12" w:space="0" w:color="auto"/>
              <w:bottom w:val="single" w:sz="12" w:space="0" w:color="auto"/>
              <w:right w:val="single" w:sz="12" w:space="0" w:color="auto"/>
            </w:tcBorders>
            <w:shd w:val="clear" w:color="auto" w:fill="FFFFFF"/>
            <w:hideMark/>
          </w:tcPr>
          <w:p w:rsidR="00EA15FA" w:rsidRPr="00DF0A26" w:rsidRDefault="00EA15FA" w:rsidP="00CD4E0F">
            <w:pPr>
              <w:widowControl w:val="0"/>
              <w:spacing w:after="0" w:line="240" w:lineRule="auto"/>
              <w:jc w:val="center"/>
              <w:rPr>
                <w:rFonts w:ascii="Times New Roman" w:eastAsia="Times New Roman" w:hAnsi="Times New Roman"/>
                <w:sz w:val="24"/>
                <w:szCs w:val="24"/>
                <w:lang w:eastAsia="hu-HU"/>
              </w:rPr>
            </w:pPr>
            <w:r w:rsidRPr="00DF0A26">
              <w:rPr>
                <w:rFonts w:ascii="Times New Roman" w:eastAsia="Times New Roman" w:hAnsi="Times New Roman"/>
                <w:sz w:val="24"/>
                <w:szCs w:val="24"/>
                <w:lang w:eastAsia="hu-HU"/>
              </w:rPr>
              <w:t>Igazolási mód</w:t>
            </w:r>
          </w:p>
        </w:tc>
      </w:tr>
      <w:tr w:rsidR="00EA15FA" w:rsidRPr="00DF0A26" w:rsidTr="00FD5C83">
        <w:trPr>
          <w:tblCellSpacing w:w="15" w:type="dxa"/>
        </w:trPr>
        <w:tc>
          <w:tcPr>
            <w:tcW w:w="9453" w:type="dxa"/>
            <w:gridSpan w:val="2"/>
            <w:tcBorders>
              <w:left w:val="single" w:sz="12" w:space="0" w:color="auto"/>
              <w:bottom w:val="single" w:sz="12" w:space="0" w:color="auto"/>
              <w:right w:val="single" w:sz="12" w:space="0" w:color="auto"/>
            </w:tcBorders>
            <w:shd w:val="clear" w:color="auto" w:fill="FFFFFF"/>
            <w:hideMark/>
          </w:tcPr>
          <w:p w:rsidR="00EA15FA" w:rsidRPr="00DF0A26" w:rsidRDefault="00EA15FA" w:rsidP="00CD4E0F">
            <w:pPr>
              <w:widowControl w:val="0"/>
              <w:spacing w:after="0" w:line="240" w:lineRule="auto"/>
              <w:jc w:val="both"/>
              <w:rPr>
                <w:rFonts w:ascii="Times New Roman" w:eastAsia="Times New Roman" w:hAnsi="Times New Roman"/>
                <w:sz w:val="24"/>
                <w:szCs w:val="24"/>
                <w:lang w:eastAsia="hu-HU"/>
              </w:rPr>
            </w:pPr>
            <w:r w:rsidRPr="00DF0A26">
              <w:rPr>
                <w:rFonts w:ascii="Times New Roman" w:eastAsia="Times New Roman" w:hAnsi="Times New Roman"/>
                <w:sz w:val="24"/>
                <w:szCs w:val="24"/>
                <w:lang w:eastAsia="hu-HU"/>
              </w:rPr>
              <w:t>Kbt. 62. § (1) Az eljárásban nem lehet ajánlattevő, részvételre jelentkező, alvállalkozó, és nem vehet részt az alkalmasság igazolásában olyan gazdasági szereplő, aki</w:t>
            </w:r>
          </w:p>
        </w:tc>
      </w:tr>
      <w:tr w:rsidR="00EA15FA" w:rsidRPr="00DF0A26" w:rsidTr="00FD5C83">
        <w:trPr>
          <w:tblCellSpacing w:w="15" w:type="dxa"/>
        </w:trPr>
        <w:tc>
          <w:tcPr>
            <w:tcW w:w="4648" w:type="dxa"/>
            <w:tcBorders>
              <w:left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a) az alábbi bűncselekmények valamelyikét elkövette, és a bűncselekmény elkövetése az elmúlt öt évben jogerős bírósági ítéletben megállapítást nyert, amíg a büntetett előélethez fűződő hátrányok alól nem mentesült:</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r>
            <w:proofErr w:type="spellStart"/>
            <w:r w:rsidRPr="00811AE2">
              <w:rPr>
                <w:rFonts w:ascii="Times New Roman" w:eastAsia="Times New Roman" w:hAnsi="Times New Roman"/>
                <w:sz w:val="20"/>
                <w:szCs w:val="20"/>
                <w:lang w:eastAsia="hu-HU"/>
              </w:rPr>
              <w:t>aa</w:t>
            </w:r>
            <w:proofErr w:type="spellEnd"/>
            <w:r w:rsidRPr="00811AE2">
              <w:rPr>
                <w:rFonts w:ascii="Times New Roman" w:eastAsia="Times New Roman" w:hAnsi="Times New Roman"/>
                <w:sz w:val="20"/>
                <w:szCs w:val="20"/>
                <w:lang w:eastAsia="hu-HU"/>
              </w:rPr>
              <w:t>) 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ab) 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tc>
        <w:tc>
          <w:tcPr>
            <w:tcW w:w="4775" w:type="dxa"/>
            <w:vMerge w:val="restart"/>
            <w:tcBorders>
              <w:right w:val="single" w:sz="12" w:space="0" w:color="auto"/>
            </w:tcBorders>
            <w:shd w:val="clear" w:color="auto" w:fill="FFFFFF"/>
            <w:hideMark/>
          </w:tcPr>
          <w:p w:rsidR="00EA15FA" w:rsidRPr="00811AE2" w:rsidRDefault="00EA15FA" w:rsidP="00CD4E0F">
            <w:pPr>
              <w:widowControl w:val="0"/>
              <w:spacing w:after="0" w:line="240" w:lineRule="auto"/>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A 321/2015. (X. 30.) kormányrendelet 10. § (1) bekezdésének a) pontja alapján:</w:t>
            </w:r>
          </w:p>
          <w:p w:rsidR="00EA15FA" w:rsidRPr="00811AE2" w:rsidRDefault="00EA15FA" w:rsidP="00CD4E0F">
            <w:pPr>
              <w:widowControl w:val="0"/>
              <w:spacing w:after="0" w:line="240" w:lineRule="auto"/>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a gazdasági szereplő, illetve személy tagállama vagy letelepedése szerinti országa illetékes igazságügyi vagy közigazgatási hatósága által kibocsátott okirat.</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321/2015. (X. 30.) kormányrendelet 10.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(2) bekezdése alapján:</w:t>
            </w:r>
          </w:p>
          <w:p w:rsidR="00EA15FA" w:rsidRPr="00811AE2" w:rsidRDefault="00EA15FA" w:rsidP="00CD4E0F">
            <w:pPr>
              <w:widowControl w:val="0"/>
              <w:spacing w:after="0" w:line="240" w:lineRule="auto"/>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 xml:space="preserve">ha az illetékes bíróság vagy hatóság nem bocsát ki kivonatot vagy igazolást, vagy azok alapján a kizáró ok fenn nem állása nem </w:t>
            </w:r>
            <w:proofErr w:type="spellStart"/>
            <w:r w:rsidRPr="00811AE2">
              <w:rPr>
                <w:rFonts w:ascii="Times New Roman" w:eastAsia="Times New Roman" w:hAnsi="Times New Roman"/>
                <w:sz w:val="20"/>
                <w:szCs w:val="20"/>
                <w:lang w:eastAsia="hu-HU"/>
              </w:rPr>
              <w:t>teljeskörűen</w:t>
            </w:r>
            <w:proofErr w:type="spellEnd"/>
            <w:r w:rsidRPr="00811AE2">
              <w:rPr>
                <w:rFonts w:ascii="Times New Roman" w:eastAsia="Times New Roman" w:hAnsi="Times New Roman"/>
                <w:sz w:val="20"/>
                <w:szCs w:val="20"/>
                <w:lang w:eastAsia="hu-HU"/>
              </w:rPr>
              <w:t xml:space="preserve"> igazolható, akkor az ajánlatkérő köteles elfogadni az ajánlattevő, illetve a részvételre jelentkező eskü alatt tett nyilatkozatát. Amennyiben ilyen nyilatkozat nem ismert az érintett országban, akkor az ajánlattevő, illetve a részvételre jelentkező által az illetékes bíróság, hatóság, kamara vagy szakmai szervezet előtt tett, vagy közjegyző által hitelesített nyilatkozatot kell benyújtani.</w:t>
            </w:r>
          </w:p>
          <w:p w:rsidR="00EA15FA" w:rsidRPr="00811AE2" w:rsidRDefault="00EA15FA" w:rsidP="00CD4E0F">
            <w:pPr>
              <w:widowControl w:val="0"/>
              <w:spacing w:after="0" w:line="240" w:lineRule="auto"/>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A Kbt. 62.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(5) bekezdése alapján:</w:t>
            </w:r>
            <w:r w:rsidRPr="00811AE2">
              <w:rPr>
                <w:rFonts w:ascii="Times New Roman" w:eastAsia="Times New Roman" w:hAnsi="Times New Roman"/>
                <w:sz w:val="20"/>
                <w:szCs w:val="20"/>
                <w:lang w:eastAsia="hu-HU"/>
              </w:rPr>
              <w:br/>
              <w:t>a Kbt. 62. § (1) bekezdés a) pontjának ah) alpontjában említett hasonló bűncselekmény alatt az Európai Unió más tagállamában letelepedett ajánlattevő, illetve a más állam büntető joghatósága alá tartozó külföldi állampolgár természetes személy esetében</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bűnszervezetben részvétel bűncselekmény esetén a szervezett bűnözés elleni küzdelemről szóló, 2008. október 24-i 2008/841/IB tanácsi kerethatározat 2. cikkében meghatározott bűnszervezetben való részvételhez kapcsolódó bűncselekményt,</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 xml:space="preserve">b) vesztegetés, </w:t>
            </w:r>
            <w:proofErr w:type="spellStart"/>
            <w:r w:rsidRPr="00811AE2">
              <w:rPr>
                <w:rFonts w:ascii="Times New Roman" w:eastAsia="Times New Roman" w:hAnsi="Times New Roman"/>
                <w:sz w:val="20"/>
                <w:szCs w:val="20"/>
                <w:lang w:eastAsia="hu-HU"/>
              </w:rPr>
              <w:t>vesztegetés</w:t>
            </w:r>
            <w:proofErr w:type="spellEnd"/>
            <w:r w:rsidRPr="00811AE2">
              <w:rPr>
                <w:rFonts w:ascii="Times New Roman" w:eastAsia="Times New Roman" w:hAnsi="Times New Roman"/>
                <w:sz w:val="20"/>
                <w:szCs w:val="20"/>
                <w:lang w:eastAsia="hu-HU"/>
              </w:rPr>
              <w:t xml:space="preserve"> elfogadása, hivatali vesztegetés, hivatali vesztegetés elfogadása, vesztegetés bírósági vagy hatósági eljárásban, vesztegetés elfogadása bírósági vagy hatósági eljárásban bűncselekmény esetén az Európai Unióról szóló szerződés K.3. cikke (2) bekezdésének c) pontja alapján, az Európai Közösségek tisztviselőit és az Európai Unió tagállamainak tisztviselőit érintő korrupció elleni küzdelemről szóló egyezmény kidolgozásáról szóló 1997. május 26-i tanácsi jogi aktushoz csatolt egyezmény 3. cikkében meghatározott korrupciót,</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c) költségvetési csalás bűncselekmény esetén az Európai Közösségek pénzügyi érdekeinek védelméről szóló egyezmény 1. cikke szerinti csalást,</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d) terrorcselekmény esetén a terrorizmus elleni küzdelemről szóló 2002 június 13-i 2002/475/IB tanácsi kerethatározat 1., illetve 3. cikkében meghatározott terrorista bűncselekmény vagy terroristacsoporthoz kapcsolódó bűncselekményt, vagy az említett kerethatározat 4. cikke szerinti, bűncselekményre való felbujtást, bűnsegélyt vagy kísérletet,</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r>
            <w:r w:rsidRPr="00811AE2">
              <w:rPr>
                <w:rFonts w:ascii="Times New Roman" w:eastAsia="Times New Roman" w:hAnsi="Times New Roman"/>
                <w:sz w:val="20"/>
                <w:szCs w:val="20"/>
                <w:lang w:eastAsia="hu-HU"/>
              </w:rPr>
              <w:lastRenderedPageBreak/>
              <w:t>e) pénzmosás vagy terrorizmus finanszírozása bűncselekmény esetén a pénzügyi rendszereknek a pénzmosás, valamint terrorizmus finanszírozása céljára való felhasználásának megelőzéséről szóló 2005. október 26-i 2005/60/EK európai parlamenti és tanácsi irányelv 1. cikkében meghatározott pénzmosást vagy terrorizmus finanszírozását, f) emberkereskedelem vagy kényszermunka esetén az emberkereskedelem megelőzéséről, és az ellene folytatott küzdelemről, az áldozatok védelméről, valamint a 2002/629/IB tanácsi kerethatározat felváltásáról szóló 2011. április 5-i 2011/36/EU európai parlamenti és tanácsi irányelv 2. cikkében meghatározott gyermekmunkát és az emberkereskedelem más formáit kell érteni.</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Kbt. 63.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(3) bekezdése alapján:</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Kbt. 62. § (1) bekezdésének a) pontjában meghatározott időtartamot mindig a kizáró ok fenn nem állásának ellenőrzése időpontjától kell számítani.</w:t>
            </w:r>
          </w:p>
        </w:tc>
      </w:tr>
      <w:tr w:rsidR="00EA15FA" w:rsidRPr="00DF0A26" w:rsidTr="00FD5C83">
        <w:trPr>
          <w:tblCellSpacing w:w="15" w:type="dxa"/>
        </w:trPr>
        <w:tc>
          <w:tcPr>
            <w:tcW w:w="4648" w:type="dxa"/>
            <w:tcBorders>
              <w:left w:val="single" w:sz="12" w:space="0" w:color="auto"/>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jc w:val="both"/>
              <w:rPr>
                <w:rFonts w:ascii="Times New Roman" w:eastAsia="Times New Roman" w:hAnsi="Times New Roman"/>
                <w:b/>
                <w:kern w:val="16"/>
                <w:sz w:val="20"/>
                <w:szCs w:val="20"/>
                <w:u w:val="single"/>
                <w:lang w:eastAsia="hu-HU"/>
              </w:rPr>
            </w:pPr>
            <w:proofErr w:type="spellStart"/>
            <w:r w:rsidRPr="00811AE2">
              <w:rPr>
                <w:rFonts w:ascii="Times New Roman" w:eastAsia="Times New Roman" w:hAnsi="Times New Roman"/>
                <w:sz w:val="20"/>
                <w:szCs w:val="20"/>
                <w:lang w:eastAsia="hu-HU"/>
              </w:rPr>
              <w:t>ac</w:t>
            </w:r>
            <w:proofErr w:type="spellEnd"/>
            <w:r w:rsidRPr="00811AE2">
              <w:rPr>
                <w:rFonts w:ascii="Times New Roman" w:eastAsia="Times New Roman" w:hAnsi="Times New Roman"/>
                <w:sz w:val="20"/>
                <w:szCs w:val="20"/>
                <w:lang w:eastAsia="hu-HU"/>
              </w:rPr>
              <w:t>) az 1978. évi IV. törvény szerinti költségvetési csalás, európai közösségek pénzügyi érdekeinek megsértése, illetve a Btk. szerinti költségvetési csalás;</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ad) az 1978. évi IV. törvény, illetve a Btk. szerinti terrorcselekmény, valamint ehhez kapcsolódó felbujtás, bűnsegély vagy kísérlet;</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r>
            <w:proofErr w:type="spellStart"/>
            <w:r w:rsidRPr="00811AE2">
              <w:rPr>
                <w:rFonts w:ascii="Times New Roman" w:eastAsia="Times New Roman" w:hAnsi="Times New Roman"/>
                <w:sz w:val="20"/>
                <w:szCs w:val="20"/>
                <w:lang w:eastAsia="hu-HU"/>
              </w:rPr>
              <w:t>ae</w:t>
            </w:r>
            <w:proofErr w:type="spellEnd"/>
            <w:r w:rsidRPr="00811AE2">
              <w:rPr>
                <w:rFonts w:ascii="Times New Roman" w:eastAsia="Times New Roman" w:hAnsi="Times New Roman"/>
                <w:sz w:val="20"/>
                <w:szCs w:val="20"/>
                <w:lang w:eastAsia="hu-HU"/>
              </w:rPr>
              <w:t>) az 1978. évi IV. törvény, illetve a Btk. szerinti pénzmosás, valamint a Btk. szerinti terrorizmus finanszírozása;</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r>
            <w:proofErr w:type="spellStart"/>
            <w:r w:rsidRPr="00811AE2">
              <w:rPr>
                <w:rFonts w:ascii="Times New Roman" w:eastAsia="Times New Roman" w:hAnsi="Times New Roman"/>
                <w:sz w:val="20"/>
                <w:szCs w:val="20"/>
                <w:lang w:eastAsia="hu-HU"/>
              </w:rPr>
              <w:t>af</w:t>
            </w:r>
            <w:proofErr w:type="spellEnd"/>
            <w:r w:rsidRPr="00811AE2">
              <w:rPr>
                <w:rFonts w:ascii="Times New Roman" w:eastAsia="Times New Roman" w:hAnsi="Times New Roman"/>
                <w:sz w:val="20"/>
                <w:szCs w:val="20"/>
                <w:lang w:eastAsia="hu-HU"/>
              </w:rPr>
              <w:t>) az 1978. évi IV. törvény, illetve a Btk. szerinti emberkereskedelem, valamint a Btk. szerinti kényszermunka;</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r>
            <w:proofErr w:type="spellStart"/>
            <w:r w:rsidRPr="00811AE2">
              <w:rPr>
                <w:rFonts w:ascii="Times New Roman" w:eastAsia="Times New Roman" w:hAnsi="Times New Roman"/>
                <w:sz w:val="20"/>
                <w:szCs w:val="20"/>
                <w:lang w:eastAsia="hu-HU"/>
              </w:rPr>
              <w:t>ag</w:t>
            </w:r>
            <w:proofErr w:type="spellEnd"/>
            <w:r w:rsidRPr="00811AE2">
              <w:rPr>
                <w:rFonts w:ascii="Times New Roman" w:eastAsia="Times New Roman" w:hAnsi="Times New Roman"/>
                <w:sz w:val="20"/>
                <w:szCs w:val="20"/>
                <w:lang w:eastAsia="hu-HU"/>
              </w:rPr>
              <w:t>) az 1978. évi IV. törvény, illetve a Btk. szerinti versenyt korlátozó megállapodás közbeszerzési és koncessziós eljárásban;</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ah) a gazdasági szereplő személyes joga szerinti, az a)</w:t>
            </w:r>
            <w:proofErr w:type="spellStart"/>
            <w:r w:rsidRPr="00811AE2">
              <w:rPr>
                <w:rFonts w:ascii="Times New Roman" w:eastAsia="Times New Roman" w:hAnsi="Times New Roman"/>
                <w:sz w:val="20"/>
                <w:szCs w:val="20"/>
                <w:lang w:eastAsia="hu-HU"/>
              </w:rPr>
              <w:t>-g</w:t>
            </w:r>
            <w:proofErr w:type="spellEnd"/>
            <w:r w:rsidRPr="00811AE2">
              <w:rPr>
                <w:rFonts w:ascii="Times New Roman" w:eastAsia="Times New Roman" w:hAnsi="Times New Roman"/>
                <w:sz w:val="20"/>
                <w:szCs w:val="20"/>
                <w:lang w:eastAsia="hu-HU"/>
              </w:rPr>
              <w:t>) pontokban felsoroltakhoz hasonló bűncselekmény;</w:t>
            </w:r>
            <w:r w:rsidRPr="00811AE2">
              <w:rPr>
                <w:rFonts w:ascii="Times New Roman" w:eastAsia="Times New Roman" w:hAnsi="Times New Roman"/>
                <w:sz w:val="20"/>
                <w:szCs w:val="20"/>
                <w:lang w:eastAsia="hu-HU"/>
              </w:rPr>
              <w:br/>
              <w:t>   </w:t>
            </w:r>
          </w:p>
        </w:tc>
        <w:tc>
          <w:tcPr>
            <w:tcW w:w="4775" w:type="dxa"/>
            <w:vMerge/>
            <w:tcBorders>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jc w:val="both"/>
              <w:rPr>
                <w:rFonts w:ascii="Times New Roman" w:eastAsia="Times New Roman" w:hAnsi="Times New Roman"/>
                <w:sz w:val="20"/>
                <w:szCs w:val="20"/>
                <w:lang w:eastAsia="hu-HU"/>
              </w:rPr>
            </w:pPr>
          </w:p>
        </w:tc>
      </w:tr>
      <w:tr w:rsidR="00EA15FA" w:rsidRPr="00DF0A26" w:rsidTr="00FD5C83">
        <w:trPr>
          <w:tblCellSpacing w:w="15" w:type="dxa"/>
        </w:trPr>
        <w:tc>
          <w:tcPr>
            <w:tcW w:w="4648" w:type="dxa"/>
            <w:tcBorders>
              <w:left w:val="single" w:sz="12" w:space="0" w:color="auto"/>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lastRenderedPageBreak/>
              <w:t xml:space="preserve">b) egy évnél régebben lejárt adó-, vámfizetési vagy </w:t>
            </w:r>
            <w:proofErr w:type="spellStart"/>
            <w:r w:rsidRPr="00811AE2">
              <w:rPr>
                <w:rFonts w:ascii="Times New Roman" w:eastAsia="Times New Roman" w:hAnsi="Times New Roman"/>
                <w:sz w:val="20"/>
                <w:szCs w:val="20"/>
                <w:lang w:eastAsia="hu-HU"/>
              </w:rPr>
              <w:t>társadalombiztosításijárulék-fizetési</w:t>
            </w:r>
            <w:proofErr w:type="spellEnd"/>
            <w:r w:rsidRPr="00811AE2">
              <w:rPr>
                <w:rFonts w:ascii="Times New Roman" w:eastAsia="Times New Roman" w:hAnsi="Times New Roman"/>
                <w:sz w:val="20"/>
                <w:szCs w:val="20"/>
                <w:lang w:eastAsia="hu-HU"/>
              </w:rPr>
              <w:t xml:space="preserve"> kötelezettségének nem tett eleget, kivéve, ha tartozását és az esetleges kamatot és bírságot az ajánlat vagy részvételi jelentkezés benyújtásának időpontjáig megfizette vagy ezek megfizetésére halasztást kapott;  </w:t>
            </w:r>
          </w:p>
        </w:tc>
        <w:tc>
          <w:tcPr>
            <w:tcW w:w="4775" w:type="dxa"/>
            <w:tcBorders>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ind w:hanging="31"/>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A 321/2015. (X. 30.) kormányrendelet 10. § (1) bekezdésének b) pontja alapján:</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gazdasági szereplő letelepedése szerinti ország illetékes hatóságainak igazolása.</w:t>
            </w:r>
            <w:r w:rsidRPr="00811AE2">
              <w:rPr>
                <w:rFonts w:ascii="Times New Roman" w:eastAsia="Times New Roman" w:hAnsi="Times New Roman"/>
                <w:sz w:val="20"/>
                <w:szCs w:val="20"/>
                <w:lang w:eastAsia="hu-HU"/>
              </w:rPr>
              <w:br/>
              <w:t>A kizáró ok fenn nem állását magyarországi köztartozással kapcsolatban az adózás rendjéről szóló 2003. évi XCII. törvény (Art.) szerinti köztartozásmentes adózói adatbázisból az ajánlatkérő is ellenőrzi (http://nav.gov.hu/nav/adatbazisok/koztartozasmentes/egyszeru_lekerdezes).</w:t>
            </w:r>
            <w:r w:rsidRPr="00811AE2">
              <w:rPr>
                <w:rFonts w:ascii="Times New Roman" w:eastAsia="Times New Roman" w:hAnsi="Times New Roman"/>
                <w:sz w:val="20"/>
                <w:szCs w:val="20"/>
                <w:lang w:eastAsia="hu-HU"/>
              </w:rPr>
              <w:br/>
              <w:t>Ha az ajánlattevő, illetve a részvételre jelentkező az adatbázisban nem szerepel, a kizáró ok fenn nem állása az illetékes adó- és vámhivatal igazolásával vagy az Art. szerinti együttes adóigazolás benyújtásával igazolható. Amennyiben a gazdasági szereplő Magyarországon nem végez adóköteles tevékenységet, akkor a Nemzeti Adó- és Vámhivatal erről szóló igazolását kell benyújtani.</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321/2015. (X. 30.) kormányrendelet 10.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(2) bekezdése alapján:</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 xml:space="preserve">ha az illetékes bíróság vagy hatóság nem bocsát ki kivonatot vagy igazolást, vagy azok alapján a kizáró ok fenn nem állása nem </w:t>
            </w:r>
            <w:proofErr w:type="spellStart"/>
            <w:r w:rsidRPr="00811AE2">
              <w:rPr>
                <w:rFonts w:ascii="Times New Roman" w:eastAsia="Times New Roman" w:hAnsi="Times New Roman"/>
                <w:sz w:val="20"/>
                <w:szCs w:val="20"/>
                <w:lang w:eastAsia="hu-HU"/>
              </w:rPr>
              <w:t>teljeskörűen</w:t>
            </w:r>
            <w:proofErr w:type="spellEnd"/>
            <w:r w:rsidRPr="00811AE2">
              <w:rPr>
                <w:rFonts w:ascii="Times New Roman" w:eastAsia="Times New Roman" w:hAnsi="Times New Roman"/>
                <w:sz w:val="20"/>
                <w:szCs w:val="20"/>
                <w:lang w:eastAsia="hu-HU"/>
              </w:rPr>
              <w:t xml:space="preserve"> igazolható, akkor az ajánlatkérő köteles elfogadni az ajánlattevő, illetve a részvételre jelentkező eskü alatt tett nyilatkozatát. Amennyiben ilyen nyilatkozat nem ismert az érintett országban, akkor az ajánlattevő, illetve a részvételre jelentkező által az illetékes bíróság, hatóság, kamara vagy szakmai szervezet előtt tett, vagy közjegyző által hitelesített nyilatkozatot kell benyújtani. A 321/2015. (X. 30.) kormányrendelet 16.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(1)-(3) bekezdései alapján:</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 xml:space="preserve">a köztartozást nyilvántartó hatóságok igazolásának azt kell tartalmaznia, hogy az igazolás kiállításának időpontjában van-e a gazdasági szereplőnek a hatóság által nyilvántartott köztartozása, illetve ha van, milyen időpontban járt le a gazdasági szereplő arra vonatkozó </w:t>
            </w:r>
            <w:r w:rsidRPr="00811AE2">
              <w:rPr>
                <w:rFonts w:ascii="Times New Roman" w:eastAsia="Times New Roman" w:hAnsi="Times New Roman"/>
                <w:sz w:val="20"/>
                <w:szCs w:val="20"/>
                <w:lang w:eastAsia="hu-HU"/>
              </w:rPr>
              <w:lastRenderedPageBreak/>
              <w:t>fizetési kötelezettsége és annak megfizetésére halasztást kapott-e, illetve milyen időtartamú halasztást kapott.</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hatósági igazolást - ha az igazolás egyébként bizonyítja azt, hogy a gazdasági szereplőnek nincs egy évnél régebben lejárt köztartozása - az ajánlatkérő köteles elfogadni akkor is, ha nem közbeszerzési eljárásban való felhasználás céljára állították ki, vagy más közbeszerzési vagy egyéb eljárásában való felhasználás céljából állították ki, vagy ha a kiállító hatóság egy évnél rövidebb érvényességi időt írt az igazolásra és az már lejárt.</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Ha jogszabály a Kbt. 62. § (1) bekezdés b) pontjának hatálya alá tartozó új közterhet állapít meg, az ezzel kapcsolatos igazolást csak azokban az eljárásokban kell csatolni, amelyekben az ajánlattételi vagy részvételi határidő a köztartozásról szóló rendelkezés hatálybalépését követő egy évnél későbbi időpontra esik.</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Kbt. 63.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(3) bekezdése alapján:</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Kbt. 62. § (1) bekezdésének b) pontjában meghatározott időtartamot mindig a kizáró ok fenn nem állásának ellenőrzése időpontjától kell számítani.</w:t>
            </w:r>
          </w:p>
        </w:tc>
      </w:tr>
      <w:tr w:rsidR="00EA15FA" w:rsidRPr="00DF0A26" w:rsidTr="00FD5C83">
        <w:trPr>
          <w:tblCellSpacing w:w="15" w:type="dxa"/>
        </w:trPr>
        <w:tc>
          <w:tcPr>
            <w:tcW w:w="4648" w:type="dxa"/>
            <w:tcBorders>
              <w:left w:val="single" w:sz="12" w:space="0" w:color="auto"/>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ind w:left="67" w:hanging="67"/>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lastRenderedPageBreak/>
              <w:t>c) 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  </w:t>
            </w:r>
          </w:p>
        </w:tc>
        <w:tc>
          <w:tcPr>
            <w:tcW w:w="4775" w:type="dxa"/>
            <w:tcBorders>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A 321/2015. (X. 30.) kormányrendelet 10. § (1) bekezdésének c) pontja alapján:</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az ajánlattevő, illetve a részvételre jelentkező letelepedése szerinti ország illetékes hatóságainak igazolása. A 321/2015. (X. 30.) kormányrendelet 10.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(2) bekezdése alapján:</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 xml:space="preserve">ha az illetékes bíróság vagy hatóság nem bocsát ki kivonatot vagy igazolást, vagy azok alapján a kizáró ok fenn nem állása nem </w:t>
            </w:r>
            <w:proofErr w:type="spellStart"/>
            <w:r w:rsidRPr="00811AE2">
              <w:rPr>
                <w:rFonts w:ascii="Times New Roman" w:eastAsia="Times New Roman" w:hAnsi="Times New Roman"/>
                <w:sz w:val="20"/>
                <w:szCs w:val="20"/>
                <w:lang w:eastAsia="hu-HU"/>
              </w:rPr>
              <w:t>teljeskörűen</w:t>
            </w:r>
            <w:proofErr w:type="spellEnd"/>
            <w:r w:rsidRPr="00811AE2">
              <w:rPr>
                <w:rFonts w:ascii="Times New Roman" w:eastAsia="Times New Roman" w:hAnsi="Times New Roman"/>
                <w:sz w:val="20"/>
                <w:szCs w:val="20"/>
                <w:lang w:eastAsia="hu-HU"/>
              </w:rPr>
              <w:t xml:space="preserve"> igazolható, akkor az ajánlatkérő köteles elfogadni az ajánlattevő, illetve a részvételre jelentkező eskü alatt tett nyilatkozatát. Amennyiben ilyen nyilatkozat nem ismert az érintett országban, akkor az ajánlattevő, illetve a részvételre jelentkező által az illetékes bíróság, hatóság, kamara vagy szakmai szervezet előtt tett, vagy közjegyző által hitelesített nyilatkozatot kell benyújtani.</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Kbt. 62.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(4) bekezdése alapján:</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Kbt. 62. § (1) bekezdésének c) pontját nem kell alkalmazni olyan esetben, ha az ajánlatkérő a Kbt. 98. § (4) bekezdésének d) pontja alapján hirdetmény nélküli tárgyalásos eljárást folytat le.</w:t>
            </w:r>
          </w:p>
        </w:tc>
      </w:tr>
      <w:tr w:rsidR="00EA15FA" w:rsidRPr="00DF0A26" w:rsidTr="00FD5C83">
        <w:trPr>
          <w:tblCellSpacing w:w="15" w:type="dxa"/>
        </w:trPr>
        <w:tc>
          <w:tcPr>
            <w:tcW w:w="4648" w:type="dxa"/>
            <w:tcBorders>
              <w:left w:val="single" w:sz="12" w:space="0" w:color="auto"/>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ind w:left="67" w:hanging="67"/>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d) tevékenységét felfüggesztette vagy akinek tevékenységét felfüggesztették;</w:t>
            </w:r>
          </w:p>
        </w:tc>
        <w:tc>
          <w:tcPr>
            <w:tcW w:w="4775" w:type="dxa"/>
            <w:tcBorders>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A 321/2015. (X. 30.) kormányrendelet 10. § (1) bekezdésének c) pontja alapján:</w:t>
            </w:r>
          </w:p>
          <w:p w:rsidR="00EA15FA" w:rsidRPr="00811AE2" w:rsidRDefault="00EA15FA" w:rsidP="00CD4E0F">
            <w:pPr>
              <w:widowControl w:val="0"/>
              <w:spacing w:after="0" w:line="240" w:lineRule="auto"/>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az ajánlattevő, illetve a részvételre jelentkező letelepedése szerinti ország illetékes hatóságainak igazolása.</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321/2015. (X. 30.) kormányrendelet 10.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(2) bekezdése alapján:</w:t>
            </w:r>
          </w:p>
          <w:p w:rsidR="00EA15FA" w:rsidRPr="00811AE2" w:rsidRDefault="00EA15FA" w:rsidP="00CD4E0F">
            <w:pPr>
              <w:widowControl w:val="0"/>
              <w:spacing w:after="0" w:line="240" w:lineRule="auto"/>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 xml:space="preserve">ha az illetékes bíróság vagy hatóság nem bocsát ki kivonatot vagy igazolást, vagy azok alapján a kizáró ok fenn nem állása nem </w:t>
            </w:r>
            <w:proofErr w:type="spellStart"/>
            <w:r w:rsidRPr="00811AE2">
              <w:rPr>
                <w:rFonts w:ascii="Times New Roman" w:eastAsia="Times New Roman" w:hAnsi="Times New Roman"/>
                <w:sz w:val="20"/>
                <w:szCs w:val="20"/>
                <w:lang w:eastAsia="hu-HU"/>
              </w:rPr>
              <w:t>teljeskörűen</w:t>
            </w:r>
            <w:proofErr w:type="spellEnd"/>
            <w:r w:rsidRPr="00811AE2">
              <w:rPr>
                <w:rFonts w:ascii="Times New Roman" w:eastAsia="Times New Roman" w:hAnsi="Times New Roman"/>
                <w:sz w:val="20"/>
                <w:szCs w:val="20"/>
                <w:lang w:eastAsia="hu-HU"/>
              </w:rPr>
              <w:t xml:space="preserve"> igazolható, akkor az </w:t>
            </w:r>
            <w:r w:rsidRPr="00811AE2">
              <w:rPr>
                <w:rFonts w:ascii="Times New Roman" w:eastAsia="Times New Roman" w:hAnsi="Times New Roman"/>
                <w:sz w:val="20"/>
                <w:szCs w:val="20"/>
                <w:lang w:eastAsia="hu-HU"/>
              </w:rPr>
              <w:lastRenderedPageBreak/>
              <w:t>ajánlatkérő köteles elfogadni az ajánlattevő, illetve a részvételre jelentkező eskü alatt tett nyilatkozatát. Amennyiben ilyen nyilatkozat nem ismert az érintett országban, akkor az ajánlattevő, illetve a részvételre jelentkező által az illetékes bíróság, hatóság, kamara vagy szakmai szervezet előtt tett, vagy közjegyző által hitelesített nyilatkozatot kell benyújtani.</w:t>
            </w:r>
          </w:p>
        </w:tc>
      </w:tr>
      <w:tr w:rsidR="00EA15FA" w:rsidRPr="00DF0A26" w:rsidTr="00FD5C83">
        <w:trPr>
          <w:tblCellSpacing w:w="15" w:type="dxa"/>
        </w:trPr>
        <w:tc>
          <w:tcPr>
            <w:tcW w:w="4648" w:type="dxa"/>
            <w:tcBorders>
              <w:left w:val="single" w:sz="12" w:space="0" w:color="auto"/>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ind w:left="67" w:hanging="67"/>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lastRenderedPageBreak/>
              <w:t>e) gazdasági, illetve szakmai tevékenységével kapcsolatban bűncselekmény elkövetése az elmúlt három éven belül jogerős bírósági ítéletben megállapítást nyert;  </w:t>
            </w:r>
          </w:p>
        </w:tc>
        <w:tc>
          <w:tcPr>
            <w:tcW w:w="4775" w:type="dxa"/>
            <w:tcBorders>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ind w:left="111" w:hanging="111"/>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A 321/2015. (X. 30.) kormányrendelet 10. § (1) bekezdésének a) pontja alapján:</w:t>
            </w:r>
          </w:p>
          <w:p w:rsidR="00EA15FA" w:rsidRPr="00811AE2" w:rsidRDefault="00EA15FA" w:rsidP="00CD4E0F">
            <w:pPr>
              <w:widowControl w:val="0"/>
              <w:spacing w:after="0" w:line="240" w:lineRule="auto"/>
              <w:ind w:left="111" w:hanging="111"/>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a gazdasági szereplő, illetve személy tagállama vagy letelepedése szerinti országa illetékes igazságügyi vagy közigazgatási hatósága által kibocsátott okirat. A 321/2015. (X. 30.) kormányrendelet 10.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(2) bekezdése alapján:</w:t>
            </w:r>
          </w:p>
          <w:p w:rsidR="00EA15FA" w:rsidRPr="00811AE2" w:rsidRDefault="00EA15FA" w:rsidP="00CD4E0F">
            <w:pPr>
              <w:widowControl w:val="0"/>
              <w:spacing w:after="0" w:line="240" w:lineRule="auto"/>
              <w:ind w:left="111" w:hanging="111"/>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 xml:space="preserve">ha az illetékes bíróság vagy hatóság nem bocsát ki kivonatot vagy igazolást, vagy azok alapján a kizáró ok fenn nem állása nem </w:t>
            </w:r>
            <w:proofErr w:type="spellStart"/>
            <w:r w:rsidRPr="00811AE2">
              <w:rPr>
                <w:rFonts w:ascii="Times New Roman" w:eastAsia="Times New Roman" w:hAnsi="Times New Roman"/>
                <w:sz w:val="20"/>
                <w:szCs w:val="20"/>
                <w:lang w:eastAsia="hu-HU"/>
              </w:rPr>
              <w:t>teljeskörűen</w:t>
            </w:r>
            <w:proofErr w:type="spellEnd"/>
            <w:r w:rsidRPr="00811AE2">
              <w:rPr>
                <w:rFonts w:ascii="Times New Roman" w:eastAsia="Times New Roman" w:hAnsi="Times New Roman"/>
                <w:sz w:val="20"/>
                <w:szCs w:val="20"/>
                <w:lang w:eastAsia="hu-HU"/>
              </w:rPr>
              <w:t xml:space="preserve"> igazolható, akkor az ajánlatkérő köteles elfogadni az ajánlattevő, illetve a részvételre jelentkező eskü alatt tett nyilatkozatát. Amennyiben ilyen nyilatkozat nem ismert az érintett országban, akkor az ajánlattevő, illetve a részvételre jelentkező által az illetékes bíróság, hatóság, kamara vagy szakmai szervezet előtt tett, vagy közjegyző által hitelesített nyilatkozatot kell benyújtani.</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Kbt. 63.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(3) bekezdése alapján:</w:t>
            </w:r>
            <w:r w:rsidRPr="00811AE2">
              <w:rPr>
                <w:rFonts w:ascii="Times New Roman" w:eastAsia="Times New Roman" w:hAnsi="Times New Roman"/>
                <w:sz w:val="20"/>
                <w:szCs w:val="20"/>
                <w:lang w:eastAsia="hu-HU"/>
              </w:rPr>
              <w:br/>
              <w:t> a Kbt. 62. § (1) bekezdésének e) pontjában meghatározott időtartamot mindig a kizáró ok fenn nem állásának ellenőrzése időpontjától kell számítani.</w:t>
            </w:r>
          </w:p>
        </w:tc>
      </w:tr>
      <w:tr w:rsidR="00EA15FA" w:rsidRPr="00DF0A26" w:rsidTr="00FD5C83">
        <w:trPr>
          <w:tblCellSpacing w:w="15" w:type="dxa"/>
        </w:trPr>
        <w:tc>
          <w:tcPr>
            <w:tcW w:w="4648" w:type="dxa"/>
            <w:tcBorders>
              <w:left w:val="single" w:sz="12" w:space="0" w:color="auto"/>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f) tevékenységét a jogi személlyel szemben alkalmazható büntetőjogi intézkedésekről szóló 2001. évi CIV. törvény 5. § (2) bekezdés b) pontja alapján vagy az adott közbeszerzési eljárásban releváns módon c) vagy g) pontja alapján a bíróság jogerős ítéletében korlátozta, az eltiltás ideje alatt, vagy ha az ajánlattevő tevékenységét más bíróság hasonló okból és módon jogerősen korlátozta;</w:t>
            </w:r>
          </w:p>
        </w:tc>
        <w:tc>
          <w:tcPr>
            <w:tcW w:w="4775" w:type="dxa"/>
            <w:tcBorders>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A 321/2015. (X. 30.) kormányrendelet 10. § (1) bekezdésének a) pontja alapján:</w:t>
            </w:r>
          </w:p>
          <w:p w:rsidR="00EA15FA" w:rsidRPr="00811AE2" w:rsidRDefault="00EA15FA" w:rsidP="00CD4E0F">
            <w:pPr>
              <w:widowControl w:val="0"/>
              <w:spacing w:after="0" w:line="240" w:lineRule="auto"/>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a gazdasági szereplő, illetve személy tagállama vagy letelepedése szerinti országa illetékes igazságügyi vagy közigazgatási hatósága által kibocsátott okirat.</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321/2015. (X. 30.) kormányrendelet 10.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(2) bekezdése alapján:</w:t>
            </w:r>
          </w:p>
          <w:p w:rsidR="00EA15FA" w:rsidRPr="00811AE2" w:rsidRDefault="00EA15FA" w:rsidP="00CD4E0F">
            <w:pPr>
              <w:widowControl w:val="0"/>
              <w:spacing w:after="0" w:line="240" w:lineRule="auto"/>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 xml:space="preserve">ha az illetékes bíróság vagy hatóság nem bocsát ki kivonatot vagy igazolást, vagy azok alapján a kizáró ok fenn nem állása nem </w:t>
            </w:r>
            <w:proofErr w:type="spellStart"/>
            <w:r w:rsidRPr="00811AE2">
              <w:rPr>
                <w:rFonts w:ascii="Times New Roman" w:eastAsia="Times New Roman" w:hAnsi="Times New Roman"/>
                <w:sz w:val="20"/>
                <w:szCs w:val="20"/>
                <w:lang w:eastAsia="hu-HU"/>
              </w:rPr>
              <w:t>teljeskörűen</w:t>
            </w:r>
            <w:proofErr w:type="spellEnd"/>
            <w:r w:rsidRPr="00811AE2">
              <w:rPr>
                <w:rFonts w:ascii="Times New Roman" w:eastAsia="Times New Roman" w:hAnsi="Times New Roman"/>
                <w:sz w:val="20"/>
                <w:szCs w:val="20"/>
                <w:lang w:eastAsia="hu-HU"/>
              </w:rPr>
              <w:t xml:space="preserve"> igazolható, akkor az ajánlatkérő köteles elfogadni az ajánlattevő, illetve a részvételre jelentkező eskü alatt tett nyilatkozatát. Amennyiben ilyen nyilatkozat nem ismert az érintett országban, akkor az ajánlattevő, illetve a részvételre jelentkező által az illetékes bíróság, hatóság, kamara vagy szakmai szervezet előtt tett, vagy közjegyző által hitelesített nyilatkozatot kell benyújtani.</w:t>
            </w:r>
          </w:p>
        </w:tc>
      </w:tr>
      <w:tr w:rsidR="00EA15FA" w:rsidRPr="00DF0A26" w:rsidTr="00FD5C83">
        <w:trPr>
          <w:tblCellSpacing w:w="15" w:type="dxa"/>
        </w:trPr>
        <w:tc>
          <w:tcPr>
            <w:tcW w:w="4648" w:type="dxa"/>
            <w:tcBorders>
              <w:left w:val="single" w:sz="12" w:space="0" w:color="auto"/>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ind w:left="67" w:hanging="67"/>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g) közbeszerzési eljárásokban való részvételtől a 165. § (2) bekezdés f) pontja alapján jogerősen eltiltásra került, a Közbeszerzési Döntőbizottság vagy - a Közbeszerzési Döntőbizottság határozatának felülvizsgálata esetén - a bíróság által jogerősen megállapított időtartam végéig;</w:t>
            </w:r>
          </w:p>
        </w:tc>
        <w:tc>
          <w:tcPr>
            <w:tcW w:w="4775" w:type="dxa"/>
            <w:tcBorders>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A 321/2015. (X. 30.) kormányrendelet 10. § (1) bekezdésének c) pontja alapján: </w:t>
            </w:r>
            <w:r w:rsidRPr="00811AE2">
              <w:rPr>
                <w:rFonts w:ascii="Times New Roman" w:eastAsia="Times New Roman" w:hAnsi="Times New Roman"/>
                <w:sz w:val="20"/>
                <w:szCs w:val="20"/>
                <w:lang w:eastAsia="hu-HU"/>
              </w:rPr>
              <w:br/>
              <w:t>az ajánlattevő, illetve a részvételre jelentkező letelepedése szerinti ország illetékes hatóságainak igazolása.</w:t>
            </w:r>
            <w:r w:rsidRPr="00811AE2">
              <w:rPr>
                <w:rFonts w:ascii="Times New Roman" w:eastAsia="Times New Roman" w:hAnsi="Times New Roman"/>
                <w:sz w:val="20"/>
                <w:szCs w:val="20"/>
                <w:lang w:eastAsia="hu-HU"/>
              </w:rPr>
              <w:br/>
              <w:t>A Közbeszerzési Döntőbizottság által alkalmazott eltiltás tekintetében a kizáró ok fenn nem állását az ajánlatkérő a Közbeszerzési Hatóság honlapján elérhető nyilvántartásból (http://www.kozbeszerzes.hu/tevekenysegek/eltiltott-ajanlattevok/) ellenőrzi.</w:t>
            </w:r>
          </w:p>
          <w:p w:rsidR="00EA15FA" w:rsidRPr="00811AE2" w:rsidRDefault="00EA15FA" w:rsidP="00CD4E0F">
            <w:pPr>
              <w:widowControl w:val="0"/>
              <w:spacing w:after="0" w:line="240" w:lineRule="auto"/>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br/>
              <w:t>A 321/2015. (X. 30.) kormányrendelet 10.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(2) </w:t>
            </w:r>
            <w:r w:rsidRPr="00811AE2">
              <w:rPr>
                <w:rFonts w:ascii="Times New Roman" w:eastAsia="Times New Roman" w:hAnsi="Times New Roman"/>
                <w:sz w:val="20"/>
                <w:szCs w:val="20"/>
                <w:lang w:eastAsia="hu-HU"/>
              </w:rPr>
              <w:lastRenderedPageBreak/>
              <w:t>bekezdése alapján:</w:t>
            </w:r>
          </w:p>
          <w:p w:rsidR="00EA15FA" w:rsidRPr="00811AE2" w:rsidRDefault="00EA15FA" w:rsidP="00CD4E0F">
            <w:pPr>
              <w:widowControl w:val="0"/>
              <w:spacing w:after="0" w:line="240" w:lineRule="auto"/>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 xml:space="preserve">ha az illetékes bíróság vagy hatóság nem bocsát ki kivonatot vagy igazolást, vagy azok alapján a kizáró ok fenn nem állása nem </w:t>
            </w:r>
            <w:proofErr w:type="spellStart"/>
            <w:r w:rsidRPr="00811AE2">
              <w:rPr>
                <w:rFonts w:ascii="Times New Roman" w:eastAsia="Times New Roman" w:hAnsi="Times New Roman"/>
                <w:sz w:val="20"/>
                <w:szCs w:val="20"/>
                <w:lang w:eastAsia="hu-HU"/>
              </w:rPr>
              <w:t>teljeskörűen</w:t>
            </w:r>
            <w:proofErr w:type="spellEnd"/>
            <w:r w:rsidRPr="00811AE2">
              <w:rPr>
                <w:rFonts w:ascii="Times New Roman" w:eastAsia="Times New Roman" w:hAnsi="Times New Roman"/>
                <w:sz w:val="20"/>
                <w:szCs w:val="20"/>
                <w:lang w:eastAsia="hu-HU"/>
              </w:rPr>
              <w:t xml:space="preserve"> igazolható, akkor az ajánlatkérő köteles elfogadni az ajánlattevő, illetve a részvételre jelentkező eskü alatt tett nyilatkozatát. Amennyiben ilyen nyilatkozat nem ismert az érintett országban, akkor az ajánlattevő, illetve a részvételre jelentkező által az illetékes bíróság, hatóság, kamara vagy szakmai szervezet előtt tett, vagy közjegyző által hitelesített nyilatkozatot kell benyújtani.</w:t>
            </w:r>
          </w:p>
        </w:tc>
      </w:tr>
      <w:tr w:rsidR="00EA15FA" w:rsidRPr="00DF0A26" w:rsidTr="00FD5C83">
        <w:trPr>
          <w:tblCellSpacing w:w="15" w:type="dxa"/>
        </w:trPr>
        <w:tc>
          <w:tcPr>
            <w:tcW w:w="4648" w:type="dxa"/>
            <w:tcBorders>
              <w:left w:val="single" w:sz="12" w:space="0" w:color="auto"/>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ind w:left="67" w:hanging="67"/>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lastRenderedPageBreak/>
              <w:t>h) 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w:t>
            </w:r>
          </w:p>
        </w:tc>
        <w:tc>
          <w:tcPr>
            <w:tcW w:w="4775" w:type="dxa"/>
            <w:tcBorders>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ind w:left="111" w:hanging="111"/>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A 321/2015. (X. 30.) kormányrendelet 10. § (1) bekezdésének d) pontja alapján:</w:t>
            </w:r>
          </w:p>
          <w:p w:rsidR="00EA15FA" w:rsidRPr="00811AE2" w:rsidRDefault="00EA15FA" w:rsidP="00CD4E0F">
            <w:pPr>
              <w:widowControl w:val="0"/>
              <w:spacing w:after="0" w:line="240" w:lineRule="auto"/>
              <w:ind w:left="111" w:hanging="111"/>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az ajánlatkérő nem kérhet külön igazolást, a kizáró ok fenn nem állásának igazolásaként köteles elfogadni az eljárásban benyújtott egységes európai közbeszerzési dokumentumba foglalt nyilatkozatot.</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Kbt. 63.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(3) bekezdése alapján:</w:t>
            </w:r>
            <w:r w:rsidRPr="00811AE2">
              <w:rPr>
                <w:rFonts w:ascii="Times New Roman" w:eastAsia="Times New Roman" w:hAnsi="Times New Roman"/>
                <w:sz w:val="20"/>
                <w:szCs w:val="20"/>
                <w:lang w:eastAsia="hu-HU"/>
              </w:rPr>
              <w:br/>
              <w:t>a Kbt. 62. § (1) bekezdésének h) pontjában meghatározott időtartamot mindig a kizáró ok fenn nem állásának ellenőrzése időpontjától kell számítani.</w:t>
            </w:r>
          </w:p>
        </w:tc>
      </w:tr>
      <w:tr w:rsidR="00EA15FA" w:rsidRPr="00DF0A26" w:rsidTr="00FD5C83">
        <w:trPr>
          <w:tblCellSpacing w:w="15" w:type="dxa"/>
        </w:trPr>
        <w:tc>
          <w:tcPr>
            <w:tcW w:w="4648" w:type="dxa"/>
            <w:tcBorders>
              <w:left w:val="single" w:sz="12" w:space="0" w:color="auto"/>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i) az adott eljárásban előírt adatszolgáltatási kötelezettség teljesítése során a valóságnak nem megfelelő adatot szolgáltat (a továbbiakban: hamis 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r w:rsidRPr="00811AE2">
              <w:rPr>
                <w:rFonts w:ascii="Times New Roman" w:eastAsia="Times New Roman" w:hAnsi="Times New Roman"/>
                <w:sz w:val="20"/>
                <w:szCs w:val="20"/>
                <w:lang w:eastAsia="hu-HU"/>
              </w:rPr>
              <w:br/>
            </w:r>
            <w:proofErr w:type="spellStart"/>
            <w:r w:rsidRPr="00811AE2">
              <w:rPr>
                <w:rFonts w:ascii="Times New Roman" w:eastAsia="Times New Roman" w:hAnsi="Times New Roman"/>
                <w:sz w:val="20"/>
                <w:szCs w:val="20"/>
                <w:lang w:eastAsia="hu-HU"/>
              </w:rPr>
              <w:t>ia</w:t>
            </w:r>
            <w:proofErr w:type="spellEnd"/>
            <w:r w:rsidRPr="00811AE2">
              <w:rPr>
                <w:rFonts w:ascii="Times New Roman" w:eastAsia="Times New Roman" w:hAnsi="Times New Roman"/>
                <w:sz w:val="20"/>
                <w:szCs w:val="20"/>
                <w:lang w:eastAsia="hu-HU"/>
              </w:rPr>
              <w:t>) a hamis adat vagy nyilatkozat érdemben befolyásolja az ajánlatkérőnek a kizárásra, az alkalmasság fennállására, az ajánlat műszaki leírásnak való megfelelőségére vagy az ajánlatok értékelésére vonatkozó döntését, és</w:t>
            </w:r>
            <w:r w:rsidRPr="00811AE2">
              <w:rPr>
                <w:rFonts w:ascii="Times New Roman" w:eastAsia="Times New Roman" w:hAnsi="Times New Roman"/>
                <w:sz w:val="20"/>
                <w:szCs w:val="20"/>
                <w:lang w:eastAsia="hu-HU"/>
              </w:rPr>
              <w:br/>
            </w:r>
            <w:proofErr w:type="spellStart"/>
            <w:r w:rsidRPr="00811AE2">
              <w:rPr>
                <w:rFonts w:ascii="Times New Roman" w:eastAsia="Times New Roman" w:hAnsi="Times New Roman"/>
                <w:sz w:val="20"/>
                <w:szCs w:val="20"/>
                <w:lang w:eastAsia="hu-HU"/>
              </w:rPr>
              <w:t>ib</w:t>
            </w:r>
            <w:proofErr w:type="spellEnd"/>
            <w:r w:rsidRPr="00811AE2">
              <w:rPr>
                <w:rFonts w:ascii="Times New Roman" w:eastAsia="Times New Roman" w:hAnsi="Times New Roman"/>
                <w:sz w:val="20"/>
                <w:szCs w:val="20"/>
                <w:lang w:eastAsia="hu-HU"/>
              </w:rPr>
              <w:t>)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tc>
        <w:tc>
          <w:tcPr>
            <w:tcW w:w="4775" w:type="dxa"/>
            <w:tcBorders>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A 321/2015. (X. 30.) kormányrendelet 10. § (1) bekezdésének e) pontja alapján:</w:t>
            </w:r>
          </w:p>
          <w:p w:rsidR="00EA15FA" w:rsidRPr="00811AE2" w:rsidRDefault="00EA15FA" w:rsidP="00CD4E0F">
            <w:pPr>
              <w:widowControl w:val="0"/>
              <w:spacing w:after="0" w:line="240" w:lineRule="auto"/>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nem szükséges igazolás benyújtása, a kizáró ok megvalósulását az ajánlatkérő ellenőrzi az eljárás során.</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Kbt. 62.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(7) bekezdése alapján:</w:t>
            </w:r>
          </w:p>
          <w:p w:rsidR="00EA15FA" w:rsidRPr="00811AE2" w:rsidRDefault="00EA15FA" w:rsidP="00CD4E0F">
            <w:pPr>
              <w:widowControl w:val="0"/>
              <w:spacing w:after="0" w:line="240" w:lineRule="auto"/>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Az ajánlatkérő - az érintett ajánlattevő, részvételre jelentkező, alvállalkozó, illetve alkalmasság igazolásában részt vevő szervezet nevének és címének (székhelyének, lakóhelyének), az eljárás tárgyának és azonosítójának, valamint a kizárás és a kizárt gazdasági szereplő erről való tudomásszerzése időpontjának megjelölésével - köteles tájékoztatni a Közbeszerzési Hatóságot a Kbt. 62. § (1) bekezdésének i) szerinti kizárásról és a kizárás időpontjáról.</w:t>
            </w:r>
          </w:p>
        </w:tc>
      </w:tr>
      <w:tr w:rsidR="00EA15FA" w:rsidRPr="00DF0A26" w:rsidTr="00FD5C83">
        <w:trPr>
          <w:tblCellSpacing w:w="15" w:type="dxa"/>
        </w:trPr>
        <w:tc>
          <w:tcPr>
            <w:tcW w:w="4648" w:type="dxa"/>
            <w:tcBorders>
              <w:left w:val="single" w:sz="12" w:space="0" w:color="auto"/>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j) 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eljárásból ebből az okból kizárták, és a kizárás tekintetében jogorvoslatra nem került sor az érintett közbeszerzési eljárás lezárulásától számított három évig;</w:t>
            </w:r>
          </w:p>
        </w:tc>
        <w:tc>
          <w:tcPr>
            <w:tcW w:w="4775" w:type="dxa"/>
            <w:tcBorders>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A 321/2015. (X. 30.) kormányrendelet 10. §</w:t>
            </w:r>
            <w:proofErr w:type="spellStart"/>
            <w:r w:rsidRPr="00811AE2">
              <w:rPr>
                <w:rFonts w:ascii="Times New Roman" w:eastAsia="Times New Roman" w:hAnsi="Times New Roman"/>
                <w:sz w:val="20"/>
                <w:szCs w:val="20"/>
                <w:lang w:eastAsia="hu-HU"/>
              </w:rPr>
              <w:t>-a</w:t>
            </w:r>
            <w:proofErr w:type="spellEnd"/>
            <w:r w:rsidRPr="00811AE2">
              <w:rPr>
                <w:rFonts w:ascii="Times New Roman" w:eastAsia="Times New Roman" w:hAnsi="Times New Roman"/>
                <w:sz w:val="20"/>
                <w:szCs w:val="20"/>
                <w:lang w:eastAsia="hu-HU"/>
              </w:rPr>
              <w:t xml:space="preserve"> (1) bekezdésének f) pontja alapján:</w:t>
            </w:r>
          </w:p>
          <w:p w:rsidR="00EA15FA" w:rsidRPr="00811AE2" w:rsidRDefault="00EA15FA" w:rsidP="00CD4E0F">
            <w:pPr>
              <w:widowControl w:val="0"/>
              <w:spacing w:after="0" w:line="240" w:lineRule="auto"/>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az adott eljárásban a kizáró ok megvalósulását az ajánlatkérő ellenőrzi az eljárás során.</w:t>
            </w:r>
            <w:r w:rsidRPr="00811AE2">
              <w:rPr>
                <w:rFonts w:ascii="Times New Roman" w:eastAsia="Times New Roman" w:hAnsi="Times New Roman"/>
                <w:sz w:val="20"/>
                <w:szCs w:val="20"/>
                <w:lang w:eastAsia="hu-HU"/>
              </w:rPr>
              <w:br/>
              <w:t>Korábbi közbeszerzési eljárásra vonatkozóan az ajánlatkérő köteles elfogadni az eljárásban benyújtott egységes európai közbeszerzési dokumentumba foglalt nyilatkozatot.</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Kbt. 62.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(7) bekezdése alapján:</w:t>
            </w:r>
          </w:p>
          <w:p w:rsidR="00EA15FA" w:rsidRPr="00811AE2" w:rsidRDefault="00EA15FA" w:rsidP="00CD4E0F">
            <w:pPr>
              <w:widowControl w:val="0"/>
              <w:spacing w:after="0" w:line="240" w:lineRule="auto"/>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 xml:space="preserve">Az ajánlatkérő - az érintett ajánlattevő, részvételre jelentkező, alvállalkozó, illetve alkalmasság igazolásában részt vevő szervezet nevének és címének (székhelyének, lakóhelyének), az eljárás tárgyának és azonosítójának, valamint a kizárás és a kizárt gazdasági szereplő erről való </w:t>
            </w:r>
            <w:r w:rsidRPr="00811AE2">
              <w:rPr>
                <w:rFonts w:ascii="Times New Roman" w:eastAsia="Times New Roman" w:hAnsi="Times New Roman"/>
                <w:sz w:val="20"/>
                <w:szCs w:val="20"/>
                <w:lang w:eastAsia="hu-HU"/>
              </w:rPr>
              <w:lastRenderedPageBreak/>
              <w:t>tudomásszerzése időpontjának megjelölésével - köteles tájékoztatni a Közbeszerzési Hatóságot a Kbt. 62. § (1) bekezdésének j) szerinti kizárásról és a kizárás időpontjáról.</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Kbt. 63.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(3) bekezdése alapján:</w:t>
            </w:r>
            <w:r w:rsidRPr="00811AE2">
              <w:rPr>
                <w:rFonts w:ascii="Times New Roman" w:eastAsia="Times New Roman" w:hAnsi="Times New Roman"/>
                <w:sz w:val="20"/>
                <w:szCs w:val="20"/>
                <w:lang w:eastAsia="hu-HU"/>
              </w:rPr>
              <w:br/>
              <w:t> a Kbt. 62. § (1) bekezdésének j) pontjában meghatározott időtartamot mindig a kizáró ok fenn nem állásának ellenőrzése időpontjától kell számítani.</w:t>
            </w:r>
          </w:p>
        </w:tc>
      </w:tr>
      <w:tr w:rsidR="00EA15FA" w:rsidRPr="00DF0A26" w:rsidTr="00FD5C83">
        <w:trPr>
          <w:tblCellSpacing w:w="15" w:type="dxa"/>
        </w:trPr>
        <w:tc>
          <w:tcPr>
            <w:tcW w:w="4648" w:type="dxa"/>
            <w:tcBorders>
              <w:left w:val="single" w:sz="12" w:space="0" w:color="auto"/>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ind w:left="67" w:hanging="67"/>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lastRenderedPageBreak/>
              <w:t>k) tekintetében a következő feltételek valamelyike megvalósul:</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r>
            <w:proofErr w:type="spellStart"/>
            <w:r w:rsidRPr="00811AE2">
              <w:rPr>
                <w:rFonts w:ascii="Times New Roman" w:eastAsia="Times New Roman" w:hAnsi="Times New Roman"/>
                <w:sz w:val="20"/>
                <w:szCs w:val="20"/>
                <w:lang w:eastAsia="hu-HU"/>
              </w:rPr>
              <w:t>ka</w:t>
            </w:r>
            <w:proofErr w:type="spellEnd"/>
            <w:r w:rsidRPr="00811AE2">
              <w:rPr>
                <w:rFonts w:ascii="Times New Roman" w:eastAsia="Times New Roman" w:hAnsi="Times New Roman"/>
                <w:sz w:val="20"/>
                <w:szCs w:val="20"/>
                <w:lang w:eastAsia="hu-HU"/>
              </w:rPr>
              <w:t>)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tc>
        <w:tc>
          <w:tcPr>
            <w:tcW w:w="4775" w:type="dxa"/>
            <w:tcBorders>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 xml:space="preserve">A 321/2015. (X. 30.) kormányrendelet 10. § (1) bekezdés g) pontjának </w:t>
            </w:r>
            <w:proofErr w:type="spellStart"/>
            <w:r w:rsidRPr="00811AE2">
              <w:rPr>
                <w:rFonts w:ascii="Times New Roman" w:eastAsia="Times New Roman" w:hAnsi="Times New Roman"/>
                <w:sz w:val="20"/>
                <w:szCs w:val="20"/>
                <w:lang w:eastAsia="hu-HU"/>
              </w:rPr>
              <w:t>ga</w:t>
            </w:r>
            <w:proofErr w:type="spellEnd"/>
            <w:r w:rsidRPr="00811AE2">
              <w:rPr>
                <w:rFonts w:ascii="Times New Roman" w:eastAsia="Times New Roman" w:hAnsi="Times New Roman"/>
                <w:sz w:val="20"/>
                <w:szCs w:val="20"/>
                <w:lang w:eastAsia="hu-HU"/>
              </w:rPr>
              <w:t>) alpontja alapján:</w:t>
            </w:r>
            <w:r w:rsidRPr="00811AE2">
              <w:rPr>
                <w:rFonts w:ascii="Times New Roman" w:eastAsia="Times New Roman" w:hAnsi="Times New Roman"/>
                <w:sz w:val="20"/>
                <w:szCs w:val="20"/>
                <w:lang w:eastAsia="hu-HU"/>
              </w:rPr>
              <w:br/>
              <w:t>az érintett ország illetékes hatósága által kiállított adóilletőség-igazolás.</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321/2015. (X. 30.) kormányrendelet 10.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(2) bekezdése alapján:</w:t>
            </w:r>
          </w:p>
          <w:p w:rsidR="00EA15FA" w:rsidRPr="00811AE2" w:rsidRDefault="00EA15FA" w:rsidP="00CD4E0F">
            <w:pPr>
              <w:widowControl w:val="0"/>
              <w:spacing w:after="0" w:line="240" w:lineRule="auto"/>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ha az illetékes bíróság vagy hatóság nem bocsát ki kivonatot vagy igazolást, vagy azok alapján a kizáró ok fenn nem állása nem teljes körűen igazolható, akkor az ajánlatkérő köteles elfogadni az ajánlattevő, illetve a részvételre jelentkező eskü alatt tett nyilatkozatát. Amennyiben ilyen nyilatkozat nem ismert az érintett országban, akkor az ajánlattevő, illetve a részvételre jelentkező által az illetékes bíróság, hatóság, kamara vagy szakmai szervezet előtt tett, vagy közjegyző által hitelesített nyilatkozatot kell benyújtani.</w:t>
            </w:r>
          </w:p>
        </w:tc>
      </w:tr>
      <w:tr w:rsidR="00EA15FA" w:rsidRPr="00DF0A26" w:rsidTr="00FD5C83">
        <w:trPr>
          <w:tblCellSpacing w:w="15" w:type="dxa"/>
        </w:trPr>
        <w:tc>
          <w:tcPr>
            <w:tcW w:w="4648" w:type="dxa"/>
            <w:tcBorders>
              <w:left w:val="single" w:sz="12" w:space="0" w:color="auto"/>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jc w:val="both"/>
              <w:rPr>
                <w:rFonts w:ascii="Times New Roman" w:eastAsia="Times New Roman" w:hAnsi="Times New Roman"/>
                <w:b/>
                <w:kern w:val="16"/>
                <w:sz w:val="20"/>
                <w:szCs w:val="20"/>
                <w:u w:val="single"/>
                <w:lang w:eastAsia="hu-HU"/>
              </w:rPr>
            </w:pPr>
            <w:proofErr w:type="spellStart"/>
            <w:r w:rsidRPr="00811AE2">
              <w:rPr>
                <w:rFonts w:ascii="Times New Roman" w:eastAsia="Times New Roman" w:hAnsi="Times New Roman"/>
                <w:sz w:val="20"/>
                <w:szCs w:val="20"/>
                <w:lang w:eastAsia="hu-HU"/>
              </w:rPr>
              <w:t>kb</w:t>
            </w:r>
            <w:proofErr w:type="spellEnd"/>
            <w:r w:rsidRPr="00811AE2">
              <w:rPr>
                <w:rFonts w:ascii="Times New Roman" w:eastAsia="Times New Roman" w:hAnsi="Times New Roman"/>
                <w:sz w:val="20"/>
                <w:szCs w:val="20"/>
                <w:lang w:eastAsia="hu-HU"/>
              </w:rPr>
              <w:t xml:space="preserve">) olyan szabályozott tőzsdén nem jegyzett társaság, amely a pénzmosás és a terrorizmus finanszírozása megelőzéséről és megakadályozásáról szóló 2007. évi CXXXVI. törvény 3. § r) pont </w:t>
            </w:r>
            <w:proofErr w:type="spellStart"/>
            <w:r w:rsidRPr="00811AE2">
              <w:rPr>
                <w:rFonts w:ascii="Times New Roman" w:eastAsia="Times New Roman" w:hAnsi="Times New Roman"/>
                <w:sz w:val="20"/>
                <w:szCs w:val="20"/>
                <w:lang w:eastAsia="hu-HU"/>
              </w:rPr>
              <w:t>ra</w:t>
            </w:r>
            <w:proofErr w:type="spellEnd"/>
            <w:r w:rsidRPr="00811AE2">
              <w:rPr>
                <w:rFonts w:ascii="Times New Roman" w:eastAsia="Times New Roman" w:hAnsi="Times New Roman"/>
                <w:sz w:val="20"/>
                <w:szCs w:val="20"/>
                <w:lang w:eastAsia="hu-HU"/>
              </w:rPr>
              <w:t>)</w:t>
            </w:r>
            <w:proofErr w:type="spellStart"/>
            <w:r w:rsidRPr="00811AE2">
              <w:rPr>
                <w:rFonts w:ascii="Times New Roman" w:eastAsia="Times New Roman" w:hAnsi="Times New Roman"/>
                <w:sz w:val="20"/>
                <w:szCs w:val="20"/>
                <w:lang w:eastAsia="hu-HU"/>
              </w:rPr>
              <w:t>-rb</w:t>
            </w:r>
            <w:proofErr w:type="spellEnd"/>
            <w:r w:rsidRPr="00811AE2">
              <w:rPr>
                <w:rFonts w:ascii="Times New Roman" w:eastAsia="Times New Roman" w:hAnsi="Times New Roman"/>
                <w:sz w:val="20"/>
                <w:szCs w:val="20"/>
                <w:lang w:eastAsia="hu-HU"/>
              </w:rPr>
              <w:t xml:space="preserve">) vagy </w:t>
            </w:r>
            <w:proofErr w:type="spellStart"/>
            <w:r w:rsidRPr="00811AE2">
              <w:rPr>
                <w:rFonts w:ascii="Times New Roman" w:eastAsia="Times New Roman" w:hAnsi="Times New Roman"/>
                <w:sz w:val="20"/>
                <w:szCs w:val="20"/>
                <w:lang w:eastAsia="hu-HU"/>
              </w:rPr>
              <w:t>rc</w:t>
            </w:r>
            <w:proofErr w:type="spellEnd"/>
            <w:r w:rsidRPr="00811AE2">
              <w:rPr>
                <w:rFonts w:ascii="Times New Roman" w:eastAsia="Times New Roman" w:hAnsi="Times New Roman"/>
                <w:sz w:val="20"/>
                <w:szCs w:val="20"/>
                <w:lang w:eastAsia="hu-HU"/>
              </w:rPr>
              <w:t>)</w:t>
            </w:r>
            <w:proofErr w:type="spellStart"/>
            <w:r w:rsidRPr="00811AE2">
              <w:rPr>
                <w:rFonts w:ascii="Times New Roman" w:eastAsia="Times New Roman" w:hAnsi="Times New Roman"/>
                <w:sz w:val="20"/>
                <w:szCs w:val="20"/>
                <w:lang w:eastAsia="hu-HU"/>
              </w:rPr>
              <w:t>-rd</w:t>
            </w:r>
            <w:proofErr w:type="spellEnd"/>
            <w:r w:rsidRPr="00811AE2">
              <w:rPr>
                <w:rFonts w:ascii="Times New Roman" w:eastAsia="Times New Roman" w:hAnsi="Times New Roman"/>
                <w:sz w:val="20"/>
                <w:szCs w:val="20"/>
                <w:lang w:eastAsia="hu-HU"/>
              </w:rPr>
              <w:t>) alpontja szerinti tényleges tulajdonosát nem képes megnevezni, vagy  </w:t>
            </w:r>
          </w:p>
        </w:tc>
        <w:tc>
          <w:tcPr>
            <w:tcW w:w="4775" w:type="dxa"/>
            <w:tcBorders>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 xml:space="preserve">A 321/2015. (X. 30.) kormányrendelet 10. § (1) bekezdés g) pontjának </w:t>
            </w:r>
            <w:proofErr w:type="spellStart"/>
            <w:r w:rsidRPr="00811AE2">
              <w:rPr>
                <w:rFonts w:ascii="Times New Roman" w:eastAsia="Times New Roman" w:hAnsi="Times New Roman"/>
                <w:sz w:val="20"/>
                <w:szCs w:val="20"/>
                <w:lang w:eastAsia="hu-HU"/>
              </w:rPr>
              <w:t>gb</w:t>
            </w:r>
            <w:proofErr w:type="spellEnd"/>
            <w:r w:rsidRPr="00811AE2">
              <w:rPr>
                <w:rFonts w:ascii="Times New Roman" w:eastAsia="Times New Roman" w:hAnsi="Times New Roman"/>
                <w:sz w:val="20"/>
                <w:szCs w:val="20"/>
                <w:lang w:eastAsia="hu-HU"/>
              </w:rPr>
              <w:t>) alpontja alapján:</w:t>
            </w:r>
          </w:p>
          <w:p w:rsidR="00EA15FA" w:rsidRPr="00811AE2" w:rsidRDefault="00EA15FA" w:rsidP="00CD4E0F">
            <w:pPr>
              <w:widowControl w:val="0"/>
              <w:spacing w:after="0" w:line="240" w:lineRule="auto"/>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 xml:space="preserve">az ajánlattevő, illetve részvételre jelentkező nyilatkozata arról, hogy olyan társaságnak minősül-e, melyet nem jegyeznek szabályozott tőzsdén, vagy amelyet szabályozott tőzsdén jegyeznek; ha az ajánlattevőt vagy részvételre jelentkezőt nem jegyzik szabályozott tőzsdén, akkor a pénzmosás és a terrorizmus finanszírozása megelőzéséről és megakadályozásáról szóló 2007. évi CXXXVI. törvény (pénzmosásról szóló törvény) 3. § r) pontjának </w:t>
            </w:r>
            <w:proofErr w:type="spellStart"/>
            <w:r w:rsidRPr="00811AE2">
              <w:rPr>
                <w:rFonts w:ascii="Times New Roman" w:eastAsia="Times New Roman" w:hAnsi="Times New Roman"/>
                <w:sz w:val="20"/>
                <w:szCs w:val="20"/>
                <w:lang w:eastAsia="hu-HU"/>
              </w:rPr>
              <w:t>ra</w:t>
            </w:r>
            <w:proofErr w:type="spellEnd"/>
            <w:r w:rsidRPr="00811AE2">
              <w:rPr>
                <w:rFonts w:ascii="Times New Roman" w:eastAsia="Times New Roman" w:hAnsi="Times New Roman"/>
                <w:sz w:val="20"/>
                <w:szCs w:val="20"/>
                <w:lang w:eastAsia="hu-HU"/>
              </w:rPr>
              <w:t>)</w:t>
            </w:r>
            <w:proofErr w:type="spellStart"/>
            <w:r w:rsidRPr="00811AE2">
              <w:rPr>
                <w:rFonts w:ascii="Times New Roman" w:eastAsia="Times New Roman" w:hAnsi="Times New Roman"/>
                <w:sz w:val="20"/>
                <w:szCs w:val="20"/>
                <w:lang w:eastAsia="hu-HU"/>
              </w:rPr>
              <w:t>-rb</w:t>
            </w:r>
            <w:proofErr w:type="spellEnd"/>
            <w:r w:rsidRPr="00811AE2">
              <w:rPr>
                <w:rFonts w:ascii="Times New Roman" w:eastAsia="Times New Roman" w:hAnsi="Times New Roman"/>
                <w:sz w:val="20"/>
                <w:szCs w:val="20"/>
                <w:lang w:eastAsia="hu-HU"/>
              </w:rPr>
              <w:t xml:space="preserve">) vagy </w:t>
            </w:r>
            <w:proofErr w:type="spellStart"/>
            <w:r w:rsidRPr="00811AE2">
              <w:rPr>
                <w:rFonts w:ascii="Times New Roman" w:eastAsia="Times New Roman" w:hAnsi="Times New Roman"/>
                <w:sz w:val="20"/>
                <w:szCs w:val="20"/>
                <w:lang w:eastAsia="hu-HU"/>
              </w:rPr>
              <w:t>rc</w:t>
            </w:r>
            <w:proofErr w:type="spellEnd"/>
            <w:r w:rsidRPr="00811AE2">
              <w:rPr>
                <w:rFonts w:ascii="Times New Roman" w:eastAsia="Times New Roman" w:hAnsi="Times New Roman"/>
                <w:sz w:val="20"/>
                <w:szCs w:val="20"/>
                <w:lang w:eastAsia="hu-HU"/>
              </w:rPr>
              <w:t>)</w:t>
            </w:r>
            <w:proofErr w:type="spellStart"/>
            <w:r w:rsidRPr="00811AE2">
              <w:rPr>
                <w:rFonts w:ascii="Times New Roman" w:eastAsia="Times New Roman" w:hAnsi="Times New Roman"/>
                <w:sz w:val="20"/>
                <w:szCs w:val="20"/>
                <w:lang w:eastAsia="hu-HU"/>
              </w:rPr>
              <w:t>-rd</w:t>
            </w:r>
            <w:proofErr w:type="spellEnd"/>
            <w:r w:rsidRPr="00811AE2">
              <w:rPr>
                <w:rFonts w:ascii="Times New Roman" w:eastAsia="Times New Roman" w:hAnsi="Times New Roman"/>
                <w:sz w:val="20"/>
                <w:szCs w:val="20"/>
                <w:lang w:eastAsia="hu-HU"/>
              </w:rPr>
              <w:t xml:space="preserve">) alpontja szerint definiált valamennyi tényleges tulajdonos nevének és állandó lakóhelyének bemutatását tartalmazó nyilatkozatot kell benyújtani; ha a gazdasági szereplőnek nincs a pénzmosásról szóló törvény 3. § r) pont </w:t>
            </w:r>
            <w:proofErr w:type="spellStart"/>
            <w:r w:rsidRPr="00811AE2">
              <w:rPr>
                <w:rFonts w:ascii="Times New Roman" w:eastAsia="Times New Roman" w:hAnsi="Times New Roman"/>
                <w:sz w:val="20"/>
                <w:szCs w:val="20"/>
                <w:lang w:eastAsia="hu-HU"/>
              </w:rPr>
              <w:t>ra</w:t>
            </w:r>
            <w:proofErr w:type="spellEnd"/>
            <w:r w:rsidRPr="00811AE2">
              <w:rPr>
                <w:rFonts w:ascii="Times New Roman" w:eastAsia="Times New Roman" w:hAnsi="Times New Roman"/>
                <w:sz w:val="20"/>
                <w:szCs w:val="20"/>
                <w:lang w:eastAsia="hu-HU"/>
              </w:rPr>
              <w:t>)</w:t>
            </w:r>
            <w:proofErr w:type="spellStart"/>
            <w:r w:rsidRPr="00811AE2">
              <w:rPr>
                <w:rFonts w:ascii="Times New Roman" w:eastAsia="Times New Roman" w:hAnsi="Times New Roman"/>
                <w:sz w:val="20"/>
                <w:szCs w:val="20"/>
                <w:lang w:eastAsia="hu-HU"/>
              </w:rPr>
              <w:t>-rb</w:t>
            </w:r>
            <w:proofErr w:type="spellEnd"/>
            <w:r w:rsidRPr="00811AE2">
              <w:rPr>
                <w:rFonts w:ascii="Times New Roman" w:eastAsia="Times New Roman" w:hAnsi="Times New Roman"/>
                <w:sz w:val="20"/>
                <w:szCs w:val="20"/>
                <w:lang w:eastAsia="hu-HU"/>
              </w:rPr>
              <w:t xml:space="preserve">) vagy </w:t>
            </w:r>
            <w:proofErr w:type="spellStart"/>
            <w:r w:rsidRPr="00811AE2">
              <w:rPr>
                <w:rFonts w:ascii="Times New Roman" w:eastAsia="Times New Roman" w:hAnsi="Times New Roman"/>
                <w:sz w:val="20"/>
                <w:szCs w:val="20"/>
                <w:lang w:eastAsia="hu-HU"/>
              </w:rPr>
              <w:t>rc</w:t>
            </w:r>
            <w:proofErr w:type="spellEnd"/>
            <w:r w:rsidRPr="00811AE2">
              <w:rPr>
                <w:rFonts w:ascii="Times New Roman" w:eastAsia="Times New Roman" w:hAnsi="Times New Roman"/>
                <w:sz w:val="20"/>
                <w:szCs w:val="20"/>
                <w:lang w:eastAsia="hu-HU"/>
              </w:rPr>
              <w:t>)</w:t>
            </w:r>
            <w:proofErr w:type="spellStart"/>
            <w:r w:rsidRPr="00811AE2">
              <w:rPr>
                <w:rFonts w:ascii="Times New Roman" w:eastAsia="Times New Roman" w:hAnsi="Times New Roman"/>
                <w:sz w:val="20"/>
                <w:szCs w:val="20"/>
                <w:lang w:eastAsia="hu-HU"/>
              </w:rPr>
              <w:t>-rd</w:t>
            </w:r>
            <w:proofErr w:type="spellEnd"/>
            <w:r w:rsidRPr="00811AE2">
              <w:rPr>
                <w:rFonts w:ascii="Times New Roman" w:eastAsia="Times New Roman" w:hAnsi="Times New Roman"/>
                <w:sz w:val="20"/>
                <w:szCs w:val="20"/>
                <w:lang w:eastAsia="hu-HU"/>
              </w:rPr>
              <w:t>) alpontja szerinti tényleges tulajdonosa, úgy erre vonatkozó nyilatkozatot kell csatolni.</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321/2015. (X. 30.) kormányrendelet 14.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(2) bekezdése alapján:</w:t>
            </w:r>
          </w:p>
          <w:p w:rsidR="00EA15FA" w:rsidRPr="00811AE2" w:rsidRDefault="00EA15FA" w:rsidP="00CD4E0F">
            <w:pPr>
              <w:widowControl w:val="0"/>
              <w:spacing w:after="0" w:line="240" w:lineRule="auto"/>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a nyilatkozat benyújtása mellett a nyilatkozattal igazolt kizáró ok fenn nem állása tekintetében az ajánlatkérőt további ellenőrzési kötelezettség - hatóságok, más szervezetek megkeresése - nem terheli, és kizárólag a tudomására jutott kétséget kizáró bizonyíték esetében köteles a hamis nyilatkozattétel tényét megállapítani. A 321/2015. (X. 30.) kormányrendelet 14.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(3) bekezdése alapján:</w:t>
            </w:r>
          </w:p>
          <w:p w:rsidR="00EA15FA" w:rsidRPr="00811AE2" w:rsidRDefault="00EA15FA" w:rsidP="00CD4E0F">
            <w:pPr>
              <w:widowControl w:val="0"/>
              <w:spacing w:after="0" w:line="240" w:lineRule="auto"/>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 xml:space="preserve">a Kbt. 62. § (1) bekezdés k) pontjának </w:t>
            </w:r>
            <w:proofErr w:type="spellStart"/>
            <w:r w:rsidRPr="00811AE2">
              <w:rPr>
                <w:rFonts w:ascii="Times New Roman" w:eastAsia="Times New Roman" w:hAnsi="Times New Roman"/>
                <w:sz w:val="20"/>
                <w:szCs w:val="20"/>
                <w:lang w:eastAsia="hu-HU"/>
              </w:rPr>
              <w:t>kb</w:t>
            </w:r>
            <w:proofErr w:type="spellEnd"/>
            <w:r w:rsidRPr="00811AE2">
              <w:rPr>
                <w:rFonts w:ascii="Times New Roman" w:eastAsia="Times New Roman" w:hAnsi="Times New Roman"/>
                <w:sz w:val="20"/>
                <w:szCs w:val="20"/>
                <w:lang w:eastAsia="hu-HU"/>
              </w:rPr>
              <w:t>) alpontja alkalmazásában szabályozott tőzsde alatt a tőkepiacról szóló 2001. évi CXX. törvény 5. § (1) bekezdésének 114. pontjában meghatározott szabályozott piacot kell érteni.</w:t>
            </w:r>
          </w:p>
        </w:tc>
      </w:tr>
      <w:tr w:rsidR="00EA15FA" w:rsidRPr="00DF0A26" w:rsidTr="00FD5C83">
        <w:trPr>
          <w:tblCellSpacing w:w="15" w:type="dxa"/>
        </w:trPr>
        <w:tc>
          <w:tcPr>
            <w:tcW w:w="4648" w:type="dxa"/>
            <w:tcBorders>
              <w:left w:val="single" w:sz="12" w:space="0" w:color="auto"/>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jc w:val="both"/>
              <w:rPr>
                <w:rFonts w:ascii="Times New Roman" w:eastAsia="Times New Roman" w:hAnsi="Times New Roman"/>
                <w:b/>
                <w:kern w:val="16"/>
                <w:sz w:val="20"/>
                <w:szCs w:val="20"/>
                <w:u w:val="single"/>
                <w:lang w:eastAsia="hu-HU"/>
              </w:rPr>
            </w:pPr>
            <w:proofErr w:type="spellStart"/>
            <w:r w:rsidRPr="00811AE2">
              <w:rPr>
                <w:rFonts w:ascii="Times New Roman" w:eastAsia="Times New Roman" w:hAnsi="Times New Roman"/>
                <w:sz w:val="20"/>
                <w:szCs w:val="20"/>
                <w:lang w:eastAsia="hu-HU"/>
              </w:rPr>
              <w:t>kc</w:t>
            </w:r>
            <w:proofErr w:type="spellEnd"/>
            <w:r w:rsidRPr="00811AE2">
              <w:rPr>
                <w:rFonts w:ascii="Times New Roman" w:eastAsia="Times New Roman" w:hAnsi="Times New Roman"/>
                <w:sz w:val="20"/>
                <w:szCs w:val="20"/>
                <w:lang w:eastAsia="hu-HU"/>
              </w:rPr>
              <w:t xml:space="preserve">) a gazdasági szereplőben közvetetten vagy </w:t>
            </w:r>
            <w:r w:rsidRPr="00811AE2">
              <w:rPr>
                <w:rFonts w:ascii="Times New Roman" w:eastAsia="Times New Roman" w:hAnsi="Times New Roman"/>
                <w:sz w:val="20"/>
                <w:szCs w:val="20"/>
                <w:lang w:eastAsia="hu-HU"/>
              </w:rPr>
              <w:lastRenderedPageBreak/>
              <w:t xml:space="preserve">közvetlenül több mint 25%-os tulajdoni résszel vagy szavazati joggal rendelkezik olyan jogi személy vagy személyes joga szerint jogképes szervezet, amelynek tekintetében a </w:t>
            </w:r>
            <w:proofErr w:type="spellStart"/>
            <w:r w:rsidRPr="00811AE2">
              <w:rPr>
                <w:rFonts w:ascii="Times New Roman" w:eastAsia="Times New Roman" w:hAnsi="Times New Roman"/>
                <w:sz w:val="20"/>
                <w:szCs w:val="20"/>
                <w:lang w:eastAsia="hu-HU"/>
              </w:rPr>
              <w:t>kb</w:t>
            </w:r>
            <w:proofErr w:type="spellEnd"/>
            <w:r w:rsidRPr="00811AE2">
              <w:rPr>
                <w:rFonts w:ascii="Times New Roman" w:eastAsia="Times New Roman" w:hAnsi="Times New Roman"/>
                <w:sz w:val="20"/>
                <w:szCs w:val="20"/>
                <w:lang w:eastAsia="hu-HU"/>
              </w:rPr>
              <w:t>) alpont szerinti feltétel fennáll;  </w:t>
            </w:r>
          </w:p>
        </w:tc>
        <w:tc>
          <w:tcPr>
            <w:tcW w:w="4775" w:type="dxa"/>
            <w:tcBorders>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lastRenderedPageBreak/>
              <w:t xml:space="preserve">A 321/2015. (X. 30.) kormányrendelet 10. § (1) bekezdés </w:t>
            </w:r>
            <w:r w:rsidRPr="00811AE2">
              <w:rPr>
                <w:rFonts w:ascii="Times New Roman" w:eastAsia="Times New Roman" w:hAnsi="Times New Roman"/>
                <w:sz w:val="20"/>
                <w:szCs w:val="20"/>
                <w:lang w:eastAsia="hu-HU"/>
              </w:rPr>
              <w:lastRenderedPageBreak/>
              <w:t xml:space="preserve">g) pontjának </w:t>
            </w:r>
            <w:proofErr w:type="spellStart"/>
            <w:r w:rsidRPr="00811AE2">
              <w:rPr>
                <w:rFonts w:ascii="Times New Roman" w:eastAsia="Times New Roman" w:hAnsi="Times New Roman"/>
                <w:sz w:val="20"/>
                <w:szCs w:val="20"/>
                <w:lang w:eastAsia="hu-HU"/>
              </w:rPr>
              <w:t>gc</w:t>
            </w:r>
            <w:proofErr w:type="spellEnd"/>
            <w:r w:rsidRPr="00811AE2">
              <w:rPr>
                <w:rFonts w:ascii="Times New Roman" w:eastAsia="Times New Roman" w:hAnsi="Times New Roman"/>
                <w:sz w:val="20"/>
                <w:szCs w:val="20"/>
                <w:lang w:eastAsia="hu-HU"/>
              </w:rPr>
              <w:t>) alpontja alapján:</w:t>
            </w:r>
          </w:p>
          <w:p w:rsidR="00EA15FA" w:rsidRPr="00811AE2" w:rsidRDefault="00EA15FA" w:rsidP="00CD4E0F">
            <w:pPr>
              <w:widowControl w:val="0"/>
              <w:spacing w:after="0" w:line="240" w:lineRule="auto"/>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 xml:space="preserve">az ajánlattevő vagy részvételre jelentkező nyilatkozata arról, hogy van-e olyan jogi személy vagy személyes joga szerint jogképes szervezet, amely az ajánlattevőben, illetve részvételre jelentkezőben közvetetten vagy közvetlenül több mint 25%-os tulajdoni résszel vagy szavazati joggal rendelkezik; ha van ilyen szervezet, az ajánlattevő vagy részvételre jelentkező köteles azt nyilatkozatában megnevezni (cégnév, székhely), továbbá nyilatkozni arról, hogy annak vonatkozásában a Kbt. 62. § (1) bekezdés k) pont </w:t>
            </w:r>
            <w:proofErr w:type="spellStart"/>
            <w:r w:rsidRPr="00811AE2">
              <w:rPr>
                <w:rFonts w:ascii="Times New Roman" w:eastAsia="Times New Roman" w:hAnsi="Times New Roman"/>
                <w:sz w:val="20"/>
                <w:szCs w:val="20"/>
                <w:lang w:eastAsia="hu-HU"/>
              </w:rPr>
              <w:t>kc</w:t>
            </w:r>
            <w:proofErr w:type="spellEnd"/>
            <w:r w:rsidRPr="00811AE2">
              <w:rPr>
                <w:rFonts w:ascii="Times New Roman" w:eastAsia="Times New Roman" w:hAnsi="Times New Roman"/>
                <w:sz w:val="20"/>
                <w:szCs w:val="20"/>
                <w:lang w:eastAsia="hu-HU"/>
              </w:rPr>
              <w:t>) alpontjában hivatkozott kizáró feltétel nem áll fenn.</w:t>
            </w:r>
          </w:p>
          <w:p w:rsidR="00EA15FA" w:rsidRPr="00811AE2" w:rsidRDefault="00EA15FA" w:rsidP="00CD4E0F">
            <w:pPr>
              <w:widowControl w:val="0"/>
              <w:spacing w:after="0" w:line="240" w:lineRule="auto"/>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 </w:t>
            </w:r>
            <w:r w:rsidRPr="00811AE2">
              <w:rPr>
                <w:rFonts w:ascii="Times New Roman" w:eastAsia="Times New Roman" w:hAnsi="Times New Roman"/>
                <w:sz w:val="20"/>
                <w:szCs w:val="20"/>
                <w:lang w:eastAsia="hu-HU"/>
              </w:rPr>
              <w:br/>
              <w:t>A 321/2015. (X. 30.) kormányrendelet 14.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(1) bekezdése alapján:</w:t>
            </w:r>
          </w:p>
          <w:p w:rsidR="00EA15FA" w:rsidRPr="00811AE2" w:rsidRDefault="00EA15FA" w:rsidP="00CD4E0F">
            <w:pPr>
              <w:widowControl w:val="0"/>
              <w:spacing w:after="0" w:line="240" w:lineRule="auto"/>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 xml:space="preserve">a Kbt. 62. § (1) bekezdés k) pont </w:t>
            </w:r>
            <w:proofErr w:type="spellStart"/>
            <w:r w:rsidRPr="00811AE2">
              <w:rPr>
                <w:rFonts w:ascii="Times New Roman" w:eastAsia="Times New Roman" w:hAnsi="Times New Roman"/>
                <w:sz w:val="20"/>
                <w:szCs w:val="20"/>
                <w:lang w:eastAsia="hu-HU"/>
              </w:rPr>
              <w:t>kc</w:t>
            </w:r>
            <w:proofErr w:type="spellEnd"/>
            <w:r w:rsidRPr="00811AE2">
              <w:rPr>
                <w:rFonts w:ascii="Times New Roman" w:eastAsia="Times New Roman" w:hAnsi="Times New Roman"/>
                <w:sz w:val="20"/>
                <w:szCs w:val="20"/>
                <w:lang w:eastAsia="hu-HU"/>
              </w:rPr>
              <w:t>) alpontjának alkalmazásában közvetett tulajdon, illetve szavazati jog alatt az ajánlattevő vagy részvételre jelentkező tulajdoni hányadának, illetőleg szavazati jogának az ajánlattevőben vagy részvételre jelentkezőben tulajdoni részesedéssel, illetőleg szavazati joggal rendelkező más gazdasági szereplő (köztes gazdasági szereplő) tulajdoni hányadán, szavazati jogán keresztül történő gyakorlását kell érteni. A közvetett tulajdon, a közvetett szavazati jog arányának megállapításához a közvetett tulajdonnal, szavazati joggal rendelkezőnek a köztes gazdasági szereplőben fennálló szavazati jogát vagy tulajdoni hányadát meg kell szorozni a köztes gazdasági szereplőnek az ajánlattevőben, illetve részvételre jelentkezőben fennálló szavazati vagy tulajdoni hányada közül azzal, amelyik a nagyobb. Ha a köztes gazdasági szereplőben fennálló szavazati vagy tulajdoni hányad az ötven százalékot meghaladja, akkor azt egy egészként kell figyelembe venni. A 321/2015. (X. 30.) kormányrendelet 14.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(2) bekezdése alapján:</w:t>
            </w:r>
          </w:p>
          <w:p w:rsidR="00EA15FA" w:rsidRPr="00811AE2" w:rsidRDefault="00EA15FA" w:rsidP="00CD4E0F">
            <w:pPr>
              <w:widowControl w:val="0"/>
              <w:spacing w:after="0" w:line="240" w:lineRule="auto"/>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a nyilatkozat benyújtása mellett a nyilatkozattal igazolt kizáró ok fenn nem állása tekintetében az ajánlatkérőt további ellenőrzési kötelezettség - hatóságok, más szervezetek megkeresése - nem terheli, és kizárólag a tudomására jutott kétséget kizáró bizonyíték esetében köteles a hamis nyilatkozattétel tényét megállapítani.</w:t>
            </w:r>
          </w:p>
        </w:tc>
      </w:tr>
      <w:tr w:rsidR="00EA15FA" w:rsidRPr="00DF0A26" w:rsidTr="00FD5C83">
        <w:trPr>
          <w:tblCellSpacing w:w="15" w:type="dxa"/>
        </w:trPr>
        <w:tc>
          <w:tcPr>
            <w:tcW w:w="4648" w:type="dxa"/>
            <w:tcBorders>
              <w:left w:val="single" w:sz="12" w:space="0" w:color="auto"/>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ind w:left="67" w:hanging="67"/>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lastRenderedPageBreak/>
              <w:t>l) harmadik országbeli állampolgár Magyarországon engedélyhez kötött foglalkoztatása esetén a munkaügyi hatóság által a munkaügyi ellenőrzésről szóló 1996. évi LXXV. törvény 7/A. §</w:t>
            </w:r>
            <w:proofErr w:type="spellStart"/>
            <w:r w:rsidRPr="00811AE2">
              <w:rPr>
                <w:rFonts w:ascii="Times New Roman" w:eastAsia="Times New Roman" w:hAnsi="Times New Roman"/>
                <w:sz w:val="20"/>
                <w:szCs w:val="20"/>
                <w:lang w:eastAsia="hu-HU"/>
              </w:rPr>
              <w:t>-a</w:t>
            </w:r>
            <w:proofErr w:type="spellEnd"/>
            <w:r w:rsidRPr="00811AE2">
              <w:rPr>
                <w:rFonts w:ascii="Times New Roman" w:eastAsia="Times New Roman" w:hAnsi="Times New Roman"/>
                <w:sz w:val="20"/>
                <w:szCs w:val="20"/>
                <w:lang w:eastAsia="hu-HU"/>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tc>
        <w:tc>
          <w:tcPr>
            <w:tcW w:w="4775" w:type="dxa"/>
            <w:tcBorders>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A 321/2015. (X. 30.) kormányrendelet 10. § (1) bekezdésének h) pontja alapján:</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kizáró okok hiányát az ajánlatkérő ellenőrzi a munkaügyi hatóságnak a munkaügyi ellenőrzésről szóló 1996. évi LXXV. törvény 8/C. §</w:t>
            </w:r>
            <w:proofErr w:type="spellStart"/>
            <w:r w:rsidRPr="00811AE2">
              <w:rPr>
                <w:rFonts w:ascii="Times New Roman" w:eastAsia="Times New Roman" w:hAnsi="Times New Roman"/>
                <w:sz w:val="20"/>
                <w:szCs w:val="20"/>
                <w:lang w:eastAsia="hu-HU"/>
              </w:rPr>
              <w:t>-a</w:t>
            </w:r>
            <w:proofErr w:type="spellEnd"/>
            <w:r w:rsidRPr="00811AE2">
              <w:rPr>
                <w:rFonts w:ascii="Times New Roman" w:eastAsia="Times New Roman" w:hAnsi="Times New Roman"/>
                <w:sz w:val="20"/>
                <w:szCs w:val="20"/>
                <w:lang w:eastAsia="hu-HU"/>
              </w:rPr>
              <w:t xml:space="preserve"> szerint vezetett nyilvántartásából nyilvánosságra hozott adatokból (http://nyilvantartas.ommf.gov.hu/srcvw.php?csop=5), valamint a Bevándorlási és Állampolgársági Hivatal honlapján közzétett adatokból </w:t>
            </w:r>
            <w:r w:rsidRPr="00811AE2">
              <w:rPr>
                <w:rFonts w:ascii="Times New Roman" w:eastAsia="Times New Roman" w:hAnsi="Times New Roman"/>
                <w:sz w:val="20"/>
                <w:szCs w:val="20"/>
                <w:lang w:eastAsia="hu-HU"/>
              </w:rPr>
              <w:br/>
              <w:t>(http://www.kozrend.hu/).</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321/2015. (X. 30.) kormányrendelet 16.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(4) bekezdése alapján:</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 xml:space="preserve">a Bevándorlási és Állampolgársági Hivatal a honlapján a Kbt. 62. § (1) bekezdésének l) pontja alapján érintett, a harmadik országbeli állampolgárok beutazásáról és tartózkodásáról szóló törvény szerint általa közrendvédelmi bírsággal sújtott gazdasági szereplőkről - </w:t>
            </w:r>
            <w:r w:rsidRPr="00811AE2">
              <w:rPr>
                <w:rFonts w:ascii="Times New Roman" w:eastAsia="Times New Roman" w:hAnsi="Times New Roman"/>
                <w:sz w:val="20"/>
                <w:szCs w:val="20"/>
                <w:lang w:eastAsia="hu-HU"/>
              </w:rPr>
              <w:lastRenderedPageBreak/>
              <w:t>a személyes adatok sérelme nélkül - tájékoztatást tesz közzé a határozat jogerőre emelkedésétől számított kétéves időtartamra. Ha a Bevándorlási és Állampolgársági Hivatal tudomására jutott, hogy határozatának bírósági felülvizsgálata iránt keresetet indítottak, a kizáró okra vonatkozó adatokat a bíróság jogerős és végrehajtható határozatában foglalt döntésre figyelemmel teszi közzé, megjelölve a keresetet elutasító vagy a határozatot megváltoztató döntés jogerőre emelkedésének időpontját. Ha az adatok nyilvánosságra hozatalára már sor került - a keresetindításról történő tudomásszerzéssel egyidejűleg -, intézkedik a honlapon nyilvánosságra hozott adatok törléséről.</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Kbt. 63.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(3) bekezdése alapján:</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Kbt. 62. § (1) bekezdésének l) pontjában meghatározott időtartamot mindig a kizáró ok fenn nem állásának ellenőrzése időpontjától kell számítani.</w:t>
            </w:r>
          </w:p>
        </w:tc>
      </w:tr>
      <w:tr w:rsidR="00EA15FA" w:rsidRPr="00DF0A26" w:rsidTr="00FD5C83">
        <w:trPr>
          <w:tblCellSpacing w:w="15" w:type="dxa"/>
        </w:trPr>
        <w:tc>
          <w:tcPr>
            <w:tcW w:w="4648" w:type="dxa"/>
            <w:tcBorders>
              <w:left w:val="single" w:sz="12" w:space="0" w:color="auto"/>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ind w:left="67" w:hanging="67"/>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lastRenderedPageBreak/>
              <w:t>m) esetében a 25. § szerinti összeférhetetlenségből, illetve a közbeszerzési eljárás előkészítésében való előzetes bevonásból eredő versenytorzulást a gazdasági szereplő kizárásán kívül nem lehet más módon orvosolni;</w:t>
            </w:r>
          </w:p>
        </w:tc>
        <w:tc>
          <w:tcPr>
            <w:tcW w:w="4775" w:type="dxa"/>
            <w:tcBorders>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ind w:left="-30" w:firstLine="30"/>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A 321/2015. (X. 30.) kormányrendelet 10. § (1) bekezdésének i) pontja alapján:</w:t>
            </w:r>
          </w:p>
          <w:p w:rsidR="00EA15FA" w:rsidRPr="00811AE2" w:rsidRDefault="00EA15FA" w:rsidP="00CD4E0F">
            <w:pPr>
              <w:widowControl w:val="0"/>
              <w:spacing w:after="0" w:line="240" w:lineRule="auto"/>
              <w:ind w:left="-30" w:firstLine="30"/>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nem szükséges igazolás benyújtása, a kizáró ok megvalósulását az ajánlatkérő ellenőrzi az eljárás során.</w:t>
            </w:r>
          </w:p>
        </w:tc>
      </w:tr>
      <w:tr w:rsidR="00EA15FA" w:rsidRPr="00DF0A26" w:rsidTr="00FD5C83">
        <w:trPr>
          <w:tblCellSpacing w:w="15" w:type="dxa"/>
        </w:trPr>
        <w:tc>
          <w:tcPr>
            <w:tcW w:w="4648" w:type="dxa"/>
            <w:tcBorders>
              <w:left w:val="single" w:sz="12" w:space="0" w:color="auto"/>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ind w:left="67" w:hanging="67"/>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n) a Tpvt. 11. §</w:t>
            </w:r>
            <w:proofErr w:type="spellStart"/>
            <w:r w:rsidRPr="00811AE2">
              <w:rPr>
                <w:rFonts w:ascii="Times New Roman" w:eastAsia="Times New Roman" w:hAnsi="Times New Roman"/>
                <w:sz w:val="20"/>
                <w:szCs w:val="20"/>
                <w:lang w:eastAsia="hu-HU"/>
              </w:rPr>
              <w:t>-a</w:t>
            </w:r>
            <w:proofErr w:type="spellEnd"/>
            <w:r w:rsidRPr="00811AE2">
              <w:rPr>
                <w:rFonts w:ascii="Times New Roman" w:eastAsia="Times New Roman" w:hAnsi="Times New Roman"/>
                <w:sz w:val="20"/>
                <w:szCs w:val="20"/>
                <w:lang w:eastAsia="hu-HU"/>
              </w:rPr>
              <w:t>, vagy az EUMSZ 101. cikke szerinti - három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vagy ha az ajánlattevő ilyen jogszabálysértését más versenyhatóság vagy bíróság - három évnél nem régebben - jogerősen megállapította és egyúttal bírságot szabott ki;</w:t>
            </w:r>
          </w:p>
        </w:tc>
        <w:tc>
          <w:tcPr>
            <w:tcW w:w="4775" w:type="dxa"/>
            <w:tcBorders>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A 321/2015. (X. 30.) kormányrendelet 10. § (1) bekezdésének j) pontja alapján:</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az ajánlatkérő nem kérhet külön igazolást, a kizáró ok fenn nem állásának igazolásaként köteles elfogadni az eljárásban benyújtott egységes európai közbeszerzési dokumentumban foglalt nyilatkozatot.</w:t>
            </w:r>
            <w:r w:rsidRPr="00811AE2">
              <w:rPr>
                <w:rFonts w:ascii="Times New Roman" w:eastAsia="Times New Roman" w:hAnsi="Times New Roman"/>
                <w:sz w:val="20"/>
                <w:szCs w:val="20"/>
                <w:lang w:eastAsia="hu-HU"/>
              </w:rPr>
              <w:br/>
              <w:t>Magyarországon elkövetett korábbi jogsértés tekintetében az ajánlatkérő a kizáró ok fenn nem állását a GVH honlapján található, döntéseket tartalmazó adatbázisokból ellenőrzi</w:t>
            </w:r>
            <w:r w:rsidRPr="00811AE2">
              <w:rPr>
                <w:rFonts w:ascii="Times New Roman" w:eastAsia="Times New Roman" w:hAnsi="Times New Roman"/>
                <w:sz w:val="20"/>
                <w:szCs w:val="20"/>
                <w:lang w:eastAsia="hu-HU"/>
              </w:rPr>
              <w:br/>
              <w:t>(http://www.gvh.hu/dontesek/versenyhivatali_dontesek/kereses_a_versenyhivatali_dontesekben).</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A Kbt. 63.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(3) bekezdése alapján:</w:t>
            </w:r>
            <w:r w:rsidRPr="00811AE2">
              <w:rPr>
                <w:rFonts w:ascii="Times New Roman" w:eastAsia="Times New Roman" w:hAnsi="Times New Roman"/>
                <w:sz w:val="20"/>
                <w:szCs w:val="20"/>
                <w:lang w:eastAsia="hu-HU"/>
              </w:rPr>
              <w:br/>
              <w:t>a Kbt. 62. § (1) bekezdésének n) pontjában meghatározott időtartamot mindig a kizáró ok fenn nem állásának ellenőrzése időpontjától kell számítani.</w:t>
            </w:r>
          </w:p>
          <w:p w:rsidR="00EA15FA" w:rsidRPr="00811AE2" w:rsidRDefault="00EA15FA" w:rsidP="00CD4E0F">
            <w:pPr>
              <w:widowControl w:val="0"/>
              <w:spacing w:after="0" w:line="240" w:lineRule="auto"/>
              <w:jc w:val="both"/>
              <w:rPr>
                <w:rFonts w:ascii="Times New Roman" w:eastAsia="Times New Roman" w:hAnsi="Times New Roman"/>
                <w:sz w:val="20"/>
                <w:szCs w:val="20"/>
                <w:lang w:eastAsia="hu-HU"/>
              </w:rPr>
            </w:pPr>
          </w:p>
          <w:p w:rsidR="00EA15FA" w:rsidRPr="00811AE2" w:rsidRDefault="00EA15FA" w:rsidP="00CD4E0F">
            <w:pPr>
              <w:widowControl w:val="0"/>
              <w:spacing w:after="0" w:line="240" w:lineRule="auto"/>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 xml:space="preserve">Kbt. 62. § (5a) Az (1) bekezdés </w:t>
            </w:r>
            <w:r w:rsidRPr="00811AE2">
              <w:rPr>
                <w:rFonts w:ascii="Times New Roman" w:eastAsia="Times New Roman" w:hAnsi="Times New Roman"/>
                <w:i/>
                <w:iCs/>
                <w:sz w:val="20"/>
                <w:szCs w:val="20"/>
                <w:lang w:eastAsia="hu-HU"/>
              </w:rPr>
              <w:t>n)</w:t>
            </w:r>
            <w:r w:rsidRPr="00811AE2">
              <w:rPr>
                <w:rFonts w:ascii="Times New Roman" w:eastAsia="Times New Roman" w:hAnsi="Times New Roman"/>
                <w:sz w:val="20"/>
                <w:szCs w:val="20"/>
                <w:lang w:eastAsia="hu-HU"/>
              </w:rPr>
              <w:t xml:space="preserve"> pontját a közbeszerzési eljárásban nem kell alkalmazni, ha a Kormány a verseny biztosítása érdekében annak alkalmazása alól az ajánlatkérő kezdeményezésére a közbeszerzésekért felelős miniszter előterjesztése alapján hozott egyedi határozatában felmentést adott. A felmentést az ajánlatkérő kizárólag a közbeszerzési eljárás megkezdését megelőzően, akkor kérheti, ha a közbeszerzési eljárással érintett piac gazdasági szereplőinek jelentős része az (1) bekezdés </w:t>
            </w:r>
            <w:r w:rsidRPr="00811AE2">
              <w:rPr>
                <w:rFonts w:ascii="Times New Roman" w:eastAsia="Times New Roman" w:hAnsi="Times New Roman"/>
                <w:i/>
                <w:iCs/>
                <w:sz w:val="20"/>
                <w:szCs w:val="20"/>
                <w:lang w:eastAsia="hu-HU"/>
              </w:rPr>
              <w:t>n)</w:t>
            </w:r>
            <w:r w:rsidRPr="00811AE2">
              <w:rPr>
                <w:rFonts w:ascii="Times New Roman" w:eastAsia="Times New Roman" w:hAnsi="Times New Roman"/>
                <w:sz w:val="20"/>
                <w:szCs w:val="20"/>
                <w:lang w:eastAsia="hu-HU"/>
              </w:rPr>
              <w:t xml:space="preserve"> pontja szerinti kizáró ok hatálya alatt áll, ide nem értve azon gazdasági szereplőket, amelyek a 64. § szerinti öntisztázás alapján nem zárhatók ki a közbeszerzési eljárásból. Az ajánlatkérő az eljárást megindító felhívásban feltünteti, hogy a közbeszerzési eljárásban az (1) bekezdés </w:t>
            </w:r>
            <w:r w:rsidRPr="00811AE2">
              <w:rPr>
                <w:rFonts w:ascii="Times New Roman" w:eastAsia="Times New Roman" w:hAnsi="Times New Roman"/>
                <w:i/>
                <w:iCs/>
                <w:sz w:val="20"/>
                <w:szCs w:val="20"/>
                <w:lang w:eastAsia="hu-HU"/>
              </w:rPr>
              <w:t>n)</w:t>
            </w:r>
            <w:r w:rsidRPr="00811AE2">
              <w:rPr>
                <w:rFonts w:ascii="Times New Roman" w:eastAsia="Times New Roman" w:hAnsi="Times New Roman"/>
                <w:sz w:val="20"/>
                <w:szCs w:val="20"/>
                <w:lang w:eastAsia="hu-HU"/>
              </w:rPr>
              <w:t xml:space="preserve"> pontja szerinti kizáró okot a Kormány határozatára tekintettel nem alkalmazza.</w:t>
            </w:r>
          </w:p>
        </w:tc>
      </w:tr>
      <w:tr w:rsidR="00EA15FA" w:rsidRPr="00DF0A26" w:rsidTr="00FD5C83">
        <w:trPr>
          <w:tblCellSpacing w:w="15" w:type="dxa"/>
        </w:trPr>
        <w:tc>
          <w:tcPr>
            <w:tcW w:w="4648" w:type="dxa"/>
            <w:tcBorders>
              <w:left w:val="single" w:sz="12" w:space="0" w:color="auto"/>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lastRenderedPageBreak/>
              <w:t>o) esetében az ajánlatkérő bizonyítani tudja, hogy az adott közbeszerzési eljárásban az ajánlattevő a Tpvt. 11. §</w:t>
            </w:r>
            <w:proofErr w:type="spellStart"/>
            <w:r w:rsidRPr="00811AE2">
              <w:rPr>
                <w:rFonts w:ascii="Times New Roman" w:eastAsia="Times New Roman" w:hAnsi="Times New Roman"/>
                <w:sz w:val="20"/>
                <w:szCs w:val="20"/>
                <w:lang w:eastAsia="hu-HU"/>
              </w:rPr>
              <w:t>-a</w:t>
            </w:r>
            <w:proofErr w:type="spellEnd"/>
            <w:r w:rsidRPr="00811AE2">
              <w:rPr>
                <w:rFonts w:ascii="Times New Roman" w:eastAsia="Times New Roman" w:hAnsi="Times New Roman"/>
                <w:sz w:val="20"/>
                <w:szCs w:val="20"/>
                <w:lang w:eastAsia="hu-HU"/>
              </w:rPr>
              <w:t>, vagy az EUMSZ 101. cikkébe ütköző jogsértést követett el, kivéve, ha a gazdasági szereplő az ajánlat, tárgyalásos eljárásban és versenypárbeszédben végleges ajánlat benyújtását megelőzően a Gazdasági Versenyhivatal számára a Tpvt. 11. §</w:t>
            </w:r>
            <w:proofErr w:type="spellStart"/>
            <w:r w:rsidRPr="00811AE2">
              <w:rPr>
                <w:rFonts w:ascii="Times New Roman" w:eastAsia="Times New Roman" w:hAnsi="Times New Roman"/>
                <w:sz w:val="20"/>
                <w:szCs w:val="20"/>
                <w:lang w:eastAsia="hu-HU"/>
              </w:rPr>
              <w:t>-ába</w:t>
            </w:r>
            <w:proofErr w:type="spellEnd"/>
            <w:r w:rsidRPr="00811AE2">
              <w:rPr>
                <w:rFonts w:ascii="Times New Roman" w:eastAsia="Times New Roman" w:hAnsi="Times New Roman"/>
                <w:sz w:val="20"/>
                <w:szCs w:val="20"/>
                <w:lang w:eastAsia="hu-HU"/>
              </w:rPr>
              <w:t xml:space="preserve"> vagy az EUMSZ 101. cikkébe ütköző magatartást feltárja és a Tpvt. 78/A. § (2) bekezdésében foglalt, a bírság mellőzésére vonatkozó feltételek fennállását a Gazdasági Versenyhivatal a Tpvt. 78/C. § (2) bekezdése szerinti végzésében megállapította;</w:t>
            </w:r>
          </w:p>
        </w:tc>
        <w:tc>
          <w:tcPr>
            <w:tcW w:w="4775" w:type="dxa"/>
            <w:tcBorders>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A 321/2015. (X. 30.) kormányrendelet 10. § (1) bekezdésének j) pontja alapján: </w:t>
            </w:r>
            <w:r w:rsidRPr="00811AE2">
              <w:rPr>
                <w:rFonts w:ascii="Times New Roman" w:eastAsia="Times New Roman" w:hAnsi="Times New Roman"/>
                <w:sz w:val="20"/>
                <w:szCs w:val="20"/>
                <w:lang w:eastAsia="hu-HU"/>
              </w:rPr>
              <w:br/>
              <w:t>az ajánlatkérő nem kérhet külön igazolást, a kizáró ok fenn nem állásának igazolásaként köteles elfogadni az eljárásban benyújtott egységes európai közbeszerzési dokumentumba foglalt nyilatkozatot.</w:t>
            </w:r>
          </w:p>
        </w:tc>
      </w:tr>
      <w:tr w:rsidR="00EA15FA" w:rsidRPr="00DF0A26" w:rsidTr="00FD5C83">
        <w:trPr>
          <w:tblCellSpacing w:w="15" w:type="dxa"/>
        </w:trPr>
        <w:tc>
          <w:tcPr>
            <w:tcW w:w="4648" w:type="dxa"/>
            <w:tcBorders>
              <w:left w:val="single" w:sz="12" w:space="0" w:color="auto"/>
              <w:bottom w:val="single" w:sz="12" w:space="0" w:color="auto"/>
              <w:right w:val="single" w:sz="12" w:space="0" w:color="auto"/>
            </w:tcBorders>
            <w:shd w:val="clear" w:color="auto" w:fill="FFFFFF"/>
            <w:hideMark/>
          </w:tcPr>
          <w:p w:rsidR="00EA15FA" w:rsidRPr="00811AE2" w:rsidRDefault="00EA15FA" w:rsidP="00CD4E0F">
            <w:pPr>
              <w:widowControl w:val="0"/>
              <w:tabs>
                <w:tab w:val="left" w:pos="284"/>
              </w:tabs>
              <w:spacing w:after="0" w:line="240" w:lineRule="auto"/>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p) a 135. § (7)-(9) bekezdése szerinti előleget nem a szerződésnek megfelelően használta fel, és ezt három évnél nem régebben meghozott, jogerős bírósági, közigazgatási (vagy annak felülvizsgálata esetén bírósági határozat) megállapította.</w:t>
            </w:r>
          </w:p>
        </w:tc>
        <w:tc>
          <w:tcPr>
            <w:tcW w:w="4775" w:type="dxa"/>
            <w:tcBorders>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A 321/2015. (X. 30.) kormányrendelet 10. § (1) bekezdésének k) pontja alapján:</w:t>
            </w:r>
          </w:p>
          <w:p w:rsidR="00EA15FA" w:rsidRPr="00811AE2" w:rsidRDefault="00EA15FA" w:rsidP="00CD4E0F">
            <w:pPr>
              <w:widowControl w:val="0"/>
              <w:spacing w:after="0" w:line="240" w:lineRule="auto"/>
              <w:jc w:val="both"/>
              <w:rPr>
                <w:rFonts w:ascii="Times New Roman" w:eastAsia="Times New Roman" w:hAnsi="Times New Roman"/>
                <w:sz w:val="20"/>
                <w:szCs w:val="20"/>
                <w:lang w:eastAsia="hu-HU"/>
              </w:rPr>
            </w:pPr>
            <w:r w:rsidRPr="00811AE2">
              <w:rPr>
                <w:rFonts w:ascii="Times New Roman" w:eastAsia="Times New Roman" w:hAnsi="Times New Roman"/>
                <w:sz w:val="20"/>
                <w:szCs w:val="20"/>
                <w:lang w:eastAsia="hu-HU"/>
              </w:rPr>
              <w:t>az ajánlatkérő nem kérhet külön igazolást, a kizáró ok fenn nem állásának igazolásaként köteles elfogadni az eljárásban benyújtott egységes európai közbeszerzési dokumentumba foglalt nyilatkozatot.</w:t>
            </w:r>
          </w:p>
          <w:p w:rsidR="00EA15FA" w:rsidRPr="00811AE2" w:rsidRDefault="00EA15FA" w:rsidP="00CD4E0F">
            <w:pPr>
              <w:widowControl w:val="0"/>
              <w:spacing w:after="0" w:line="240" w:lineRule="auto"/>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 </w:t>
            </w:r>
            <w:r w:rsidRPr="00811AE2">
              <w:rPr>
                <w:rFonts w:ascii="Times New Roman" w:eastAsia="Times New Roman" w:hAnsi="Times New Roman"/>
                <w:sz w:val="20"/>
                <w:szCs w:val="20"/>
                <w:lang w:eastAsia="hu-HU"/>
              </w:rPr>
              <w:br/>
              <w:t>A Kbt. 63. §</w:t>
            </w:r>
            <w:proofErr w:type="spellStart"/>
            <w:r w:rsidRPr="00811AE2">
              <w:rPr>
                <w:rFonts w:ascii="Times New Roman" w:eastAsia="Times New Roman" w:hAnsi="Times New Roman"/>
                <w:sz w:val="20"/>
                <w:szCs w:val="20"/>
                <w:lang w:eastAsia="hu-HU"/>
              </w:rPr>
              <w:t>-ának</w:t>
            </w:r>
            <w:proofErr w:type="spellEnd"/>
            <w:r w:rsidRPr="00811AE2">
              <w:rPr>
                <w:rFonts w:ascii="Times New Roman" w:eastAsia="Times New Roman" w:hAnsi="Times New Roman"/>
                <w:sz w:val="20"/>
                <w:szCs w:val="20"/>
                <w:lang w:eastAsia="hu-HU"/>
              </w:rPr>
              <w:t xml:space="preserve"> (3) bekezdése alapján: </w:t>
            </w:r>
            <w:r w:rsidRPr="00811AE2">
              <w:rPr>
                <w:rFonts w:ascii="Times New Roman" w:eastAsia="Times New Roman" w:hAnsi="Times New Roman"/>
                <w:sz w:val="20"/>
                <w:szCs w:val="20"/>
                <w:lang w:eastAsia="hu-HU"/>
              </w:rPr>
              <w:br/>
              <w:t>a Kbt. 62. § (1) bekezdésének p) pontjában meghatározott időtartamot mindig a kizáró ok fenn nem állásának ellenőrzése időpontjától kell számítani.</w:t>
            </w:r>
          </w:p>
        </w:tc>
      </w:tr>
      <w:tr w:rsidR="00EA15FA" w:rsidRPr="00DF0A26" w:rsidTr="00FD5C83">
        <w:trPr>
          <w:tblCellSpacing w:w="15" w:type="dxa"/>
        </w:trPr>
        <w:tc>
          <w:tcPr>
            <w:tcW w:w="4648" w:type="dxa"/>
            <w:tcBorders>
              <w:left w:val="single" w:sz="12" w:space="0" w:color="auto"/>
              <w:bottom w:val="single" w:sz="12" w:space="0" w:color="auto"/>
              <w:right w:val="single" w:sz="12" w:space="0" w:color="auto"/>
            </w:tcBorders>
            <w:shd w:val="clear" w:color="auto" w:fill="FFFFFF"/>
          </w:tcPr>
          <w:p w:rsidR="00EA15FA" w:rsidRPr="00DF0A26" w:rsidRDefault="00EA15FA" w:rsidP="00CD4E0F">
            <w:pPr>
              <w:tabs>
                <w:tab w:val="left" w:pos="284"/>
              </w:tabs>
              <w:spacing w:after="0" w:line="240" w:lineRule="auto"/>
              <w:jc w:val="center"/>
              <w:rPr>
                <w:rFonts w:ascii="Times New Roman" w:eastAsia="Times New Roman" w:hAnsi="Times New Roman"/>
                <w:sz w:val="20"/>
                <w:szCs w:val="20"/>
                <w:lang w:eastAsia="hu-HU"/>
              </w:rPr>
            </w:pPr>
            <w:r w:rsidRPr="00DF0A26">
              <w:rPr>
                <w:rFonts w:ascii="Times New Roman" w:eastAsia="Times New Roman" w:hAnsi="Times New Roman"/>
                <w:sz w:val="20"/>
                <w:szCs w:val="20"/>
                <w:lang w:eastAsia="hu-HU"/>
              </w:rPr>
              <w:t>q) súlyosan megsértette a közbeszerzési eljárás vagy koncessziós beszerzési eljárás eredményeként kötött</w:t>
            </w:r>
          </w:p>
          <w:p w:rsidR="00EA15FA" w:rsidRPr="00DF0A26" w:rsidRDefault="00EA15FA" w:rsidP="00CD4E0F">
            <w:pPr>
              <w:tabs>
                <w:tab w:val="left" w:pos="284"/>
              </w:tabs>
              <w:spacing w:after="0" w:line="240" w:lineRule="auto"/>
              <w:jc w:val="center"/>
              <w:rPr>
                <w:rFonts w:ascii="Times New Roman" w:eastAsia="Times New Roman" w:hAnsi="Times New Roman"/>
                <w:sz w:val="20"/>
                <w:szCs w:val="20"/>
                <w:lang w:eastAsia="hu-HU"/>
              </w:rPr>
            </w:pPr>
            <w:r w:rsidRPr="00DF0A26">
              <w:rPr>
                <w:rFonts w:ascii="Times New Roman" w:eastAsia="Times New Roman" w:hAnsi="Times New Roman"/>
                <w:sz w:val="20"/>
                <w:szCs w:val="20"/>
                <w:lang w:eastAsia="hu-HU"/>
              </w:rPr>
              <w:t>szerződés teljesítésére e törvényben előírt rendelkezéseket, és ezt a Közbeszerzési Döntőbizottság, vagy</w:t>
            </w:r>
          </w:p>
          <w:p w:rsidR="00EA15FA" w:rsidRPr="00DF0A26" w:rsidRDefault="00EA15FA" w:rsidP="00CD4E0F">
            <w:pPr>
              <w:tabs>
                <w:tab w:val="left" w:pos="284"/>
              </w:tabs>
              <w:spacing w:after="0" w:line="240" w:lineRule="auto"/>
              <w:jc w:val="center"/>
              <w:rPr>
                <w:rFonts w:ascii="Times New Roman" w:eastAsia="Times New Roman" w:hAnsi="Times New Roman"/>
                <w:sz w:val="20"/>
                <w:szCs w:val="20"/>
                <w:lang w:eastAsia="hu-HU"/>
              </w:rPr>
            </w:pPr>
            <w:r w:rsidRPr="00DF0A26">
              <w:rPr>
                <w:rFonts w:ascii="Times New Roman" w:eastAsia="Times New Roman" w:hAnsi="Times New Roman"/>
                <w:sz w:val="20"/>
                <w:szCs w:val="20"/>
                <w:lang w:eastAsia="hu-HU"/>
              </w:rPr>
              <w:t>a Döntőbizottság határozatának bírósági felülvizsgálata esetén a bíróság 90 napnál nem régebben meghozott,</w:t>
            </w:r>
          </w:p>
          <w:p w:rsidR="00EA15FA" w:rsidRPr="00DF0A26" w:rsidRDefault="00EA15FA" w:rsidP="00CD4E0F">
            <w:pPr>
              <w:widowControl w:val="0"/>
              <w:tabs>
                <w:tab w:val="left" w:pos="284"/>
              </w:tabs>
              <w:spacing w:after="0" w:line="240" w:lineRule="auto"/>
              <w:jc w:val="both"/>
              <w:rPr>
                <w:rFonts w:ascii="Times New Roman" w:eastAsia="Times New Roman" w:hAnsi="Times New Roman"/>
                <w:sz w:val="20"/>
                <w:szCs w:val="20"/>
                <w:lang w:eastAsia="hu-HU"/>
              </w:rPr>
            </w:pPr>
            <w:r w:rsidRPr="00DF0A26">
              <w:rPr>
                <w:rFonts w:ascii="Times New Roman" w:eastAsia="Times New Roman" w:hAnsi="Times New Roman"/>
                <w:sz w:val="20"/>
                <w:szCs w:val="20"/>
                <w:lang w:eastAsia="hu-HU"/>
              </w:rPr>
              <w:t>jogerős határozata megállapította.</w:t>
            </w:r>
          </w:p>
        </w:tc>
        <w:tc>
          <w:tcPr>
            <w:tcW w:w="4775" w:type="dxa"/>
            <w:tcBorders>
              <w:bottom w:val="single" w:sz="12" w:space="0" w:color="auto"/>
              <w:right w:val="single" w:sz="12" w:space="0" w:color="auto"/>
            </w:tcBorders>
            <w:shd w:val="clear" w:color="auto" w:fill="FFFFFF"/>
          </w:tcPr>
          <w:p w:rsidR="00EA15FA" w:rsidRPr="00DF0A26" w:rsidRDefault="00EA15FA" w:rsidP="00CD4E0F">
            <w:pPr>
              <w:widowControl w:val="0"/>
              <w:spacing w:after="0" w:line="240" w:lineRule="auto"/>
              <w:jc w:val="both"/>
              <w:rPr>
                <w:rFonts w:ascii="Times New Roman" w:eastAsia="Times New Roman" w:hAnsi="Times New Roman"/>
                <w:sz w:val="20"/>
                <w:szCs w:val="20"/>
                <w:lang w:eastAsia="hu-HU"/>
              </w:rPr>
            </w:pPr>
            <w:r w:rsidRPr="00DF0A26">
              <w:rPr>
                <w:rFonts w:ascii="Times New Roman" w:eastAsia="Times New Roman" w:hAnsi="Times New Roman"/>
                <w:sz w:val="20"/>
                <w:szCs w:val="20"/>
                <w:lang w:eastAsia="hu-HU"/>
              </w:rPr>
              <w:t>A kizáró ok hiányát a Közbeszerzési Hatóság honlapján (http://www.kozbeszerzes.hu) az ajánlatkérő ellenőrzi.</w:t>
            </w:r>
          </w:p>
        </w:tc>
      </w:tr>
      <w:tr w:rsidR="00EA15FA" w:rsidRPr="00DF0A26" w:rsidTr="00FD5C83">
        <w:trPr>
          <w:tblCellSpacing w:w="15" w:type="dxa"/>
        </w:trPr>
        <w:tc>
          <w:tcPr>
            <w:tcW w:w="9453" w:type="dxa"/>
            <w:gridSpan w:val="2"/>
            <w:tcBorders>
              <w:left w:val="single" w:sz="12" w:space="0" w:color="auto"/>
              <w:bottom w:val="single" w:sz="12" w:space="0" w:color="auto"/>
              <w:right w:val="single" w:sz="12" w:space="0" w:color="auto"/>
            </w:tcBorders>
            <w:shd w:val="clear" w:color="auto" w:fill="FFFFFF"/>
            <w:hideMark/>
          </w:tcPr>
          <w:p w:rsidR="00EA15FA" w:rsidRPr="00811AE2" w:rsidRDefault="00EA15FA" w:rsidP="00CD4E0F">
            <w:pPr>
              <w:widowControl w:val="0"/>
              <w:tabs>
                <w:tab w:val="left" w:pos="284"/>
              </w:tabs>
              <w:spacing w:after="0" w:line="240" w:lineRule="auto"/>
              <w:ind w:left="709" w:hanging="709"/>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Kbt. 62. § (2) A gazdasági szereplő akkor sem lehet ajánlattevő, részvételre jelentkező, alvállalkozó, és nem vehet részt alkalmasság igazolásában, amennyiben</w:t>
            </w:r>
          </w:p>
        </w:tc>
      </w:tr>
      <w:tr w:rsidR="00EA15FA" w:rsidRPr="00DF0A26" w:rsidTr="00FD5C83">
        <w:trPr>
          <w:tblCellSpacing w:w="15" w:type="dxa"/>
        </w:trPr>
        <w:tc>
          <w:tcPr>
            <w:tcW w:w="4648" w:type="dxa"/>
            <w:tcBorders>
              <w:left w:val="single" w:sz="12" w:space="0" w:color="auto"/>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a) vezető tisztségviselője vagy felügyelőbizott</w:t>
            </w:r>
            <w:r w:rsidRPr="00811AE2">
              <w:rPr>
                <w:rFonts w:ascii="Times New Roman" w:eastAsia="Times New Roman" w:hAnsi="Times New Roman"/>
                <w:sz w:val="20"/>
                <w:szCs w:val="20"/>
                <w:lang w:eastAsia="hu-HU"/>
              </w:rPr>
              <w:softHyphen/>
              <w: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w:t>
            </w:r>
          </w:p>
        </w:tc>
        <w:tc>
          <w:tcPr>
            <w:tcW w:w="4775" w:type="dxa"/>
            <w:tcBorders>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A 321/2015. (X. 30.) kormányrendelet 10. § (1) bekezdésének a) pontja alapján: </w:t>
            </w:r>
            <w:r w:rsidRPr="00811AE2">
              <w:rPr>
                <w:rFonts w:ascii="Times New Roman" w:eastAsia="Times New Roman" w:hAnsi="Times New Roman"/>
                <w:sz w:val="20"/>
                <w:szCs w:val="20"/>
                <w:lang w:eastAsia="hu-HU"/>
              </w:rPr>
              <w:br/>
              <w:t>a gazdasági szereplő, illetve személy tagállama vagy letelepedése szerinti országa illetékes igazságügyi vagy közigazgatási hatósága által kibocsátott okirat.</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 </w:t>
            </w:r>
            <w:r w:rsidRPr="00811AE2">
              <w:rPr>
                <w:rFonts w:ascii="Times New Roman" w:eastAsia="Times New Roman" w:hAnsi="Times New Roman"/>
                <w:sz w:val="20"/>
                <w:szCs w:val="20"/>
                <w:lang w:eastAsia="hu-HU"/>
              </w:rPr>
              <w:br/>
              <w:t> </w:t>
            </w:r>
          </w:p>
        </w:tc>
      </w:tr>
      <w:tr w:rsidR="00EA15FA" w:rsidRPr="00DF0A26" w:rsidTr="00FD5C83">
        <w:trPr>
          <w:tblCellSpacing w:w="15" w:type="dxa"/>
        </w:trPr>
        <w:tc>
          <w:tcPr>
            <w:tcW w:w="4648" w:type="dxa"/>
            <w:tcBorders>
              <w:left w:val="single" w:sz="12" w:space="0" w:color="auto"/>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b) 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w:t>
            </w:r>
            <w:r w:rsidRPr="00811AE2">
              <w:rPr>
                <w:rFonts w:ascii="Times New Roman" w:eastAsia="Times New Roman" w:hAnsi="Times New Roman"/>
                <w:sz w:val="20"/>
                <w:szCs w:val="20"/>
                <w:lang w:eastAsia="hu-HU"/>
              </w:rPr>
              <w:softHyphen/>
              <w:t>ságának tagja, cégvezetője vagy gazdasági társaság esetén annak egyedüli tagja, vagy személyes joga szerinti hasonló ügyvezető vagy felügyelő szervének tagja, illetve az előbbieknek megfelelő döntéshozatali jogkörrel rendelkező személy volt.</w:t>
            </w:r>
          </w:p>
        </w:tc>
        <w:tc>
          <w:tcPr>
            <w:tcW w:w="4775" w:type="dxa"/>
            <w:tcBorders>
              <w:bottom w:val="single" w:sz="12" w:space="0" w:color="auto"/>
              <w:right w:val="single" w:sz="12" w:space="0" w:color="auto"/>
            </w:tcBorders>
            <w:shd w:val="clear" w:color="auto" w:fill="FFFFFF"/>
            <w:hideMark/>
          </w:tcPr>
          <w:p w:rsidR="00EA15FA" w:rsidRPr="00811AE2" w:rsidRDefault="00EA15FA" w:rsidP="00CD4E0F">
            <w:pPr>
              <w:widowControl w:val="0"/>
              <w:spacing w:after="0" w:line="240" w:lineRule="auto"/>
              <w:jc w:val="both"/>
              <w:rPr>
                <w:rFonts w:ascii="Times New Roman" w:eastAsia="Times New Roman" w:hAnsi="Times New Roman"/>
                <w:b/>
                <w:kern w:val="16"/>
                <w:sz w:val="20"/>
                <w:szCs w:val="20"/>
                <w:u w:val="single"/>
                <w:lang w:eastAsia="hu-HU"/>
              </w:rPr>
            </w:pPr>
            <w:r w:rsidRPr="00811AE2">
              <w:rPr>
                <w:rFonts w:ascii="Times New Roman" w:eastAsia="Times New Roman" w:hAnsi="Times New Roman"/>
                <w:sz w:val="20"/>
                <w:szCs w:val="20"/>
                <w:lang w:eastAsia="hu-HU"/>
              </w:rPr>
              <w:t>A 321/2015. (X. 30.) kormányrendelet 10. § (1) bekezdésének a) pontja alapján:</w:t>
            </w:r>
            <w:r w:rsidRPr="00811AE2">
              <w:rPr>
                <w:rFonts w:ascii="Times New Roman" w:eastAsia="Times New Roman" w:hAnsi="Times New Roman"/>
                <w:sz w:val="20"/>
                <w:szCs w:val="20"/>
                <w:lang w:eastAsia="hu-HU"/>
              </w:rPr>
              <w:br/>
              <w:t>a gazdasági szereplő, illetve személy tagállama vagy letelepedése szerinti országa illetékes igazságügyi vagy közigazgatási hatósága által kibocsátott okirat.</w:t>
            </w:r>
          </w:p>
        </w:tc>
      </w:tr>
    </w:tbl>
    <w:p w:rsidR="00F90012" w:rsidRDefault="00F90012" w:rsidP="00D46929">
      <w:pPr>
        <w:jc w:val="both"/>
      </w:pPr>
    </w:p>
    <w:p w:rsidR="00171CB4" w:rsidRPr="00A74EF8" w:rsidRDefault="00171CB4" w:rsidP="00D46929">
      <w:pPr>
        <w:jc w:val="both"/>
      </w:pPr>
      <w:r w:rsidRPr="00D46929">
        <w:rPr>
          <w:rFonts w:ascii="Times New Roman" w:hAnsi="Times New Roman"/>
          <w:b/>
        </w:rPr>
        <w:lastRenderedPageBreak/>
        <w:t>Részvételi felhívás III.1.2. pontjához:</w:t>
      </w:r>
    </w:p>
    <w:p w:rsidR="00171CB4" w:rsidRPr="00D46929" w:rsidRDefault="00171CB4" w:rsidP="00D46929">
      <w:pPr>
        <w:autoSpaceDE w:val="0"/>
        <w:autoSpaceDN w:val="0"/>
        <w:adjustRightInd w:val="0"/>
        <w:jc w:val="both"/>
        <w:rPr>
          <w:rFonts w:ascii="Times New Roman" w:hAnsi="Times New Roman"/>
        </w:rPr>
      </w:pPr>
      <w:r w:rsidRPr="00D46929">
        <w:rPr>
          <w:rFonts w:ascii="Times New Roman" w:hAnsi="Times New Roman"/>
        </w:rPr>
        <w:t>Részvételre jelentkezőnek részvételi jelentkezésében a cégszerűen aláírt, az Egységes Európai Közbeszerzési Dokumentumba foglalt nyilatkozatát kell csatolnia, a 321/2015. (X. 30.) Korm. rendelet 19. § (1) bekezdés c) pontja alapján, az előző három</w:t>
      </w:r>
      <w:r w:rsidR="00F90012">
        <w:rPr>
          <w:rFonts w:ascii="Times New Roman" w:hAnsi="Times New Roman"/>
        </w:rPr>
        <w:t xml:space="preserve">, </w:t>
      </w:r>
      <w:proofErr w:type="spellStart"/>
      <w:r w:rsidR="00F90012" w:rsidRPr="00FD5C83">
        <w:rPr>
          <w:rFonts w:ascii="Times New Roman" w:hAnsi="Times New Roman"/>
        </w:rPr>
        <w:t>mérlegfordulónappal</w:t>
      </w:r>
      <w:proofErr w:type="spellEnd"/>
      <w:r w:rsidRPr="00D46929">
        <w:rPr>
          <w:rFonts w:ascii="Times New Roman" w:hAnsi="Times New Roman"/>
        </w:rPr>
        <w:t xml:space="preserve"> lezárt üzleti év vonatkozásában a teljes – általános forgalmi adó nélkül számított – árbevételéről, attól függően, hogy a részvételre jelentkező mikor jött létre, illetve mikor kezdte meg tevékenységét. </w:t>
      </w:r>
    </w:p>
    <w:p w:rsidR="00171CB4" w:rsidRPr="00D46929" w:rsidRDefault="00171CB4" w:rsidP="00D46929">
      <w:pPr>
        <w:jc w:val="both"/>
        <w:rPr>
          <w:rFonts w:ascii="Times New Roman" w:hAnsi="Times New Roman"/>
        </w:rPr>
      </w:pPr>
      <w:r w:rsidRPr="00D46929">
        <w:rPr>
          <w:rFonts w:ascii="Times New Roman" w:hAnsi="Times New Roman"/>
        </w:rPr>
        <w:t xml:space="preserve">Ha a részvételre jelentkező a fenti irattal azért nem rendelkezik, mert olyan jogi formában működik, amely tekintetében </w:t>
      </w:r>
      <w:r w:rsidR="00BE25A9">
        <w:rPr>
          <w:rFonts w:ascii="Times New Roman" w:hAnsi="Times New Roman"/>
        </w:rPr>
        <w:t xml:space="preserve"> az</w:t>
      </w:r>
      <w:r w:rsidRPr="00D46929">
        <w:rPr>
          <w:rFonts w:ascii="Times New Roman" w:hAnsi="Times New Roman"/>
        </w:rPr>
        <w:t xml:space="preserve"> árbevételről szóló nyilatkozat benyújtása nem lehetséges, az előírt alkalmassági követelmény és igazolási mód helyett bármely, az ajánlatkérő által megfelelőnek tekintett egyéb nyilatkozattal vagy dokumentummal igazolhatja pénzügyi és gazdasági alkalmasságát. Az érintett részvételre jelentkező kiegészítő tájékoztatás kérése során köteles alátámasztani, hogy olyan jogi formában működik, amely tekintetében </w:t>
      </w:r>
      <w:r w:rsidR="00BE25A9">
        <w:rPr>
          <w:rFonts w:ascii="Times New Roman" w:hAnsi="Times New Roman"/>
        </w:rPr>
        <w:t xml:space="preserve"> az</w:t>
      </w:r>
      <w:r w:rsidRPr="00D46929">
        <w:rPr>
          <w:rFonts w:ascii="Times New Roman" w:hAnsi="Times New Roman"/>
        </w:rPr>
        <w:t xml:space="preserve"> árbevételről szóló nyilatkozat benyújtása nem lehetséges és tájékoztatást kérni az e pontokkal kapcsolatban előírt alkalmassági követelmény és igazolási mód helyett az alkalmasság igazolásának ajánlatkérő által elfogadott módjáról.</w:t>
      </w:r>
    </w:p>
    <w:p w:rsidR="00171CB4" w:rsidRPr="00D46929" w:rsidRDefault="00171CB4" w:rsidP="00D46929">
      <w:pPr>
        <w:jc w:val="both"/>
        <w:rPr>
          <w:rFonts w:ascii="Times New Roman" w:hAnsi="Times New Roman"/>
        </w:rPr>
      </w:pPr>
      <w:r w:rsidRPr="00D46929">
        <w:rPr>
          <w:rFonts w:ascii="Times New Roman" w:hAnsi="Times New Roman"/>
        </w:rPr>
        <w:t xml:space="preserve">Az alkalmassági előírás igazolása során a Kbt. 65. § (6)-(8) </w:t>
      </w:r>
      <w:r w:rsidR="00BE25A9">
        <w:rPr>
          <w:rFonts w:ascii="Times New Roman" w:hAnsi="Times New Roman"/>
        </w:rPr>
        <w:t xml:space="preserve">és (11) </w:t>
      </w:r>
      <w:r w:rsidRPr="00D46929">
        <w:rPr>
          <w:rFonts w:ascii="Times New Roman" w:hAnsi="Times New Roman"/>
        </w:rPr>
        <w:t>bekezdései megfelelően alkalmazhatók, illetve alkalmazandók.</w:t>
      </w:r>
    </w:p>
    <w:p w:rsidR="00171CB4" w:rsidRPr="00D46929" w:rsidRDefault="00171CB4" w:rsidP="00D46929">
      <w:pPr>
        <w:jc w:val="both"/>
        <w:rPr>
          <w:rFonts w:ascii="Times New Roman" w:hAnsi="Times New Roman"/>
        </w:rPr>
      </w:pPr>
      <w:r w:rsidRPr="00D46929">
        <w:rPr>
          <w:rFonts w:ascii="Times New Roman" w:hAnsi="Times New Roman"/>
        </w:rPr>
        <w:t>Az alkalmasság minimumkövetelménye(i):2</w:t>
      </w:r>
    </w:p>
    <w:p w:rsidR="00171CB4" w:rsidRPr="00D46929" w:rsidRDefault="00171CB4" w:rsidP="00D46929">
      <w:pPr>
        <w:jc w:val="both"/>
        <w:rPr>
          <w:rFonts w:ascii="Times New Roman" w:hAnsi="Times New Roman"/>
        </w:rPr>
      </w:pPr>
      <w:r w:rsidRPr="00D46929">
        <w:rPr>
          <w:rFonts w:ascii="Times New Roman" w:hAnsi="Times New Roman"/>
        </w:rPr>
        <w:t xml:space="preserve">Alkalmasnak minősül a részvételre jelentkező, ha </w:t>
      </w:r>
      <w:proofErr w:type="gramStart"/>
      <w:r w:rsidRPr="00D46929">
        <w:rPr>
          <w:rFonts w:ascii="Times New Roman" w:hAnsi="Times New Roman"/>
        </w:rPr>
        <w:t>teljes  -</w:t>
      </w:r>
      <w:proofErr w:type="gramEnd"/>
      <w:r w:rsidRPr="00D46929">
        <w:rPr>
          <w:rFonts w:ascii="Times New Roman" w:hAnsi="Times New Roman"/>
        </w:rPr>
        <w:t xml:space="preserve"> általános forgalmi adó nélkül számított - árbevétele a részvételi felhívás feladását megelőző három</w:t>
      </w:r>
      <w:r w:rsidR="00BE25A9">
        <w:rPr>
          <w:rFonts w:ascii="Times New Roman" w:hAnsi="Times New Roman"/>
        </w:rPr>
        <w:t xml:space="preserve">, </w:t>
      </w:r>
      <w:proofErr w:type="spellStart"/>
      <w:r w:rsidR="00BE25A9" w:rsidRPr="00FD5C83">
        <w:rPr>
          <w:rFonts w:ascii="Times New Roman" w:hAnsi="Times New Roman"/>
        </w:rPr>
        <w:t>mérlegfordulónappal</w:t>
      </w:r>
      <w:proofErr w:type="spellEnd"/>
      <w:r w:rsidRPr="00D46929">
        <w:rPr>
          <w:rFonts w:ascii="Times New Roman" w:hAnsi="Times New Roman"/>
        </w:rPr>
        <w:t xml:space="preserve"> lezárt üzleti évben összesen eléri a nettó 50 millió Ft-ot, </w:t>
      </w:r>
    </w:p>
    <w:p w:rsidR="00171CB4" w:rsidRPr="00D46929" w:rsidRDefault="00171CB4" w:rsidP="00D46929">
      <w:pPr>
        <w:jc w:val="both"/>
        <w:rPr>
          <w:rFonts w:ascii="Times New Roman" w:hAnsi="Times New Roman"/>
        </w:rPr>
      </w:pPr>
      <w:r w:rsidRPr="00D46929">
        <w:rPr>
          <w:rFonts w:ascii="Times New Roman" w:hAnsi="Times New Roman"/>
        </w:rPr>
        <w:t>Az alkalmassági feltételek tekintetében a Kbt. 65. § (6)-(7) bekezdései is irányadók.</w:t>
      </w:r>
    </w:p>
    <w:p w:rsidR="00171CB4" w:rsidRDefault="00171CB4" w:rsidP="00D46929">
      <w:pPr>
        <w:jc w:val="both"/>
      </w:pPr>
      <w:r w:rsidRPr="00D46929">
        <w:rPr>
          <w:rFonts w:ascii="Times New Roman" w:hAnsi="Times New Roman"/>
        </w:rPr>
        <w:t xml:space="preserve">Ajánlatkérő felhívja a gazdasági szereplők figyelmét, hogy az alkalmassági </w:t>
      </w:r>
      <w:proofErr w:type="gramStart"/>
      <w:r w:rsidRPr="00D46929">
        <w:rPr>
          <w:rFonts w:ascii="Times New Roman" w:hAnsi="Times New Roman"/>
        </w:rPr>
        <w:t>követelmény  igazolására</w:t>
      </w:r>
      <w:proofErr w:type="gramEnd"/>
      <w:r w:rsidRPr="00D46929">
        <w:rPr>
          <w:rFonts w:ascii="Times New Roman" w:hAnsi="Times New Roman"/>
        </w:rPr>
        <w:t xml:space="preserve"> vonatkozóan, az eljárás részvételi szakaszában kizárólag az Egységes Európai Közbeszerzési Dokumentumba foglalt nyilatkozatot tudja figyelembe venni az előzetes igazolási kötelezettség teljesítésére; e tekintetben Ajánlatkérő nem tudja figyelembe venni és nem </w:t>
      </w:r>
      <w:r w:rsidR="00925289">
        <w:rPr>
          <w:rFonts w:ascii="Times New Roman" w:hAnsi="Times New Roman"/>
        </w:rPr>
        <w:t>bírálja</w:t>
      </w:r>
      <w:r w:rsidRPr="00D46929">
        <w:rPr>
          <w:rFonts w:ascii="Times New Roman" w:hAnsi="Times New Roman"/>
        </w:rPr>
        <w:t xml:space="preserve"> a jelentkezésben, adott esetben becsatolásra kerülő bármilyen más, az igazolni kívánt alkalmassági követelményhez kapcsolódó igazolást, egyéb – nem a 321/2015. (X.30.) Korm. rendelet 5. § (1) bekezdésének megfelelő –  nyilatkozatot,  dokumentumot.</w:t>
      </w:r>
    </w:p>
    <w:p w:rsidR="00171CB4" w:rsidRDefault="00171CB4" w:rsidP="00D46929"/>
    <w:p w:rsidR="00171CB4" w:rsidRDefault="00171CB4" w:rsidP="00D46929">
      <w:pPr>
        <w:rPr>
          <w:sz w:val="24"/>
        </w:rPr>
      </w:pPr>
      <w:r>
        <w:rPr>
          <w:rFonts w:ascii="Times New Roman" w:hAnsi="Times New Roman"/>
          <w:b/>
          <w:sz w:val="24"/>
        </w:rPr>
        <w:t>Részvételi felhívás III.1.3. pontjához:</w:t>
      </w:r>
    </w:p>
    <w:p w:rsidR="00171CB4" w:rsidRPr="00D46929" w:rsidRDefault="00171CB4" w:rsidP="00D46929">
      <w:pPr>
        <w:autoSpaceDE w:val="0"/>
        <w:autoSpaceDN w:val="0"/>
        <w:adjustRightInd w:val="0"/>
        <w:jc w:val="both"/>
        <w:rPr>
          <w:rFonts w:ascii="Times New Roman" w:hAnsi="Times New Roman"/>
        </w:rPr>
      </w:pPr>
      <w:r w:rsidRPr="00D46929">
        <w:rPr>
          <w:rFonts w:ascii="Times New Roman" w:hAnsi="Times New Roman"/>
        </w:rPr>
        <w:t>Részvételre jelentkezőnek részvételi jelentkezésében a 321/2015. (X. 30.) Korm. rendelet II. Fejezetnek megfelelően, az egységes európai közbeszerzési dokumentum benyújtásával kell előzetesen igazolnia hogy megfelel a Kbt. 65. §</w:t>
      </w:r>
      <w:proofErr w:type="spellStart"/>
      <w:r w:rsidRPr="00D46929">
        <w:rPr>
          <w:rFonts w:ascii="Times New Roman" w:hAnsi="Times New Roman"/>
        </w:rPr>
        <w:t>-a</w:t>
      </w:r>
      <w:proofErr w:type="spellEnd"/>
      <w:r w:rsidRPr="00D46929">
        <w:rPr>
          <w:rFonts w:ascii="Times New Roman" w:hAnsi="Times New Roman"/>
        </w:rPr>
        <w:t xml:space="preserve"> alapján az ajánlatkérő által meghatározott alkalmassági követelményeknek. Ajánlatkérő az Egységes Európai Közbeszerzési Dokumentumot a Közbeszerzési Dokumentumok részeként, elektronikus formában rendelkezésre bocsátja.</w:t>
      </w:r>
    </w:p>
    <w:p w:rsidR="00171CB4" w:rsidRPr="00D46929" w:rsidRDefault="00171CB4" w:rsidP="00171CB4">
      <w:pPr>
        <w:jc w:val="both"/>
        <w:rPr>
          <w:rFonts w:ascii="Times New Roman" w:hAnsi="Times New Roman"/>
        </w:rPr>
      </w:pPr>
      <w:r w:rsidRPr="00D46929">
        <w:rPr>
          <w:rFonts w:ascii="Times New Roman" w:hAnsi="Times New Roman"/>
        </w:rPr>
        <w:t xml:space="preserve">Az alkalmassági követelményekre vonatkozó igazolásokat az eljárás második, ajánlattételi szakaszában, az ajánlatkérő </w:t>
      </w:r>
      <w:r w:rsidR="00BE25A9" w:rsidRPr="00FD5C83">
        <w:rPr>
          <w:rFonts w:ascii="Times New Roman" w:hAnsi="Times New Roman"/>
        </w:rPr>
        <w:t>kifejezetten erre irányuló, külön</w:t>
      </w:r>
      <w:r w:rsidR="00BE25A9" w:rsidRPr="0042324E">
        <w:rPr>
          <w:rFonts w:ascii="Times New Roman" w:hAnsi="Times New Roman"/>
          <w:b/>
        </w:rPr>
        <w:t xml:space="preserve"> </w:t>
      </w:r>
      <w:r w:rsidRPr="00D46929">
        <w:rPr>
          <w:rFonts w:ascii="Times New Roman" w:hAnsi="Times New Roman"/>
        </w:rPr>
        <w:t>felhívására szükséges benyújtani, a Kbt. 69. §. (4)-(6) bekezdésében foglaltak alapján, az alábbiak szerint:</w:t>
      </w:r>
    </w:p>
    <w:p w:rsidR="00D27594" w:rsidRDefault="00171CB4" w:rsidP="00171CB4">
      <w:pPr>
        <w:jc w:val="both"/>
        <w:rPr>
          <w:rFonts w:ascii="Times New Roman" w:hAnsi="Times New Roman"/>
        </w:rPr>
      </w:pPr>
      <w:r w:rsidRPr="00D46929">
        <w:rPr>
          <w:rFonts w:ascii="Times New Roman" w:hAnsi="Times New Roman"/>
        </w:rPr>
        <w:lastRenderedPageBreak/>
        <w:t>Ajánlatkérő felhívja a gazdasági szereplők figyelmét, hogy az alkalmassági követelmény előzetes igazolására vonatkozóan, az eljárás részvételi szakaszában kizárólag az Egységes Európai Közbeszerzési Dokumentumba foglalt nyilatkozatot tudja figyelembe venni az előzetes igazolási kötelezettség teljesítésére; e tekintetben Ajánlatkérő nem tudja figyelembe venni és nem értékeli a jelentkezésben, adott esetben becsatolásra kerülő bármilyen más, az igazolni kívánt alkalmassági követelményhez kapcsolódó igazolást, egyéb – nem a 321/2015. (X.30.) Korm. rendelet 5. § (1) bekezdésének megfelelő –  nyilatkozatot,  dokumentumot.</w:t>
      </w:r>
      <w:r w:rsidR="00D27594">
        <w:rPr>
          <w:rFonts w:ascii="Times New Roman" w:hAnsi="Times New Roman"/>
        </w:rPr>
        <w:t xml:space="preserve"> </w:t>
      </w:r>
    </w:p>
    <w:p w:rsidR="00171CB4" w:rsidRPr="00D46929" w:rsidRDefault="00D27594" w:rsidP="00171CB4">
      <w:pPr>
        <w:jc w:val="both"/>
        <w:rPr>
          <w:rFonts w:ascii="Times New Roman" w:hAnsi="Times New Roman"/>
        </w:rPr>
      </w:pPr>
      <w:r>
        <w:rPr>
          <w:rFonts w:ascii="Times New Roman" w:hAnsi="Times New Roman"/>
        </w:rPr>
        <w:t xml:space="preserve">Amennyiben az Ajánlattevő az igazolásokat </w:t>
      </w:r>
      <w:r w:rsidR="008D5428">
        <w:rPr>
          <w:rFonts w:ascii="Times New Roman" w:hAnsi="Times New Roman"/>
        </w:rPr>
        <w:t xml:space="preserve">a közbeszerzési eljárás </w:t>
      </w:r>
      <w:r>
        <w:rPr>
          <w:rFonts w:ascii="Times New Roman" w:hAnsi="Times New Roman"/>
        </w:rPr>
        <w:t>korább</w:t>
      </w:r>
      <w:r w:rsidR="008D5428">
        <w:rPr>
          <w:rFonts w:ascii="Times New Roman" w:hAnsi="Times New Roman"/>
        </w:rPr>
        <w:t xml:space="preserve">i szakaszában </w:t>
      </w:r>
      <w:r>
        <w:rPr>
          <w:rFonts w:ascii="Times New Roman" w:hAnsi="Times New Roman"/>
        </w:rPr>
        <w:t xml:space="preserve"> benyújtotta, az Ajánlatkérő nem hívja fel az Ajánlattevőt az igazolások ismételt benyújtására, hanem úgy tekinti, mintha a korábban benyújtott igazolásokat az Ajánlatkérő felhívására nyújtották volna be – és szükség szerint hiánypótlást rendel el vagy felvilágosítást kér.   </w:t>
      </w:r>
    </w:p>
    <w:p w:rsidR="00BE25A9" w:rsidRDefault="00171CB4" w:rsidP="00171CB4">
      <w:pPr>
        <w:rPr>
          <w:rFonts w:ascii="Times New Roman" w:hAnsi="Times New Roman"/>
        </w:rPr>
      </w:pPr>
      <w:r w:rsidRPr="00D46929">
        <w:rPr>
          <w:rFonts w:ascii="Times New Roman" w:hAnsi="Times New Roman"/>
        </w:rPr>
        <w:t>Alkalmasság tételes igazolási módja:</w:t>
      </w:r>
      <w:r w:rsidRPr="00D46929">
        <w:rPr>
          <w:rFonts w:ascii="Times New Roman" w:hAnsi="Times New Roman"/>
        </w:rPr>
        <w:br/>
      </w:r>
      <w:r w:rsidRPr="00D46929">
        <w:rPr>
          <w:rFonts w:ascii="Times New Roman" w:hAnsi="Times New Roman"/>
        </w:rPr>
        <w:br/>
        <w:t>M/1.</w:t>
      </w:r>
      <w:r w:rsidRPr="00D46929">
        <w:rPr>
          <w:rFonts w:ascii="Times New Roman" w:hAnsi="Times New Roman"/>
        </w:rPr>
        <w:br/>
      </w:r>
      <w:r w:rsidRPr="00D46929">
        <w:rPr>
          <w:rFonts w:ascii="Times New Roman" w:hAnsi="Times New Roman"/>
        </w:rPr>
        <w:br/>
        <w:t xml:space="preserve">A 321/2015. (X.30.) Korm. rendelet 21. § (3) bekezdésének a) pontja szerint az eljárást megindító részvételi felhívás feladásától visszafelé számított megelőző három év alatt (azaz 36 hónapban) szerződésszerűen </w:t>
      </w:r>
      <w:r w:rsidR="00BE25A9" w:rsidRPr="00D83B0C">
        <w:rPr>
          <w:rFonts w:ascii="Times New Roman" w:hAnsi="Times New Roman"/>
          <w:b/>
          <w:sz w:val="18"/>
          <w:szCs w:val="18"/>
        </w:rPr>
        <w:t>„</w:t>
      </w:r>
      <w:r w:rsidR="00BE25A9" w:rsidRPr="00F42C63">
        <w:rPr>
          <w:rFonts w:ascii="Times New Roman" w:hAnsi="Times New Roman"/>
        </w:rPr>
        <w:t>természetes személyekkel szembeni követelés megvásárlása</w:t>
      </w:r>
      <w:r w:rsidR="00BE25A9" w:rsidRPr="00D83B0C">
        <w:rPr>
          <w:rFonts w:ascii="Times New Roman" w:hAnsi="Times New Roman"/>
          <w:b/>
          <w:sz w:val="18"/>
          <w:szCs w:val="18"/>
        </w:rPr>
        <w:t>”</w:t>
      </w:r>
      <w:r w:rsidR="00BE25A9" w:rsidRPr="007B3B6D">
        <w:rPr>
          <w:rFonts w:ascii="Times New Roman" w:hAnsi="Times New Roman"/>
          <w:sz w:val="18"/>
          <w:szCs w:val="18"/>
        </w:rPr>
        <w:t xml:space="preserve"> </w:t>
      </w:r>
      <w:proofErr w:type="gramStart"/>
      <w:r w:rsidR="00925289" w:rsidRPr="00F42C63">
        <w:rPr>
          <w:rFonts w:ascii="Times New Roman" w:hAnsi="Times New Roman"/>
        </w:rPr>
        <w:t>tárgyú</w:t>
      </w:r>
      <w:r w:rsidR="00925289" w:rsidRPr="00F42C63">
        <w:rPr>
          <w:rFonts w:ascii="Times New Roman" w:hAnsi="Times New Roman"/>
          <w:b/>
        </w:rPr>
        <w:t xml:space="preserve"> </w:t>
      </w:r>
      <w:r w:rsidRPr="00D46929">
        <w:rPr>
          <w:rFonts w:ascii="Times New Roman" w:hAnsi="Times New Roman"/>
        </w:rPr>
        <w:t>,</w:t>
      </w:r>
      <w:proofErr w:type="gramEnd"/>
      <w:r w:rsidRPr="00D46929">
        <w:rPr>
          <w:rFonts w:ascii="Times New Roman" w:hAnsi="Times New Roman"/>
        </w:rPr>
        <w:t xml:space="preserve"> legjelentősebb referenciáinak ismertetése a 321/2015. (X.30.) Korm. rendelet 22. § (1)-(2) bekezdése szerinti formában igazolva, minimálisan az alábbi tartalommal:</w:t>
      </w:r>
      <w:r w:rsidRPr="00D46929">
        <w:rPr>
          <w:rFonts w:ascii="Times New Roman" w:hAnsi="Times New Roman"/>
        </w:rPr>
        <w:br/>
        <w:t>- a referencia tárgyának és mennyiségének ismertetését (olyan részletezettséggel, hogy abból megállapítható legyen az alkalmassági szempontnak való megfelelés,),</w:t>
      </w:r>
      <w:r w:rsidRPr="00D46929">
        <w:rPr>
          <w:rFonts w:ascii="Times New Roman" w:hAnsi="Times New Roman"/>
        </w:rPr>
        <w:br/>
        <w:t xml:space="preserve">- a </w:t>
      </w:r>
      <w:r w:rsidR="00BE25A9">
        <w:rPr>
          <w:rFonts w:ascii="Times New Roman" w:hAnsi="Times New Roman"/>
        </w:rPr>
        <w:t xml:space="preserve">referencia </w:t>
      </w:r>
      <w:r w:rsidRPr="00D46929">
        <w:rPr>
          <w:rFonts w:ascii="Times New Roman" w:hAnsi="Times New Roman"/>
        </w:rPr>
        <w:t>teljesítés ideje (év, hónap, nap),[teljesítés ideje alatt az ellenérték kifizetésének napját  érti az ajánlatkérő]</w:t>
      </w:r>
      <w:r w:rsidRPr="00D46929">
        <w:rPr>
          <w:rFonts w:ascii="Times New Roman" w:hAnsi="Times New Roman"/>
        </w:rPr>
        <w:br/>
        <w:t xml:space="preserve">- a szerződést kötő másik fél megnevezése, </w:t>
      </w:r>
      <w:r w:rsidRPr="00D46929">
        <w:rPr>
          <w:rFonts w:ascii="Times New Roman" w:hAnsi="Times New Roman"/>
        </w:rPr>
        <w:br/>
        <w:t>- kontaktszemély megnevezése, elérhetősége (email és/vagy telefon és/vagy fax elérhetőség megadása),</w:t>
      </w:r>
      <w:r w:rsidRPr="00D46929">
        <w:rPr>
          <w:rFonts w:ascii="Times New Roman" w:hAnsi="Times New Roman"/>
        </w:rPr>
        <w:br/>
        <w:t>- a</w:t>
      </w:r>
      <w:r w:rsidR="00DE221A">
        <w:rPr>
          <w:rFonts w:ascii="Times New Roman" w:hAnsi="Times New Roman"/>
        </w:rPr>
        <w:t>z átruházott</w:t>
      </w:r>
      <w:r w:rsidR="00E36EEF">
        <w:rPr>
          <w:rFonts w:ascii="Times New Roman" w:hAnsi="Times New Roman"/>
        </w:rPr>
        <w:t xml:space="preserve"> követelésállomány  nettó</w:t>
      </w:r>
      <w:r w:rsidRPr="00D46929">
        <w:rPr>
          <w:rFonts w:ascii="Times New Roman" w:hAnsi="Times New Roman"/>
        </w:rPr>
        <w:t xml:space="preserve"> összege,</w:t>
      </w:r>
      <w:r w:rsidRPr="00D46929">
        <w:rPr>
          <w:rFonts w:ascii="Times New Roman" w:hAnsi="Times New Roman"/>
        </w:rPr>
        <w:br/>
        <w:t xml:space="preserve">- nyilatkozat arról, hogy a teljesítés a szerződésnek és az előírásoknak megfelelően történt, </w:t>
      </w:r>
      <w:r w:rsidRPr="00D46929">
        <w:rPr>
          <w:rFonts w:ascii="Times New Roman" w:hAnsi="Times New Roman"/>
        </w:rPr>
        <w:br/>
        <w:t>- ha a teljesítést nem önállóan végezte, annak feltüntetése, hogy a referenciát bemutató szervezet a teljesítésben milyen mennyiséggel és értékkel vett részt.</w:t>
      </w:r>
      <w:r w:rsidRPr="00D46929">
        <w:rPr>
          <w:rFonts w:ascii="Times New Roman" w:hAnsi="Times New Roman"/>
        </w:rPr>
        <w:br/>
      </w:r>
    </w:p>
    <w:p w:rsidR="00BE25A9" w:rsidRPr="00D5140C" w:rsidRDefault="00BE25A9" w:rsidP="00BE25A9">
      <w:pPr>
        <w:autoSpaceDE w:val="0"/>
        <w:autoSpaceDN w:val="0"/>
        <w:adjustRightInd w:val="0"/>
        <w:jc w:val="both"/>
        <w:rPr>
          <w:rFonts w:ascii="Times New Roman" w:hAnsi="Times New Roman"/>
        </w:rPr>
      </w:pPr>
      <w:r w:rsidRPr="00D5140C">
        <w:rPr>
          <w:rFonts w:ascii="Times New Roman" w:hAnsi="Times New Roman"/>
        </w:rPr>
        <w:t xml:space="preserve">A </w:t>
      </w:r>
      <w:r w:rsidRPr="00FD5C83">
        <w:rPr>
          <w:rFonts w:ascii="Times New Roman" w:hAnsi="Times New Roman"/>
        </w:rPr>
        <w:t>bemutatott referenciákkal szemben követelmény, hogy befejezett, szerződésszerűen teljesített szolgáltatásra vonatkozzon, és a teljesítés időpontja a vizsgált időszakra essen.</w:t>
      </w:r>
    </w:p>
    <w:p w:rsidR="00BE25A9" w:rsidRPr="00FD5C83" w:rsidRDefault="00BE25A9" w:rsidP="00BE25A9">
      <w:pPr>
        <w:jc w:val="both"/>
        <w:rPr>
          <w:rFonts w:ascii="Times New Roman" w:hAnsi="Times New Roman"/>
        </w:rPr>
      </w:pPr>
      <w:r w:rsidRPr="00FD5C83">
        <w:rPr>
          <w:rFonts w:ascii="Times New Roman" w:hAnsi="Times New Roman"/>
        </w:rPr>
        <w:t xml:space="preserve">A 321/2015. (X. 30.) Korm. rendelet 21. § (3) bekezdés a) pontja szerinti esetben, közös ajánlattétel esetén, a 22. § (5) bekezdése is alkalmazandó. </w:t>
      </w:r>
    </w:p>
    <w:p w:rsidR="00171CB4" w:rsidRPr="00D46929" w:rsidRDefault="00171CB4" w:rsidP="00171CB4">
      <w:pPr>
        <w:rPr>
          <w:rFonts w:ascii="Times New Roman" w:hAnsi="Times New Roman"/>
        </w:rPr>
      </w:pPr>
      <w:r w:rsidRPr="00D46929">
        <w:rPr>
          <w:rFonts w:ascii="Times New Roman" w:hAnsi="Times New Roman"/>
        </w:rPr>
        <w:br/>
        <w:t>A benyújtott igazolásokból egyértelműen megállapíthatónak kell lennie az előírt alkalmassági minimumkövetelmények teljesítésének, akkor is, ha a referenciát bemutató gazdasági szereplő a csatolni kívánt referenciát konzorciumi tagként, fővállalkozóként vagy alvállalkozóként teljesítette, az Ajánlatkérő ilyen esetekben kizárólag a referenciát bemutató gazdasági szereplő saját teljesítésének tárgyát, mennyiségét és értékét veszi figyelembe az alkalmasság elbírálása során.</w:t>
      </w:r>
      <w:r w:rsidRPr="00D46929">
        <w:rPr>
          <w:rFonts w:ascii="Times New Roman" w:hAnsi="Times New Roman"/>
        </w:rPr>
        <w:br/>
      </w:r>
    </w:p>
    <w:p w:rsidR="00171CB4" w:rsidRPr="00D46929" w:rsidRDefault="00171CB4" w:rsidP="00171CB4">
      <w:pPr>
        <w:rPr>
          <w:rFonts w:ascii="Times New Roman" w:hAnsi="Times New Roman"/>
        </w:rPr>
      </w:pPr>
      <w:r w:rsidRPr="00D46929">
        <w:rPr>
          <w:rFonts w:ascii="Times New Roman" w:hAnsi="Times New Roman"/>
        </w:rPr>
        <w:t>Az alkalmasság minimumkövetelménye(i):2</w:t>
      </w:r>
    </w:p>
    <w:p w:rsidR="00171CB4" w:rsidRPr="00D46929" w:rsidRDefault="00171CB4" w:rsidP="00171CB4">
      <w:pPr>
        <w:rPr>
          <w:rFonts w:ascii="Times New Roman" w:hAnsi="Times New Roman"/>
        </w:rPr>
      </w:pPr>
      <w:r w:rsidRPr="00D46929">
        <w:rPr>
          <w:rFonts w:ascii="Times New Roman" w:hAnsi="Times New Roman"/>
        </w:rPr>
        <w:lastRenderedPageBreak/>
        <w:t>M/1.</w:t>
      </w:r>
      <w:r w:rsidRPr="00D46929">
        <w:rPr>
          <w:rFonts w:ascii="Times New Roman" w:hAnsi="Times New Roman"/>
        </w:rPr>
        <w:br/>
        <w:t>Alkalmatlan a részvételre jelentkező, ha nem rendelkezik az eljárást megindító részvételi felhívás feladásától visszafelé számított megelőző három évben (36 hónapban) összesen legalább az alábbi referencia munkával/munkákkal:</w:t>
      </w:r>
    </w:p>
    <w:p w:rsidR="00171CB4" w:rsidRPr="00D46929" w:rsidRDefault="00171CB4" w:rsidP="00D46929">
      <w:pPr>
        <w:pStyle w:val="Listaszerbekezds"/>
        <w:spacing w:line="240" w:lineRule="auto"/>
        <w:rPr>
          <w:sz w:val="22"/>
          <w:szCs w:val="22"/>
        </w:rPr>
      </w:pPr>
      <w:proofErr w:type="gramStart"/>
      <w:r w:rsidRPr="00D46929">
        <w:rPr>
          <w:rFonts w:eastAsia="Calibri"/>
          <w:sz w:val="22"/>
          <w:szCs w:val="22"/>
          <w:lang w:eastAsia="en-US"/>
        </w:rPr>
        <w:t>legalább</w:t>
      </w:r>
      <w:proofErr w:type="gramEnd"/>
      <w:r w:rsidRPr="00D46929">
        <w:rPr>
          <w:rFonts w:eastAsia="Calibri"/>
          <w:sz w:val="22"/>
          <w:szCs w:val="22"/>
          <w:lang w:eastAsia="en-US"/>
        </w:rPr>
        <w:t xml:space="preserve"> nettó </w:t>
      </w:r>
      <w:r w:rsidR="004F7C86">
        <w:rPr>
          <w:rFonts w:eastAsia="Calibri"/>
          <w:sz w:val="22"/>
          <w:szCs w:val="22"/>
          <w:lang w:eastAsia="en-US"/>
        </w:rPr>
        <w:t>1</w:t>
      </w:r>
      <w:r w:rsidRPr="00D46929">
        <w:rPr>
          <w:rFonts w:eastAsia="Calibri"/>
          <w:sz w:val="22"/>
          <w:szCs w:val="22"/>
          <w:lang w:eastAsia="en-US"/>
        </w:rPr>
        <w:t xml:space="preserve"> milli</w:t>
      </w:r>
      <w:r w:rsidR="004F7C86">
        <w:rPr>
          <w:rFonts w:eastAsia="Calibri"/>
          <w:sz w:val="22"/>
          <w:szCs w:val="22"/>
          <w:lang w:eastAsia="en-US"/>
        </w:rPr>
        <w:t>árd</w:t>
      </w:r>
      <w:r w:rsidRPr="00D46929">
        <w:rPr>
          <w:rFonts w:eastAsia="Calibri"/>
          <w:sz w:val="22"/>
          <w:szCs w:val="22"/>
          <w:lang w:eastAsia="en-US"/>
        </w:rPr>
        <w:t xml:space="preserve"> Ft értékű, </w:t>
      </w:r>
      <w:r w:rsidR="00BE25A9">
        <w:rPr>
          <w:sz w:val="18"/>
          <w:szCs w:val="18"/>
        </w:rPr>
        <w:t>„</w:t>
      </w:r>
      <w:r w:rsidR="00BE25A9" w:rsidRPr="007B3B6D">
        <w:rPr>
          <w:sz w:val="18"/>
          <w:szCs w:val="18"/>
        </w:rPr>
        <w:t>természetes személyekkel szembeni követelés megvásárlása</w:t>
      </w:r>
      <w:r w:rsidR="00BE25A9">
        <w:rPr>
          <w:sz w:val="18"/>
          <w:szCs w:val="18"/>
        </w:rPr>
        <w:t>„</w:t>
      </w:r>
      <w:r w:rsidR="00BE25A9" w:rsidRPr="007B3B6D">
        <w:rPr>
          <w:sz w:val="18"/>
          <w:szCs w:val="18"/>
        </w:rPr>
        <w:t xml:space="preserve"> </w:t>
      </w:r>
      <w:r w:rsidR="00A45B91">
        <w:rPr>
          <w:sz w:val="18"/>
          <w:szCs w:val="18"/>
        </w:rPr>
        <w:t xml:space="preserve">tárgyú </w:t>
      </w:r>
      <w:r w:rsidR="00BE25A9" w:rsidRPr="007B3B6D">
        <w:rPr>
          <w:sz w:val="18"/>
          <w:szCs w:val="18"/>
        </w:rPr>
        <w:t xml:space="preserve"> </w:t>
      </w:r>
      <w:r w:rsidRPr="00D46929">
        <w:rPr>
          <w:rFonts w:eastAsia="Calibri"/>
          <w:sz w:val="22"/>
          <w:szCs w:val="22"/>
          <w:lang w:eastAsia="en-US"/>
        </w:rPr>
        <w:t>szerződésszerű teljesítését igazoló referenciával.</w:t>
      </w:r>
      <w:r w:rsidR="009146AC">
        <w:rPr>
          <w:rFonts w:eastAsia="Calibri"/>
          <w:sz w:val="22"/>
          <w:szCs w:val="22"/>
          <w:lang w:eastAsia="en-US"/>
        </w:rPr>
        <w:t xml:space="preserve"> </w:t>
      </w:r>
      <w:r w:rsidR="009146AC" w:rsidRPr="00606C18">
        <w:rPr>
          <w:rFonts w:eastAsia="Calibri"/>
          <w:sz w:val="22"/>
          <w:szCs w:val="22"/>
          <w:lang w:eastAsia="en-US"/>
        </w:rPr>
        <w:t>A referencia elvárás értéke az átruházott követelés értékére vonatkozik.</w:t>
      </w:r>
      <w:r w:rsidRPr="00D46929">
        <w:rPr>
          <w:rFonts w:eastAsia="Calibri"/>
          <w:sz w:val="22"/>
          <w:szCs w:val="22"/>
          <w:lang w:eastAsia="en-US"/>
        </w:rPr>
        <w:br/>
      </w:r>
      <w:r w:rsidRPr="00D46929">
        <w:rPr>
          <w:rFonts w:eastAsia="Calibri"/>
          <w:sz w:val="22"/>
          <w:szCs w:val="22"/>
          <w:lang w:eastAsia="en-US"/>
        </w:rPr>
        <w:br/>
        <w:t xml:space="preserve">A minimumkövetelmény több referenciával is teljesíthető. A bemutatott referenciákkal szemben követelmény, hogy az szerződésszerűen teljesített legyen. </w:t>
      </w:r>
      <w:r w:rsidRPr="00D46929">
        <w:rPr>
          <w:rFonts w:eastAsia="Calibri"/>
          <w:sz w:val="22"/>
          <w:szCs w:val="22"/>
          <w:lang w:eastAsia="en-US"/>
        </w:rPr>
        <w:br/>
        <w:t>A teljesítés időtartama kapcsán ajánlatkérő kizárólag azon referenciákat fogadja el, amelyeknél a teljesítés napja az eljárást megindító részvételi felhívás feladásától visszafelé számított megelőző három évben (azaz visszafelé számított 36 hónapban) volt. Teljesítés napján az ellenérték kifizetésének napját érti Ajánlatkérő.</w:t>
      </w:r>
    </w:p>
    <w:p w:rsidR="00171CB4" w:rsidRDefault="00171CB4" w:rsidP="00D46929">
      <w:r w:rsidRPr="00D46929">
        <w:rPr>
          <w:rFonts w:ascii="Times New Roman" w:hAnsi="Times New Roman"/>
        </w:rPr>
        <w:t>Az alkalmassági feltételek tekintetében a Kbt. 65. § (6)-(7) bekezdései is irányadók.</w:t>
      </w:r>
    </w:p>
    <w:p w:rsidR="00BE25A9" w:rsidRPr="00FD5C83" w:rsidRDefault="00BE25A9" w:rsidP="00BE25A9">
      <w:pPr>
        <w:jc w:val="both"/>
        <w:rPr>
          <w:rFonts w:ascii="Times New Roman" w:hAnsi="Times New Roman"/>
        </w:rPr>
      </w:pPr>
      <w:r w:rsidRPr="00FD5C83">
        <w:rPr>
          <w:rFonts w:ascii="Times New Roman" w:hAnsi="Times New Roman"/>
        </w:rPr>
        <w:t xml:space="preserve">Az </w:t>
      </w:r>
      <w:proofErr w:type="spellStart"/>
      <w:r w:rsidRPr="00FD5C83">
        <w:rPr>
          <w:rFonts w:ascii="Times New Roman" w:hAnsi="Times New Roman"/>
        </w:rPr>
        <w:t>EEKD-ben</w:t>
      </w:r>
      <w:proofErr w:type="spellEnd"/>
      <w:r w:rsidRPr="00FD5C83">
        <w:rPr>
          <w:rFonts w:ascii="Times New Roman" w:hAnsi="Times New Roman"/>
        </w:rPr>
        <w:t>, az alkalmassági követelmények előzetes igazolása során megadni kért információk:</w:t>
      </w:r>
    </w:p>
    <w:p w:rsidR="00BE25A9" w:rsidRPr="00FD5C83" w:rsidRDefault="00BE25A9" w:rsidP="00BE25A9">
      <w:pPr>
        <w:jc w:val="both"/>
        <w:rPr>
          <w:rFonts w:ascii="Times New Roman" w:hAnsi="Times New Roman"/>
        </w:rPr>
      </w:pPr>
      <w:r w:rsidRPr="00FD5C83">
        <w:rPr>
          <w:rFonts w:ascii="Times New Roman" w:hAnsi="Times New Roman"/>
        </w:rPr>
        <w:t>M/1.</w:t>
      </w:r>
    </w:p>
    <w:p w:rsidR="00BE25A9" w:rsidRPr="00D5140C" w:rsidRDefault="00BE25A9" w:rsidP="00FD5C83">
      <w:pPr>
        <w:jc w:val="both"/>
      </w:pPr>
      <w:r w:rsidRPr="00FD5C83">
        <w:rPr>
          <w:rFonts w:ascii="Times New Roman" w:hAnsi="Times New Roman"/>
        </w:rPr>
        <w:t xml:space="preserve">Az EEKD formanyomtatványának a Közbeszerzési Dokumentumok részeként rendelkezésre bocsátott mintájában az érintett alkalmassági követelményhez (IV. rész C </w:t>
      </w:r>
      <w:r w:rsidRPr="00FD5C83">
        <w:rPr>
          <w:rFonts w:ascii="Times New Roman" w:hAnsi="Times New Roman"/>
          <w:i/>
        </w:rPr>
        <w:t>1b)</w:t>
      </w:r>
      <w:r w:rsidRPr="00FD5C83">
        <w:rPr>
          <w:rFonts w:ascii="Times New Roman" w:hAnsi="Times New Roman"/>
        </w:rPr>
        <w:t xml:space="preserve"> pont) kapcsolódóan a formanyomtatvány jobb oldali oszlopában feltüntetett információk, a referencia tárgyának ismertetésénél kitérve különösen arra is, hogy </w:t>
      </w:r>
      <w:proofErr w:type="gramStart"/>
      <w:r w:rsidRPr="00FD5C83">
        <w:rPr>
          <w:rFonts w:ascii="Times New Roman" w:hAnsi="Times New Roman"/>
        </w:rPr>
        <w:t>a</w:t>
      </w:r>
      <w:proofErr w:type="gramEnd"/>
      <w:r w:rsidRPr="00FD5C83">
        <w:rPr>
          <w:rFonts w:ascii="Times New Roman" w:hAnsi="Times New Roman"/>
        </w:rPr>
        <w:t xml:space="preserve"> </w:t>
      </w:r>
      <w:proofErr w:type="spellStart"/>
      <w:r w:rsidRPr="00FD5C83">
        <w:rPr>
          <w:rFonts w:ascii="Times New Roman" w:hAnsi="Times New Roman"/>
        </w:rPr>
        <w:t>a</w:t>
      </w:r>
      <w:proofErr w:type="spellEnd"/>
      <w:r w:rsidRPr="00FD5C83">
        <w:rPr>
          <w:rFonts w:ascii="Times New Roman" w:hAnsi="Times New Roman"/>
        </w:rPr>
        <w:t xml:space="preserve"> teljesítés az előírásoknak és a szerződésnek megfelelően történt </w:t>
      </w:r>
      <w:proofErr w:type="spellStart"/>
      <w:r w:rsidRPr="00FD5C83">
        <w:rPr>
          <w:rFonts w:ascii="Times New Roman" w:hAnsi="Times New Roman"/>
        </w:rPr>
        <w:t>-e</w:t>
      </w:r>
      <w:proofErr w:type="spellEnd"/>
    </w:p>
    <w:p w:rsidR="00171CB4" w:rsidRDefault="00171CB4" w:rsidP="00D46929">
      <w:pPr>
        <w:pStyle w:val="Cmsor2"/>
        <w:jc w:val="left"/>
        <w:rPr>
          <w:sz w:val="22"/>
          <w:szCs w:val="22"/>
        </w:rPr>
      </w:pPr>
    </w:p>
    <w:p w:rsidR="00171CB4" w:rsidRDefault="00171CB4" w:rsidP="00171CB4">
      <w:pPr>
        <w:pStyle w:val="Cmsor2"/>
        <w:rPr>
          <w:b/>
          <w:sz w:val="22"/>
          <w:szCs w:val="22"/>
        </w:rPr>
      </w:pPr>
      <w:r w:rsidRPr="00D46929">
        <w:rPr>
          <w:b/>
          <w:sz w:val="22"/>
          <w:szCs w:val="22"/>
        </w:rPr>
        <w:t>Ajánlatkérő a részvételi felhívás megjelentetésre történő feladásakor a hirdetményfeladó rendszer karakterkorlátozása miatt az alábbi információkat nem tudta teljes terjedelemben szerepeltetni a részvételi felhívás VI.3. pontjában, de ezen információk jelen közbeszerzési eljárásban irányadók:</w:t>
      </w:r>
    </w:p>
    <w:p w:rsidR="00C50FE0" w:rsidRPr="00C50FE0" w:rsidRDefault="00C50FE0" w:rsidP="00D46929">
      <w:pPr>
        <w:jc w:val="both"/>
      </w:pPr>
    </w:p>
    <w:p w:rsidR="00171CB4" w:rsidRPr="00D46929" w:rsidRDefault="00171CB4" w:rsidP="00D46929">
      <w:pPr>
        <w:autoSpaceDE w:val="0"/>
        <w:autoSpaceDN w:val="0"/>
        <w:adjustRightInd w:val="0"/>
        <w:jc w:val="both"/>
        <w:rPr>
          <w:rFonts w:ascii="Times New Roman" w:hAnsi="Times New Roman"/>
          <w:szCs w:val="18"/>
        </w:rPr>
      </w:pPr>
      <w:r w:rsidRPr="00D46929">
        <w:rPr>
          <w:rFonts w:ascii="Times New Roman" w:hAnsi="Times New Roman"/>
          <w:szCs w:val="18"/>
        </w:rPr>
        <w:t xml:space="preserve">1. Ajánlatkérő az eljárásban a hiánypótlást a Kbt. 71. § </w:t>
      </w:r>
      <w:proofErr w:type="spellStart"/>
      <w:r w:rsidRPr="00D46929">
        <w:rPr>
          <w:rFonts w:ascii="Times New Roman" w:hAnsi="Times New Roman"/>
          <w:szCs w:val="18"/>
        </w:rPr>
        <w:t>-ban</w:t>
      </w:r>
      <w:proofErr w:type="spellEnd"/>
      <w:r w:rsidRPr="00D46929">
        <w:rPr>
          <w:rFonts w:ascii="Times New Roman" w:hAnsi="Times New Roman"/>
          <w:szCs w:val="18"/>
        </w:rPr>
        <w:t xml:space="preserve"> foglaltaknak megfelelően biztosítja. Ajánlatkérő a Kbt. 71. § (6) bekezdése nyomán tájékoztatja a jelentkezőket, hogy amennyiben a hiánypótlással a részvételre jelentkező az ajánlatban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r w:rsidRPr="00D46929">
        <w:rPr>
          <w:rFonts w:ascii="Times New Roman" w:hAnsi="Times New Roman"/>
          <w:szCs w:val="18"/>
        </w:rPr>
        <w:br/>
      </w:r>
      <w:r w:rsidRPr="00D46929">
        <w:rPr>
          <w:rFonts w:ascii="Times New Roman" w:hAnsi="Times New Roman"/>
          <w:szCs w:val="18"/>
        </w:rPr>
        <w:br/>
        <w:t xml:space="preserve">2. Az eljárás alkalmazásának indokolása: a Kbt. 21. § (4) bekezdése nyomán a közszolgáltatók közbeszerzéseire vonatkozó sajátos közbeszerzési szabályokról szóló 307/2015 (X.27) Korm. rendelet 2. § (2) bekezdése szerint a hirdetmény közzétételével induló tárgyalásos eljárás közszolgáltató ajánlatkérők esetében az ajánlatkérő választása szerint alkalmazható.  </w:t>
      </w:r>
      <w:r w:rsidRPr="00D46929">
        <w:rPr>
          <w:rFonts w:ascii="Times New Roman" w:hAnsi="Times New Roman"/>
          <w:szCs w:val="18"/>
        </w:rPr>
        <w:br/>
      </w:r>
      <w:r w:rsidRPr="00D46929">
        <w:rPr>
          <w:rFonts w:ascii="Times New Roman" w:hAnsi="Times New Roman"/>
          <w:szCs w:val="18"/>
        </w:rPr>
        <w:br/>
        <w:t>3. A szerződéses feltételekre irányuló tárgyalások és az ártárgyalás részleteiről a közbeszerzési dokumentumokban rendelkezik majd az ajánlatkérő.</w:t>
      </w:r>
      <w:r w:rsidRPr="00D46929">
        <w:rPr>
          <w:rFonts w:ascii="Times New Roman" w:hAnsi="Times New Roman"/>
          <w:szCs w:val="18"/>
        </w:rPr>
        <w:br/>
      </w:r>
    </w:p>
    <w:p w:rsidR="00171CB4" w:rsidRPr="00D46929" w:rsidRDefault="00171CB4" w:rsidP="00D46929">
      <w:pPr>
        <w:autoSpaceDE w:val="0"/>
        <w:autoSpaceDN w:val="0"/>
        <w:adjustRightInd w:val="0"/>
        <w:jc w:val="both"/>
        <w:rPr>
          <w:rFonts w:ascii="Times New Roman" w:hAnsi="Times New Roman"/>
          <w:szCs w:val="18"/>
        </w:rPr>
      </w:pPr>
      <w:r w:rsidRPr="00D46929">
        <w:rPr>
          <w:rFonts w:ascii="Times New Roman" w:hAnsi="Times New Roman"/>
          <w:szCs w:val="18"/>
        </w:rPr>
        <w:lastRenderedPageBreak/>
        <w:t>4. A részvételi jelentkezést a részvételre jelentkezőnek a részvételi felhívásban meghatározott tartalmi és formai követelményeknek megfelelően kell elkészítenie és benyújtania. A Kbt. 47. § (2) bekezdése alapján a papír alapú jelentkezési példányban szereplő dokumentumok</w:t>
      </w:r>
    </w:p>
    <w:p w:rsidR="00171CB4" w:rsidRPr="00D46929" w:rsidRDefault="00171CB4" w:rsidP="00D46929">
      <w:pPr>
        <w:autoSpaceDE w:val="0"/>
        <w:autoSpaceDN w:val="0"/>
        <w:adjustRightInd w:val="0"/>
        <w:jc w:val="both"/>
        <w:rPr>
          <w:rFonts w:ascii="Times New Roman" w:hAnsi="Times New Roman"/>
          <w:szCs w:val="18"/>
        </w:rPr>
      </w:pPr>
      <w:r w:rsidRPr="00D46929">
        <w:rPr>
          <w:rFonts w:ascii="Times New Roman" w:hAnsi="Times New Roman"/>
          <w:szCs w:val="18"/>
        </w:rPr>
        <w:t>egyszerű másolatban is benyújthatók. Az ajánlatkérő előírja az olyan nyilatkozat eredeti vagy hiteles</w:t>
      </w:r>
    </w:p>
    <w:p w:rsidR="00171CB4" w:rsidRPr="00D46929" w:rsidRDefault="00171CB4" w:rsidP="00D46929">
      <w:pPr>
        <w:autoSpaceDE w:val="0"/>
        <w:autoSpaceDN w:val="0"/>
        <w:adjustRightInd w:val="0"/>
        <w:jc w:val="both"/>
        <w:rPr>
          <w:rFonts w:ascii="Times New Roman" w:hAnsi="Times New Roman"/>
          <w:szCs w:val="18"/>
        </w:rPr>
      </w:pPr>
      <w:r w:rsidRPr="00D46929">
        <w:rPr>
          <w:rFonts w:ascii="Times New Roman" w:hAnsi="Times New Roman"/>
          <w:szCs w:val="18"/>
        </w:rPr>
        <w:t>másolatban történő benyújtását, amely közvetlenül valamely követelés érvényesítésének alapjául szolgál, pl. garanciavállaló nyilatkozat vagy kezességvállalásról szóló nyilatkozat. A részvételi jelentkezésnek a Kbt. 66. § (2) bekezdése szerinti nyilatkozat eredeti aláírt példányát kell tartalmaznia</w:t>
      </w:r>
      <w:r w:rsidRPr="00D46929">
        <w:rPr>
          <w:rFonts w:ascii="Times New Roman" w:hAnsi="Times New Roman"/>
          <w:szCs w:val="18"/>
        </w:rPr>
        <w:br/>
      </w:r>
      <w:r w:rsidRPr="00D46929">
        <w:rPr>
          <w:rFonts w:ascii="Times New Roman" w:hAnsi="Times New Roman"/>
          <w:color w:val="FF0000"/>
          <w:szCs w:val="18"/>
        </w:rPr>
        <w:br/>
      </w:r>
      <w:r w:rsidRPr="00D46929">
        <w:rPr>
          <w:rFonts w:ascii="Times New Roman" w:hAnsi="Times New Roman"/>
          <w:szCs w:val="18"/>
        </w:rPr>
        <w:t>5. A részvételi jelentkezést írásban és zártan, a jelen részvételi felhívásban megadott címre (MÁV Szolgáltató Központ Zrt. Beszerzési és Logisztikai Üzletág Beszerzési Szervezet Vasúti és Vállalatüzemeltetési Divízió 1087 Budapest, Könyves Kálmán krt. 54-60. III. em. 30</w:t>
      </w:r>
      <w:r w:rsidR="00DD17B6">
        <w:rPr>
          <w:rFonts w:ascii="Times New Roman" w:hAnsi="Times New Roman"/>
          <w:szCs w:val="18"/>
        </w:rPr>
        <w:t>5</w:t>
      </w:r>
      <w:r w:rsidRPr="00D46929">
        <w:rPr>
          <w:rFonts w:ascii="Times New Roman" w:hAnsi="Times New Roman"/>
          <w:szCs w:val="18"/>
        </w:rPr>
        <w:t>.) közvetlenül vagy postai úton kell benyújtani a részvételi határidő lejártáig.</w:t>
      </w:r>
      <w:r w:rsidRPr="00D46929">
        <w:rPr>
          <w:rFonts w:ascii="Times New Roman" w:hAnsi="Times New Roman"/>
          <w:szCs w:val="18"/>
        </w:rPr>
        <w:br/>
      </w:r>
      <w:r w:rsidRPr="00D46929">
        <w:rPr>
          <w:rFonts w:ascii="Times New Roman" w:hAnsi="Times New Roman"/>
          <w:szCs w:val="18"/>
        </w:rPr>
        <w:br/>
        <w:t>6. A részvételi jelentkezéssel szemben támasztott formai követelmények a következők:</w:t>
      </w:r>
      <w:r w:rsidRPr="00D46929">
        <w:rPr>
          <w:rFonts w:ascii="Times New Roman" w:hAnsi="Times New Roman"/>
          <w:szCs w:val="18"/>
        </w:rPr>
        <w:br/>
      </w:r>
      <w:r w:rsidRPr="00D46929">
        <w:rPr>
          <w:rFonts w:ascii="Times New Roman" w:hAnsi="Times New Roman"/>
          <w:szCs w:val="18"/>
        </w:rPr>
        <w:br/>
        <w:t xml:space="preserve">a) </w:t>
      </w:r>
      <w:proofErr w:type="spellStart"/>
      <w:r w:rsidRPr="00D46929">
        <w:rPr>
          <w:rFonts w:ascii="Times New Roman" w:hAnsi="Times New Roman"/>
          <w:szCs w:val="18"/>
        </w:rPr>
        <w:t>A</w:t>
      </w:r>
      <w:proofErr w:type="spellEnd"/>
      <w:r w:rsidRPr="00D46929">
        <w:rPr>
          <w:rFonts w:ascii="Times New Roman" w:hAnsi="Times New Roman"/>
          <w:szCs w:val="18"/>
        </w:rPr>
        <w:t xml:space="preserve"> részvételre jelentkezés eredeti példányát zsinórral, lapozhatóan össze kell fűzni, a csomót matricával a részvételre jelentkezés első vagy hátsó lapjához kell rögzíteni, a matricát le kell bélyegezni, vagy a részvételre jelentkező részéről erre jogosultnak alá kell írni, úgy hogy a bélyegző, illetőleg az aláírás legalább egy része a matricán legyen;</w:t>
      </w:r>
      <w:r w:rsidRPr="00D46929">
        <w:rPr>
          <w:rFonts w:ascii="Times New Roman" w:hAnsi="Times New Roman"/>
          <w:szCs w:val="18"/>
        </w:rPr>
        <w:br/>
      </w:r>
      <w:r w:rsidRPr="00D46929">
        <w:rPr>
          <w:rFonts w:ascii="Times New Roman" w:hAnsi="Times New Roman"/>
          <w:szCs w:val="18"/>
        </w:rPr>
        <w:br/>
        <w:t>b) A részvételi jelentkezés oldalszámozása eggyel kezdődjön és oldalanként 1-gyel növekedjen. Elegendő a szöveget vagy számokat vagy képet tartalmazó oldalakat számozni, az üres oldalakat nem kell, de lehet. A címlapot és hátlapot (ha vannak) nem kell, de lehet számozni.</w:t>
      </w:r>
      <w:r w:rsidRPr="00D46929">
        <w:rPr>
          <w:rFonts w:ascii="Times New Roman" w:hAnsi="Times New Roman"/>
          <w:szCs w:val="18"/>
        </w:rPr>
        <w:br/>
      </w:r>
      <w:r w:rsidRPr="00D46929">
        <w:rPr>
          <w:rFonts w:ascii="Times New Roman" w:hAnsi="Times New Roman"/>
          <w:szCs w:val="18"/>
        </w:rPr>
        <w:br/>
        <w:t>c) A részvételi jelentkezésnek az elején tartalomjegyzéket kell tartalmaznia, mely alapján a részvételre jelentkezésben szereplő dokumentumok oldalszám alapján megtalálhatóak;</w:t>
      </w:r>
      <w:r w:rsidRPr="00D46929">
        <w:rPr>
          <w:rFonts w:ascii="Times New Roman" w:hAnsi="Times New Roman"/>
          <w:szCs w:val="18"/>
        </w:rPr>
        <w:br/>
      </w:r>
      <w:r w:rsidRPr="00D46929">
        <w:rPr>
          <w:rFonts w:ascii="Times New Roman" w:hAnsi="Times New Roman"/>
          <w:szCs w:val="18"/>
        </w:rPr>
        <w:br/>
        <w:t>d) A részvételi jelentkezést zárt csomagolásban, magyar nyelven és 1 papír alapú eredeti példányban kell benyújtani. A jelentkezést a papír alapú példánnyal mindenben megegyező elektronikus másolati példányban (</w:t>
      </w:r>
      <w:proofErr w:type="spellStart"/>
      <w:r w:rsidRPr="00D46929">
        <w:rPr>
          <w:rFonts w:ascii="Times New Roman" w:hAnsi="Times New Roman"/>
          <w:szCs w:val="18"/>
        </w:rPr>
        <w:t>szkennelve</w:t>
      </w:r>
      <w:proofErr w:type="spellEnd"/>
      <w:r w:rsidRPr="00D46929">
        <w:rPr>
          <w:rFonts w:ascii="Times New Roman" w:hAnsi="Times New Roman"/>
          <w:szCs w:val="18"/>
        </w:rPr>
        <w:t>, .</w:t>
      </w:r>
      <w:proofErr w:type="spellStart"/>
      <w:r w:rsidRPr="00D46929">
        <w:rPr>
          <w:rFonts w:ascii="Times New Roman" w:hAnsi="Times New Roman"/>
          <w:szCs w:val="18"/>
        </w:rPr>
        <w:t>pdf</w:t>
      </w:r>
      <w:proofErr w:type="spellEnd"/>
      <w:r w:rsidRPr="00D46929">
        <w:rPr>
          <w:rFonts w:ascii="Times New Roman" w:hAnsi="Times New Roman"/>
          <w:szCs w:val="18"/>
        </w:rPr>
        <w:t xml:space="preserve"> kiterjesztésű file formájában) is be kell nyújtani, CD-n vagy DVD-n, a jelentkezéshez mellékelve. A külső csomagoláson „ Utasokkal szembeni követelések értékesítése - részvételre jelentkezés” megjelölést kell feltüntetni. Ajánlatkérő tájékoztatásul közli, hogy amennyiben a csomagoláson a részvételre jelentkezők nem tüntetik fel a „</w:t>
      </w:r>
      <w:proofErr w:type="spellStart"/>
      <w:proofErr w:type="gramStart"/>
      <w:r w:rsidRPr="00D46929">
        <w:rPr>
          <w:rFonts w:ascii="Times New Roman" w:hAnsi="Times New Roman"/>
          <w:szCs w:val="18"/>
        </w:rPr>
        <w:t>A</w:t>
      </w:r>
      <w:proofErr w:type="spellEnd"/>
      <w:proofErr w:type="gramEnd"/>
      <w:r w:rsidRPr="00D46929">
        <w:rPr>
          <w:rFonts w:ascii="Times New Roman" w:hAnsi="Times New Roman"/>
          <w:szCs w:val="18"/>
        </w:rPr>
        <w:t xml:space="preserve"> részvételi határidő lejártáig (</w:t>
      </w:r>
      <w:r w:rsidRPr="00FD5C83">
        <w:rPr>
          <w:rFonts w:ascii="Times New Roman" w:hAnsi="Times New Roman"/>
          <w:szCs w:val="18"/>
        </w:rPr>
        <w:t>201</w:t>
      </w:r>
      <w:r w:rsidR="00A45B91" w:rsidRPr="00FD5C83">
        <w:rPr>
          <w:rFonts w:ascii="Times New Roman" w:hAnsi="Times New Roman"/>
          <w:szCs w:val="18"/>
        </w:rPr>
        <w:t>7</w:t>
      </w:r>
      <w:r w:rsidRPr="00FD5C83">
        <w:rPr>
          <w:rFonts w:ascii="Times New Roman" w:hAnsi="Times New Roman"/>
          <w:szCs w:val="18"/>
        </w:rPr>
        <w:t xml:space="preserve">. </w:t>
      </w:r>
      <w:r w:rsidR="00D5140C" w:rsidRPr="00FD5C83">
        <w:rPr>
          <w:rFonts w:ascii="Times New Roman" w:hAnsi="Times New Roman"/>
          <w:szCs w:val="18"/>
        </w:rPr>
        <w:t>április 3.</w:t>
      </w:r>
      <w:r w:rsidRPr="00FD5C83">
        <w:rPr>
          <w:rFonts w:ascii="Times New Roman" w:hAnsi="Times New Roman"/>
          <w:szCs w:val="18"/>
        </w:rPr>
        <w:t xml:space="preserve"> </w:t>
      </w:r>
      <w:proofErr w:type="gramStart"/>
      <w:r w:rsidRPr="00FD5C83">
        <w:rPr>
          <w:rFonts w:ascii="Times New Roman" w:hAnsi="Times New Roman"/>
          <w:szCs w:val="18"/>
        </w:rPr>
        <w:t>1</w:t>
      </w:r>
      <w:r w:rsidR="00A45B91" w:rsidRPr="00FD5C83">
        <w:rPr>
          <w:rFonts w:ascii="Times New Roman" w:hAnsi="Times New Roman"/>
          <w:szCs w:val="18"/>
        </w:rPr>
        <w:t>1</w:t>
      </w:r>
      <w:r w:rsidRPr="00FD5C83">
        <w:rPr>
          <w:rFonts w:ascii="Times New Roman" w:hAnsi="Times New Roman"/>
          <w:szCs w:val="18"/>
        </w:rPr>
        <w:t>:00 óra</w:t>
      </w:r>
      <w:r w:rsidRPr="00D46929">
        <w:rPr>
          <w:rFonts w:ascii="Times New Roman" w:hAnsi="Times New Roman"/>
          <w:szCs w:val="18"/>
        </w:rPr>
        <w:t>) nem bontható fel” feliratot, úgy nem tud felelősséget vállalni annak a részvételi határidő előtt történő felbontásáért.</w:t>
      </w:r>
      <w:r w:rsidRPr="00D46929">
        <w:rPr>
          <w:rFonts w:ascii="Times New Roman" w:hAnsi="Times New Roman"/>
          <w:szCs w:val="18"/>
        </w:rPr>
        <w:br/>
      </w:r>
      <w:r w:rsidRPr="00D46929">
        <w:rPr>
          <w:rFonts w:ascii="Times New Roman" w:hAnsi="Times New Roman"/>
          <w:szCs w:val="18"/>
        </w:rPr>
        <w:br/>
        <w:t>e) A részvételi jelentkezésben lévő, minden - a részvételre jelentkező vagy alvállalkozó, vagy alkalmasság igazolásában részt vevő szervezet által készített - dokumentumot (nyilatkozatot) a végén alá kell írnia az adott gazdasági szereplőnél erre jogosult(</w:t>
      </w:r>
      <w:proofErr w:type="spellStart"/>
      <w:r w:rsidRPr="00D46929">
        <w:rPr>
          <w:rFonts w:ascii="Times New Roman" w:hAnsi="Times New Roman"/>
          <w:szCs w:val="18"/>
        </w:rPr>
        <w:t>ak</w:t>
      </w:r>
      <w:proofErr w:type="spellEnd"/>
      <w:r w:rsidRPr="00D46929">
        <w:rPr>
          <w:rFonts w:ascii="Times New Roman" w:hAnsi="Times New Roman"/>
          <w:szCs w:val="18"/>
        </w:rPr>
        <w:t>)</w:t>
      </w:r>
      <w:proofErr w:type="spellStart"/>
      <w:r w:rsidRPr="00D46929">
        <w:rPr>
          <w:rFonts w:ascii="Times New Roman" w:hAnsi="Times New Roman"/>
          <w:szCs w:val="18"/>
        </w:rPr>
        <w:t>nak</w:t>
      </w:r>
      <w:proofErr w:type="spellEnd"/>
      <w:r w:rsidRPr="00D46929">
        <w:rPr>
          <w:rFonts w:ascii="Times New Roman" w:hAnsi="Times New Roman"/>
          <w:szCs w:val="18"/>
        </w:rPr>
        <w:t xml:space="preserve"> vagy olyan személynek, vagy személyeknek aki(k) erre a jogosult személy(</w:t>
      </w:r>
      <w:proofErr w:type="spellStart"/>
      <w:r w:rsidRPr="00D46929">
        <w:rPr>
          <w:rFonts w:ascii="Times New Roman" w:hAnsi="Times New Roman"/>
          <w:szCs w:val="18"/>
        </w:rPr>
        <w:t>ek</w:t>
      </w:r>
      <w:proofErr w:type="spellEnd"/>
      <w:r w:rsidRPr="00D46929">
        <w:rPr>
          <w:rFonts w:ascii="Times New Roman" w:hAnsi="Times New Roman"/>
          <w:szCs w:val="18"/>
        </w:rPr>
        <w:t>)</w:t>
      </w:r>
      <w:proofErr w:type="spellStart"/>
      <w:r w:rsidRPr="00D46929">
        <w:rPr>
          <w:rFonts w:ascii="Times New Roman" w:hAnsi="Times New Roman"/>
          <w:szCs w:val="18"/>
        </w:rPr>
        <w:t>től</w:t>
      </w:r>
      <w:proofErr w:type="spellEnd"/>
      <w:r w:rsidRPr="00D46929">
        <w:rPr>
          <w:rFonts w:ascii="Times New Roman" w:hAnsi="Times New Roman"/>
          <w:szCs w:val="18"/>
        </w:rPr>
        <w:t xml:space="preserve"> írásos felhatalmazást kaptak.</w:t>
      </w:r>
      <w:proofErr w:type="gramEnd"/>
      <w:r w:rsidRPr="00D46929">
        <w:rPr>
          <w:rFonts w:ascii="Times New Roman" w:hAnsi="Times New Roman"/>
          <w:szCs w:val="18"/>
        </w:rPr>
        <w:br/>
      </w:r>
      <w:r w:rsidRPr="00D46929">
        <w:rPr>
          <w:rFonts w:ascii="Times New Roman" w:hAnsi="Times New Roman"/>
          <w:szCs w:val="18"/>
        </w:rPr>
        <w:br/>
        <w:t>f) A részvételre jelentkezés minden olyan oldalát, amelyen - a részvételre jelentkezés beadása előtt - módosítást hajtottak végre, az adott dokumentumot aláíró személynek vagy személyeknek a módosításnál is kézjeggyel kell ellátni.</w:t>
      </w:r>
      <w:r w:rsidRPr="00D46929">
        <w:rPr>
          <w:rFonts w:ascii="Times New Roman" w:hAnsi="Times New Roman"/>
          <w:szCs w:val="18"/>
        </w:rPr>
        <w:br/>
      </w:r>
      <w:r w:rsidRPr="00D46929">
        <w:rPr>
          <w:rFonts w:ascii="Times New Roman" w:hAnsi="Times New Roman"/>
          <w:color w:val="FF0000"/>
          <w:szCs w:val="18"/>
        </w:rPr>
        <w:br/>
      </w:r>
      <w:r w:rsidRPr="00D46929">
        <w:rPr>
          <w:rFonts w:ascii="Times New Roman" w:hAnsi="Times New Roman"/>
          <w:szCs w:val="18"/>
        </w:rPr>
        <w:t>7. A Kbt. 66. § (6) bekezdés a)</w:t>
      </w:r>
      <w:proofErr w:type="spellStart"/>
      <w:r w:rsidRPr="00D46929">
        <w:rPr>
          <w:rFonts w:ascii="Times New Roman" w:hAnsi="Times New Roman"/>
          <w:szCs w:val="18"/>
        </w:rPr>
        <w:t>-b</w:t>
      </w:r>
      <w:proofErr w:type="spellEnd"/>
      <w:r w:rsidRPr="00D46929">
        <w:rPr>
          <w:rFonts w:ascii="Times New Roman" w:hAnsi="Times New Roman"/>
          <w:szCs w:val="18"/>
        </w:rPr>
        <w:t xml:space="preserve">) pontjai alapján a részvételi jelentkezésben meg kell jelölni </w:t>
      </w:r>
      <w:r w:rsidRPr="00D46929">
        <w:rPr>
          <w:rFonts w:ascii="Times New Roman" w:hAnsi="Times New Roman"/>
          <w:szCs w:val="18"/>
        </w:rPr>
        <w:lastRenderedPageBreak/>
        <w:t>(nemleges nyilatkozat is szükséges):</w:t>
      </w:r>
      <w:r w:rsidRPr="00D46929">
        <w:rPr>
          <w:rFonts w:ascii="Times New Roman" w:hAnsi="Times New Roman"/>
          <w:szCs w:val="18"/>
        </w:rPr>
        <w:br/>
      </w:r>
      <w:r w:rsidRPr="00D46929">
        <w:rPr>
          <w:rFonts w:ascii="Times New Roman" w:hAnsi="Times New Roman"/>
          <w:szCs w:val="18"/>
        </w:rPr>
        <w:br/>
        <w:t xml:space="preserve">a) </w:t>
      </w:r>
      <w:proofErr w:type="spellStart"/>
      <w:r w:rsidRPr="00D46929">
        <w:rPr>
          <w:rFonts w:ascii="Times New Roman" w:hAnsi="Times New Roman"/>
          <w:szCs w:val="18"/>
        </w:rPr>
        <w:t>a</w:t>
      </w:r>
      <w:proofErr w:type="spellEnd"/>
      <w:r w:rsidRPr="00D46929">
        <w:rPr>
          <w:rFonts w:ascii="Times New Roman" w:hAnsi="Times New Roman"/>
          <w:szCs w:val="18"/>
        </w:rPr>
        <w:t xml:space="preserve"> közbeszerzésnek azt a részét (részeit), amelynek teljesítéséhez a részvételre jelentkező alvállalkozót kíván igénybe venni,</w:t>
      </w:r>
    </w:p>
    <w:p w:rsidR="00FD5C83" w:rsidRDefault="00171CB4" w:rsidP="00D46929">
      <w:pPr>
        <w:jc w:val="both"/>
        <w:rPr>
          <w:rFonts w:ascii="Times New Roman" w:hAnsi="Times New Roman"/>
          <w:szCs w:val="18"/>
        </w:rPr>
      </w:pPr>
      <w:r w:rsidRPr="00D46929">
        <w:rPr>
          <w:rFonts w:ascii="Times New Roman" w:hAnsi="Times New Roman"/>
          <w:szCs w:val="18"/>
        </w:rPr>
        <w:t xml:space="preserve">b)az </w:t>
      </w:r>
      <w:proofErr w:type="gramStart"/>
      <w:r w:rsidRPr="00D46929">
        <w:rPr>
          <w:rFonts w:ascii="Times New Roman" w:hAnsi="Times New Roman"/>
          <w:szCs w:val="18"/>
        </w:rPr>
        <w:t>ezen</w:t>
      </w:r>
      <w:proofErr w:type="gramEnd"/>
      <w:r w:rsidRPr="00D46929">
        <w:rPr>
          <w:rFonts w:ascii="Times New Roman" w:hAnsi="Times New Roman"/>
          <w:szCs w:val="18"/>
        </w:rPr>
        <w:t xml:space="preserve"> részek tekintetében igénybe venni kívánt és a részvételi jelentkezés benyújtásakor már ismert alvállalkozókat</w:t>
      </w:r>
      <w:r w:rsidR="00FD5C83">
        <w:rPr>
          <w:rFonts w:ascii="Times New Roman" w:hAnsi="Times New Roman"/>
          <w:color w:val="FF0000"/>
          <w:szCs w:val="18"/>
        </w:rPr>
        <w:t>.</w:t>
      </w:r>
      <w:r w:rsidRPr="00D46929">
        <w:rPr>
          <w:rFonts w:ascii="Times New Roman" w:hAnsi="Times New Roman"/>
          <w:color w:val="FF0000"/>
          <w:szCs w:val="18"/>
        </w:rPr>
        <w:br/>
      </w:r>
    </w:p>
    <w:p w:rsidR="00171CB4" w:rsidRPr="00D46929" w:rsidRDefault="00171CB4" w:rsidP="00D46929">
      <w:pPr>
        <w:jc w:val="both"/>
        <w:rPr>
          <w:rFonts w:ascii="Times New Roman" w:hAnsi="Times New Roman"/>
          <w:szCs w:val="18"/>
        </w:rPr>
      </w:pPr>
      <w:r w:rsidRPr="00D46929">
        <w:rPr>
          <w:rFonts w:ascii="Times New Roman" w:hAnsi="Times New Roman"/>
          <w:szCs w:val="18"/>
        </w:rPr>
        <w:t xml:space="preserve">8. Részvételi jelentkezések felbontása: </w:t>
      </w:r>
      <w:r w:rsidR="00DA407D">
        <w:rPr>
          <w:rFonts w:ascii="Times New Roman" w:hAnsi="Times New Roman"/>
          <w:szCs w:val="18"/>
        </w:rPr>
        <w:t>2017. április 3.</w:t>
      </w:r>
      <w:r w:rsidRPr="00D46929">
        <w:rPr>
          <w:rFonts w:ascii="Times New Roman" w:hAnsi="Times New Roman"/>
          <w:szCs w:val="18"/>
        </w:rPr>
        <w:t xml:space="preserve"> 1</w:t>
      </w:r>
      <w:r w:rsidR="00A45B91">
        <w:rPr>
          <w:rFonts w:ascii="Times New Roman" w:hAnsi="Times New Roman"/>
          <w:szCs w:val="18"/>
        </w:rPr>
        <w:t>1</w:t>
      </w:r>
      <w:r w:rsidRPr="00D46929">
        <w:rPr>
          <w:rFonts w:ascii="Times New Roman" w:hAnsi="Times New Roman"/>
          <w:szCs w:val="18"/>
        </w:rPr>
        <w:t xml:space="preserve">:00 óra. A bontás helyszíne: 1087 Budapest, Könyves Kálmán krt. 54-60. </w:t>
      </w:r>
      <w:r w:rsidR="00A45B91">
        <w:rPr>
          <w:rFonts w:ascii="Times New Roman" w:hAnsi="Times New Roman"/>
          <w:szCs w:val="18"/>
        </w:rPr>
        <w:t>350</w:t>
      </w:r>
      <w:r w:rsidRPr="00D46929">
        <w:rPr>
          <w:rFonts w:ascii="Times New Roman" w:hAnsi="Times New Roman"/>
          <w:szCs w:val="18"/>
        </w:rPr>
        <w:t>. sz. tárgyaló.</w:t>
      </w:r>
    </w:p>
    <w:p w:rsidR="00171CB4" w:rsidRPr="00D46929" w:rsidRDefault="00171CB4" w:rsidP="00D46929">
      <w:pPr>
        <w:jc w:val="both"/>
        <w:rPr>
          <w:rFonts w:ascii="Times New Roman" w:hAnsi="Times New Roman"/>
          <w:szCs w:val="18"/>
        </w:rPr>
      </w:pPr>
      <w:r w:rsidRPr="00D46929">
        <w:rPr>
          <w:rFonts w:ascii="Times New Roman" w:hAnsi="Times New Roman"/>
          <w:szCs w:val="18"/>
        </w:rPr>
        <w:t>A bontáson a Kbt. 68. § (3) bekezdése szerinti személyek/szervezetek képviselői lehetnek jelen.</w:t>
      </w:r>
    </w:p>
    <w:p w:rsidR="00171CB4" w:rsidRPr="00D46929" w:rsidRDefault="00171CB4" w:rsidP="00D46929">
      <w:pPr>
        <w:jc w:val="both"/>
        <w:rPr>
          <w:rFonts w:ascii="Times New Roman" w:hAnsi="Times New Roman"/>
          <w:szCs w:val="18"/>
        </w:rPr>
      </w:pPr>
    </w:p>
    <w:p w:rsidR="00171CB4" w:rsidRPr="00D46929" w:rsidRDefault="00171CB4" w:rsidP="00D46929">
      <w:pPr>
        <w:jc w:val="both"/>
        <w:rPr>
          <w:rFonts w:ascii="Times New Roman" w:hAnsi="Times New Roman"/>
          <w:szCs w:val="18"/>
        </w:rPr>
      </w:pPr>
      <w:r w:rsidRPr="00D46929">
        <w:rPr>
          <w:rFonts w:ascii="Times New Roman" w:hAnsi="Times New Roman"/>
          <w:szCs w:val="18"/>
        </w:rPr>
        <w:t>9. Ajánlatkérő a részvételre jelentkezőket a Kbt. 79. § (1) bekezdése alapján az eljárás részvételi szakaszának eredményéről vagy eredménytelenségéről a részvételi jelentkezések elbírálásáról szóló összegezés egyidejűleg minden részvételre jelentkező részére faxon vagy elektronikus úton történő megküldésével tájékoztatja.</w:t>
      </w:r>
    </w:p>
    <w:p w:rsidR="00171CB4" w:rsidRPr="00D46929" w:rsidRDefault="00171CB4" w:rsidP="00D46929">
      <w:pPr>
        <w:jc w:val="both"/>
        <w:rPr>
          <w:rFonts w:ascii="Times New Roman" w:hAnsi="Times New Roman"/>
          <w:szCs w:val="18"/>
        </w:rPr>
      </w:pPr>
    </w:p>
    <w:p w:rsidR="00171CB4" w:rsidRPr="00D46929" w:rsidRDefault="00171CB4" w:rsidP="00D46929">
      <w:pPr>
        <w:jc w:val="both"/>
        <w:rPr>
          <w:rFonts w:ascii="Times New Roman" w:hAnsi="Times New Roman"/>
          <w:szCs w:val="18"/>
        </w:rPr>
      </w:pPr>
      <w:r w:rsidRPr="00D46929">
        <w:rPr>
          <w:rFonts w:ascii="Times New Roman" w:hAnsi="Times New Roman"/>
          <w:szCs w:val="18"/>
        </w:rPr>
        <w:t>10. Ajánlatkérő a részvételi szakaszban a részvételi jelentkezés megtételének/ajánlatok benyújtásának elősegítése érdekében rendelkezésre bocsát Közbeszerzési Dokumentumokat, mely tartalmazza a részvételi jelentkezés/ajánlat elkészítésével kapcsolatban a részvételre jelentkezők/ajánlattevők részére szükséges információkról szóló tájékoztatást, a részvételi jelentkezés/ajánlat részeként benyújtandó igazolások, nyilatkozatok jegyzékét, az Egységes Európai Közbeszerzési Dokumentum mintáját, valamint a további ajánlott igazolás- és nyilatkozatmintákat.</w:t>
      </w:r>
    </w:p>
    <w:p w:rsidR="00171CB4" w:rsidRPr="00D46929" w:rsidRDefault="00171CB4" w:rsidP="00D46929">
      <w:pPr>
        <w:jc w:val="both"/>
        <w:rPr>
          <w:rFonts w:ascii="Times New Roman" w:hAnsi="Times New Roman"/>
          <w:szCs w:val="18"/>
        </w:rPr>
      </w:pPr>
      <w:r w:rsidRPr="00D46929">
        <w:rPr>
          <w:rFonts w:ascii="Times New Roman" w:hAnsi="Times New Roman"/>
          <w:szCs w:val="18"/>
        </w:rPr>
        <w:t>A Közbeszerzési Dokumentumokat Ajánlatkérő a részvételi felhívás közzétételének időpontjától, korlátlanul és teljes körűen, elektronikus úton, térítésmentesen teszi hozzáférhetővé a gazdasági szereplők számára.</w:t>
      </w:r>
    </w:p>
    <w:p w:rsidR="00171CB4" w:rsidRPr="00D46929" w:rsidRDefault="00171CB4" w:rsidP="00D46929">
      <w:pPr>
        <w:autoSpaceDE w:val="0"/>
        <w:autoSpaceDN w:val="0"/>
        <w:adjustRightInd w:val="0"/>
        <w:jc w:val="both"/>
        <w:rPr>
          <w:rFonts w:ascii="Times New Roman" w:hAnsi="Times New Roman"/>
          <w:szCs w:val="18"/>
        </w:rPr>
      </w:pPr>
      <w:r w:rsidRPr="00D46929">
        <w:rPr>
          <w:rFonts w:ascii="Times New Roman" w:hAnsi="Times New Roman"/>
          <w:szCs w:val="18"/>
        </w:rPr>
        <w:t xml:space="preserve">A Közbeszerzési Dokumentumokat részvételi jelentkezésenként legalább egy részvételre jelentkezőnek, vagy a részvételi jelentkezésében megnevezett alvállalkozónak elektronikus úton el kell érnie a részvételi határidő lejártáig. A Közbeszerzési Dokumentumok „elérése” alatt Ajánlatkérő az erre a célra rendszeresített regisztrációs adatlap kitöltését valamint annak az Ajánlatkérő kapcsolattartója részére történő megküldését, valamint Ajánlatkérő általi visszaigazolását érti </w:t>
      </w:r>
    </w:p>
    <w:p w:rsidR="00171CB4" w:rsidRPr="00D46929" w:rsidRDefault="00171CB4" w:rsidP="00D46929">
      <w:pPr>
        <w:jc w:val="both"/>
        <w:rPr>
          <w:rFonts w:ascii="Times New Roman" w:hAnsi="Times New Roman"/>
          <w:szCs w:val="18"/>
        </w:rPr>
      </w:pPr>
      <w:r w:rsidRPr="00D46929">
        <w:rPr>
          <w:rFonts w:ascii="Times New Roman" w:hAnsi="Times New Roman"/>
          <w:szCs w:val="18"/>
        </w:rPr>
        <w:br/>
        <w:t>11. A részvételi jelentkezéshez csatolni kell a részvételre jelentkező, az alvállalkozó vagy a kapacitást nyújtó szervezet (személy) részéről a jelentkezést aláíró és/vagy nyilatkozatot tevő, kötelezettséget vállaló cégjegyzésre jogosult személy(</w:t>
      </w:r>
      <w:proofErr w:type="spellStart"/>
      <w:r w:rsidRPr="00D46929">
        <w:rPr>
          <w:rFonts w:ascii="Times New Roman" w:hAnsi="Times New Roman"/>
          <w:szCs w:val="18"/>
        </w:rPr>
        <w:t>ek</w:t>
      </w:r>
      <w:proofErr w:type="spellEnd"/>
      <w:r w:rsidRPr="00D46929">
        <w:rPr>
          <w:rFonts w:ascii="Times New Roman" w:hAnsi="Times New Roman"/>
          <w:szCs w:val="18"/>
        </w:rPr>
        <w:t xml:space="preserve">) aláírási címpéldányát/címpéldányait vagy a </w:t>
      </w:r>
      <w:proofErr w:type="spellStart"/>
      <w:r w:rsidRPr="00D46929">
        <w:rPr>
          <w:rFonts w:ascii="Times New Roman" w:hAnsi="Times New Roman"/>
          <w:szCs w:val="18"/>
        </w:rPr>
        <w:t>Ctv</w:t>
      </w:r>
      <w:proofErr w:type="spellEnd"/>
      <w:r w:rsidRPr="00D46929">
        <w:rPr>
          <w:rFonts w:ascii="Times New Roman" w:hAnsi="Times New Roman"/>
          <w:szCs w:val="18"/>
        </w:rPr>
        <w:t>. 9. §</w:t>
      </w:r>
      <w:proofErr w:type="spellStart"/>
      <w:r w:rsidRPr="00D46929">
        <w:rPr>
          <w:rFonts w:ascii="Times New Roman" w:hAnsi="Times New Roman"/>
          <w:szCs w:val="18"/>
        </w:rPr>
        <w:t>-a</w:t>
      </w:r>
      <w:proofErr w:type="spellEnd"/>
      <w:r w:rsidRPr="00D46929">
        <w:rPr>
          <w:rFonts w:ascii="Times New Roman" w:hAnsi="Times New Roman"/>
          <w:szCs w:val="18"/>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(alvállalkozó, kapacitást nyújtó szervezet) vezető </w:t>
      </w:r>
      <w:r w:rsidRPr="00D46929">
        <w:rPr>
          <w:rFonts w:ascii="Times New Roman" w:hAnsi="Times New Roman"/>
          <w:szCs w:val="18"/>
        </w:rPr>
        <w:lastRenderedPageBreak/>
        <w:t>tisztségviselője jogosult, a cégvezető és a képviseletre feljogosított munkavállaló a Ptk. 3:116. § (3) bekezdés alapján a részvételi jelentkezés (nyilatkozat, kötelezettségvállalás) aláírására meghatalmazást érvényesen nem adhat.</w:t>
      </w:r>
      <w:r w:rsidRPr="00D46929">
        <w:rPr>
          <w:rFonts w:ascii="Times New Roman" w:hAnsi="Times New Roman"/>
          <w:szCs w:val="18"/>
        </w:rPr>
        <w:br/>
      </w:r>
      <w:r w:rsidRPr="00D46929">
        <w:rPr>
          <w:rFonts w:ascii="Times New Roman" w:hAnsi="Times New Roman"/>
          <w:szCs w:val="18"/>
        </w:rPr>
        <w:br/>
        <w:t>12. A részvételi jelentkezésben a Kbt. 66. § (5) bekezdése alapján az oldalszámokkal ellátott tartalomjegyzéket követően a cégjegyzésre jogosult személy vagy az általa a részvételi jelentkezés aláírására felhatalmazott személy aláírásával ellátott felolvasólapot kell becsatolni, amelyen szerepeltetni kell a részvételre jelentkező (közös részvételre jelentkezés esetén valamennyi részvételre jelentkező) nevét, székhelyét, telefon és telefax számát valamint email címét. A felolvasólap mintáját Ajánlatkérő a közbeszerzési dokumentumok iratmintái között szerepelteti.</w:t>
      </w:r>
      <w:r w:rsidRPr="00D46929">
        <w:rPr>
          <w:rFonts w:ascii="Times New Roman" w:hAnsi="Times New Roman"/>
          <w:szCs w:val="18"/>
        </w:rPr>
        <w:br/>
      </w:r>
      <w:r w:rsidRPr="00D46929">
        <w:rPr>
          <w:rFonts w:ascii="Times New Roman" w:hAnsi="Times New Roman"/>
          <w:color w:val="FF0000"/>
          <w:szCs w:val="18"/>
        </w:rPr>
        <w:br/>
      </w:r>
      <w:r w:rsidRPr="00D46929">
        <w:rPr>
          <w:rFonts w:ascii="Times New Roman" w:hAnsi="Times New Roman"/>
          <w:szCs w:val="18"/>
        </w:rPr>
        <w:t>13. Tekintettel arra, hogy az eljárás magyar nyelven folyik, a részvételre jelentkezőnek minden nyilatkozatot, hatósági igazolást magyar nyelven vagy magyar fordításban kell a benyújtania. A nem magyar nyelven benyújtott dokumentumokat legalább a részvételre jelentkező általi felelős fordításban kell csatolni, ennek vonatkozásában részvételre jelentkezőnek nyilatkoznia kell, hogy a magyar nyelvű fordítások tartalmáért teljes körű felelősséget vállal.</w:t>
      </w:r>
      <w:r w:rsidRPr="00D46929">
        <w:rPr>
          <w:rFonts w:ascii="Times New Roman" w:hAnsi="Times New Roman"/>
          <w:color w:val="FF0000"/>
          <w:szCs w:val="18"/>
        </w:rPr>
        <w:br/>
      </w:r>
      <w:r w:rsidRPr="00D46929">
        <w:rPr>
          <w:rFonts w:ascii="Times New Roman" w:hAnsi="Times New Roman"/>
          <w:color w:val="FF0000"/>
          <w:szCs w:val="18"/>
        </w:rPr>
        <w:br/>
      </w:r>
      <w:r w:rsidRPr="00D46929">
        <w:rPr>
          <w:rFonts w:ascii="Times New Roman" w:hAnsi="Times New Roman"/>
          <w:szCs w:val="18"/>
        </w:rPr>
        <w:t>Ajánlatkérő felhívja a figyelmet arra, hogy nemcsak a részvételi jelentkezések, hanem az ajánlatok elkészítésének, a tárgyalásoknak és a szerződéseknek is a kizárólagos nyelve a magyar.</w:t>
      </w:r>
      <w:r w:rsidRPr="00D46929">
        <w:rPr>
          <w:rFonts w:ascii="Times New Roman" w:hAnsi="Times New Roman"/>
          <w:szCs w:val="18"/>
        </w:rPr>
        <w:br/>
      </w:r>
      <w:r w:rsidRPr="00D46929">
        <w:rPr>
          <w:rFonts w:ascii="Times New Roman" w:hAnsi="Times New Roman"/>
          <w:szCs w:val="18"/>
        </w:rPr>
        <w:br/>
        <w:t xml:space="preserve">14. Részvételre jelentkezőnek a részvételi jelentkezésében az Egységes Európai Közbeszerzési Dokumentumba foglalva minden rész vonatkozásában külön-külön nyilatkozni kell abban az esetben amennyiben az </w:t>
      </w:r>
      <w:proofErr w:type="spellStart"/>
      <w:r w:rsidRPr="00D46929">
        <w:rPr>
          <w:rFonts w:ascii="Times New Roman" w:hAnsi="Times New Roman"/>
          <w:szCs w:val="18"/>
        </w:rPr>
        <w:t>elo</w:t>
      </w:r>
      <w:proofErr w:type="spellEnd"/>
      <w:r w:rsidRPr="00D46929">
        <w:rPr>
          <w:rFonts w:ascii="Times New Roman" w:hAnsi="Times New Roman"/>
          <w:szCs w:val="18"/>
        </w:rPr>
        <w:t>̋í</w:t>
      </w:r>
      <w:proofErr w:type="spellStart"/>
      <w:r w:rsidRPr="00D46929">
        <w:rPr>
          <w:rFonts w:ascii="Times New Roman" w:hAnsi="Times New Roman"/>
          <w:szCs w:val="18"/>
        </w:rPr>
        <w:t>rt</w:t>
      </w:r>
      <w:proofErr w:type="spellEnd"/>
      <w:r w:rsidRPr="00D46929">
        <w:rPr>
          <w:rFonts w:ascii="Times New Roman" w:hAnsi="Times New Roman"/>
          <w:szCs w:val="18"/>
        </w:rPr>
        <w:t xml:space="preserve"> </w:t>
      </w:r>
      <w:proofErr w:type="spellStart"/>
      <w:r w:rsidRPr="00D46929">
        <w:rPr>
          <w:rFonts w:ascii="Times New Roman" w:hAnsi="Times New Roman"/>
          <w:szCs w:val="18"/>
        </w:rPr>
        <w:t>alkalmassa</w:t>
      </w:r>
      <w:proofErr w:type="spellEnd"/>
      <w:r w:rsidRPr="00D46929">
        <w:rPr>
          <w:rFonts w:ascii="Times New Roman" w:hAnsi="Times New Roman"/>
          <w:szCs w:val="18"/>
        </w:rPr>
        <w:t>́</w:t>
      </w:r>
      <w:proofErr w:type="spellStart"/>
      <w:r w:rsidRPr="00D46929">
        <w:rPr>
          <w:rFonts w:ascii="Times New Roman" w:hAnsi="Times New Roman"/>
          <w:szCs w:val="18"/>
        </w:rPr>
        <w:t>gi</w:t>
      </w:r>
      <w:proofErr w:type="spellEnd"/>
      <w:r w:rsidRPr="00D46929">
        <w:rPr>
          <w:rFonts w:ascii="Times New Roman" w:hAnsi="Times New Roman"/>
          <w:szCs w:val="18"/>
        </w:rPr>
        <w:t xml:space="preserve"> </w:t>
      </w:r>
      <w:proofErr w:type="spellStart"/>
      <w:r w:rsidRPr="00D46929">
        <w:rPr>
          <w:rFonts w:ascii="Times New Roman" w:hAnsi="Times New Roman"/>
          <w:szCs w:val="18"/>
        </w:rPr>
        <w:t>ko</w:t>
      </w:r>
      <w:proofErr w:type="spellEnd"/>
      <w:r w:rsidRPr="00D46929">
        <w:rPr>
          <w:rFonts w:ascii="Times New Roman" w:hAnsi="Times New Roman"/>
          <w:szCs w:val="18"/>
        </w:rPr>
        <w:t>̈</w:t>
      </w:r>
      <w:proofErr w:type="spellStart"/>
      <w:r w:rsidRPr="00D46929">
        <w:rPr>
          <w:rFonts w:ascii="Times New Roman" w:hAnsi="Times New Roman"/>
          <w:szCs w:val="18"/>
        </w:rPr>
        <w:t>vetelme</w:t>
      </w:r>
      <w:proofErr w:type="spellEnd"/>
      <w:r w:rsidRPr="00D46929">
        <w:rPr>
          <w:rFonts w:ascii="Times New Roman" w:hAnsi="Times New Roman"/>
          <w:szCs w:val="18"/>
        </w:rPr>
        <w:t>́</w:t>
      </w:r>
      <w:proofErr w:type="spellStart"/>
      <w:r w:rsidRPr="00D46929">
        <w:rPr>
          <w:rFonts w:ascii="Times New Roman" w:hAnsi="Times New Roman"/>
          <w:szCs w:val="18"/>
        </w:rPr>
        <w:t>nyek</w:t>
      </w:r>
      <w:proofErr w:type="spellEnd"/>
      <w:r w:rsidRPr="00D46929">
        <w:rPr>
          <w:rFonts w:ascii="Times New Roman" w:hAnsi="Times New Roman"/>
          <w:szCs w:val="18"/>
        </w:rPr>
        <w:t xml:space="preserve"> bármelyikének a részvételre jelentkezők </w:t>
      </w:r>
      <w:proofErr w:type="spellStart"/>
      <w:r w:rsidRPr="00D46929">
        <w:rPr>
          <w:rFonts w:ascii="Times New Roman" w:hAnsi="Times New Roman"/>
          <w:szCs w:val="18"/>
        </w:rPr>
        <w:t>ba</w:t>
      </w:r>
      <w:proofErr w:type="spellEnd"/>
      <w:r w:rsidRPr="00D46929">
        <w:rPr>
          <w:rFonts w:ascii="Times New Roman" w:hAnsi="Times New Roman"/>
          <w:szCs w:val="18"/>
        </w:rPr>
        <w:t>́</w:t>
      </w:r>
      <w:proofErr w:type="spellStart"/>
      <w:r w:rsidRPr="00D46929">
        <w:rPr>
          <w:rFonts w:ascii="Times New Roman" w:hAnsi="Times New Roman"/>
          <w:szCs w:val="18"/>
        </w:rPr>
        <w:t>rmely</w:t>
      </w:r>
      <w:proofErr w:type="spellEnd"/>
      <w:r w:rsidRPr="00D46929">
        <w:rPr>
          <w:rFonts w:ascii="Times New Roman" w:hAnsi="Times New Roman"/>
          <w:szCs w:val="18"/>
        </w:rPr>
        <w:t xml:space="preserve"> más szervezet vagy szemé</w:t>
      </w:r>
      <w:proofErr w:type="spellStart"/>
      <w:r w:rsidRPr="00D46929">
        <w:rPr>
          <w:rFonts w:ascii="Times New Roman" w:hAnsi="Times New Roman"/>
          <w:szCs w:val="18"/>
        </w:rPr>
        <w:t>ly</w:t>
      </w:r>
      <w:proofErr w:type="spellEnd"/>
      <w:r w:rsidRPr="00D46929">
        <w:rPr>
          <w:rFonts w:ascii="Times New Roman" w:hAnsi="Times New Roman"/>
          <w:szCs w:val="18"/>
        </w:rPr>
        <w:t xml:space="preserve"> </w:t>
      </w:r>
      <w:proofErr w:type="spellStart"/>
      <w:r w:rsidRPr="00D46929">
        <w:rPr>
          <w:rFonts w:ascii="Times New Roman" w:hAnsi="Times New Roman"/>
          <w:szCs w:val="18"/>
        </w:rPr>
        <w:t>kapacita</w:t>
      </w:r>
      <w:proofErr w:type="spellEnd"/>
      <w:r w:rsidRPr="00D46929">
        <w:rPr>
          <w:rFonts w:ascii="Times New Roman" w:hAnsi="Times New Roman"/>
          <w:szCs w:val="18"/>
        </w:rPr>
        <w:t>́</w:t>
      </w:r>
      <w:proofErr w:type="spellStart"/>
      <w:r w:rsidRPr="00D46929">
        <w:rPr>
          <w:rFonts w:ascii="Times New Roman" w:hAnsi="Times New Roman"/>
          <w:szCs w:val="18"/>
        </w:rPr>
        <w:t>sa</w:t>
      </w:r>
      <w:proofErr w:type="spellEnd"/>
      <w:r w:rsidRPr="00D46929">
        <w:rPr>
          <w:rFonts w:ascii="Times New Roman" w:hAnsi="Times New Roman"/>
          <w:szCs w:val="18"/>
        </w:rPr>
        <w:t>́</w:t>
      </w:r>
      <w:proofErr w:type="spellStart"/>
      <w:r w:rsidRPr="00D46929">
        <w:rPr>
          <w:rFonts w:ascii="Times New Roman" w:hAnsi="Times New Roman"/>
          <w:szCs w:val="18"/>
        </w:rPr>
        <w:t>ra</w:t>
      </w:r>
      <w:proofErr w:type="spellEnd"/>
      <w:r w:rsidRPr="00D46929">
        <w:rPr>
          <w:rFonts w:ascii="Times New Roman" w:hAnsi="Times New Roman"/>
          <w:szCs w:val="18"/>
        </w:rPr>
        <w:t xml:space="preserve"> </w:t>
      </w:r>
      <w:proofErr w:type="spellStart"/>
      <w:r w:rsidRPr="00D46929">
        <w:rPr>
          <w:rFonts w:ascii="Times New Roman" w:hAnsi="Times New Roman"/>
          <w:szCs w:val="18"/>
        </w:rPr>
        <w:t>ta</w:t>
      </w:r>
      <w:proofErr w:type="spellEnd"/>
      <w:r w:rsidRPr="00D46929">
        <w:rPr>
          <w:rFonts w:ascii="Times New Roman" w:hAnsi="Times New Roman"/>
          <w:szCs w:val="18"/>
        </w:rPr>
        <w:t xml:space="preserve">́maszkodva kívánnak megfelelni, úgy a Kbt. 65. § (7) bekezdése alapján meg kell </w:t>
      </w:r>
      <w:proofErr w:type="spellStart"/>
      <w:r w:rsidRPr="00D46929">
        <w:rPr>
          <w:rFonts w:ascii="Times New Roman" w:hAnsi="Times New Roman"/>
          <w:szCs w:val="18"/>
        </w:rPr>
        <w:t>jelo</w:t>
      </w:r>
      <w:proofErr w:type="spellEnd"/>
      <w:r w:rsidRPr="00D46929">
        <w:rPr>
          <w:rFonts w:ascii="Times New Roman" w:hAnsi="Times New Roman"/>
          <w:szCs w:val="18"/>
        </w:rPr>
        <w:t>̈</w:t>
      </w:r>
      <w:proofErr w:type="spellStart"/>
      <w:r w:rsidRPr="00D46929">
        <w:rPr>
          <w:rFonts w:ascii="Times New Roman" w:hAnsi="Times New Roman"/>
          <w:szCs w:val="18"/>
        </w:rPr>
        <w:t>lni</w:t>
      </w:r>
      <w:proofErr w:type="spellEnd"/>
      <w:r w:rsidRPr="00D46929">
        <w:rPr>
          <w:rFonts w:ascii="Times New Roman" w:hAnsi="Times New Roman"/>
          <w:szCs w:val="18"/>
        </w:rPr>
        <w:t xml:space="preserve"> a részvételi jelentkezésben ezt a szervezetet és az </w:t>
      </w:r>
      <w:proofErr w:type="spellStart"/>
      <w:r w:rsidRPr="00D46929">
        <w:rPr>
          <w:rFonts w:ascii="Times New Roman" w:hAnsi="Times New Roman"/>
          <w:szCs w:val="18"/>
        </w:rPr>
        <w:t>elja</w:t>
      </w:r>
      <w:proofErr w:type="spellEnd"/>
      <w:r w:rsidRPr="00D46929">
        <w:rPr>
          <w:rFonts w:ascii="Times New Roman" w:hAnsi="Times New Roman"/>
          <w:szCs w:val="18"/>
        </w:rPr>
        <w:t>́</w:t>
      </w:r>
      <w:proofErr w:type="spellStart"/>
      <w:r w:rsidRPr="00D46929">
        <w:rPr>
          <w:rFonts w:ascii="Times New Roman" w:hAnsi="Times New Roman"/>
          <w:szCs w:val="18"/>
        </w:rPr>
        <w:t>ra</w:t>
      </w:r>
      <w:proofErr w:type="spellEnd"/>
      <w:r w:rsidRPr="00D46929">
        <w:rPr>
          <w:rFonts w:ascii="Times New Roman" w:hAnsi="Times New Roman"/>
          <w:szCs w:val="18"/>
        </w:rPr>
        <w:t>́</w:t>
      </w:r>
      <w:proofErr w:type="spellStart"/>
      <w:r w:rsidRPr="00D46929">
        <w:rPr>
          <w:rFonts w:ascii="Times New Roman" w:hAnsi="Times New Roman"/>
          <w:szCs w:val="18"/>
        </w:rPr>
        <w:t>st</w:t>
      </w:r>
      <w:proofErr w:type="spellEnd"/>
      <w:r w:rsidRPr="00D46929">
        <w:rPr>
          <w:rFonts w:ascii="Times New Roman" w:hAnsi="Times New Roman"/>
          <w:szCs w:val="18"/>
        </w:rPr>
        <w:t xml:space="preserve"> </w:t>
      </w:r>
      <w:proofErr w:type="spellStart"/>
      <w:r w:rsidRPr="00D46929">
        <w:rPr>
          <w:rFonts w:ascii="Times New Roman" w:hAnsi="Times New Roman"/>
          <w:szCs w:val="18"/>
        </w:rPr>
        <w:t>megindi</w:t>
      </w:r>
      <w:proofErr w:type="spellEnd"/>
      <w:r w:rsidRPr="00D46929">
        <w:rPr>
          <w:rFonts w:ascii="Times New Roman" w:hAnsi="Times New Roman"/>
          <w:szCs w:val="18"/>
        </w:rPr>
        <w:t>́</w:t>
      </w:r>
      <w:proofErr w:type="spellStart"/>
      <w:r w:rsidRPr="00D46929">
        <w:rPr>
          <w:rFonts w:ascii="Times New Roman" w:hAnsi="Times New Roman"/>
          <w:szCs w:val="18"/>
        </w:rPr>
        <w:t>to</w:t>
      </w:r>
      <w:proofErr w:type="spellEnd"/>
      <w:r w:rsidRPr="00D46929">
        <w:rPr>
          <w:rFonts w:ascii="Times New Roman" w:hAnsi="Times New Roman"/>
          <w:szCs w:val="18"/>
        </w:rPr>
        <w:t xml:space="preserve">́ </w:t>
      </w:r>
      <w:proofErr w:type="spellStart"/>
      <w:r w:rsidRPr="00D46929">
        <w:rPr>
          <w:rFonts w:ascii="Times New Roman" w:hAnsi="Times New Roman"/>
          <w:szCs w:val="18"/>
        </w:rPr>
        <w:t>felhi</w:t>
      </w:r>
      <w:proofErr w:type="spellEnd"/>
      <w:r w:rsidRPr="00D46929">
        <w:rPr>
          <w:rFonts w:ascii="Times New Roman" w:hAnsi="Times New Roman"/>
          <w:szCs w:val="18"/>
        </w:rPr>
        <w:t>́</w:t>
      </w:r>
      <w:proofErr w:type="spellStart"/>
      <w:r w:rsidRPr="00D46929">
        <w:rPr>
          <w:rFonts w:ascii="Times New Roman" w:hAnsi="Times New Roman"/>
          <w:szCs w:val="18"/>
        </w:rPr>
        <w:t>va</w:t>
      </w:r>
      <w:proofErr w:type="spellEnd"/>
      <w:r w:rsidRPr="00D46929">
        <w:rPr>
          <w:rFonts w:ascii="Times New Roman" w:hAnsi="Times New Roman"/>
          <w:szCs w:val="18"/>
        </w:rPr>
        <w:t xml:space="preserve">́s </w:t>
      </w:r>
      <w:proofErr w:type="spellStart"/>
      <w:r w:rsidRPr="00D46929">
        <w:rPr>
          <w:rFonts w:ascii="Times New Roman" w:hAnsi="Times New Roman"/>
          <w:szCs w:val="18"/>
        </w:rPr>
        <w:t>vonatkozo</w:t>
      </w:r>
      <w:proofErr w:type="spellEnd"/>
      <w:r w:rsidRPr="00D46929">
        <w:rPr>
          <w:rFonts w:ascii="Times New Roman" w:hAnsi="Times New Roman"/>
          <w:szCs w:val="18"/>
        </w:rPr>
        <w:t>́ pontjá</w:t>
      </w:r>
      <w:proofErr w:type="spellStart"/>
      <w:r w:rsidRPr="00D46929">
        <w:rPr>
          <w:rFonts w:ascii="Times New Roman" w:hAnsi="Times New Roman"/>
          <w:szCs w:val="18"/>
        </w:rPr>
        <w:t>nak</w:t>
      </w:r>
      <w:proofErr w:type="spellEnd"/>
      <w:r w:rsidRPr="00D46929">
        <w:rPr>
          <w:rFonts w:ascii="Times New Roman" w:hAnsi="Times New Roman"/>
          <w:szCs w:val="18"/>
        </w:rPr>
        <w:t xml:space="preserve"> </w:t>
      </w:r>
      <w:proofErr w:type="spellStart"/>
      <w:r w:rsidRPr="00D46929">
        <w:rPr>
          <w:rFonts w:ascii="Times New Roman" w:hAnsi="Times New Roman"/>
          <w:szCs w:val="18"/>
        </w:rPr>
        <w:t>megjelo</w:t>
      </w:r>
      <w:proofErr w:type="spellEnd"/>
      <w:r w:rsidRPr="00D46929">
        <w:rPr>
          <w:rFonts w:ascii="Times New Roman" w:hAnsi="Times New Roman"/>
          <w:szCs w:val="18"/>
        </w:rPr>
        <w:t>̈lésé</w:t>
      </w:r>
      <w:proofErr w:type="spellStart"/>
      <w:r w:rsidRPr="00D46929">
        <w:rPr>
          <w:rFonts w:ascii="Times New Roman" w:hAnsi="Times New Roman"/>
          <w:szCs w:val="18"/>
        </w:rPr>
        <w:t>vel</w:t>
      </w:r>
      <w:proofErr w:type="spellEnd"/>
      <w:r w:rsidRPr="00D46929">
        <w:rPr>
          <w:rFonts w:ascii="Times New Roman" w:hAnsi="Times New Roman"/>
          <w:szCs w:val="18"/>
        </w:rPr>
        <w:t xml:space="preserve"> azon </w:t>
      </w:r>
      <w:proofErr w:type="spellStart"/>
      <w:r w:rsidRPr="00D46929">
        <w:rPr>
          <w:rFonts w:ascii="Times New Roman" w:hAnsi="Times New Roman"/>
          <w:szCs w:val="18"/>
        </w:rPr>
        <w:t>alkalmassa</w:t>
      </w:r>
      <w:proofErr w:type="spellEnd"/>
      <w:r w:rsidRPr="00D46929">
        <w:rPr>
          <w:rFonts w:ascii="Times New Roman" w:hAnsi="Times New Roman"/>
          <w:szCs w:val="18"/>
        </w:rPr>
        <w:t>́</w:t>
      </w:r>
      <w:proofErr w:type="spellStart"/>
      <w:r w:rsidRPr="00D46929">
        <w:rPr>
          <w:rFonts w:ascii="Times New Roman" w:hAnsi="Times New Roman"/>
          <w:szCs w:val="18"/>
        </w:rPr>
        <w:t>gi</w:t>
      </w:r>
      <w:proofErr w:type="spellEnd"/>
      <w:r w:rsidRPr="00D46929">
        <w:rPr>
          <w:rFonts w:ascii="Times New Roman" w:hAnsi="Times New Roman"/>
          <w:szCs w:val="18"/>
        </w:rPr>
        <w:t xml:space="preserve"> </w:t>
      </w:r>
      <w:proofErr w:type="spellStart"/>
      <w:r w:rsidRPr="00D46929">
        <w:rPr>
          <w:rFonts w:ascii="Times New Roman" w:hAnsi="Times New Roman"/>
          <w:szCs w:val="18"/>
        </w:rPr>
        <w:t>ko</w:t>
      </w:r>
      <w:proofErr w:type="spellEnd"/>
      <w:r w:rsidRPr="00D46929">
        <w:rPr>
          <w:rFonts w:ascii="Times New Roman" w:hAnsi="Times New Roman"/>
          <w:szCs w:val="18"/>
        </w:rPr>
        <w:t>̈</w:t>
      </w:r>
      <w:proofErr w:type="spellStart"/>
      <w:r w:rsidRPr="00D46929">
        <w:rPr>
          <w:rFonts w:ascii="Times New Roman" w:hAnsi="Times New Roman"/>
          <w:szCs w:val="18"/>
        </w:rPr>
        <w:t>vetelme</w:t>
      </w:r>
      <w:proofErr w:type="spellEnd"/>
      <w:r w:rsidRPr="00D46929">
        <w:rPr>
          <w:rFonts w:ascii="Times New Roman" w:hAnsi="Times New Roman"/>
          <w:szCs w:val="18"/>
        </w:rPr>
        <w:t>́</w:t>
      </w:r>
      <w:proofErr w:type="spellStart"/>
      <w:r w:rsidRPr="00D46929">
        <w:rPr>
          <w:rFonts w:ascii="Times New Roman" w:hAnsi="Times New Roman"/>
          <w:szCs w:val="18"/>
        </w:rPr>
        <w:t>nyt</w:t>
      </w:r>
      <w:proofErr w:type="spellEnd"/>
      <w:r w:rsidRPr="00D46929">
        <w:rPr>
          <w:rFonts w:ascii="Times New Roman" w:hAnsi="Times New Roman"/>
          <w:szCs w:val="18"/>
        </w:rPr>
        <w:t xml:space="preserve"> vagy </w:t>
      </w:r>
      <w:proofErr w:type="spellStart"/>
      <w:r w:rsidRPr="00D46929">
        <w:rPr>
          <w:rFonts w:ascii="Times New Roman" w:hAnsi="Times New Roman"/>
          <w:szCs w:val="18"/>
        </w:rPr>
        <w:t>ko</w:t>
      </w:r>
      <w:proofErr w:type="spellEnd"/>
      <w:r w:rsidRPr="00D46929">
        <w:rPr>
          <w:rFonts w:ascii="Times New Roman" w:hAnsi="Times New Roman"/>
          <w:szCs w:val="18"/>
        </w:rPr>
        <w:t>̈</w:t>
      </w:r>
      <w:proofErr w:type="spellStart"/>
      <w:r w:rsidRPr="00D46929">
        <w:rPr>
          <w:rFonts w:ascii="Times New Roman" w:hAnsi="Times New Roman"/>
          <w:szCs w:val="18"/>
        </w:rPr>
        <w:t>vetelme</w:t>
      </w:r>
      <w:proofErr w:type="spellEnd"/>
      <w:r w:rsidRPr="00D46929">
        <w:rPr>
          <w:rFonts w:ascii="Times New Roman" w:hAnsi="Times New Roman"/>
          <w:szCs w:val="18"/>
        </w:rPr>
        <w:t>́</w:t>
      </w:r>
      <w:proofErr w:type="spellStart"/>
      <w:r w:rsidRPr="00D46929">
        <w:rPr>
          <w:rFonts w:ascii="Times New Roman" w:hAnsi="Times New Roman"/>
          <w:szCs w:val="18"/>
        </w:rPr>
        <w:t>nyeket</w:t>
      </w:r>
      <w:proofErr w:type="spellEnd"/>
      <w:r w:rsidRPr="00D46929">
        <w:rPr>
          <w:rFonts w:ascii="Times New Roman" w:hAnsi="Times New Roman"/>
          <w:szCs w:val="18"/>
        </w:rPr>
        <w:t xml:space="preserve">, amelynek </w:t>
      </w:r>
      <w:proofErr w:type="spellStart"/>
      <w:r w:rsidRPr="00D46929">
        <w:rPr>
          <w:rFonts w:ascii="Times New Roman" w:hAnsi="Times New Roman"/>
          <w:szCs w:val="18"/>
        </w:rPr>
        <w:t>igazola</w:t>
      </w:r>
      <w:proofErr w:type="spellEnd"/>
      <w:r w:rsidRPr="00D46929">
        <w:rPr>
          <w:rFonts w:ascii="Times New Roman" w:hAnsi="Times New Roman"/>
          <w:szCs w:val="18"/>
        </w:rPr>
        <w:t>́</w:t>
      </w:r>
      <w:proofErr w:type="spellStart"/>
      <w:r w:rsidRPr="00D46929">
        <w:rPr>
          <w:rFonts w:ascii="Times New Roman" w:hAnsi="Times New Roman"/>
          <w:szCs w:val="18"/>
        </w:rPr>
        <w:t>sa</w:t>
      </w:r>
      <w:proofErr w:type="spellEnd"/>
      <w:r w:rsidRPr="00D46929">
        <w:rPr>
          <w:rFonts w:ascii="Times New Roman" w:hAnsi="Times New Roman"/>
          <w:szCs w:val="18"/>
        </w:rPr>
        <w:t xml:space="preserve"> é</w:t>
      </w:r>
      <w:proofErr w:type="spellStart"/>
      <w:r w:rsidRPr="00D46929">
        <w:rPr>
          <w:rFonts w:ascii="Times New Roman" w:hAnsi="Times New Roman"/>
          <w:szCs w:val="18"/>
        </w:rPr>
        <w:t>rdeke</w:t>
      </w:r>
      <w:proofErr w:type="spellEnd"/>
      <w:r w:rsidRPr="00D46929">
        <w:rPr>
          <w:rFonts w:ascii="Times New Roman" w:hAnsi="Times New Roman"/>
          <w:szCs w:val="18"/>
        </w:rPr>
        <w:t>́</w:t>
      </w:r>
      <w:proofErr w:type="spellStart"/>
      <w:r w:rsidRPr="00D46929">
        <w:rPr>
          <w:rFonts w:ascii="Times New Roman" w:hAnsi="Times New Roman"/>
          <w:szCs w:val="18"/>
        </w:rPr>
        <w:t>ben</w:t>
      </w:r>
      <w:proofErr w:type="spellEnd"/>
      <w:r w:rsidRPr="00D46929">
        <w:rPr>
          <w:rFonts w:ascii="Times New Roman" w:hAnsi="Times New Roman"/>
          <w:szCs w:val="18"/>
        </w:rPr>
        <w:t xml:space="preserve"> az </w:t>
      </w:r>
      <w:proofErr w:type="spellStart"/>
      <w:r w:rsidRPr="00D46929">
        <w:rPr>
          <w:rFonts w:ascii="Times New Roman" w:hAnsi="Times New Roman"/>
          <w:szCs w:val="18"/>
        </w:rPr>
        <w:t>aja</w:t>
      </w:r>
      <w:proofErr w:type="spellEnd"/>
      <w:r w:rsidRPr="00D46929">
        <w:rPr>
          <w:rFonts w:ascii="Times New Roman" w:hAnsi="Times New Roman"/>
          <w:szCs w:val="18"/>
        </w:rPr>
        <w:t>́</w:t>
      </w:r>
      <w:proofErr w:type="spellStart"/>
      <w:r w:rsidRPr="00D46929">
        <w:rPr>
          <w:rFonts w:ascii="Times New Roman" w:hAnsi="Times New Roman"/>
          <w:szCs w:val="18"/>
        </w:rPr>
        <w:t>nlattevo</w:t>
      </w:r>
      <w:proofErr w:type="spellEnd"/>
      <w:r w:rsidRPr="00D46929">
        <w:rPr>
          <w:rFonts w:ascii="Times New Roman" w:hAnsi="Times New Roman"/>
          <w:szCs w:val="18"/>
        </w:rPr>
        <w:t>̋</w:t>
      </w:r>
      <w:proofErr w:type="spellStart"/>
      <w:r w:rsidRPr="00D46929">
        <w:rPr>
          <w:rFonts w:ascii="Times New Roman" w:hAnsi="Times New Roman"/>
          <w:szCs w:val="18"/>
        </w:rPr>
        <w:t>lattevona</w:t>
      </w:r>
      <w:proofErr w:type="spellEnd"/>
      <w:r w:rsidRPr="00D46929">
        <w:rPr>
          <w:rFonts w:ascii="Times New Roman" w:hAnsi="Times New Roman"/>
          <w:szCs w:val="18"/>
        </w:rPr>
        <w:t>́</w:t>
      </w:r>
      <w:proofErr w:type="spellStart"/>
      <w:r w:rsidRPr="00D46929">
        <w:rPr>
          <w:rFonts w:ascii="Times New Roman" w:hAnsi="Times New Roman"/>
          <w:szCs w:val="18"/>
        </w:rPr>
        <w:t>nnaja</w:t>
      </w:r>
      <w:proofErr w:type="spellEnd"/>
      <w:r w:rsidRPr="00D46929">
        <w:rPr>
          <w:rFonts w:ascii="Times New Roman" w:hAnsi="Times New Roman"/>
          <w:szCs w:val="18"/>
        </w:rPr>
        <w:t>́</w:t>
      </w:r>
      <w:proofErr w:type="spellStart"/>
      <w:r w:rsidRPr="00D46929">
        <w:rPr>
          <w:rFonts w:ascii="Times New Roman" w:hAnsi="Times New Roman"/>
          <w:szCs w:val="18"/>
        </w:rPr>
        <w:t>ero</w:t>
      </w:r>
      <w:proofErr w:type="spellEnd"/>
      <w:r w:rsidRPr="00D46929">
        <w:rPr>
          <w:rFonts w:ascii="Times New Roman" w:hAnsi="Times New Roman"/>
          <w:szCs w:val="18"/>
        </w:rPr>
        <w:t>̋</w:t>
      </w:r>
      <w:proofErr w:type="spellStart"/>
      <w:r w:rsidRPr="00D46929">
        <w:rPr>
          <w:rFonts w:ascii="Times New Roman" w:hAnsi="Times New Roman"/>
          <w:szCs w:val="18"/>
        </w:rPr>
        <w:t>forra</w:t>
      </w:r>
      <w:proofErr w:type="spellEnd"/>
      <w:r w:rsidRPr="00D46929">
        <w:rPr>
          <w:rFonts w:ascii="Times New Roman" w:hAnsi="Times New Roman"/>
          <w:szCs w:val="18"/>
        </w:rPr>
        <w:t>́</w:t>
      </w:r>
      <w:proofErr w:type="spellStart"/>
      <w:r w:rsidRPr="00D46929">
        <w:rPr>
          <w:rFonts w:ascii="Times New Roman" w:hAnsi="Times New Roman"/>
          <w:szCs w:val="18"/>
        </w:rPr>
        <w:t>sa</w:t>
      </w:r>
      <w:proofErr w:type="spellEnd"/>
      <w:r w:rsidRPr="00D46929">
        <w:rPr>
          <w:rFonts w:ascii="Times New Roman" w:hAnsi="Times New Roman"/>
          <w:szCs w:val="18"/>
        </w:rPr>
        <w:t>́</w:t>
      </w:r>
      <w:proofErr w:type="spellStart"/>
      <w:r w:rsidRPr="00D46929">
        <w:rPr>
          <w:rFonts w:ascii="Times New Roman" w:hAnsi="Times New Roman"/>
          <w:szCs w:val="18"/>
        </w:rPr>
        <w:t>ra</w:t>
      </w:r>
      <w:proofErr w:type="spellEnd"/>
      <w:r w:rsidRPr="00D46929">
        <w:rPr>
          <w:rFonts w:ascii="Times New Roman" w:hAnsi="Times New Roman"/>
          <w:szCs w:val="18"/>
        </w:rPr>
        <w:t xml:space="preserve"> vagy arra is </w:t>
      </w:r>
      <w:proofErr w:type="spellStart"/>
      <w:r w:rsidRPr="00D46929">
        <w:rPr>
          <w:rFonts w:ascii="Times New Roman" w:hAnsi="Times New Roman"/>
          <w:szCs w:val="18"/>
        </w:rPr>
        <w:t>ta</w:t>
      </w:r>
      <w:proofErr w:type="spellEnd"/>
      <w:r w:rsidRPr="00D46929">
        <w:rPr>
          <w:rFonts w:ascii="Times New Roman" w:hAnsi="Times New Roman"/>
          <w:szCs w:val="18"/>
        </w:rPr>
        <w:t>́</w:t>
      </w:r>
      <w:proofErr w:type="spellStart"/>
      <w:r w:rsidRPr="00D46929">
        <w:rPr>
          <w:rFonts w:ascii="Times New Roman" w:hAnsi="Times New Roman"/>
          <w:szCs w:val="18"/>
        </w:rPr>
        <w:t>maszkodik</w:t>
      </w:r>
      <w:proofErr w:type="spellEnd"/>
      <w:r w:rsidRPr="00D46929">
        <w:rPr>
          <w:rFonts w:ascii="Times New Roman" w:hAnsi="Times New Roman"/>
          <w:szCs w:val="18"/>
        </w:rPr>
        <w:t xml:space="preserve">. </w:t>
      </w:r>
    </w:p>
    <w:p w:rsidR="00171CB4" w:rsidRPr="00D46929" w:rsidRDefault="00171CB4" w:rsidP="00D46929">
      <w:pPr>
        <w:widowControl w:val="0"/>
        <w:autoSpaceDE w:val="0"/>
        <w:autoSpaceDN w:val="0"/>
        <w:adjustRightInd w:val="0"/>
        <w:jc w:val="both"/>
        <w:rPr>
          <w:rFonts w:ascii="Times New Roman" w:hAnsi="Times New Roman"/>
          <w:szCs w:val="18"/>
        </w:rPr>
      </w:pPr>
      <w:r w:rsidRPr="00D46929">
        <w:rPr>
          <w:rFonts w:ascii="Times New Roman" w:hAnsi="Times New Roman"/>
          <w:szCs w:val="18"/>
        </w:rPr>
        <w:t xml:space="preserve">Amennyiben részvételre jelentkező a 321/2015. (X.30.) 21. § (3) bekezdés szerinti alkalmassági feltételek bármelyikének igazolása esetén </w:t>
      </w:r>
      <w:proofErr w:type="spellStart"/>
      <w:r w:rsidRPr="00D46929">
        <w:rPr>
          <w:rFonts w:ascii="Times New Roman" w:hAnsi="Times New Roman"/>
          <w:szCs w:val="18"/>
        </w:rPr>
        <w:t>ba</w:t>
      </w:r>
      <w:proofErr w:type="spellEnd"/>
      <w:r w:rsidRPr="00D46929">
        <w:rPr>
          <w:rFonts w:ascii="Times New Roman" w:hAnsi="Times New Roman"/>
          <w:szCs w:val="18"/>
        </w:rPr>
        <w:t>́</w:t>
      </w:r>
      <w:proofErr w:type="spellStart"/>
      <w:r w:rsidRPr="00D46929">
        <w:rPr>
          <w:rFonts w:ascii="Times New Roman" w:hAnsi="Times New Roman"/>
          <w:szCs w:val="18"/>
        </w:rPr>
        <w:t>rmely</w:t>
      </w:r>
      <w:proofErr w:type="spellEnd"/>
      <w:r w:rsidRPr="00D46929">
        <w:rPr>
          <w:rFonts w:ascii="Times New Roman" w:hAnsi="Times New Roman"/>
          <w:szCs w:val="18"/>
        </w:rPr>
        <w:t xml:space="preserve"> más szervezet vagy szemé</w:t>
      </w:r>
      <w:proofErr w:type="spellStart"/>
      <w:r w:rsidRPr="00D46929">
        <w:rPr>
          <w:rFonts w:ascii="Times New Roman" w:hAnsi="Times New Roman"/>
          <w:szCs w:val="18"/>
        </w:rPr>
        <w:t>ly</w:t>
      </w:r>
      <w:proofErr w:type="spellEnd"/>
      <w:r w:rsidRPr="00D46929">
        <w:rPr>
          <w:rFonts w:ascii="Times New Roman" w:hAnsi="Times New Roman"/>
          <w:szCs w:val="18"/>
        </w:rPr>
        <w:t xml:space="preserve"> </w:t>
      </w:r>
      <w:proofErr w:type="spellStart"/>
      <w:r w:rsidRPr="00D46929">
        <w:rPr>
          <w:rFonts w:ascii="Times New Roman" w:hAnsi="Times New Roman"/>
          <w:szCs w:val="18"/>
        </w:rPr>
        <w:t>kapacita</w:t>
      </w:r>
      <w:proofErr w:type="spellEnd"/>
      <w:r w:rsidRPr="00D46929">
        <w:rPr>
          <w:rFonts w:ascii="Times New Roman" w:hAnsi="Times New Roman"/>
          <w:szCs w:val="18"/>
        </w:rPr>
        <w:t>́</w:t>
      </w:r>
      <w:proofErr w:type="spellStart"/>
      <w:r w:rsidRPr="00D46929">
        <w:rPr>
          <w:rFonts w:ascii="Times New Roman" w:hAnsi="Times New Roman"/>
          <w:szCs w:val="18"/>
        </w:rPr>
        <w:t>sa</w:t>
      </w:r>
      <w:proofErr w:type="spellEnd"/>
      <w:r w:rsidRPr="00D46929">
        <w:rPr>
          <w:rFonts w:ascii="Times New Roman" w:hAnsi="Times New Roman"/>
          <w:szCs w:val="18"/>
        </w:rPr>
        <w:t>́</w:t>
      </w:r>
      <w:proofErr w:type="spellStart"/>
      <w:r w:rsidRPr="00D46929">
        <w:rPr>
          <w:rFonts w:ascii="Times New Roman" w:hAnsi="Times New Roman"/>
          <w:szCs w:val="18"/>
        </w:rPr>
        <w:t>ra</w:t>
      </w:r>
      <w:proofErr w:type="spellEnd"/>
      <w:r w:rsidRPr="00D46929">
        <w:rPr>
          <w:rFonts w:ascii="Times New Roman" w:hAnsi="Times New Roman"/>
          <w:szCs w:val="18"/>
        </w:rPr>
        <w:t xml:space="preserve"> </w:t>
      </w:r>
      <w:proofErr w:type="spellStart"/>
      <w:r w:rsidRPr="00D46929">
        <w:rPr>
          <w:rFonts w:ascii="Times New Roman" w:hAnsi="Times New Roman"/>
          <w:szCs w:val="18"/>
        </w:rPr>
        <w:t>ta</w:t>
      </w:r>
      <w:proofErr w:type="spellEnd"/>
      <w:r w:rsidRPr="00D46929">
        <w:rPr>
          <w:rFonts w:ascii="Times New Roman" w:hAnsi="Times New Roman"/>
          <w:szCs w:val="18"/>
        </w:rPr>
        <w:t xml:space="preserve">́maszkodva kíván megfelelni, a Kbt. 65. § (7) bekezdése alapján csatolni kell a részvételi jelentkezésben a </w:t>
      </w:r>
      <w:proofErr w:type="spellStart"/>
      <w:r w:rsidRPr="00D46929">
        <w:rPr>
          <w:rFonts w:ascii="Times New Roman" w:hAnsi="Times New Roman"/>
          <w:szCs w:val="18"/>
        </w:rPr>
        <w:t>kapacita</w:t>
      </w:r>
      <w:proofErr w:type="spellEnd"/>
      <w:r w:rsidRPr="00D46929">
        <w:rPr>
          <w:rFonts w:ascii="Times New Roman" w:hAnsi="Times New Roman"/>
          <w:szCs w:val="18"/>
        </w:rPr>
        <w:t>́</w:t>
      </w:r>
      <w:proofErr w:type="spellStart"/>
      <w:r w:rsidRPr="00D46929">
        <w:rPr>
          <w:rFonts w:ascii="Times New Roman" w:hAnsi="Times New Roman"/>
          <w:szCs w:val="18"/>
        </w:rPr>
        <w:t>sait</w:t>
      </w:r>
      <w:proofErr w:type="spellEnd"/>
      <w:r w:rsidRPr="00D46929">
        <w:rPr>
          <w:rFonts w:ascii="Times New Roman" w:hAnsi="Times New Roman"/>
          <w:szCs w:val="18"/>
        </w:rPr>
        <w:t xml:space="preserve"> </w:t>
      </w:r>
      <w:proofErr w:type="spellStart"/>
      <w:r w:rsidRPr="00D46929">
        <w:rPr>
          <w:rFonts w:ascii="Times New Roman" w:hAnsi="Times New Roman"/>
          <w:szCs w:val="18"/>
        </w:rPr>
        <w:t>rendelkeze</w:t>
      </w:r>
      <w:proofErr w:type="spellEnd"/>
      <w:r w:rsidRPr="00D46929">
        <w:rPr>
          <w:rFonts w:ascii="Times New Roman" w:hAnsi="Times New Roman"/>
          <w:szCs w:val="18"/>
        </w:rPr>
        <w:t>́</w:t>
      </w:r>
      <w:proofErr w:type="spellStart"/>
      <w:r w:rsidRPr="00D46929">
        <w:rPr>
          <w:rFonts w:ascii="Times New Roman" w:hAnsi="Times New Roman"/>
          <w:szCs w:val="18"/>
        </w:rPr>
        <w:t>sre</w:t>
      </w:r>
      <w:proofErr w:type="spellEnd"/>
      <w:r w:rsidRPr="00D46929">
        <w:rPr>
          <w:rFonts w:ascii="Times New Roman" w:hAnsi="Times New Roman"/>
          <w:szCs w:val="18"/>
        </w:rPr>
        <w:t xml:space="preserve"> bocsá</w:t>
      </w:r>
      <w:proofErr w:type="spellStart"/>
      <w:r w:rsidRPr="00D46929">
        <w:rPr>
          <w:rFonts w:ascii="Times New Roman" w:hAnsi="Times New Roman"/>
          <w:szCs w:val="18"/>
        </w:rPr>
        <w:t>to</w:t>
      </w:r>
      <w:proofErr w:type="spellEnd"/>
      <w:r w:rsidRPr="00D46929">
        <w:rPr>
          <w:rFonts w:ascii="Times New Roman" w:hAnsi="Times New Roman"/>
          <w:szCs w:val="18"/>
        </w:rPr>
        <w:t xml:space="preserve">́ szervezet olyan </w:t>
      </w:r>
      <w:proofErr w:type="spellStart"/>
      <w:r w:rsidRPr="00D46929">
        <w:rPr>
          <w:rFonts w:ascii="Times New Roman" w:hAnsi="Times New Roman"/>
          <w:szCs w:val="18"/>
        </w:rPr>
        <w:t>szerzo</w:t>
      </w:r>
      <w:proofErr w:type="spellEnd"/>
      <w:r w:rsidRPr="00D46929">
        <w:rPr>
          <w:rFonts w:ascii="Times New Roman" w:hAnsi="Times New Roman"/>
          <w:szCs w:val="18"/>
        </w:rPr>
        <w:t>̋dé</w:t>
      </w:r>
      <w:proofErr w:type="spellStart"/>
      <w:r w:rsidRPr="00D46929">
        <w:rPr>
          <w:rFonts w:ascii="Times New Roman" w:hAnsi="Times New Roman"/>
          <w:szCs w:val="18"/>
        </w:rPr>
        <w:t>ses</w:t>
      </w:r>
      <w:proofErr w:type="spellEnd"/>
      <w:r w:rsidRPr="00D46929">
        <w:rPr>
          <w:rFonts w:ascii="Times New Roman" w:hAnsi="Times New Roman"/>
          <w:szCs w:val="18"/>
        </w:rPr>
        <w:t xml:space="preserve"> vagy </w:t>
      </w:r>
      <w:proofErr w:type="spellStart"/>
      <w:r w:rsidRPr="00D46929">
        <w:rPr>
          <w:rFonts w:ascii="Times New Roman" w:hAnsi="Times New Roman"/>
          <w:szCs w:val="18"/>
        </w:rPr>
        <w:t>elo</w:t>
      </w:r>
      <w:proofErr w:type="spellEnd"/>
      <w:r w:rsidRPr="00D46929">
        <w:rPr>
          <w:rFonts w:ascii="Times New Roman" w:hAnsi="Times New Roman"/>
          <w:szCs w:val="18"/>
        </w:rPr>
        <w:t>̋</w:t>
      </w:r>
      <w:proofErr w:type="spellStart"/>
      <w:r w:rsidRPr="00D46929">
        <w:rPr>
          <w:rFonts w:ascii="Times New Roman" w:hAnsi="Times New Roman"/>
          <w:szCs w:val="18"/>
        </w:rPr>
        <w:t>szerzo</w:t>
      </w:r>
      <w:proofErr w:type="spellEnd"/>
      <w:r w:rsidRPr="00D46929">
        <w:rPr>
          <w:rFonts w:ascii="Times New Roman" w:hAnsi="Times New Roman"/>
          <w:szCs w:val="18"/>
        </w:rPr>
        <w:t>̋dé</w:t>
      </w:r>
      <w:proofErr w:type="spellStart"/>
      <w:r w:rsidRPr="00D46929">
        <w:rPr>
          <w:rFonts w:ascii="Times New Roman" w:hAnsi="Times New Roman"/>
          <w:szCs w:val="18"/>
        </w:rPr>
        <w:t>sben</w:t>
      </w:r>
      <w:proofErr w:type="spellEnd"/>
      <w:r w:rsidRPr="00D46929">
        <w:rPr>
          <w:rFonts w:ascii="Times New Roman" w:hAnsi="Times New Roman"/>
          <w:szCs w:val="18"/>
        </w:rPr>
        <w:t xml:space="preserve"> </w:t>
      </w:r>
      <w:proofErr w:type="spellStart"/>
      <w:r w:rsidRPr="00D46929">
        <w:rPr>
          <w:rFonts w:ascii="Times New Roman" w:hAnsi="Times New Roman"/>
          <w:szCs w:val="18"/>
        </w:rPr>
        <w:t>va</w:t>
      </w:r>
      <w:proofErr w:type="spellEnd"/>
      <w:r w:rsidRPr="00D46929">
        <w:rPr>
          <w:rFonts w:ascii="Times New Roman" w:hAnsi="Times New Roman"/>
          <w:szCs w:val="18"/>
        </w:rPr>
        <w:t>́</w:t>
      </w:r>
      <w:proofErr w:type="spellStart"/>
      <w:r w:rsidRPr="00D46929">
        <w:rPr>
          <w:rFonts w:ascii="Times New Roman" w:hAnsi="Times New Roman"/>
          <w:szCs w:val="18"/>
        </w:rPr>
        <w:t>llalt</w:t>
      </w:r>
      <w:proofErr w:type="spellEnd"/>
      <w:r w:rsidRPr="00D46929">
        <w:rPr>
          <w:rFonts w:ascii="Times New Roman" w:hAnsi="Times New Roman"/>
          <w:szCs w:val="18"/>
        </w:rPr>
        <w:t xml:space="preserve"> </w:t>
      </w:r>
      <w:proofErr w:type="spellStart"/>
      <w:r w:rsidRPr="00D46929">
        <w:rPr>
          <w:rFonts w:ascii="Times New Roman" w:hAnsi="Times New Roman"/>
          <w:szCs w:val="18"/>
        </w:rPr>
        <w:t>ko</w:t>
      </w:r>
      <w:proofErr w:type="spellEnd"/>
      <w:r w:rsidRPr="00D46929">
        <w:rPr>
          <w:rFonts w:ascii="Times New Roman" w:hAnsi="Times New Roman"/>
          <w:szCs w:val="18"/>
        </w:rPr>
        <w:t>̈</w:t>
      </w:r>
      <w:proofErr w:type="spellStart"/>
      <w:r w:rsidRPr="00D46929">
        <w:rPr>
          <w:rFonts w:ascii="Times New Roman" w:hAnsi="Times New Roman"/>
          <w:szCs w:val="18"/>
        </w:rPr>
        <w:t>telezettse</w:t>
      </w:r>
      <w:proofErr w:type="spellEnd"/>
      <w:r w:rsidRPr="00D46929">
        <w:rPr>
          <w:rFonts w:ascii="Times New Roman" w:hAnsi="Times New Roman"/>
          <w:szCs w:val="18"/>
        </w:rPr>
        <w:t>́</w:t>
      </w:r>
      <w:proofErr w:type="spellStart"/>
      <w:r w:rsidRPr="00D46929">
        <w:rPr>
          <w:rFonts w:ascii="Times New Roman" w:hAnsi="Times New Roman"/>
          <w:szCs w:val="18"/>
        </w:rPr>
        <w:t>gva</w:t>
      </w:r>
      <w:proofErr w:type="spellEnd"/>
      <w:r w:rsidRPr="00D46929">
        <w:rPr>
          <w:rFonts w:ascii="Times New Roman" w:hAnsi="Times New Roman"/>
          <w:szCs w:val="18"/>
        </w:rPr>
        <w:t>́</w:t>
      </w:r>
      <w:proofErr w:type="spellStart"/>
      <w:r w:rsidRPr="00D46929">
        <w:rPr>
          <w:rFonts w:ascii="Times New Roman" w:hAnsi="Times New Roman"/>
          <w:szCs w:val="18"/>
        </w:rPr>
        <w:t>llala</w:t>
      </w:r>
      <w:proofErr w:type="spellEnd"/>
      <w:r w:rsidRPr="00D46929">
        <w:rPr>
          <w:rFonts w:ascii="Times New Roman" w:hAnsi="Times New Roman"/>
          <w:szCs w:val="18"/>
        </w:rPr>
        <w:t>́</w:t>
      </w:r>
      <w:proofErr w:type="spellStart"/>
      <w:r w:rsidRPr="00D46929">
        <w:rPr>
          <w:rFonts w:ascii="Times New Roman" w:hAnsi="Times New Roman"/>
          <w:szCs w:val="18"/>
        </w:rPr>
        <w:t>sa</w:t>
      </w:r>
      <w:proofErr w:type="spellEnd"/>
      <w:r w:rsidRPr="00D46929">
        <w:rPr>
          <w:rFonts w:ascii="Times New Roman" w:hAnsi="Times New Roman"/>
          <w:szCs w:val="18"/>
        </w:rPr>
        <w:t xml:space="preserve">́t </w:t>
      </w:r>
      <w:proofErr w:type="spellStart"/>
      <w:r w:rsidRPr="00D46929">
        <w:rPr>
          <w:rFonts w:ascii="Times New Roman" w:hAnsi="Times New Roman"/>
          <w:szCs w:val="18"/>
        </w:rPr>
        <w:t>tartalmazo</w:t>
      </w:r>
      <w:proofErr w:type="spellEnd"/>
      <w:r w:rsidRPr="00D46929">
        <w:rPr>
          <w:rFonts w:ascii="Times New Roman" w:hAnsi="Times New Roman"/>
          <w:szCs w:val="18"/>
        </w:rPr>
        <w:t xml:space="preserve">́ okiratot, amely </w:t>
      </w:r>
      <w:proofErr w:type="spellStart"/>
      <w:r w:rsidRPr="00D46929">
        <w:rPr>
          <w:rFonts w:ascii="Times New Roman" w:hAnsi="Times New Roman"/>
          <w:szCs w:val="18"/>
        </w:rPr>
        <w:t>ala</w:t>
      </w:r>
      <w:proofErr w:type="spellEnd"/>
      <w:r w:rsidRPr="00D46929">
        <w:rPr>
          <w:rFonts w:ascii="Times New Roman" w:hAnsi="Times New Roman"/>
          <w:szCs w:val="18"/>
        </w:rPr>
        <w:t>́</w:t>
      </w:r>
      <w:proofErr w:type="spellStart"/>
      <w:r w:rsidRPr="00D46929">
        <w:rPr>
          <w:rFonts w:ascii="Times New Roman" w:hAnsi="Times New Roman"/>
          <w:szCs w:val="18"/>
        </w:rPr>
        <w:t>ta</w:t>
      </w:r>
      <w:proofErr w:type="spellEnd"/>
      <w:r w:rsidRPr="00D46929">
        <w:rPr>
          <w:rFonts w:ascii="Times New Roman" w:hAnsi="Times New Roman"/>
          <w:szCs w:val="18"/>
        </w:rPr>
        <w:t>́</w:t>
      </w:r>
      <w:proofErr w:type="spellStart"/>
      <w:r w:rsidRPr="00D46929">
        <w:rPr>
          <w:rFonts w:ascii="Times New Roman" w:hAnsi="Times New Roman"/>
          <w:szCs w:val="18"/>
        </w:rPr>
        <w:t>masztja</w:t>
      </w:r>
      <w:proofErr w:type="spellEnd"/>
      <w:r w:rsidRPr="00D46929">
        <w:rPr>
          <w:rFonts w:ascii="Times New Roman" w:hAnsi="Times New Roman"/>
          <w:szCs w:val="18"/>
        </w:rPr>
        <w:t xml:space="preserve">, hogy a </w:t>
      </w:r>
      <w:proofErr w:type="spellStart"/>
      <w:r w:rsidRPr="00D46929">
        <w:rPr>
          <w:rFonts w:ascii="Times New Roman" w:hAnsi="Times New Roman"/>
          <w:szCs w:val="18"/>
        </w:rPr>
        <w:t>szerzo</w:t>
      </w:r>
      <w:proofErr w:type="spellEnd"/>
      <w:r w:rsidRPr="00D46929">
        <w:rPr>
          <w:rFonts w:ascii="Times New Roman" w:hAnsi="Times New Roman"/>
          <w:szCs w:val="18"/>
        </w:rPr>
        <w:t xml:space="preserve">̋dés </w:t>
      </w:r>
      <w:proofErr w:type="spellStart"/>
      <w:r w:rsidRPr="00D46929">
        <w:rPr>
          <w:rFonts w:ascii="Times New Roman" w:hAnsi="Times New Roman"/>
          <w:szCs w:val="18"/>
        </w:rPr>
        <w:t>teljesi</w:t>
      </w:r>
      <w:proofErr w:type="spellEnd"/>
      <w:r w:rsidRPr="00D46929">
        <w:rPr>
          <w:rFonts w:ascii="Times New Roman" w:hAnsi="Times New Roman"/>
          <w:szCs w:val="18"/>
        </w:rPr>
        <w:t>́tésé</w:t>
      </w:r>
      <w:proofErr w:type="spellStart"/>
      <w:r w:rsidRPr="00D46929">
        <w:rPr>
          <w:rFonts w:ascii="Times New Roman" w:hAnsi="Times New Roman"/>
          <w:szCs w:val="18"/>
        </w:rPr>
        <w:t>hez</w:t>
      </w:r>
      <w:proofErr w:type="spellEnd"/>
      <w:r w:rsidRPr="00D46929">
        <w:rPr>
          <w:rFonts w:ascii="Times New Roman" w:hAnsi="Times New Roman"/>
          <w:szCs w:val="18"/>
        </w:rPr>
        <w:t xml:space="preserve"> </w:t>
      </w:r>
      <w:proofErr w:type="spellStart"/>
      <w:r w:rsidRPr="00D46929">
        <w:rPr>
          <w:rFonts w:ascii="Times New Roman" w:hAnsi="Times New Roman"/>
          <w:szCs w:val="18"/>
        </w:rPr>
        <w:t>szu</w:t>
      </w:r>
      <w:proofErr w:type="spellEnd"/>
      <w:r w:rsidRPr="00D46929">
        <w:rPr>
          <w:rFonts w:ascii="Times New Roman" w:hAnsi="Times New Roman"/>
          <w:szCs w:val="18"/>
        </w:rPr>
        <w:t>̈</w:t>
      </w:r>
      <w:proofErr w:type="spellStart"/>
      <w:r w:rsidRPr="00D46929">
        <w:rPr>
          <w:rFonts w:ascii="Times New Roman" w:hAnsi="Times New Roman"/>
          <w:szCs w:val="18"/>
        </w:rPr>
        <w:t>kse</w:t>
      </w:r>
      <w:proofErr w:type="spellEnd"/>
      <w:r w:rsidRPr="00D46929">
        <w:rPr>
          <w:rFonts w:ascii="Times New Roman" w:hAnsi="Times New Roman"/>
          <w:szCs w:val="18"/>
        </w:rPr>
        <w:t>́</w:t>
      </w:r>
      <w:proofErr w:type="spellStart"/>
      <w:r w:rsidRPr="00D46929">
        <w:rPr>
          <w:rFonts w:ascii="Times New Roman" w:hAnsi="Times New Roman"/>
          <w:szCs w:val="18"/>
        </w:rPr>
        <w:t>ges</w:t>
      </w:r>
      <w:proofErr w:type="spellEnd"/>
      <w:r w:rsidRPr="00D46929">
        <w:rPr>
          <w:rFonts w:ascii="Times New Roman" w:hAnsi="Times New Roman"/>
          <w:szCs w:val="18"/>
        </w:rPr>
        <w:t xml:space="preserve"> </w:t>
      </w:r>
      <w:proofErr w:type="spellStart"/>
      <w:r w:rsidRPr="00D46929">
        <w:rPr>
          <w:rFonts w:ascii="Times New Roman" w:hAnsi="Times New Roman"/>
          <w:szCs w:val="18"/>
        </w:rPr>
        <w:t>ero</w:t>
      </w:r>
      <w:proofErr w:type="spellEnd"/>
      <w:r w:rsidRPr="00D46929">
        <w:rPr>
          <w:rFonts w:ascii="Times New Roman" w:hAnsi="Times New Roman"/>
          <w:szCs w:val="18"/>
        </w:rPr>
        <w:t>̋</w:t>
      </w:r>
      <w:proofErr w:type="spellStart"/>
      <w:r w:rsidRPr="00D46929">
        <w:rPr>
          <w:rFonts w:ascii="Times New Roman" w:hAnsi="Times New Roman"/>
          <w:szCs w:val="18"/>
        </w:rPr>
        <w:t>forra</w:t>
      </w:r>
      <w:proofErr w:type="spellEnd"/>
      <w:r w:rsidRPr="00D46929">
        <w:rPr>
          <w:rFonts w:ascii="Times New Roman" w:hAnsi="Times New Roman"/>
          <w:szCs w:val="18"/>
        </w:rPr>
        <w:t xml:space="preserve">́sok </w:t>
      </w:r>
      <w:proofErr w:type="spellStart"/>
      <w:r w:rsidRPr="00D46929">
        <w:rPr>
          <w:rFonts w:ascii="Times New Roman" w:hAnsi="Times New Roman"/>
          <w:szCs w:val="18"/>
        </w:rPr>
        <w:t>rendelkeze</w:t>
      </w:r>
      <w:proofErr w:type="spellEnd"/>
      <w:r w:rsidRPr="00D46929">
        <w:rPr>
          <w:rFonts w:ascii="Times New Roman" w:hAnsi="Times New Roman"/>
          <w:szCs w:val="18"/>
        </w:rPr>
        <w:t>́</w:t>
      </w:r>
      <w:proofErr w:type="spellStart"/>
      <w:r w:rsidRPr="00D46929">
        <w:rPr>
          <w:rFonts w:ascii="Times New Roman" w:hAnsi="Times New Roman"/>
          <w:szCs w:val="18"/>
        </w:rPr>
        <w:t>sre</w:t>
      </w:r>
      <w:proofErr w:type="spellEnd"/>
      <w:r w:rsidRPr="00D46929">
        <w:rPr>
          <w:rFonts w:ascii="Times New Roman" w:hAnsi="Times New Roman"/>
          <w:szCs w:val="18"/>
        </w:rPr>
        <w:t xml:space="preserve"> á</w:t>
      </w:r>
      <w:proofErr w:type="spellStart"/>
      <w:r w:rsidRPr="00D46929">
        <w:rPr>
          <w:rFonts w:ascii="Times New Roman" w:hAnsi="Times New Roman"/>
          <w:szCs w:val="18"/>
        </w:rPr>
        <w:t>llnak</w:t>
      </w:r>
      <w:proofErr w:type="spellEnd"/>
      <w:r w:rsidRPr="00D46929">
        <w:rPr>
          <w:rFonts w:ascii="Times New Roman" w:hAnsi="Times New Roman"/>
          <w:szCs w:val="18"/>
        </w:rPr>
        <w:t xml:space="preserve"> majd a </w:t>
      </w:r>
      <w:proofErr w:type="spellStart"/>
      <w:r w:rsidRPr="00D46929">
        <w:rPr>
          <w:rFonts w:ascii="Times New Roman" w:hAnsi="Times New Roman"/>
          <w:szCs w:val="18"/>
        </w:rPr>
        <w:t>szerzo</w:t>
      </w:r>
      <w:proofErr w:type="spellEnd"/>
      <w:r w:rsidRPr="00D46929">
        <w:rPr>
          <w:rFonts w:ascii="Times New Roman" w:hAnsi="Times New Roman"/>
          <w:szCs w:val="18"/>
        </w:rPr>
        <w:t>̋</w:t>
      </w:r>
      <w:proofErr w:type="spellStart"/>
      <w:r w:rsidRPr="00D46929">
        <w:rPr>
          <w:rFonts w:ascii="Times New Roman" w:hAnsi="Times New Roman"/>
          <w:szCs w:val="18"/>
        </w:rPr>
        <w:t>dés</w:t>
      </w:r>
      <w:proofErr w:type="spellEnd"/>
      <w:r w:rsidRPr="00D46929">
        <w:rPr>
          <w:rFonts w:ascii="Times New Roman" w:hAnsi="Times New Roman"/>
          <w:szCs w:val="18"/>
        </w:rPr>
        <w:t xml:space="preserve"> </w:t>
      </w:r>
      <w:proofErr w:type="spellStart"/>
      <w:r w:rsidRPr="00D46929">
        <w:rPr>
          <w:rFonts w:ascii="Times New Roman" w:hAnsi="Times New Roman"/>
          <w:szCs w:val="18"/>
        </w:rPr>
        <w:t>teljesi</w:t>
      </w:r>
      <w:proofErr w:type="spellEnd"/>
      <w:r w:rsidRPr="00D46929">
        <w:rPr>
          <w:rFonts w:ascii="Times New Roman" w:hAnsi="Times New Roman"/>
          <w:szCs w:val="18"/>
        </w:rPr>
        <w:t>́tésé</w:t>
      </w:r>
      <w:proofErr w:type="spellStart"/>
      <w:r w:rsidRPr="00D46929">
        <w:rPr>
          <w:rFonts w:ascii="Times New Roman" w:hAnsi="Times New Roman"/>
          <w:szCs w:val="18"/>
        </w:rPr>
        <w:t>nek</w:t>
      </w:r>
      <w:proofErr w:type="spellEnd"/>
      <w:r w:rsidRPr="00D46929">
        <w:rPr>
          <w:rFonts w:ascii="Times New Roman" w:hAnsi="Times New Roman"/>
          <w:szCs w:val="18"/>
        </w:rPr>
        <w:t xml:space="preserve"> </w:t>
      </w:r>
      <w:proofErr w:type="spellStart"/>
      <w:r w:rsidRPr="00D46929">
        <w:rPr>
          <w:rFonts w:ascii="Times New Roman" w:hAnsi="Times New Roman"/>
          <w:szCs w:val="18"/>
        </w:rPr>
        <w:t>ido</w:t>
      </w:r>
      <w:proofErr w:type="spellEnd"/>
      <w:r w:rsidRPr="00D46929">
        <w:rPr>
          <w:rFonts w:ascii="Times New Roman" w:hAnsi="Times New Roman"/>
          <w:szCs w:val="18"/>
        </w:rPr>
        <w:t>̋tartama alatt. Az okiratnak minimálisan az alábbi tartalmi elemeknek kell megfelelnie:</w:t>
      </w:r>
    </w:p>
    <w:p w:rsidR="00171CB4" w:rsidRPr="00D46929" w:rsidRDefault="00171CB4" w:rsidP="00D46929">
      <w:pPr>
        <w:widowControl w:val="0"/>
        <w:numPr>
          <w:ilvl w:val="0"/>
          <w:numId w:val="7"/>
        </w:numPr>
        <w:autoSpaceDE w:val="0"/>
        <w:autoSpaceDN w:val="0"/>
        <w:adjustRightInd w:val="0"/>
        <w:ind w:left="0"/>
        <w:jc w:val="both"/>
        <w:rPr>
          <w:rFonts w:ascii="Times New Roman" w:hAnsi="Times New Roman"/>
          <w:szCs w:val="18"/>
        </w:rPr>
      </w:pPr>
      <w:r w:rsidRPr="00D46929">
        <w:rPr>
          <w:rFonts w:ascii="Times New Roman" w:hAnsi="Times New Roman"/>
          <w:szCs w:val="18"/>
        </w:rPr>
        <w:t>a részvételre jelentkező és a kapacitásait rendelkezésre bocsátó szervezet által egyaránt, cégszerűen aláírt okirat szükséges</w:t>
      </w:r>
    </w:p>
    <w:p w:rsidR="00171CB4" w:rsidRPr="00D46929" w:rsidRDefault="00171CB4" w:rsidP="00D46929">
      <w:pPr>
        <w:widowControl w:val="0"/>
        <w:numPr>
          <w:ilvl w:val="0"/>
          <w:numId w:val="7"/>
        </w:numPr>
        <w:autoSpaceDE w:val="0"/>
        <w:autoSpaceDN w:val="0"/>
        <w:adjustRightInd w:val="0"/>
        <w:ind w:left="0"/>
        <w:jc w:val="both"/>
        <w:rPr>
          <w:rFonts w:ascii="Times New Roman" w:hAnsi="Times New Roman"/>
          <w:szCs w:val="18"/>
        </w:rPr>
      </w:pPr>
      <w:r w:rsidRPr="00D46929">
        <w:rPr>
          <w:rFonts w:ascii="Times New Roman" w:hAnsi="Times New Roman"/>
          <w:szCs w:val="18"/>
        </w:rPr>
        <w:t>az okiratból egyértelműen ki kell derülnie, hogy az eljárást megindító felhívás mely alkalmassági követelményének vonatkozásában írták alá a felek az okiratot</w:t>
      </w:r>
    </w:p>
    <w:p w:rsidR="00171CB4" w:rsidRPr="00D46929" w:rsidRDefault="00171CB4" w:rsidP="00D46929">
      <w:pPr>
        <w:jc w:val="both"/>
        <w:rPr>
          <w:rFonts w:ascii="Times New Roman" w:hAnsi="Times New Roman"/>
          <w:szCs w:val="18"/>
        </w:rPr>
      </w:pPr>
      <w:r w:rsidRPr="00D46929">
        <w:rPr>
          <w:rFonts w:ascii="Times New Roman" w:hAnsi="Times New Roman"/>
          <w:szCs w:val="18"/>
        </w:rPr>
        <w:t>az okiratban nem elegendő csupán nyilatkozni az erőforrások rendelkezésre állásáról, hanem a Kbt. 65. § (9) bekezdése nyomán ki kell derülnie az okiratból (az okiratnak alá kell támasztania), hogy az adott alkalmasság igazolásában részt vevő szervezet valósítja meg a szolgáltatás megrendelés azon részét, melyhez a rendelkezésre bocsátott kapacitásokra szükség van</w:t>
      </w:r>
      <w:r w:rsidRPr="00D46929">
        <w:rPr>
          <w:rFonts w:ascii="Times New Roman" w:hAnsi="Times New Roman"/>
          <w:szCs w:val="18"/>
        </w:rPr>
        <w:br/>
      </w:r>
    </w:p>
    <w:p w:rsidR="00171CB4" w:rsidRPr="00D46929" w:rsidRDefault="00171CB4" w:rsidP="00D46929">
      <w:pPr>
        <w:jc w:val="both"/>
        <w:rPr>
          <w:rFonts w:ascii="Times New Roman" w:hAnsi="Times New Roman"/>
          <w:szCs w:val="18"/>
        </w:rPr>
      </w:pPr>
      <w:r w:rsidRPr="00D46929">
        <w:rPr>
          <w:rFonts w:ascii="Times New Roman" w:hAnsi="Times New Roman"/>
          <w:szCs w:val="18"/>
        </w:rPr>
        <w:lastRenderedPageBreak/>
        <w:t xml:space="preserve">15. Az ajánlattételi felhívás és dokumentáció megküldésének tervezett napja (összhangban a Kbt. 50. § (1) bekezdés t) pont alapján): </w:t>
      </w:r>
      <w:r w:rsidRPr="00FD5C83">
        <w:rPr>
          <w:rFonts w:ascii="Times New Roman" w:hAnsi="Times New Roman"/>
          <w:szCs w:val="18"/>
        </w:rPr>
        <w:t>201</w:t>
      </w:r>
      <w:r w:rsidR="00A45B91" w:rsidRPr="00FD5C83">
        <w:rPr>
          <w:rFonts w:ascii="Times New Roman" w:hAnsi="Times New Roman"/>
          <w:szCs w:val="18"/>
        </w:rPr>
        <w:t>7</w:t>
      </w:r>
      <w:r w:rsidR="00DA407D">
        <w:rPr>
          <w:rFonts w:ascii="Times New Roman" w:hAnsi="Times New Roman"/>
          <w:szCs w:val="18"/>
        </w:rPr>
        <w:t>. május 3.</w:t>
      </w:r>
      <w:r w:rsidRPr="00D46929">
        <w:rPr>
          <w:rFonts w:ascii="Times New Roman" w:hAnsi="Times New Roman"/>
          <w:color w:val="FF0000"/>
          <w:szCs w:val="18"/>
        </w:rPr>
        <w:br/>
      </w:r>
      <w:r w:rsidRPr="00D46929">
        <w:rPr>
          <w:rFonts w:ascii="Times New Roman" w:hAnsi="Times New Roman"/>
          <w:color w:val="FF0000"/>
          <w:szCs w:val="18"/>
        </w:rPr>
        <w:br/>
      </w:r>
      <w:r w:rsidRPr="00D46929">
        <w:rPr>
          <w:rFonts w:ascii="Times New Roman" w:hAnsi="Times New Roman"/>
          <w:szCs w:val="18"/>
        </w:rPr>
        <w:t>16. Ajánlatkérő felhívja a részvételre jelentkezők figyelmét arra, hogy csak olyan összetételben tehetnek ajánlatot, ahogyan az alkalmassá minősítésük a részvételi szakaszban megtörtént (Kbt. 35. § (7) bekezdés).</w:t>
      </w:r>
      <w:r w:rsidRPr="00D46929">
        <w:rPr>
          <w:rFonts w:ascii="Times New Roman" w:hAnsi="Times New Roman"/>
          <w:szCs w:val="18"/>
        </w:rPr>
        <w:br/>
      </w:r>
      <w:r w:rsidRPr="00D46929">
        <w:rPr>
          <w:rFonts w:ascii="Times New Roman" w:hAnsi="Times New Roman"/>
          <w:szCs w:val="18"/>
        </w:rPr>
        <w:br/>
        <w:t>17. A részvételi szakaszban ajánlatkérő nem kérhet, a részvételre jelentkező pedig nem tehet ajánlatot. Ha a részvételre jelentkező ajánlatot tesz a részvételi jelentkezése a Kbt. 73. § (3) bekezdés alapján érvénytelen.</w:t>
      </w:r>
      <w:r w:rsidRPr="00D46929">
        <w:rPr>
          <w:rFonts w:ascii="Times New Roman" w:hAnsi="Times New Roman"/>
          <w:szCs w:val="18"/>
        </w:rPr>
        <w:br/>
      </w:r>
      <w:r w:rsidRPr="00D46929">
        <w:rPr>
          <w:rFonts w:ascii="Times New Roman" w:hAnsi="Times New Roman"/>
          <w:color w:val="FF0000"/>
          <w:szCs w:val="18"/>
        </w:rPr>
        <w:br/>
      </w:r>
      <w:r w:rsidRPr="00D46929">
        <w:rPr>
          <w:rFonts w:ascii="Times New Roman" w:hAnsi="Times New Roman"/>
          <w:szCs w:val="18"/>
        </w:rPr>
        <w:t>18. Az eljárásban való részvétel minden költsége a részvételre jelentkezőt terheli.</w:t>
      </w:r>
      <w:r w:rsidRPr="00D46929">
        <w:rPr>
          <w:rFonts w:ascii="Times New Roman" w:hAnsi="Times New Roman"/>
          <w:szCs w:val="18"/>
        </w:rPr>
        <w:br/>
      </w:r>
      <w:r w:rsidRPr="00D46929">
        <w:rPr>
          <w:rFonts w:ascii="Times New Roman" w:hAnsi="Times New Roman"/>
          <w:szCs w:val="18"/>
        </w:rPr>
        <w:br/>
        <w:t>19.. Ajánlatkérő a 321/2015 (X.30.) Korm. rendelet 30. § (4) bekezdése szerint ezúton tájékoztatja a részvételre jelentkezőket, hogy jelen közbeszerzési eljárásban mind a P/1. mind az M/1. alkalmassági minimumkövetelményeket szigorúbban határozta meg a minősített ajánlattevők jegyzékébe kerülés követelményeihez képest, ezért a minősített ajánlattevőnek is igazolniuk kell a szerződés teljesítésére való alkalmasságukat ezen alkalmassági követelmények tekintetében.</w:t>
      </w:r>
      <w:r w:rsidRPr="00D46929">
        <w:rPr>
          <w:rFonts w:ascii="Times New Roman" w:hAnsi="Times New Roman"/>
          <w:szCs w:val="18"/>
        </w:rPr>
        <w:br/>
      </w:r>
      <w:r w:rsidRPr="00D46929">
        <w:rPr>
          <w:rFonts w:ascii="Times New Roman" w:hAnsi="Times New Roman"/>
          <w:color w:val="FF0000"/>
          <w:szCs w:val="18"/>
        </w:rPr>
        <w:br/>
      </w:r>
      <w:r w:rsidRPr="00D46929">
        <w:rPr>
          <w:rFonts w:ascii="Times New Roman" w:hAnsi="Times New Roman"/>
          <w:szCs w:val="18"/>
        </w:rPr>
        <w:t>20. Ajánlatkérő felhívja a részvételre jelentkező figyelmét arra, hogy ajánlatkérő kapcsolattartási pontjaként megjelölt székházban beléptető rendszer működik, s emiatt az épületbe történő belépés a portai regisztráció miatt időigényes (előre láthatólag 20-25 perc). Ennek figyelembevétele a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www.pontosido.hu weboldal „Budapest idő” adatai alapján állapítja meg.</w:t>
      </w:r>
      <w:r w:rsidRPr="00D46929">
        <w:rPr>
          <w:rFonts w:ascii="Times New Roman" w:hAnsi="Times New Roman"/>
          <w:szCs w:val="18"/>
        </w:rPr>
        <w:br/>
      </w:r>
      <w:r w:rsidRPr="00D46929">
        <w:rPr>
          <w:rFonts w:ascii="Times New Roman" w:hAnsi="Times New Roman"/>
          <w:color w:val="FF0000"/>
          <w:szCs w:val="18"/>
        </w:rPr>
        <w:br/>
      </w:r>
      <w:r w:rsidRPr="00D46929">
        <w:rPr>
          <w:rFonts w:ascii="Times New Roman" w:hAnsi="Times New Roman"/>
          <w:szCs w:val="18"/>
        </w:rPr>
        <w:t>21. Részvételre jelentkezőnek a Kbt. 66. § (4) bekezdésében foglaltak alapján nyilatkoznia kell, hogy a kis- és középvállalkozásokról, fejlődésük támogatásáról szóló 2004. évi XXXIV. törvény szerint mikro-, kis vagy középvállalkozásnak minősül-e. Amennyiben a részvételre jelentkező a 2004. évi XXXIV. Törvény 3. §</w:t>
      </w:r>
      <w:proofErr w:type="spellStart"/>
      <w:r w:rsidRPr="00D46929">
        <w:rPr>
          <w:rFonts w:ascii="Times New Roman" w:hAnsi="Times New Roman"/>
          <w:szCs w:val="18"/>
        </w:rPr>
        <w:t>-a</w:t>
      </w:r>
      <w:proofErr w:type="spellEnd"/>
      <w:r w:rsidRPr="00D46929">
        <w:rPr>
          <w:rFonts w:ascii="Times New Roman" w:hAnsi="Times New Roman"/>
          <w:szCs w:val="18"/>
        </w:rPr>
        <w:t xml:space="preserve"> alapján nem minősül mikro-, kis- vagy középvállalkozásnak, vagy a fenti jogszabály 2. §</w:t>
      </w:r>
      <w:proofErr w:type="spellStart"/>
      <w:r w:rsidRPr="00D46929">
        <w:rPr>
          <w:rFonts w:ascii="Times New Roman" w:hAnsi="Times New Roman"/>
          <w:szCs w:val="18"/>
        </w:rPr>
        <w:t>-a</w:t>
      </w:r>
      <w:proofErr w:type="spellEnd"/>
      <w:r w:rsidRPr="00D46929">
        <w:rPr>
          <w:rFonts w:ascii="Times New Roman" w:hAnsi="Times New Roman"/>
          <w:szCs w:val="18"/>
        </w:rPr>
        <w:t xml:space="preserve"> értelmében nem tartozik a hivatkozott törvény hatálya alá, úgy ez esetben a „nem minősül mikro-, kis-, és középvállalkozásnak” nyilatkozat csatolandó.</w:t>
      </w:r>
      <w:r w:rsidRPr="00D46929">
        <w:rPr>
          <w:rFonts w:ascii="Times New Roman" w:hAnsi="Times New Roman"/>
          <w:color w:val="FF0000"/>
          <w:szCs w:val="18"/>
        </w:rPr>
        <w:t xml:space="preserve"> </w:t>
      </w:r>
      <w:r w:rsidRPr="00D46929">
        <w:rPr>
          <w:rFonts w:ascii="Times New Roman" w:hAnsi="Times New Roman"/>
          <w:color w:val="FF0000"/>
          <w:szCs w:val="18"/>
        </w:rPr>
        <w:br/>
      </w:r>
      <w:r w:rsidRPr="00D46929">
        <w:rPr>
          <w:rFonts w:ascii="Times New Roman" w:hAnsi="Times New Roman"/>
          <w:color w:val="FF0000"/>
          <w:szCs w:val="18"/>
        </w:rPr>
        <w:br/>
      </w:r>
      <w:r w:rsidRPr="00D46929">
        <w:rPr>
          <w:rFonts w:ascii="Times New Roman" w:hAnsi="Times New Roman"/>
          <w:szCs w:val="18"/>
        </w:rPr>
        <w:t xml:space="preserve">22. Ajánlatkérő valamennyi értesítést (így különösen: jegyzőkönyv, összegezés) a felolvasólapon megadott faxszámra is megküldi a részvételre jelentkezők részére. Ajánlatkérő felhívja a részvételre jelentkezők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a részvételre jelentkező a felolvasólapon megadott elérhetőséget módosítani, kiegészíteni kívánja, úgy erről köteles ajánlatkérőt külön e-mailben vagy faxon tájékoztatni. (Ajánlatkérő e körben nem fogadja el az ún. „out of </w:t>
      </w:r>
      <w:proofErr w:type="spellStart"/>
      <w:r w:rsidRPr="00D46929">
        <w:rPr>
          <w:rFonts w:ascii="Times New Roman" w:hAnsi="Times New Roman"/>
          <w:szCs w:val="18"/>
        </w:rPr>
        <w:t>office</w:t>
      </w:r>
      <w:proofErr w:type="spellEnd"/>
      <w:r w:rsidRPr="00D46929">
        <w:rPr>
          <w:rFonts w:ascii="Times New Roman" w:hAnsi="Times New Roman"/>
          <w:szCs w:val="18"/>
        </w:rPr>
        <w:t>” / „házon kívül” üzeneteket, ehelyett kéri, hogy a részvételre jelentkezők ezen adatok módosításáról külön e-mailt szíveskedjenek küldeni</w:t>
      </w:r>
      <w:r w:rsidRPr="00D46929">
        <w:rPr>
          <w:rFonts w:ascii="Times New Roman" w:hAnsi="Times New Roman"/>
          <w:szCs w:val="18"/>
        </w:rPr>
        <w:br/>
      </w:r>
      <w:r w:rsidRPr="00D46929">
        <w:rPr>
          <w:rFonts w:ascii="Times New Roman" w:hAnsi="Times New Roman"/>
          <w:color w:val="FF0000"/>
          <w:szCs w:val="18"/>
        </w:rPr>
        <w:br/>
      </w:r>
      <w:r w:rsidRPr="00D46929">
        <w:rPr>
          <w:rFonts w:ascii="Times New Roman" w:hAnsi="Times New Roman"/>
          <w:szCs w:val="18"/>
        </w:rPr>
        <w:t xml:space="preserve">23. </w:t>
      </w:r>
      <w:r w:rsidR="00C55EC8" w:rsidRPr="00C55EC8">
        <w:rPr>
          <w:rFonts w:ascii="Times New Roman" w:hAnsi="Times New Roman"/>
          <w:szCs w:val="18"/>
        </w:rPr>
        <w:t xml:space="preserve">A részvételi felhívás III.1.2) pontja kiegészítéseként ajánlatkérő közli, hogy a nem forintban rendelkezésre álló adatokat az eredeti devizanemben kéri megadni. Az az egyes üzleti évekre idegen devizanemben megadott árbevételi összegek forintra történő átszámítására </w:t>
      </w:r>
      <w:proofErr w:type="gramStart"/>
      <w:r w:rsidR="00C55EC8" w:rsidRPr="00C55EC8">
        <w:rPr>
          <w:rFonts w:ascii="Times New Roman" w:hAnsi="Times New Roman"/>
          <w:szCs w:val="18"/>
        </w:rPr>
        <w:t>ajánlatkérő  az</w:t>
      </w:r>
      <w:proofErr w:type="gramEnd"/>
      <w:r w:rsidR="00C55EC8" w:rsidRPr="00C55EC8">
        <w:rPr>
          <w:rFonts w:ascii="Times New Roman" w:hAnsi="Times New Roman"/>
          <w:szCs w:val="18"/>
        </w:rPr>
        <w:t xml:space="preserve"> egyes  üzleti évekre irányadó </w:t>
      </w:r>
      <w:proofErr w:type="spellStart"/>
      <w:r w:rsidR="00C55EC8" w:rsidRPr="00C55EC8">
        <w:rPr>
          <w:rFonts w:ascii="Times New Roman" w:hAnsi="Times New Roman"/>
          <w:szCs w:val="18"/>
        </w:rPr>
        <w:t>mérlegfordulónapokon</w:t>
      </w:r>
      <w:proofErr w:type="spellEnd"/>
      <w:r w:rsidR="00C55EC8" w:rsidRPr="00C55EC8">
        <w:rPr>
          <w:rFonts w:ascii="Times New Roman" w:hAnsi="Times New Roman"/>
          <w:szCs w:val="18"/>
        </w:rPr>
        <w:t xml:space="preserve"> érvényes MNB devizaárfolyamot alkalmazza, ennek </w:t>
      </w:r>
      <w:r w:rsidR="00C55EC8" w:rsidRPr="00C55EC8">
        <w:rPr>
          <w:rFonts w:ascii="Times New Roman" w:hAnsi="Times New Roman"/>
          <w:szCs w:val="18"/>
        </w:rPr>
        <w:lastRenderedPageBreak/>
        <w:t xml:space="preserve">hiányában az ECB által ugyanebben az időpontban jegyzett devizák keresztárfolyamából számított árfolyam kerül alkalmazásra, a mérleg fordulónapokat kérjük megadni. </w:t>
      </w:r>
      <w:r w:rsidRPr="00D46929">
        <w:rPr>
          <w:rFonts w:ascii="Times New Roman" w:hAnsi="Times New Roman"/>
          <w:szCs w:val="18"/>
        </w:rPr>
        <w:t xml:space="preserve">A </w:t>
      </w:r>
      <w:r w:rsidR="00C55EC8" w:rsidRPr="00C55EC8">
        <w:rPr>
          <w:rFonts w:ascii="Times New Roman" w:hAnsi="Times New Roman"/>
          <w:szCs w:val="18"/>
        </w:rPr>
        <w:t xml:space="preserve">részvételi felhívás </w:t>
      </w:r>
      <w:r w:rsidRPr="00D46929">
        <w:rPr>
          <w:rFonts w:ascii="Times New Roman" w:hAnsi="Times New Roman"/>
          <w:szCs w:val="18"/>
        </w:rPr>
        <w:t xml:space="preserve">III.1.3. </w:t>
      </w:r>
      <w:proofErr w:type="gramStart"/>
      <w:r w:rsidRPr="00D46929">
        <w:rPr>
          <w:rFonts w:ascii="Times New Roman" w:hAnsi="Times New Roman"/>
          <w:szCs w:val="18"/>
        </w:rPr>
        <w:t>pont</w:t>
      </w:r>
      <w:proofErr w:type="gramEnd"/>
      <w:r w:rsidRPr="00D46929">
        <w:rPr>
          <w:rFonts w:ascii="Times New Roman" w:hAnsi="Times New Roman"/>
          <w:szCs w:val="18"/>
        </w:rPr>
        <w:t xml:space="preserve"> kiegészítéseként ajánlatkérő közli, hogy a nem forintban rendelkezésre álló adatokat  eredeti devizanemben kéri megadni. Az idegen devizanemben megadott értékek, adatok forintra történő átszámítására ajánlatkérő a részvételi felhívás feladásának napján érvényes MNB devizaárfolyamot alkalmazza, illetve ennek hiányában az ECB által ugyanebben az időpontban jegyzett devizák keresztárfolyamából számított árfolyam kerül alkalmazásra. </w:t>
      </w:r>
      <w:r w:rsidRPr="00D46929">
        <w:rPr>
          <w:rFonts w:ascii="Times New Roman" w:hAnsi="Times New Roman"/>
          <w:szCs w:val="18"/>
        </w:rPr>
        <w:br/>
      </w:r>
      <w:r w:rsidRPr="00D46929">
        <w:rPr>
          <w:rFonts w:ascii="Times New Roman" w:hAnsi="Times New Roman"/>
          <w:szCs w:val="18"/>
        </w:rPr>
        <w:br/>
      </w:r>
      <w:r w:rsidRPr="00D46929">
        <w:rPr>
          <w:rFonts w:ascii="Times New Roman" w:hAnsi="Times New Roman"/>
          <w:color w:val="FF0000"/>
          <w:szCs w:val="18"/>
        </w:rPr>
        <w:br/>
      </w:r>
      <w:r w:rsidRPr="00D46929">
        <w:rPr>
          <w:rFonts w:ascii="Times New Roman" w:hAnsi="Times New Roman"/>
          <w:szCs w:val="18"/>
        </w:rPr>
        <w:t>24. Amennyiben a részvételre jelentkező, alvállalkozó vagy az alkalmasság igazolásában résztvevő gazdasági szereplő a Kbt. 69. § (11) bekezdése szerint kíván tényt vagy adatot igazolni, de az ezen tényt vagy adatot tartalmazó, a Kbt. 69. § (11) bekezdés szerinti nyilvántartás a Közbeszerzési Hatóság rendszerében nem szerepel, úgy részvételre jelentkezőnek vagy az alkalmasság igazolásában részt vevő szervezetnek a közbeszerzési eljárásban meg kell jelölnie az érintett nyilvántartást.</w:t>
      </w:r>
      <w:r w:rsidRPr="00D46929">
        <w:rPr>
          <w:rFonts w:ascii="Times New Roman" w:hAnsi="Times New Roman"/>
          <w:szCs w:val="18"/>
        </w:rPr>
        <w:br/>
      </w:r>
      <w:r w:rsidRPr="00D46929">
        <w:rPr>
          <w:rFonts w:ascii="Times New Roman" w:hAnsi="Times New Roman"/>
          <w:color w:val="FF0000"/>
          <w:szCs w:val="18"/>
        </w:rPr>
        <w:br/>
      </w:r>
      <w:r w:rsidRPr="00D46929">
        <w:rPr>
          <w:rFonts w:ascii="Times New Roman" w:hAnsi="Times New Roman"/>
          <w:szCs w:val="18"/>
        </w:rPr>
        <w:t>25. Részvételre jelentkezőnek nyilatkoznia kell a Kbt. 65. § (7)-(9) bekezdései vonatkozásában (nemleges nyilatkozat is csatolandó).</w:t>
      </w:r>
      <w:r w:rsidRPr="00D46929">
        <w:rPr>
          <w:rFonts w:ascii="Times New Roman" w:hAnsi="Times New Roman"/>
          <w:szCs w:val="18"/>
        </w:rPr>
        <w:br/>
      </w:r>
      <w:r w:rsidRPr="00D46929">
        <w:rPr>
          <w:rFonts w:ascii="Times New Roman" w:hAnsi="Times New Roman"/>
          <w:color w:val="FF0000"/>
          <w:szCs w:val="18"/>
        </w:rPr>
        <w:br/>
      </w:r>
      <w:r w:rsidRPr="00D46929">
        <w:rPr>
          <w:rFonts w:ascii="Times New Roman" w:hAnsi="Times New Roman"/>
          <w:szCs w:val="18"/>
        </w:rPr>
        <w:t>26. A 321/2015. (X.30.) Korm. rendelet 13. § értelmében folyamatban lévő változásbejegyzési eljárás esetében az ajánlathoz csatolni kell a cégbírósághoz benyújtott változásbejegyzési kérelmet és az annak érkezéséről a cégbíróság által megküldött igazolást.</w:t>
      </w:r>
      <w:r w:rsidR="00783ED4">
        <w:rPr>
          <w:rFonts w:ascii="Times New Roman" w:hAnsi="Times New Roman"/>
          <w:szCs w:val="18"/>
        </w:rPr>
        <w:t xml:space="preserve"> </w:t>
      </w:r>
      <w:r w:rsidR="00783ED4" w:rsidRPr="00263DE6">
        <w:rPr>
          <w:rFonts w:ascii="Times New Roman" w:hAnsi="Times New Roman"/>
        </w:rPr>
        <w:t>Közös jelentkezés benyújtása esetén a jelentkezésben utalni kell a közös jelentkezési szándékra. (Nemleges nyilatkozat benyújtása szükséges, amennyiben a cégbíróság felé változásbejegyzési kérelem nem került benyújtásra.)</w:t>
      </w:r>
      <w:r w:rsidRPr="00D46929">
        <w:rPr>
          <w:rFonts w:ascii="Times New Roman" w:hAnsi="Times New Roman"/>
          <w:szCs w:val="18"/>
        </w:rPr>
        <w:br/>
      </w:r>
      <w:r w:rsidRPr="00D46929">
        <w:rPr>
          <w:rFonts w:ascii="Times New Roman" w:hAnsi="Times New Roman"/>
          <w:color w:val="FF0000"/>
          <w:szCs w:val="18"/>
        </w:rPr>
        <w:br/>
      </w:r>
      <w:r w:rsidRPr="00D46929">
        <w:rPr>
          <w:rFonts w:ascii="Times New Roman" w:hAnsi="Times New Roman"/>
          <w:color w:val="FF0000"/>
          <w:szCs w:val="18"/>
        </w:rPr>
        <w:br/>
      </w:r>
      <w:r w:rsidRPr="00D46929">
        <w:rPr>
          <w:rFonts w:ascii="Times New Roman" w:hAnsi="Times New Roman"/>
          <w:szCs w:val="18"/>
        </w:rPr>
        <w:t>27. Ajánlatkérő rögzíti, hogy jelen közbeszerzési eljárás eredményeként megkötendő szerződésre a magyar jog az irányadó.</w:t>
      </w:r>
      <w:r w:rsidRPr="00D46929">
        <w:rPr>
          <w:rFonts w:ascii="Times New Roman" w:hAnsi="Times New Roman"/>
          <w:szCs w:val="18"/>
        </w:rPr>
        <w:br/>
      </w:r>
      <w:r w:rsidRPr="00D46929">
        <w:rPr>
          <w:rFonts w:ascii="Times New Roman" w:hAnsi="Times New Roman"/>
          <w:color w:val="FF0000"/>
          <w:szCs w:val="18"/>
        </w:rPr>
        <w:br/>
      </w:r>
      <w:r w:rsidRPr="00D46929">
        <w:rPr>
          <w:rFonts w:ascii="Times New Roman" w:hAnsi="Times New Roman"/>
          <w:szCs w:val="18"/>
        </w:rPr>
        <w:t xml:space="preserve">28. 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 Közös részvételre jelentkezés esetén a közös részvételre jelentkezőknek megállapodást kell kötniük egymással, melyben szabályozzák a közös részvételre jelentkezők egymás közötti és az ajánlatkérővel való kapcsolatát. </w:t>
      </w:r>
    </w:p>
    <w:p w:rsidR="00171CB4" w:rsidRPr="00D46929" w:rsidRDefault="00171CB4" w:rsidP="00D46929">
      <w:pPr>
        <w:jc w:val="both"/>
        <w:rPr>
          <w:rFonts w:ascii="Times New Roman" w:hAnsi="Times New Roman"/>
          <w:szCs w:val="18"/>
        </w:rPr>
      </w:pPr>
      <w:r w:rsidRPr="00D46929">
        <w:rPr>
          <w:rFonts w:ascii="Times New Roman" w:hAnsi="Times New Roman"/>
          <w:szCs w:val="18"/>
        </w:rPr>
        <w:t>A megállapodás kötelező elemeit a Közbeszerzési Dokumentumok tartalmazza.</w:t>
      </w:r>
    </w:p>
    <w:p w:rsidR="00171CB4" w:rsidRPr="00D46929" w:rsidRDefault="00171CB4" w:rsidP="00D46929">
      <w:pPr>
        <w:jc w:val="both"/>
        <w:rPr>
          <w:rFonts w:ascii="Times New Roman" w:hAnsi="Times New Roman"/>
          <w:szCs w:val="18"/>
        </w:rPr>
      </w:pPr>
      <w:r w:rsidRPr="00D46929">
        <w:rPr>
          <w:rFonts w:ascii="Times New Roman" w:hAnsi="Times New Roman"/>
          <w:szCs w:val="18"/>
        </w:rPr>
        <w:t>A részvételre jelentkezők személye közös részvételi jelentkezés esetén a részvételi határidő lejárta után nem változhat.</w:t>
      </w:r>
    </w:p>
    <w:p w:rsidR="00171CB4" w:rsidRPr="00D46929" w:rsidRDefault="00171CB4" w:rsidP="00D46929">
      <w:pPr>
        <w:jc w:val="both"/>
        <w:rPr>
          <w:rFonts w:ascii="Times New Roman" w:hAnsi="Times New Roman"/>
          <w:szCs w:val="18"/>
        </w:rPr>
      </w:pPr>
      <w:r w:rsidRPr="00D46929">
        <w:rPr>
          <w:rFonts w:ascii="Times New Roman" w:hAnsi="Times New Roman"/>
          <w:szCs w:val="18"/>
        </w:rPr>
        <w:t>29. Amennyiben a Kbt. 131. § (4) bekezdése szerinti részvételre jelentkező a Kbt. 65. § (8) bekezdés alapján igazolta a gazdasági és pénzügyi alkalmasságot, abban az esetben az a szervezet, amelynek adatait a részvételre jelentkező az alkalmasság igazolásához felhasználta, a Ptk. 6:419. §</w:t>
      </w:r>
      <w:proofErr w:type="spellStart"/>
      <w:r w:rsidRPr="00D46929">
        <w:rPr>
          <w:rFonts w:ascii="Times New Roman" w:hAnsi="Times New Roman"/>
          <w:szCs w:val="18"/>
        </w:rPr>
        <w:t>-ában</w:t>
      </w:r>
      <w:proofErr w:type="spellEnd"/>
      <w:r w:rsidRPr="00D46929">
        <w:rPr>
          <w:rFonts w:ascii="Times New Roman" w:hAnsi="Times New Roman"/>
          <w:szCs w:val="18"/>
        </w:rPr>
        <w:t xml:space="preserve"> foglaltak szerint kezesként felel az Ajánlatkérőt a Kbt. 131. § (4) bekezdés szerinti szervezet teljesítésének elmaradásával vagy hibás teljesítésével összefüggésben ért kár megtérítéséért.</w:t>
      </w:r>
    </w:p>
    <w:p w:rsidR="00171CB4" w:rsidRPr="00D46929" w:rsidRDefault="00171CB4" w:rsidP="00D46929">
      <w:pPr>
        <w:autoSpaceDE w:val="0"/>
        <w:autoSpaceDN w:val="0"/>
        <w:adjustRightInd w:val="0"/>
        <w:jc w:val="both"/>
        <w:rPr>
          <w:rFonts w:ascii="Times New Roman" w:hAnsi="Times New Roman"/>
          <w:szCs w:val="18"/>
        </w:rPr>
      </w:pPr>
      <w:r w:rsidRPr="00D46929">
        <w:rPr>
          <w:rFonts w:ascii="Times New Roman" w:hAnsi="Times New Roman"/>
          <w:szCs w:val="18"/>
        </w:rPr>
        <w:t xml:space="preserve">Amennyiben részvételre jelentkező a 321/2015. (X.30.) Korm. rendelet 19. § (1) bekezdés c) pontja szerinti alkalmassági feltétel (P/1.) igazolása esetén más szervezet vagy személy kapacitására </w:t>
      </w:r>
      <w:r w:rsidRPr="00D46929">
        <w:rPr>
          <w:rFonts w:ascii="Times New Roman" w:hAnsi="Times New Roman"/>
          <w:szCs w:val="18"/>
        </w:rPr>
        <w:lastRenderedPageBreak/>
        <w:t>támaszkodva kíván megfelelni, ebben az esetben részvételre jelentkezőnek a részvételi jelentkezésében csatolni kell nyilatkozatát a kapacitást nyújtó szervezet adataira vonatkozóan</w:t>
      </w:r>
    </w:p>
    <w:p w:rsidR="00171CB4" w:rsidRPr="00D46929" w:rsidRDefault="00171CB4" w:rsidP="00FD5C83">
      <w:pPr>
        <w:autoSpaceDE w:val="0"/>
        <w:autoSpaceDN w:val="0"/>
        <w:adjustRightInd w:val="0"/>
        <w:jc w:val="both"/>
        <w:rPr>
          <w:rFonts w:ascii="Times New Roman" w:hAnsi="Times New Roman"/>
          <w:szCs w:val="18"/>
        </w:rPr>
      </w:pPr>
      <w:r w:rsidRPr="00D46929">
        <w:rPr>
          <w:rFonts w:ascii="Times New Roman" w:hAnsi="Times New Roman"/>
          <w:szCs w:val="18"/>
        </w:rPr>
        <w:br/>
        <w:t>30. Jelen részvételi felhívásban nem szabályozott kérdésekben az eljárás megindításakor hatályos, közbeszerzésekről szóló 2015. évi CXLIII. törvény. a 321/2015. (X.30.) Korm. Rend., a 307/2015. (X.27.) Korm. Rend. az irányadók.</w:t>
      </w:r>
    </w:p>
    <w:p w:rsidR="00171CB4" w:rsidRPr="00D46929" w:rsidRDefault="00171CB4" w:rsidP="00D46929">
      <w:pPr>
        <w:jc w:val="both"/>
        <w:rPr>
          <w:rFonts w:ascii="Times New Roman" w:hAnsi="Times New Roman"/>
          <w:szCs w:val="18"/>
        </w:rPr>
      </w:pPr>
      <w:r w:rsidRPr="00D46929">
        <w:rPr>
          <w:rFonts w:ascii="Times New Roman" w:hAnsi="Times New Roman"/>
          <w:szCs w:val="18"/>
        </w:rPr>
        <w:t>31. Ajánlatkérő felhívja a figyelmet a Kbt. 25. §</w:t>
      </w:r>
      <w:proofErr w:type="spellStart"/>
      <w:r w:rsidRPr="00D46929">
        <w:rPr>
          <w:rFonts w:ascii="Times New Roman" w:hAnsi="Times New Roman"/>
          <w:szCs w:val="18"/>
        </w:rPr>
        <w:t>-ában</w:t>
      </w:r>
      <w:proofErr w:type="spellEnd"/>
      <w:r w:rsidRPr="00D46929">
        <w:rPr>
          <w:rFonts w:ascii="Times New Roman" w:hAnsi="Times New Roman"/>
          <w:szCs w:val="18"/>
        </w:rPr>
        <w:t xml:space="preserve"> foglaltakra.</w:t>
      </w:r>
    </w:p>
    <w:p w:rsidR="00171CB4" w:rsidRPr="00D46929" w:rsidRDefault="00171CB4" w:rsidP="00D46929">
      <w:pPr>
        <w:jc w:val="both"/>
        <w:rPr>
          <w:rFonts w:ascii="Times New Roman" w:hAnsi="Times New Roman"/>
          <w:szCs w:val="18"/>
        </w:rPr>
      </w:pPr>
      <w:r w:rsidRPr="00D46929">
        <w:rPr>
          <w:rFonts w:ascii="Times New Roman" w:hAnsi="Times New Roman"/>
          <w:szCs w:val="18"/>
        </w:rPr>
        <w:t>32. Ajánlatkérő a Kbt. 87. § (6) bekezdése alapján fenntartja annak a lehetőségét, hogy az ajánlattételi szakaszban az első ajánlatok beérkezését követően dönthet úgy, hogy nem tart tárgyalást, hanem a benyújtott ajánlatok bírálatával és értékelésével befejezi az eljárást. Ebben az esetben döntéséről haladéktalanul - faxon vagy elektronikus úton - értesíti az ajánlattevőket, az ajánlattevő ajánlati kötöttsége az értesítés ajánlatkérő általi megküldésével áll be (ajánlattételi határidőtől számított 30 nap a Kbt. 131. § (5) bekezdését figyelembe véve).</w:t>
      </w:r>
    </w:p>
    <w:p w:rsidR="00171CB4" w:rsidRPr="00D46929" w:rsidRDefault="00171CB4" w:rsidP="00D46929">
      <w:pPr>
        <w:jc w:val="both"/>
        <w:rPr>
          <w:rFonts w:ascii="Times New Roman" w:hAnsi="Times New Roman"/>
          <w:szCs w:val="18"/>
        </w:rPr>
      </w:pPr>
      <w:r w:rsidRPr="00D46929">
        <w:rPr>
          <w:rFonts w:ascii="Times New Roman" w:hAnsi="Times New Roman"/>
          <w:szCs w:val="18"/>
        </w:rPr>
        <w:t>33. Kiegészítő tájékoztatás nyújtására a Kbt. 56. §</w:t>
      </w:r>
      <w:proofErr w:type="spellStart"/>
      <w:r w:rsidRPr="00D46929">
        <w:rPr>
          <w:rFonts w:ascii="Times New Roman" w:hAnsi="Times New Roman"/>
          <w:szCs w:val="18"/>
        </w:rPr>
        <w:t>-ban</w:t>
      </w:r>
      <w:proofErr w:type="spellEnd"/>
      <w:r w:rsidRPr="00D46929">
        <w:rPr>
          <w:rFonts w:ascii="Times New Roman" w:hAnsi="Times New Roman"/>
          <w:szCs w:val="18"/>
        </w:rPr>
        <w:t>, valamint a Közbeszerzési Dokumentumokban foglaltak az irányadók. Ajánlatkérő a 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rsidR="00171CB4" w:rsidRPr="00D46929" w:rsidRDefault="00171CB4" w:rsidP="00FD5C83">
      <w:pPr>
        <w:jc w:val="both"/>
        <w:rPr>
          <w:rFonts w:ascii="Times New Roman" w:hAnsi="Times New Roman"/>
          <w:szCs w:val="18"/>
        </w:rPr>
      </w:pPr>
      <w:r w:rsidRPr="00D46929">
        <w:rPr>
          <w:rFonts w:ascii="Times New Roman" w:hAnsi="Times New Roman"/>
          <w:szCs w:val="18"/>
        </w:rPr>
        <w:t>34. Részvételre jelentkező részvételi jelentkezésben köteles a kizáró okok fenn nem állása, az alkalmassági követelményeknek való megfelelés tekintetében az Egységes Európai Közbeszerzési Dokumentumba foglalt nyilatkozatát benyújtani.</w:t>
      </w:r>
    </w:p>
    <w:p w:rsidR="00171CB4" w:rsidRPr="00D46929" w:rsidRDefault="00171CB4" w:rsidP="00D46929">
      <w:pPr>
        <w:widowControl w:val="0"/>
        <w:autoSpaceDE w:val="0"/>
        <w:autoSpaceDN w:val="0"/>
        <w:adjustRightInd w:val="0"/>
        <w:jc w:val="both"/>
        <w:rPr>
          <w:rFonts w:ascii="Times New Roman" w:hAnsi="Times New Roman"/>
          <w:szCs w:val="18"/>
        </w:rPr>
      </w:pPr>
      <w:r w:rsidRPr="00D46929">
        <w:rPr>
          <w:rFonts w:ascii="Times New Roman" w:hAnsi="Times New Roman"/>
          <w:szCs w:val="18"/>
        </w:rPr>
        <w:t>35. Amennyiben részvételre jelentkező a Kbt. 44. § alapján a részvételi jelentkezésének egy részét</w:t>
      </w:r>
      <w:r w:rsidR="001C42F1">
        <w:rPr>
          <w:rFonts w:ascii="Times New Roman" w:hAnsi="Times New Roman"/>
          <w:szCs w:val="18"/>
        </w:rPr>
        <w:t xml:space="preserve"> (ide értve részvételi jelentkezés, hiánypótlás, felvilágosítás, 72.§ szerinti indokolás részeit)</w:t>
      </w:r>
      <w:r w:rsidRPr="00D46929">
        <w:rPr>
          <w:rFonts w:ascii="Times New Roman" w:hAnsi="Times New Roman"/>
          <w:szCs w:val="18"/>
        </w:rPr>
        <w:t xml:space="preserve"> üzleti titoknak (ideértve a védett ismeretet is) minősíti és ezáltal annak nyilvánosságra hozatalát megtiltja, úgy erről nyilatkoznia kell jelentkezésében. Ezzel kapcsolatban felhívjuk a részvételre jelentkező figyelmét a Kbt. 44. § (2)-(4) bekezdésében foglaltakra. Felhívjuk továbbá a figyelmet, hogy a fentiek alapján üzleti titoknak (ideértve a védett ismeretet is) minősített információkat a részvételi jelentkezésben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 A részvételre jelentkező az ü</w:t>
      </w:r>
      <w:proofErr w:type="spellStart"/>
      <w:r w:rsidRPr="00D46929">
        <w:rPr>
          <w:rFonts w:ascii="Times New Roman" w:hAnsi="Times New Roman"/>
          <w:szCs w:val="18"/>
        </w:rPr>
        <w:t>zleti</w:t>
      </w:r>
      <w:proofErr w:type="spellEnd"/>
      <w:r w:rsidRPr="00D46929">
        <w:rPr>
          <w:rFonts w:ascii="Times New Roman" w:hAnsi="Times New Roman"/>
          <w:szCs w:val="18"/>
        </w:rPr>
        <w:t xml:space="preserve"> titkot tartalmazó́, </w:t>
      </w:r>
      <w:proofErr w:type="spellStart"/>
      <w:r w:rsidRPr="00D46929">
        <w:rPr>
          <w:rFonts w:ascii="Times New Roman" w:hAnsi="Times New Roman"/>
          <w:szCs w:val="18"/>
        </w:rPr>
        <w:t>elku</w:t>
      </w:r>
      <w:proofErr w:type="spellEnd"/>
      <w:r w:rsidRPr="00D46929">
        <w:rPr>
          <w:rFonts w:ascii="Times New Roman" w:hAnsi="Times New Roman"/>
          <w:szCs w:val="18"/>
        </w:rPr>
        <w:t>̈</w:t>
      </w:r>
      <w:proofErr w:type="spellStart"/>
      <w:r w:rsidRPr="00D46929">
        <w:rPr>
          <w:rFonts w:ascii="Times New Roman" w:hAnsi="Times New Roman"/>
          <w:szCs w:val="18"/>
        </w:rPr>
        <w:t>lo</w:t>
      </w:r>
      <w:proofErr w:type="spellEnd"/>
      <w:r w:rsidRPr="00D46929">
        <w:rPr>
          <w:rFonts w:ascii="Times New Roman" w:hAnsi="Times New Roman"/>
          <w:szCs w:val="18"/>
        </w:rPr>
        <w:t xml:space="preserve">̈nített irathoz </w:t>
      </w:r>
      <w:proofErr w:type="spellStart"/>
      <w:r w:rsidRPr="00D46929">
        <w:rPr>
          <w:rFonts w:ascii="Times New Roman" w:hAnsi="Times New Roman"/>
          <w:szCs w:val="18"/>
        </w:rPr>
        <w:t>indokola</w:t>
      </w:r>
      <w:proofErr w:type="spellEnd"/>
      <w:r w:rsidRPr="00D46929">
        <w:rPr>
          <w:rFonts w:ascii="Times New Roman" w:hAnsi="Times New Roman"/>
          <w:szCs w:val="18"/>
        </w:rPr>
        <w:t>́</w:t>
      </w:r>
      <w:proofErr w:type="spellStart"/>
      <w:r w:rsidRPr="00D46929">
        <w:rPr>
          <w:rFonts w:ascii="Times New Roman" w:hAnsi="Times New Roman"/>
          <w:szCs w:val="18"/>
        </w:rPr>
        <w:t>st</w:t>
      </w:r>
      <w:proofErr w:type="spellEnd"/>
      <w:r w:rsidRPr="00D46929">
        <w:rPr>
          <w:rFonts w:ascii="Times New Roman" w:hAnsi="Times New Roman"/>
          <w:szCs w:val="18"/>
        </w:rPr>
        <w:t xml:space="preserve"> </w:t>
      </w:r>
      <w:proofErr w:type="spellStart"/>
      <w:r w:rsidRPr="00D46929">
        <w:rPr>
          <w:rFonts w:ascii="Times New Roman" w:hAnsi="Times New Roman"/>
          <w:szCs w:val="18"/>
        </w:rPr>
        <w:t>ko</w:t>
      </w:r>
      <w:proofErr w:type="spellEnd"/>
      <w:r w:rsidRPr="00D46929">
        <w:rPr>
          <w:rFonts w:ascii="Times New Roman" w:hAnsi="Times New Roman"/>
          <w:szCs w:val="18"/>
        </w:rPr>
        <w:t>̈teles csatolni, amelyben ré</w:t>
      </w:r>
      <w:proofErr w:type="spellStart"/>
      <w:r w:rsidRPr="00D46929">
        <w:rPr>
          <w:rFonts w:ascii="Times New Roman" w:hAnsi="Times New Roman"/>
          <w:szCs w:val="18"/>
        </w:rPr>
        <w:t>szletesen</w:t>
      </w:r>
      <w:proofErr w:type="spellEnd"/>
      <w:r w:rsidRPr="00D46929">
        <w:rPr>
          <w:rFonts w:ascii="Times New Roman" w:hAnsi="Times New Roman"/>
          <w:szCs w:val="18"/>
        </w:rPr>
        <w:t xml:space="preserve"> </w:t>
      </w:r>
      <w:proofErr w:type="spellStart"/>
      <w:r w:rsidRPr="00D46929">
        <w:rPr>
          <w:rFonts w:ascii="Times New Roman" w:hAnsi="Times New Roman"/>
          <w:szCs w:val="18"/>
        </w:rPr>
        <w:t>ala</w:t>
      </w:r>
      <w:proofErr w:type="spellEnd"/>
      <w:r w:rsidRPr="00D46929">
        <w:rPr>
          <w:rFonts w:ascii="Times New Roman" w:hAnsi="Times New Roman"/>
          <w:szCs w:val="18"/>
        </w:rPr>
        <w:t>́</w:t>
      </w:r>
      <w:proofErr w:type="spellStart"/>
      <w:r w:rsidRPr="00D46929">
        <w:rPr>
          <w:rFonts w:ascii="Times New Roman" w:hAnsi="Times New Roman"/>
          <w:szCs w:val="18"/>
        </w:rPr>
        <w:t>ta</w:t>
      </w:r>
      <w:proofErr w:type="spellEnd"/>
      <w:r w:rsidRPr="00D46929">
        <w:rPr>
          <w:rFonts w:ascii="Times New Roman" w:hAnsi="Times New Roman"/>
          <w:szCs w:val="18"/>
        </w:rPr>
        <w:t>́</w:t>
      </w:r>
      <w:proofErr w:type="spellStart"/>
      <w:r w:rsidRPr="00D46929">
        <w:rPr>
          <w:rFonts w:ascii="Times New Roman" w:hAnsi="Times New Roman"/>
          <w:szCs w:val="18"/>
        </w:rPr>
        <w:t>masztja</w:t>
      </w:r>
      <w:proofErr w:type="spellEnd"/>
      <w:r w:rsidRPr="00D46929">
        <w:rPr>
          <w:rFonts w:ascii="Times New Roman" w:hAnsi="Times New Roman"/>
          <w:szCs w:val="18"/>
        </w:rPr>
        <w:t xml:space="preserve">, hogy az adott </w:t>
      </w:r>
      <w:proofErr w:type="spellStart"/>
      <w:r w:rsidRPr="00D46929">
        <w:rPr>
          <w:rFonts w:ascii="Times New Roman" w:hAnsi="Times New Roman"/>
          <w:szCs w:val="18"/>
        </w:rPr>
        <w:t>informa</w:t>
      </w:r>
      <w:proofErr w:type="spellEnd"/>
      <w:r w:rsidRPr="00D46929">
        <w:rPr>
          <w:rFonts w:ascii="Times New Roman" w:hAnsi="Times New Roman"/>
          <w:szCs w:val="18"/>
        </w:rPr>
        <w:t>́</w:t>
      </w:r>
      <w:proofErr w:type="spellStart"/>
      <w:r w:rsidRPr="00D46929">
        <w:rPr>
          <w:rFonts w:ascii="Times New Roman" w:hAnsi="Times New Roman"/>
          <w:szCs w:val="18"/>
        </w:rPr>
        <w:t>cio</w:t>
      </w:r>
      <w:proofErr w:type="spellEnd"/>
      <w:r w:rsidRPr="00D46929">
        <w:rPr>
          <w:rFonts w:ascii="Times New Roman" w:hAnsi="Times New Roman"/>
          <w:szCs w:val="18"/>
        </w:rPr>
        <w:t xml:space="preserve">́ vagy adat </w:t>
      </w:r>
      <w:proofErr w:type="spellStart"/>
      <w:r w:rsidRPr="00D46929">
        <w:rPr>
          <w:rFonts w:ascii="Times New Roman" w:hAnsi="Times New Roman"/>
          <w:szCs w:val="18"/>
        </w:rPr>
        <w:t>nyilva</w:t>
      </w:r>
      <w:proofErr w:type="spellEnd"/>
      <w:r w:rsidRPr="00D46929">
        <w:rPr>
          <w:rFonts w:ascii="Times New Roman" w:hAnsi="Times New Roman"/>
          <w:szCs w:val="18"/>
        </w:rPr>
        <w:t>́</w:t>
      </w:r>
      <w:proofErr w:type="spellStart"/>
      <w:r w:rsidRPr="00D46929">
        <w:rPr>
          <w:rFonts w:ascii="Times New Roman" w:hAnsi="Times New Roman"/>
          <w:szCs w:val="18"/>
        </w:rPr>
        <w:t>nossa</w:t>
      </w:r>
      <w:proofErr w:type="spellEnd"/>
      <w:r w:rsidRPr="00D46929">
        <w:rPr>
          <w:rFonts w:ascii="Times New Roman" w:hAnsi="Times New Roman"/>
          <w:szCs w:val="18"/>
        </w:rPr>
        <w:t>́</w:t>
      </w:r>
      <w:proofErr w:type="spellStart"/>
      <w:r w:rsidRPr="00D46929">
        <w:rPr>
          <w:rFonts w:ascii="Times New Roman" w:hAnsi="Times New Roman"/>
          <w:szCs w:val="18"/>
        </w:rPr>
        <w:t>gra</w:t>
      </w:r>
      <w:proofErr w:type="spellEnd"/>
      <w:r w:rsidRPr="00D46929">
        <w:rPr>
          <w:rFonts w:ascii="Times New Roman" w:hAnsi="Times New Roman"/>
          <w:szCs w:val="18"/>
        </w:rPr>
        <w:t xml:space="preserve"> hozatala </w:t>
      </w:r>
      <w:proofErr w:type="spellStart"/>
      <w:r w:rsidRPr="00D46929">
        <w:rPr>
          <w:rFonts w:ascii="Times New Roman" w:hAnsi="Times New Roman"/>
          <w:szCs w:val="18"/>
        </w:rPr>
        <w:t>mie</w:t>
      </w:r>
      <w:proofErr w:type="spellEnd"/>
      <w:r w:rsidRPr="00D46929">
        <w:rPr>
          <w:rFonts w:ascii="Times New Roman" w:hAnsi="Times New Roman"/>
          <w:szCs w:val="18"/>
        </w:rPr>
        <w:t>́</w:t>
      </w:r>
      <w:proofErr w:type="spellStart"/>
      <w:r w:rsidRPr="00D46929">
        <w:rPr>
          <w:rFonts w:ascii="Times New Roman" w:hAnsi="Times New Roman"/>
          <w:szCs w:val="18"/>
        </w:rPr>
        <w:t>rt</w:t>
      </w:r>
      <w:proofErr w:type="spellEnd"/>
      <w:r w:rsidRPr="00D46929">
        <w:rPr>
          <w:rFonts w:ascii="Times New Roman" w:hAnsi="Times New Roman"/>
          <w:szCs w:val="18"/>
        </w:rPr>
        <w:t xml:space="preserve"> és milyen </w:t>
      </w:r>
      <w:proofErr w:type="spellStart"/>
      <w:r w:rsidRPr="00D46929">
        <w:rPr>
          <w:rFonts w:ascii="Times New Roman" w:hAnsi="Times New Roman"/>
          <w:szCs w:val="18"/>
        </w:rPr>
        <w:t>mo</w:t>
      </w:r>
      <w:proofErr w:type="spellEnd"/>
      <w:r w:rsidRPr="00D46929">
        <w:rPr>
          <w:rFonts w:ascii="Times New Roman" w:hAnsi="Times New Roman"/>
          <w:szCs w:val="18"/>
        </w:rPr>
        <w:t>́</w:t>
      </w:r>
      <w:proofErr w:type="spellStart"/>
      <w:r w:rsidRPr="00D46929">
        <w:rPr>
          <w:rFonts w:ascii="Times New Roman" w:hAnsi="Times New Roman"/>
          <w:szCs w:val="18"/>
        </w:rPr>
        <w:t>don</w:t>
      </w:r>
      <w:proofErr w:type="spellEnd"/>
      <w:r w:rsidRPr="00D46929">
        <w:rPr>
          <w:rFonts w:ascii="Times New Roman" w:hAnsi="Times New Roman"/>
          <w:szCs w:val="18"/>
        </w:rPr>
        <w:t xml:space="preserve"> okozna </w:t>
      </w:r>
      <w:proofErr w:type="spellStart"/>
      <w:r w:rsidRPr="00D46929">
        <w:rPr>
          <w:rFonts w:ascii="Times New Roman" w:hAnsi="Times New Roman"/>
          <w:szCs w:val="18"/>
        </w:rPr>
        <w:t>sza</w:t>
      </w:r>
      <w:proofErr w:type="spellEnd"/>
      <w:r w:rsidRPr="00D46929">
        <w:rPr>
          <w:rFonts w:ascii="Times New Roman" w:hAnsi="Times New Roman"/>
          <w:szCs w:val="18"/>
        </w:rPr>
        <w:t>́má</w:t>
      </w:r>
      <w:proofErr w:type="spellStart"/>
      <w:r w:rsidRPr="00D46929">
        <w:rPr>
          <w:rFonts w:ascii="Times New Roman" w:hAnsi="Times New Roman"/>
          <w:szCs w:val="18"/>
        </w:rPr>
        <w:t>ra</w:t>
      </w:r>
      <w:proofErr w:type="spellEnd"/>
      <w:r w:rsidRPr="00D46929">
        <w:rPr>
          <w:rFonts w:ascii="Times New Roman" w:hAnsi="Times New Roman"/>
          <w:szCs w:val="18"/>
        </w:rPr>
        <w:t xml:space="preserve"> ará</w:t>
      </w:r>
      <w:proofErr w:type="spellStart"/>
      <w:r w:rsidRPr="00D46929">
        <w:rPr>
          <w:rFonts w:ascii="Times New Roman" w:hAnsi="Times New Roman"/>
          <w:szCs w:val="18"/>
        </w:rPr>
        <w:t>nytalan</w:t>
      </w:r>
      <w:proofErr w:type="spellEnd"/>
      <w:r w:rsidRPr="00D46929">
        <w:rPr>
          <w:rFonts w:ascii="Times New Roman" w:hAnsi="Times New Roman"/>
          <w:szCs w:val="18"/>
        </w:rPr>
        <w:t xml:space="preserve"> sé</w:t>
      </w:r>
      <w:proofErr w:type="spellStart"/>
      <w:r w:rsidRPr="00D46929">
        <w:rPr>
          <w:rFonts w:ascii="Times New Roman" w:hAnsi="Times New Roman"/>
          <w:szCs w:val="18"/>
        </w:rPr>
        <w:t>relmet</w:t>
      </w:r>
      <w:proofErr w:type="spellEnd"/>
      <w:r w:rsidRPr="00D46929">
        <w:rPr>
          <w:rFonts w:ascii="Times New Roman" w:hAnsi="Times New Roman"/>
          <w:szCs w:val="18"/>
        </w:rPr>
        <w:t xml:space="preserve">. A részvételre jelentkező által adott </w:t>
      </w:r>
      <w:proofErr w:type="spellStart"/>
      <w:r w:rsidRPr="00D46929">
        <w:rPr>
          <w:rFonts w:ascii="Times New Roman" w:hAnsi="Times New Roman"/>
          <w:szCs w:val="18"/>
        </w:rPr>
        <w:t>indokola</w:t>
      </w:r>
      <w:proofErr w:type="spellEnd"/>
      <w:r w:rsidRPr="00D46929">
        <w:rPr>
          <w:rFonts w:ascii="Times New Roman" w:hAnsi="Times New Roman"/>
          <w:szCs w:val="18"/>
        </w:rPr>
        <w:t>́s nem megfelelő̋, amennyiben az á</w:t>
      </w:r>
      <w:proofErr w:type="spellStart"/>
      <w:r w:rsidRPr="00D46929">
        <w:rPr>
          <w:rFonts w:ascii="Times New Roman" w:hAnsi="Times New Roman"/>
          <w:szCs w:val="18"/>
        </w:rPr>
        <w:t>ltala</w:t>
      </w:r>
      <w:proofErr w:type="spellEnd"/>
      <w:r w:rsidRPr="00D46929">
        <w:rPr>
          <w:rFonts w:ascii="Times New Roman" w:hAnsi="Times New Roman"/>
          <w:szCs w:val="18"/>
        </w:rPr>
        <w:t>́</w:t>
      </w:r>
      <w:proofErr w:type="spellStart"/>
      <w:r w:rsidRPr="00D46929">
        <w:rPr>
          <w:rFonts w:ascii="Times New Roman" w:hAnsi="Times New Roman"/>
          <w:szCs w:val="18"/>
        </w:rPr>
        <w:t>nossa</w:t>
      </w:r>
      <w:proofErr w:type="spellEnd"/>
      <w:r w:rsidRPr="00D46929">
        <w:rPr>
          <w:rFonts w:ascii="Times New Roman" w:hAnsi="Times New Roman"/>
          <w:szCs w:val="18"/>
        </w:rPr>
        <w:t xml:space="preserve">́g szintjén </w:t>
      </w:r>
      <w:proofErr w:type="spellStart"/>
      <w:r w:rsidRPr="00D46929">
        <w:rPr>
          <w:rFonts w:ascii="Times New Roman" w:hAnsi="Times New Roman"/>
          <w:szCs w:val="18"/>
        </w:rPr>
        <w:t>keru</w:t>
      </w:r>
      <w:proofErr w:type="spellEnd"/>
      <w:r w:rsidRPr="00D46929">
        <w:rPr>
          <w:rFonts w:ascii="Times New Roman" w:hAnsi="Times New Roman"/>
          <w:szCs w:val="18"/>
        </w:rPr>
        <w:t>̈l megfogalmazásra. Ajánlatkérő rögzíteni kívánja, hogy nem megfelelő az indoklás, amennyiben csupán megismétli a vonatkozó jogszabályi rendelkezéseket vagy általánosságot rögzít. A benyújtott indoklásban a részvételre jelentkezőnek mindenképpen meg kell jelölnie a kockázatot, a veszélyeket és a valószínűsíthető sérelmet.</w:t>
      </w:r>
    </w:p>
    <w:p w:rsidR="00171CB4" w:rsidRPr="00D46929" w:rsidRDefault="00171CB4" w:rsidP="00D46929">
      <w:pPr>
        <w:jc w:val="both"/>
        <w:rPr>
          <w:rFonts w:ascii="Times New Roman" w:hAnsi="Times New Roman"/>
          <w:szCs w:val="18"/>
        </w:rPr>
      </w:pPr>
      <w:r w:rsidRPr="00D46929">
        <w:rPr>
          <w:rFonts w:ascii="Times New Roman" w:hAnsi="Times New Roman"/>
          <w:szCs w:val="18"/>
        </w:rPr>
        <w:t xml:space="preserve">Ajánlatkérő felhívja a figyelmet, hogy amennyiben a részvételre jelentkező valamely adatot a Kbt. 44. § (2)-(3) </w:t>
      </w:r>
      <w:proofErr w:type="spellStart"/>
      <w:r w:rsidRPr="00D46929">
        <w:rPr>
          <w:rFonts w:ascii="Times New Roman" w:hAnsi="Times New Roman"/>
          <w:szCs w:val="18"/>
        </w:rPr>
        <w:t>bekezde</w:t>
      </w:r>
      <w:proofErr w:type="spellEnd"/>
      <w:r w:rsidRPr="00D46929">
        <w:rPr>
          <w:rFonts w:ascii="Times New Roman" w:hAnsi="Times New Roman"/>
          <w:szCs w:val="18"/>
        </w:rPr>
        <w:t>́sébe ü</w:t>
      </w:r>
      <w:proofErr w:type="spellStart"/>
      <w:r w:rsidRPr="00D46929">
        <w:rPr>
          <w:rFonts w:ascii="Times New Roman" w:hAnsi="Times New Roman"/>
          <w:szCs w:val="18"/>
        </w:rPr>
        <w:t>tko</w:t>
      </w:r>
      <w:proofErr w:type="spellEnd"/>
      <w:r w:rsidRPr="00D46929">
        <w:rPr>
          <w:rFonts w:ascii="Times New Roman" w:hAnsi="Times New Roman"/>
          <w:szCs w:val="18"/>
        </w:rPr>
        <w:t>̈</w:t>
      </w:r>
      <w:proofErr w:type="spellStart"/>
      <w:r w:rsidRPr="00D46929">
        <w:rPr>
          <w:rFonts w:ascii="Times New Roman" w:hAnsi="Times New Roman"/>
          <w:szCs w:val="18"/>
        </w:rPr>
        <w:t>zo</w:t>
      </w:r>
      <w:proofErr w:type="spellEnd"/>
      <w:r w:rsidRPr="00D46929">
        <w:rPr>
          <w:rFonts w:ascii="Times New Roman" w:hAnsi="Times New Roman"/>
          <w:szCs w:val="18"/>
        </w:rPr>
        <w:t xml:space="preserve">̋ </w:t>
      </w:r>
      <w:proofErr w:type="spellStart"/>
      <w:r w:rsidRPr="00D46929">
        <w:rPr>
          <w:rFonts w:ascii="Times New Roman" w:hAnsi="Times New Roman"/>
          <w:szCs w:val="18"/>
        </w:rPr>
        <w:t>mo</w:t>
      </w:r>
      <w:proofErr w:type="spellEnd"/>
      <w:r w:rsidRPr="00D46929">
        <w:rPr>
          <w:rFonts w:ascii="Times New Roman" w:hAnsi="Times New Roman"/>
          <w:szCs w:val="18"/>
        </w:rPr>
        <w:t>́</w:t>
      </w:r>
      <w:proofErr w:type="spellStart"/>
      <w:r w:rsidRPr="00D46929">
        <w:rPr>
          <w:rFonts w:ascii="Times New Roman" w:hAnsi="Times New Roman"/>
          <w:szCs w:val="18"/>
        </w:rPr>
        <w:t>don</w:t>
      </w:r>
      <w:proofErr w:type="spellEnd"/>
      <w:r w:rsidRPr="00D46929">
        <w:rPr>
          <w:rFonts w:ascii="Times New Roman" w:hAnsi="Times New Roman"/>
          <w:szCs w:val="18"/>
        </w:rPr>
        <w:t xml:space="preserve"> </w:t>
      </w:r>
      <w:proofErr w:type="spellStart"/>
      <w:r w:rsidRPr="00D46929">
        <w:rPr>
          <w:rFonts w:ascii="Times New Roman" w:hAnsi="Times New Roman"/>
          <w:szCs w:val="18"/>
        </w:rPr>
        <w:t>mino</w:t>
      </w:r>
      <w:proofErr w:type="spellEnd"/>
      <w:r w:rsidRPr="00D46929">
        <w:rPr>
          <w:rFonts w:ascii="Times New Roman" w:hAnsi="Times New Roman"/>
          <w:szCs w:val="18"/>
        </w:rPr>
        <w:t>̋</w:t>
      </w:r>
      <w:proofErr w:type="spellStart"/>
      <w:r w:rsidRPr="00D46929">
        <w:rPr>
          <w:rFonts w:ascii="Times New Roman" w:hAnsi="Times New Roman"/>
          <w:szCs w:val="18"/>
        </w:rPr>
        <w:t>si</w:t>
      </w:r>
      <w:proofErr w:type="spellEnd"/>
      <w:r w:rsidRPr="00D46929">
        <w:rPr>
          <w:rFonts w:ascii="Times New Roman" w:hAnsi="Times New Roman"/>
          <w:szCs w:val="18"/>
        </w:rPr>
        <w:t>́t ü</w:t>
      </w:r>
      <w:proofErr w:type="spellStart"/>
      <w:r w:rsidRPr="00D46929">
        <w:rPr>
          <w:rFonts w:ascii="Times New Roman" w:hAnsi="Times New Roman"/>
          <w:szCs w:val="18"/>
        </w:rPr>
        <w:t>zleti</w:t>
      </w:r>
      <w:proofErr w:type="spellEnd"/>
      <w:r w:rsidRPr="00D46929">
        <w:rPr>
          <w:rFonts w:ascii="Times New Roman" w:hAnsi="Times New Roman"/>
          <w:szCs w:val="18"/>
        </w:rPr>
        <w:t xml:space="preserve"> titoknak és ezt az </w:t>
      </w:r>
      <w:proofErr w:type="spellStart"/>
      <w:r w:rsidRPr="00D46929">
        <w:rPr>
          <w:rFonts w:ascii="Times New Roman" w:hAnsi="Times New Roman"/>
          <w:szCs w:val="18"/>
        </w:rPr>
        <w:t>aja</w:t>
      </w:r>
      <w:proofErr w:type="spellEnd"/>
      <w:r w:rsidRPr="00D46929">
        <w:rPr>
          <w:rFonts w:ascii="Times New Roman" w:hAnsi="Times New Roman"/>
          <w:szCs w:val="18"/>
        </w:rPr>
        <w:t>́</w:t>
      </w:r>
      <w:proofErr w:type="spellStart"/>
      <w:r w:rsidRPr="00D46929">
        <w:rPr>
          <w:rFonts w:ascii="Times New Roman" w:hAnsi="Times New Roman"/>
          <w:szCs w:val="18"/>
        </w:rPr>
        <w:t>nlatke</w:t>
      </w:r>
      <w:proofErr w:type="spellEnd"/>
      <w:r w:rsidRPr="00D46929">
        <w:rPr>
          <w:rFonts w:ascii="Times New Roman" w:hAnsi="Times New Roman"/>
          <w:szCs w:val="18"/>
        </w:rPr>
        <w:t>́</w:t>
      </w:r>
      <w:proofErr w:type="spellStart"/>
      <w:r w:rsidRPr="00D46929">
        <w:rPr>
          <w:rFonts w:ascii="Times New Roman" w:hAnsi="Times New Roman"/>
          <w:szCs w:val="18"/>
        </w:rPr>
        <w:t>ro</w:t>
      </w:r>
      <w:proofErr w:type="spellEnd"/>
      <w:r w:rsidRPr="00D46929">
        <w:rPr>
          <w:rFonts w:ascii="Times New Roman" w:hAnsi="Times New Roman"/>
          <w:szCs w:val="18"/>
        </w:rPr>
        <w:t xml:space="preserve">̋ </w:t>
      </w:r>
      <w:proofErr w:type="spellStart"/>
      <w:r w:rsidRPr="00D46929">
        <w:rPr>
          <w:rFonts w:ascii="Times New Roman" w:hAnsi="Times New Roman"/>
          <w:szCs w:val="18"/>
        </w:rPr>
        <w:t>hia</w:t>
      </w:r>
      <w:proofErr w:type="spellEnd"/>
      <w:r w:rsidRPr="00D46929">
        <w:rPr>
          <w:rFonts w:ascii="Times New Roman" w:hAnsi="Times New Roman"/>
          <w:szCs w:val="18"/>
        </w:rPr>
        <w:t>́</w:t>
      </w:r>
      <w:proofErr w:type="spellStart"/>
      <w:r w:rsidRPr="00D46929">
        <w:rPr>
          <w:rFonts w:ascii="Times New Roman" w:hAnsi="Times New Roman"/>
          <w:szCs w:val="18"/>
        </w:rPr>
        <w:t>nypo</w:t>
      </w:r>
      <w:proofErr w:type="spellEnd"/>
      <w:r w:rsidRPr="00D46929">
        <w:rPr>
          <w:rFonts w:ascii="Times New Roman" w:hAnsi="Times New Roman"/>
          <w:szCs w:val="18"/>
        </w:rPr>
        <w:t>́</w:t>
      </w:r>
      <w:proofErr w:type="spellStart"/>
      <w:r w:rsidRPr="00D46929">
        <w:rPr>
          <w:rFonts w:ascii="Times New Roman" w:hAnsi="Times New Roman"/>
          <w:szCs w:val="18"/>
        </w:rPr>
        <w:t>tla</w:t>
      </w:r>
      <w:proofErr w:type="spellEnd"/>
      <w:r w:rsidRPr="00D46929">
        <w:rPr>
          <w:rFonts w:ascii="Times New Roman" w:hAnsi="Times New Roman"/>
          <w:szCs w:val="18"/>
        </w:rPr>
        <w:t>́</w:t>
      </w:r>
      <w:proofErr w:type="spellStart"/>
      <w:r w:rsidRPr="00D46929">
        <w:rPr>
          <w:rFonts w:ascii="Times New Roman" w:hAnsi="Times New Roman"/>
          <w:szCs w:val="18"/>
        </w:rPr>
        <w:t>si</w:t>
      </w:r>
      <w:proofErr w:type="spellEnd"/>
      <w:r w:rsidRPr="00D46929">
        <w:rPr>
          <w:rFonts w:ascii="Times New Roman" w:hAnsi="Times New Roman"/>
          <w:szCs w:val="18"/>
        </w:rPr>
        <w:t xml:space="preserve"> </w:t>
      </w:r>
      <w:proofErr w:type="spellStart"/>
      <w:r w:rsidRPr="00D46929">
        <w:rPr>
          <w:rFonts w:ascii="Times New Roman" w:hAnsi="Times New Roman"/>
          <w:szCs w:val="18"/>
        </w:rPr>
        <w:t>felhi</w:t>
      </w:r>
      <w:proofErr w:type="spellEnd"/>
      <w:r w:rsidRPr="00D46929">
        <w:rPr>
          <w:rFonts w:ascii="Times New Roman" w:hAnsi="Times New Roman"/>
          <w:szCs w:val="18"/>
        </w:rPr>
        <w:t>́</w:t>
      </w:r>
      <w:proofErr w:type="spellStart"/>
      <w:r w:rsidRPr="00D46929">
        <w:rPr>
          <w:rFonts w:ascii="Times New Roman" w:hAnsi="Times New Roman"/>
          <w:szCs w:val="18"/>
        </w:rPr>
        <w:t>va</w:t>
      </w:r>
      <w:proofErr w:type="spellEnd"/>
      <w:r w:rsidRPr="00D46929">
        <w:rPr>
          <w:rFonts w:ascii="Times New Roman" w:hAnsi="Times New Roman"/>
          <w:szCs w:val="18"/>
        </w:rPr>
        <w:t>́</w:t>
      </w:r>
      <w:proofErr w:type="spellStart"/>
      <w:r w:rsidRPr="00D46929">
        <w:rPr>
          <w:rFonts w:ascii="Times New Roman" w:hAnsi="Times New Roman"/>
          <w:szCs w:val="18"/>
        </w:rPr>
        <w:t>sa</w:t>
      </w:r>
      <w:proofErr w:type="spellEnd"/>
      <w:r w:rsidRPr="00D46929">
        <w:rPr>
          <w:rFonts w:ascii="Times New Roman" w:hAnsi="Times New Roman"/>
          <w:szCs w:val="18"/>
        </w:rPr>
        <w:t xml:space="preserve">́t </w:t>
      </w:r>
      <w:proofErr w:type="spellStart"/>
      <w:r w:rsidRPr="00D46929">
        <w:rPr>
          <w:rFonts w:ascii="Times New Roman" w:hAnsi="Times New Roman"/>
          <w:szCs w:val="18"/>
        </w:rPr>
        <w:t>ko</w:t>
      </w:r>
      <w:proofErr w:type="spellEnd"/>
      <w:r w:rsidRPr="00D46929">
        <w:rPr>
          <w:rFonts w:ascii="Times New Roman" w:hAnsi="Times New Roman"/>
          <w:szCs w:val="18"/>
        </w:rPr>
        <w:t>̈</w:t>
      </w:r>
      <w:proofErr w:type="spellStart"/>
      <w:r w:rsidRPr="00D46929">
        <w:rPr>
          <w:rFonts w:ascii="Times New Roman" w:hAnsi="Times New Roman"/>
          <w:szCs w:val="18"/>
        </w:rPr>
        <w:t>veto</w:t>
      </w:r>
      <w:proofErr w:type="spellEnd"/>
      <w:r w:rsidRPr="00D46929">
        <w:rPr>
          <w:rFonts w:ascii="Times New Roman" w:hAnsi="Times New Roman"/>
          <w:szCs w:val="18"/>
        </w:rPr>
        <w:t xml:space="preserve">̋en sem </w:t>
      </w:r>
      <w:proofErr w:type="spellStart"/>
      <w:r w:rsidRPr="00D46929">
        <w:rPr>
          <w:rFonts w:ascii="Times New Roman" w:hAnsi="Times New Roman"/>
          <w:szCs w:val="18"/>
        </w:rPr>
        <w:t>javi</w:t>
      </w:r>
      <w:proofErr w:type="spellEnd"/>
      <w:r w:rsidRPr="00D46929">
        <w:rPr>
          <w:rFonts w:ascii="Times New Roman" w:hAnsi="Times New Roman"/>
          <w:szCs w:val="18"/>
        </w:rPr>
        <w:t>́</w:t>
      </w:r>
      <w:proofErr w:type="spellStart"/>
      <w:r w:rsidRPr="00D46929">
        <w:rPr>
          <w:rFonts w:ascii="Times New Roman" w:hAnsi="Times New Roman"/>
          <w:szCs w:val="18"/>
        </w:rPr>
        <w:t>tja</w:t>
      </w:r>
      <w:proofErr w:type="spellEnd"/>
      <w:r w:rsidRPr="00D46929">
        <w:rPr>
          <w:rFonts w:ascii="Times New Roman" w:hAnsi="Times New Roman"/>
          <w:szCs w:val="18"/>
        </w:rPr>
        <w:t>, úgy részvételi jelentkezése a Kbt. 73. § (1) bekezdés fa) pontja alapján érvénytelen.</w:t>
      </w:r>
    </w:p>
    <w:p w:rsidR="00171CB4" w:rsidRPr="00D46929" w:rsidRDefault="00171CB4" w:rsidP="00D46929">
      <w:pPr>
        <w:jc w:val="both"/>
        <w:rPr>
          <w:rFonts w:ascii="Times New Roman" w:hAnsi="Times New Roman"/>
          <w:szCs w:val="18"/>
        </w:rPr>
      </w:pPr>
      <w:r w:rsidRPr="00D46929">
        <w:rPr>
          <w:rFonts w:ascii="Times New Roman" w:hAnsi="Times New Roman"/>
          <w:szCs w:val="18"/>
        </w:rPr>
        <w:lastRenderedPageBreak/>
        <w:t>36. Amennyiben a részvételre jelentkező-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rsidR="00783ED4" w:rsidRDefault="00171CB4" w:rsidP="00783ED4">
      <w:pPr>
        <w:jc w:val="both"/>
        <w:rPr>
          <w:rFonts w:ascii="Times New Roman" w:hAnsi="Times New Roman"/>
          <w:color w:val="000000"/>
          <w:lang w:eastAsia="hu-HU"/>
        </w:rPr>
      </w:pPr>
      <w:r w:rsidRPr="00D46929">
        <w:rPr>
          <w:rFonts w:ascii="Times New Roman" w:hAnsi="Times New Roman"/>
          <w:szCs w:val="18"/>
        </w:rPr>
        <w:t>A Kbt. 65. § (11) bekezdése alapján 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p>
    <w:p w:rsidR="00FF2685" w:rsidRDefault="00783ED4" w:rsidP="00A45B91">
      <w:pPr>
        <w:jc w:val="both"/>
        <w:rPr>
          <w:rFonts w:ascii="Times New Roman" w:hAnsi="Times New Roman"/>
          <w:i/>
          <w:iCs/>
        </w:rPr>
      </w:pPr>
      <w:r>
        <w:rPr>
          <w:rFonts w:ascii="Times New Roman" w:hAnsi="Times New Roman"/>
          <w:color w:val="000000"/>
          <w:lang w:eastAsia="hu-HU"/>
        </w:rPr>
        <w:t xml:space="preserve">37. </w:t>
      </w:r>
      <w:r w:rsidRPr="003D582C">
        <w:rPr>
          <w:rFonts w:ascii="Times New Roman" w:hAnsi="Times New Roman"/>
          <w:color w:val="000000"/>
          <w:lang w:eastAsia="hu-HU"/>
        </w:rPr>
        <w:t>A részvétel</w:t>
      </w:r>
      <w:r>
        <w:rPr>
          <w:rFonts w:ascii="Times New Roman" w:hAnsi="Times New Roman"/>
          <w:color w:val="000000"/>
          <w:lang w:eastAsia="hu-HU"/>
        </w:rPr>
        <w:t>i</w:t>
      </w:r>
      <w:r w:rsidRPr="003D582C">
        <w:rPr>
          <w:rFonts w:ascii="Times New Roman" w:hAnsi="Times New Roman"/>
          <w:color w:val="000000"/>
          <w:lang w:eastAsia="hu-HU"/>
        </w:rPr>
        <w:t xml:space="preserve"> jelentkezésben lévő, minden – a részvételre jelentkező vagy alvállalkozó, vagy Kbt. 65. § (7) bekezdés szerinti szervezet által készített – dokumentumot (nyilatkozatot) a végén cégszerűen alá kell írnia az adott gazdálkodó szervezetnél erre </w:t>
      </w:r>
      <w:proofErr w:type="gramStart"/>
      <w:r w:rsidRPr="003D582C">
        <w:rPr>
          <w:rFonts w:ascii="Times New Roman" w:hAnsi="Times New Roman"/>
          <w:color w:val="000000"/>
          <w:lang w:eastAsia="hu-HU"/>
        </w:rPr>
        <w:t>jogosult(</w:t>
      </w:r>
      <w:proofErr w:type="spellStart"/>
      <w:proofErr w:type="gramEnd"/>
      <w:r w:rsidRPr="003D582C">
        <w:rPr>
          <w:rFonts w:ascii="Times New Roman" w:hAnsi="Times New Roman"/>
          <w:color w:val="000000"/>
          <w:lang w:eastAsia="hu-HU"/>
        </w:rPr>
        <w:t>ak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nak</w:t>
      </w:r>
      <w:proofErr w:type="spellEnd"/>
      <w:r w:rsidRPr="003D582C">
        <w:rPr>
          <w:rFonts w:ascii="Times New Roman" w:hAnsi="Times New Roman"/>
          <w:color w:val="000000"/>
          <w:lang w:eastAsia="hu-HU"/>
        </w:rPr>
        <w:t xml:space="preserve"> vagy olyan személynek, vagy személyeknek aki(k) erre a jogosult személy(</w:t>
      </w:r>
      <w:proofErr w:type="spellStart"/>
      <w:r w:rsidRPr="003D582C">
        <w:rPr>
          <w:rFonts w:ascii="Times New Roman" w:hAnsi="Times New Roman"/>
          <w:color w:val="000000"/>
          <w:lang w:eastAsia="hu-HU"/>
        </w:rPr>
        <w:t>ek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től</w:t>
      </w:r>
      <w:proofErr w:type="spellEnd"/>
      <w:r w:rsidRPr="003D582C">
        <w:rPr>
          <w:rFonts w:ascii="Times New Roman" w:hAnsi="Times New Roman"/>
          <w:color w:val="000000"/>
          <w:lang w:eastAsia="hu-HU"/>
        </w:rPr>
        <w:t xml:space="preserve"> írásos meghatalmazást kaptak.</w:t>
      </w:r>
    </w:p>
    <w:p w:rsidR="00FF2685" w:rsidRDefault="00FF2685" w:rsidP="00783ED4">
      <w:pPr>
        <w:tabs>
          <w:tab w:val="left" w:pos="284"/>
        </w:tabs>
        <w:spacing w:after="0"/>
        <w:jc w:val="both"/>
        <w:rPr>
          <w:rFonts w:ascii="Times New Roman" w:hAnsi="Times New Roman"/>
          <w:color w:val="000000"/>
          <w:lang w:eastAsia="hu-HU"/>
        </w:rPr>
      </w:pPr>
    </w:p>
    <w:p w:rsidR="00783ED4" w:rsidRDefault="00FF2685" w:rsidP="00783ED4">
      <w:pPr>
        <w:tabs>
          <w:tab w:val="left" w:pos="284"/>
        </w:tabs>
        <w:spacing w:after="0"/>
        <w:jc w:val="both"/>
        <w:rPr>
          <w:rFonts w:ascii="Times New Roman" w:hAnsi="Times New Roman"/>
          <w:color w:val="000000"/>
          <w:lang w:eastAsia="hu-HU"/>
        </w:rPr>
      </w:pPr>
      <w:r>
        <w:rPr>
          <w:rFonts w:ascii="Times New Roman" w:hAnsi="Times New Roman"/>
          <w:color w:val="000000"/>
          <w:lang w:eastAsia="hu-HU"/>
        </w:rPr>
        <w:t>3</w:t>
      </w:r>
      <w:r w:rsidR="00F42C63">
        <w:rPr>
          <w:rFonts w:ascii="Times New Roman" w:hAnsi="Times New Roman"/>
          <w:color w:val="000000"/>
          <w:lang w:eastAsia="hu-HU"/>
        </w:rPr>
        <w:t>8</w:t>
      </w:r>
      <w:r>
        <w:rPr>
          <w:rFonts w:ascii="Times New Roman" w:hAnsi="Times New Roman"/>
          <w:color w:val="000000"/>
          <w:lang w:eastAsia="hu-HU"/>
        </w:rPr>
        <w:t xml:space="preserve">. </w:t>
      </w:r>
      <w:r w:rsidR="00783ED4" w:rsidRPr="00D86474">
        <w:rPr>
          <w:rFonts w:ascii="Times New Roman" w:hAnsi="Times New Roman"/>
          <w:color w:val="000000"/>
          <w:lang w:eastAsia="hu-HU"/>
        </w:rPr>
        <w:t xml:space="preserve">Az eljárásba bevont felelős akkreditált közbeszerzési szaktanácsadó: </w:t>
      </w:r>
      <w:r w:rsidR="00A45B91">
        <w:rPr>
          <w:rFonts w:ascii="Times New Roman" w:hAnsi="Times New Roman"/>
          <w:color w:val="000000"/>
          <w:lang w:eastAsia="hu-HU"/>
        </w:rPr>
        <w:t>dr. Szolomájer Anita</w:t>
      </w:r>
    </w:p>
    <w:p w:rsidR="00783ED4" w:rsidRDefault="00783ED4" w:rsidP="00783ED4">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Levelezési cím:</w:t>
      </w:r>
      <w:r w:rsidR="00A45B91">
        <w:rPr>
          <w:rFonts w:ascii="Times New Roman" w:hAnsi="Times New Roman"/>
          <w:color w:val="000000"/>
          <w:lang w:eastAsia="hu-HU"/>
        </w:rPr>
        <w:t xml:space="preserve"> </w:t>
      </w:r>
      <w:r w:rsidR="009220DD" w:rsidRPr="009220DD">
        <w:rPr>
          <w:rFonts w:ascii="Times New Roman" w:hAnsi="Times New Roman"/>
          <w:color w:val="000000"/>
          <w:lang w:eastAsia="hu-HU"/>
        </w:rPr>
        <w:t>MÁV Szolgáltató Központ Zrt., 1087 Budapest, Könyves Kálmán krt. 54-60.</w:t>
      </w:r>
    </w:p>
    <w:p w:rsidR="00783ED4" w:rsidRPr="00D86474" w:rsidRDefault="00783ED4" w:rsidP="00783ED4">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 xml:space="preserve">E-mail cím: </w:t>
      </w:r>
      <w:r w:rsidR="00A45B91">
        <w:rPr>
          <w:rFonts w:ascii="Times New Roman" w:hAnsi="Times New Roman"/>
          <w:color w:val="000000"/>
          <w:lang w:eastAsia="hu-HU"/>
        </w:rPr>
        <w:t>szolomajer.anita@mav-szk.hu</w:t>
      </w:r>
    </w:p>
    <w:p w:rsidR="00783ED4" w:rsidRDefault="00783ED4" w:rsidP="00783ED4">
      <w:pPr>
        <w:jc w:val="both"/>
        <w:rPr>
          <w:rFonts w:ascii="Times New Roman" w:hAnsi="Times New Roman"/>
          <w:color w:val="000000"/>
          <w:lang w:eastAsia="hu-HU"/>
        </w:rPr>
      </w:pPr>
      <w:r w:rsidRPr="00D86474">
        <w:rPr>
          <w:rFonts w:ascii="Times New Roman" w:hAnsi="Times New Roman"/>
          <w:color w:val="000000"/>
          <w:lang w:eastAsia="hu-HU"/>
        </w:rPr>
        <w:t xml:space="preserve">Lajstromszám: </w:t>
      </w:r>
      <w:r w:rsidR="00A45B91">
        <w:rPr>
          <w:rFonts w:ascii="Times New Roman" w:hAnsi="Times New Roman"/>
          <w:color w:val="000000"/>
          <w:lang w:eastAsia="hu-HU"/>
        </w:rPr>
        <w:t>00686</w:t>
      </w:r>
    </w:p>
    <w:p w:rsidR="00783ED4" w:rsidRDefault="00783ED4" w:rsidP="00783ED4">
      <w:pPr>
        <w:jc w:val="both"/>
        <w:rPr>
          <w:rFonts w:ascii="Times New Roman" w:hAnsi="Times New Roman"/>
          <w:color w:val="000000"/>
          <w:lang w:eastAsia="hu-HU"/>
        </w:rPr>
      </w:pPr>
      <w:r>
        <w:rPr>
          <w:rFonts w:ascii="Times New Roman" w:hAnsi="Times New Roman"/>
          <w:color w:val="000000"/>
          <w:lang w:eastAsia="hu-HU"/>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rsidR="00783ED4" w:rsidRPr="004D54F7" w:rsidRDefault="00783ED4" w:rsidP="00783ED4">
      <w:pPr>
        <w:jc w:val="both"/>
        <w:rPr>
          <w:rFonts w:ascii="Times New Roman" w:hAnsi="Times New Roman"/>
        </w:rPr>
      </w:pPr>
      <w:r>
        <w:rPr>
          <w:rFonts w:ascii="Times New Roman" w:hAnsi="Times New Roman"/>
          <w:color w:val="000000"/>
          <w:lang w:eastAsia="hu-HU"/>
        </w:rPr>
        <w:t xml:space="preserve">Ajánlatkérő kizárólag azon beadványokat tekinti beérkezettnek, amelyek az eljárás hivatalos kapcsolattartójához, az ő megjelölt elérhetőségére érkeznek be. </w:t>
      </w:r>
    </w:p>
    <w:p w:rsidR="00171CB4" w:rsidRPr="00D46929" w:rsidRDefault="00171CB4" w:rsidP="00D46929">
      <w:pPr>
        <w:jc w:val="both"/>
        <w:rPr>
          <w:rFonts w:ascii="Times New Roman" w:hAnsi="Times New Roman"/>
          <w:szCs w:val="18"/>
        </w:rPr>
      </w:pPr>
    </w:p>
    <w:p w:rsidR="00171CB4" w:rsidRPr="00F42C63" w:rsidRDefault="00171CB4" w:rsidP="00D46929">
      <w:pPr>
        <w:spacing w:after="0" w:line="240" w:lineRule="auto"/>
        <w:jc w:val="both"/>
        <w:rPr>
          <w:rFonts w:ascii="Times New Roman" w:hAnsi="Times New Roman"/>
          <w:color w:val="000000"/>
          <w:lang w:eastAsia="hu-HU"/>
        </w:rPr>
      </w:pPr>
      <w:r w:rsidRPr="00F42C63">
        <w:rPr>
          <w:rFonts w:ascii="Times New Roman" w:hAnsi="Times New Roman"/>
          <w:color w:val="000000"/>
          <w:lang w:eastAsia="hu-HU"/>
        </w:rPr>
        <w:t xml:space="preserve">Ajánlatkérő tájékoztatja a részvételre jelentkezőket, hogy a jelen eljárás eredményeként megkötendő szerződés </w:t>
      </w:r>
      <w:r w:rsidR="009F7B10" w:rsidRPr="00F42C63">
        <w:rPr>
          <w:rFonts w:ascii="Times New Roman" w:hAnsi="Times New Roman"/>
          <w:color w:val="000000"/>
          <w:lang w:eastAsia="hu-HU"/>
        </w:rPr>
        <w:t xml:space="preserve">hatályba </w:t>
      </w:r>
      <w:r w:rsidR="00633AA7" w:rsidRPr="00F42C63">
        <w:rPr>
          <w:rFonts w:ascii="Times New Roman" w:hAnsi="Times New Roman"/>
          <w:color w:val="000000"/>
          <w:lang w:eastAsia="hu-HU"/>
        </w:rPr>
        <w:t xml:space="preserve">lépésének </w:t>
      </w:r>
      <w:r w:rsidRPr="00F42C63">
        <w:rPr>
          <w:rFonts w:ascii="Times New Roman" w:hAnsi="Times New Roman"/>
          <w:color w:val="000000"/>
          <w:lang w:eastAsia="hu-HU"/>
        </w:rPr>
        <w:t xml:space="preserve">feltétele, hogy a nyertes ajánlattevő a Magyar Követeléskezelők és Üzleti Információt Szolgáltatók Szövetségében (MAKISZ) tagsággal rendelkezzen. Ezen tagsággal történő rendelkezést a szerződéskötéskor a nyertes ajánlattevőnek igazolnia kell, ajánlatkérő a tagságot ellenőrzi a szövetség honlapján ( </w:t>
      </w:r>
      <w:hyperlink r:id="rId15" w:history="1">
        <w:r w:rsidRPr="00F42C63">
          <w:rPr>
            <w:rFonts w:ascii="Times New Roman" w:hAnsi="Times New Roman"/>
            <w:color w:val="000000"/>
            <w:lang w:eastAsia="hu-HU"/>
          </w:rPr>
          <w:t>http://makisz.hu/taglista/</w:t>
        </w:r>
      </w:hyperlink>
      <w:r w:rsidRPr="00F42C63">
        <w:rPr>
          <w:rFonts w:ascii="Times New Roman" w:hAnsi="Times New Roman"/>
          <w:color w:val="000000"/>
          <w:lang w:eastAsia="hu-HU"/>
        </w:rPr>
        <w:t xml:space="preserve"> ). A szövetségi tagság egyik feltétele, hogy a tagok elfogadják a szövetség etikai kódexét (  </w:t>
      </w:r>
      <w:hyperlink r:id="rId16" w:history="1">
        <w:r w:rsidRPr="00F42C63">
          <w:rPr>
            <w:rFonts w:ascii="Times New Roman" w:hAnsi="Times New Roman"/>
            <w:color w:val="000000"/>
            <w:lang w:eastAsia="hu-HU"/>
          </w:rPr>
          <w:t>http://makisz.hu/etikai-kodex/</w:t>
        </w:r>
      </w:hyperlink>
      <w:r w:rsidRPr="00F42C63">
        <w:rPr>
          <w:rFonts w:ascii="Times New Roman" w:hAnsi="Times New Roman"/>
          <w:color w:val="000000"/>
          <w:lang w:eastAsia="hu-HU"/>
        </w:rPr>
        <w:t xml:space="preserve"> ) amelyben vállalják, hogy a tevékenységük során mindenkor etikusan, a jogszabályokban foglaltak szerint járnak el.</w:t>
      </w:r>
    </w:p>
    <w:p w:rsidR="00171CB4" w:rsidRPr="00F42C63" w:rsidRDefault="00171CB4" w:rsidP="00D46929">
      <w:pPr>
        <w:jc w:val="both"/>
        <w:rPr>
          <w:rFonts w:ascii="Times New Roman" w:hAnsi="Times New Roman"/>
          <w:color w:val="000000"/>
          <w:lang w:eastAsia="hu-HU"/>
        </w:rPr>
      </w:pPr>
    </w:p>
    <w:p w:rsidR="009F7B10" w:rsidRPr="00F42C63" w:rsidRDefault="00171CB4" w:rsidP="00D46929">
      <w:pPr>
        <w:spacing w:after="0" w:line="240" w:lineRule="auto"/>
        <w:jc w:val="both"/>
        <w:rPr>
          <w:rFonts w:ascii="Times New Roman" w:hAnsi="Times New Roman"/>
          <w:color w:val="000000"/>
          <w:lang w:eastAsia="hu-HU"/>
        </w:rPr>
      </w:pPr>
      <w:r w:rsidRPr="00F42C63">
        <w:rPr>
          <w:rFonts w:ascii="Times New Roman" w:hAnsi="Times New Roman"/>
          <w:color w:val="000000"/>
          <w:lang w:eastAsia="hu-HU"/>
        </w:rPr>
        <w:t>Jelen közbeszerzési eljárásban a</w:t>
      </w:r>
      <w:r w:rsidR="009F7B10" w:rsidRPr="00F42C63">
        <w:rPr>
          <w:rFonts w:ascii="Times New Roman" w:hAnsi="Times New Roman"/>
          <w:color w:val="000000"/>
          <w:lang w:eastAsia="hu-HU"/>
        </w:rPr>
        <w:t xml:space="preserve"> részvétele jelentkezőnek nyilatkoznia szükséges, arról,  hogy vele </w:t>
      </w:r>
      <w:r w:rsidRPr="00F42C63">
        <w:rPr>
          <w:rFonts w:ascii="Times New Roman" w:hAnsi="Times New Roman"/>
          <w:color w:val="000000"/>
          <w:lang w:eastAsia="hu-HU"/>
        </w:rPr>
        <w:t>szemben az elmúlt kettő évben</w:t>
      </w:r>
      <w:r w:rsidR="00270FBF" w:rsidRPr="00F42C63">
        <w:rPr>
          <w:rFonts w:ascii="Times New Roman" w:hAnsi="Times New Roman"/>
          <w:color w:val="000000"/>
          <w:lang w:eastAsia="hu-HU"/>
        </w:rPr>
        <w:t xml:space="preserve"> (részvételi felhívás feladásától visszafelé számított 24 hónapban)</w:t>
      </w:r>
      <w:r w:rsidRPr="00F42C63">
        <w:rPr>
          <w:rFonts w:ascii="Times New Roman" w:hAnsi="Times New Roman"/>
          <w:color w:val="000000"/>
          <w:lang w:eastAsia="hu-HU"/>
        </w:rPr>
        <w:t xml:space="preserve"> sem a felügyeleti szerv, azaz az MNB részéről, továbbá sem az ellenőrző szerv, azaz a NAIH részéről nem került sor 1 M Ft-nál nagyobb összegű bírság</w:t>
      </w:r>
      <w:r w:rsidR="00C50FE0" w:rsidRPr="00F42C63">
        <w:rPr>
          <w:rFonts w:ascii="Times New Roman" w:hAnsi="Times New Roman"/>
          <w:color w:val="000000"/>
          <w:lang w:eastAsia="hu-HU"/>
        </w:rPr>
        <w:t xml:space="preserve"> jogerős</w:t>
      </w:r>
      <w:r w:rsidRPr="00F42C63">
        <w:rPr>
          <w:rFonts w:ascii="Times New Roman" w:hAnsi="Times New Roman"/>
          <w:color w:val="000000"/>
          <w:lang w:eastAsia="hu-HU"/>
        </w:rPr>
        <w:t xml:space="preserve"> kiszabására. </w:t>
      </w:r>
    </w:p>
    <w:p w:rsidR="00171CB4" w:rsidRPr="00F42C63" w:rsidRDefault="00171CB4" w:rsidP="00D46929">
      <w:pPr>
        <w:spacing w:after="0" w:line="240" w:lineRule="auto"/>
        <w:jc w:val="both"/>
        <w:rPr>
          <w:rFonts w:ascii="Times New Roman" w:hAnsi="Times New Roman"/>
          <w:color w:val="000000"/>
          <w:lang w:eastAsia="hu-HU"/>
        </w:rPr>
      </w:pPr>
      <w:r w:rsidRPr="00F42C63">
        <w:rPr>
          <w:rFonts w:ascii="Times New Roman" w:hAnsi="Times New Roman"/>
          <w:color w:val="000000"/>
          <w:lang w:eastAsia="hu-HU"/>
        </w:rPr>
        <w:t xml:space="preserve">Ezen elvárás tekintetében a részvételre jelentkező </w:t>
      </w:r>
      <w:r w:rsidR="009F7B10" w:rsidRPr="00F42C63">
        <w:rPr>
          <w:rFonts w:ascii="Times New Roman" w:hAnsi="Times New Roman"/>
          <w:color w:val="000000"/>
          <w:lang w:eastAsia="hu-HU"/>
        </w:rPr>
        <w:t xml:space="preserve">olyan </w:t>
      </w:r>
      <w:r w:rsidRPr="00F42C63">
        <w:rPr>
          <w:rFonts w:ascii="Times New Roman" w:hAnsi="Times New Roman"/>
          <w:color w:val="000000"/>
          <w:lang w:eastAsia="hu-HU"/>
        </w:rPr>
        <w:t>cégszerűen aláírt, egyszerű nyilatkozatot kell, csatol</w:t>
      </w:r>
      <w:r w:rsidR="009F7B10" w:rsidRPr="00F42C63">
        <w:rPr>
          <w:rFonts w:ascii="Times New Roman" w:hAnsi="Times New Roman"/>
          <w:color w:val="000000"/>
          <w:lang w:eastAsia="hu-HU"/>
        </w:rPr>
        <w:t>nia</w:t>
      </w:r>
      <w:r w:rsidRPr="00F42C63">
        <w:rPr>
          <w:rFonts w:ascii="Times New Roman" w:hAnsi="Times New Roman"/>
          <w:color w:val="000000"/>
          <w:lang w:eastAsia="hu-HU"/>
        </w:rPr>
        <w:t xml:space="preserve"> részvételre jelentkezésében, melyben nyilatkozik, hogy a fenti kritériumnak megfelel.</w:t>
      </w:r>
    </w:p>
    <w:p w:rsidR="00F42C63" w:rsidRDefault="00F42C63" w:rsidP="00D46929">
      <w:pPr>
        <w:pStyle w:val="Cmsor1"/>
        <w:spacing w:line="240" w:lineRule="auto"/>
        <w:ind w:left="360"/>
        <w:jc w:val="both"/>
        <w:sectPr w:rsidR="00F42C63" w:rsidSect="00B03154">
          <w:headerReference w:type="first" r:id="rId17"/>
          <w:pgSz w:w="11906" w:h="16838" w:code="9"/>
          <w:pgMar w:top="1418" w:right="1418" w:bottom="1418" w:left="1418" w:header="709" w:footer="709" w:gutter="0"/>
          <w:cols w:space="708"/>
          <w:titlePg/>
          <w:docGrid w:linePitch="360"/>
        </w:sectPr>
      </w:pPr>
    </w:p>
    <w:p w:rsidR="00906250" w:rsidRDefault="00906250" w:rsidP="00F42C63">
      <w:pPr>
        <w:pStyle w:val="Cmsor1"/>
        <w:spacing w:line="240" w:lineRule="auto"/>
        <w:jc w:val="both"/>
      </w:pPr>
    </w:p>
    <w:p w:rsidR="00906250" w:rsidRPr="005927C1" w:rsidRDefault="00906250" w:rsidP="00FD5C83">
      <w:pPr>
        <w:widowControl w:val="0"/>
        <w:spacing w:after="0" w:line="240" w:lineRule="auto"/>
        <w:ind w:left="357"/>
        <w:jc w:val="both"/>
        <w:outlineLvl w:val="1"/>
        <w:rPr>
          <w:rFonts w:ascii="Garamond" w:eastAsia="Times New Roman" w:hAnsi="Garamond"/>
          <w:b/>
          <w:bCs/>
          <w:iCs/>
          <w:sz w:val="24"/>
          <w:szCs w:val="24"/>
          <w:u w:val="single"/>
          <w:lang w:val="x-none" w:eastAsia="hu-HU"/>
        </w:rPr>
      </w:pPr>
      <w:bookmarkStart w:id="34" w:name="_Toc455421408"/>
      <w:bookmarkStart w:id="35" w:name="_Toc459110844"/>
      <w:r w:rsidRPr="005927C1">
        <w:rPr>
          <w:rFonts w:ascii="Garamond" w:eastAsia="Times New Roman" w:hAnsi="Garamond"/>
          <w:b/>
          <w:bCs/>
          <w:iCs/>
          <w:sz w:val="24"/>
          <w:szCs w:val="24"/>
          <w:u w:val="single"/>
          <w:lang w:val="x-none" w:eastAsia="hu-HU"/>
        </w:rPr>
        <w:t>Egységes Európai Közbeszerzési Dokumentum (EEKD) kitöltési útmutatója</w:t>
      </w:r>
      <w:bookmarkEnd w:id="34"/>
      <w:bookmarkEnd w:id="35"/>
    </w:p>
    <w:p w:rsidR="00906250" w:rsidRPr="00906250" w:rsidRDefault="00906250" w:rsidP="00906250">
      <w:pPr>
        <w:widowControl w:val="0"/>
        <w:spacing w:after="0" w:line="240" w:lineRule="auto"/>
        <w:ind w:left="502"/>
        <w:jc w:val="both"/>
        <w:rPr>
          <w:rFonts w:ascii="Garamond" w:hAnsi="Garamond" w:cs="Calibri"/>
          <w:sz w:val="24"/>
          <w:szCs w:val="24"/>
        </w:rPr>
      </w:pPr>
    </w:p>
    <w:p w:rsidR="005927C1" w:rsidRDefault="00906250" w:rsidP="00FD5C83">
      <w:pPr>
        <w:widowControl w:val="0"/>
        <w:spacing w:after="0" w:line="240" w:lineRule="auto"/>
        <w:jc w:val="both"/>
        <w:rPr>
          <w:rFonts w:ascii="Garamond" w:hAnsi="Garamond" w:cs="Calibri"/>
          <w:color w:val="000000"/>
          <w:sz w:val="24"/>
          <w:szCs w:val="24"/>
        </w:rPr>
      </w:pPr>
      <w:r w:rsidRPr="00906250">
        <w:rPr>
          <w:rFonts w:ascii="Garamond" w:eastAsia="Times New Roman" w:hAnsi="Garamond"/>
          <w:sz w:val="24"/>
          <w:szCs w:val="24"/>
          <w:lang w:eastAsia="hu-HU"/>
        </w:rPr>
        <w:t xml:space="preserve">Ajánlattevő és adott esetben az alkalmasság igazolásában részt vevő szervezet a felhívásban előírt kizáró okok és alkalmassági követelmények tekintetében előzetes igazolásként csak az EEKD kitöltött és aláírt formanyomtatványát nyújtja be, majd ezt követően, </w:t>
      </w:r>
      <w:r w:rsidRPr="00906250">
        <w:rPr>
          <w:rFonts w:ascii="Garamond" w:hAnsi="Garamond" w:cs="Calibri"/>
          <w:color w:val="000000"/>
          <w:sz w:val="24"/>
          <w:szCs w:val="24"/>
        </w:rPr>
        <w:t xml:space="preserve">az eljárás eredményéről szóló döntés meghozatala előtt a Kbt. 69.§ (4) </w:t>
      </w:r>
      <w:proofErr w:type="spellStart"/>
      <w:r w:rsidRPr="00906250">
        <w:rPr>
          <w:rFonts w:ascii="Garamond" w:hAnsi="Garamond" w:cs="Calibri"/>
          <w:color w:val="000000"/>
          <w:sz w:val="24"/>
          <w:szCs w:val="24"/>
        </w:rPr>
        <w:t>bek</w:t>
      </w:r>
      <w:proofErr w:type="spellEnd"/>
      <w:r w:rsidRPr="00906250">
        <w:rPr>
          <w:rFonts w:ascii="Garamond" w:hAnsi="Garamond" w:cs="Calibri"/>
          <w:color w:val="000000"/>
          <w:sz w:val="24"/>
          <w:szCs w:val="24"/>
        </w:rPr>
        <w:t xml:space="preserve"> szerint, az ajánlatkérő erre irányuló felhívásának megfelelően benyújtja az ajánlati felhívásban meghatározott igazolásokat és nyilatkozatokat, amellyel bizonyítja az alkalmassági követelmények és a kizáró okok fenn nem állása szerinti kritériumok tekintetében az egységes európai közbeszerzési dokumentum alapján az ajánlatkérő által figyelembe vett értékek teljesülését.</w:t>
      </w:r>
    </w:p>
    <w:p w:rsidR="005927C1" w:rsidRDefault="005927C1" w:rsidP="00FD5C83">
      <w:pPr>
        <w:widowControl w:val="0"/>
        <w:spacing w:after="0" w:line="240" w:lineRule="auto"/>
        <w:jc w:val="both"/>
        <w:rPr>
          <w:rFonts w:ascii="Garamond" w:hAnsi="Garamond" w:cs="Calibri"/>
          <w:color w:val="000000"/>
          <w:sz w:val="24"/>
          <w:szCs w:val="24"/>
        </w:rPr>
      </w:pPr>
    </w:p>
    <w:p w:rsidR="006C4022" w:rsidRPr="006C4022" w:rsidRDefault="006C4022" w:rsidP="006C4022">
      <w:pPr>
        <w:widowControl w:val="0"/>
        <w:spacing w:after="0" w:line="240" w:lineRule="auto"/>
        <w:jc w:val="center"/>
        <w:rPr>
          <w:rFonts w:ascii="Garamond" w:hAnsi="Garamond"/>
          <w:b/>
          <w:caps/>
          <w:sz w:val="24"/>
          <w:szCs w:val="24"/>
          <w:lang w:eastAsia="en-GB"/>
        </w:rPr>
      </w:pPr>
      <w:r w:rsidRPr="006C4022">
        <w:rPr>
          <w:rFonts w:ascii="Garamond" w:hAnsi="Garamond"/>
          <w:b/>
          <w:caps/>
          <w:sz w:val="24"/>
          <w:szCs w:val="24"/>
          <w:lang w:eastAsia="en-GB"/>
        </w:rPr>
        <w:t>Az Egységes Európai Közbeszerzési Dokumentum formanyomtatványa (EEKD)</w:t>
      </w:r>
    </w:p>
    <w:p w:rsidR="006C4022" w:rsidRPr="006C4022" w:rsidRDefault="006C4022" w:rsidP="006C4022">
      <w:pPr>
        <w:widowControl w:val="0"/>
        <w:spacing w:after="0" w:line="240" w:lineRule="auto"/>
        <w:jc w:val="center"/>
        <w:rPr>
          <w:rFonts w:ascii="Garamond" w:hAnsi="Garamond"/>
          <w:b/>
          <w:caps/>
          <w:sz w:val="24"/>
          <w:szCs w:val="24"/>
          <w:lang w:eastAsia="en-GB"/>
        </w:rPr>
      </w:pPr>
    </w:p>
    <w:p w:rsidR="006C4022" w:rsidRPr="006C4022" w:rsidRDefault="006C4022" w:rsidP="006C4022">
      <w:pPr>
        <w:widowControl w:val="0"/>
        <w:spacing w:after="0" w:line="240" w:lineRule="auto"/>
        <w:jc w:val="center"/>
        <w:rPr>
          <w:rFonts w:ascii="Garamond" w:hAnsi="Garamond"/>
          <w:b/>
          <w:caps/>
          <w:sz w:val="24"/>
          <w:szCs w:val="24"/>
          <w:lang w:eastAsia="en-GB"/>
        </w:rPr>
      </w:pPr>
      <w:r w:rsidRPr="006C4022">
        <w:rPr>
          <w:rFonts w:ascii="Garamond" w:hAnsi="Garamond"/>
          <w:b/>
          <w:caps/>
          <w:sz w:val="24"/>
          <w:szCs w:val="24"/>
          <w:lang w:eastAsia="en-GB"/>
        </w:rPr>
        <w:t>KITÖLTÉSI ÚTMUTATÓ</w:t>
      </w:r>
    </w:p>
    <w:p w:rsidR="005927C1" w:rsidRPr="00906250" w:rsidRDefault="005927C1" w:rsidP="00FD5C83">
      <w:pPr>
        <w:widowControl w:val="0"/>
        <w:spacing w:after="0" w:line="240" w:lineRule="auto"/>
        <w:rPr>
          <w:rFonts w:ascii="Garamond" w:hAnsi="Garamond"/>
          <w:b/>
          <w:caps/>
          <w:sz w:val="24"/>
          <w:szCs w:val="24"/>
          <w:lang w:eastAsia="en-GB"/>
        </w:rPr>
      </w:pPr>
    </w:p>
    <w:p w:rsidR="00906250" w:rsidRPr="00906250" w:rsidRDefault="00906250" w:rsidP="00906250">
      <w:pPr>
        <w:widowControl w:val="0"/>
        <w:spacing w:after="0" w:line="240" w:lineRule="auto"/>
        <w:jc w:val="center"/>
        <w:rPr>
          <w:rFonts w:ascii="Garamond" w:hAnsi="Garamond"/>
          <w:b/>
          <w:caps/>
          <w:sz w:val="24"/>
          <w:szCs w:val="24"/>
          <w:lang w:eastAsia="en-GB"/>
        </w:rPr>
      </w:pPr>
    </w:p>
    <w:p w:rsidR="00906250" w:rsidRPr="00906250" w:rsidRDefault="00906250" w:rsidP="00906250">
      <w:pPr>
        <w:widowControl w:val="0"/>
        <w:spacing w:after="0" w:line="240" w:lineRule="auto"/>
        <w:jc w:val="both"/>
        <w:rPr>
          <w:rFonts w:ascii="Garamond" w:hAnsi="Garamond"/>
          <w:b/>
          <w:sz w:val="24"/>
          <w:szCs w:val="24"/>
          <w:lang w:eastAsia="en-GB"/>
        </w:rPr>
      </w:pPr>
      <w:r w:rsidRPr="00906250">
        <w:rPr>
          <w:rFonts w:ascii="Garamond" w:hAnsi="Garamond"/>
          <w:b/>
          <w:sz w:val="24"/>
          <w:szCs w:val="24"/>
          <w:lang w:eastAsia="en-GB"/>
        </w:rPr>
        <w:t>I. rész: A közbeszerzési eljárásra és az ajánlatkérő szervre vagy a közszolgáltató ajánlatkérőre vonatkozó információk</w:t>
      </w:r>
    </w:p>
    <w:p w:rsidR="00906250" w:rsidRPr="00906250" w:rsidRDefault="00906250" w:rsidP="00906250">
      <w:pPr>
        <w:widowControl w:val="0"/>
        <w:pBdr>
          <w:top w:val="single" w:sz="4" w:space="1" w:color="auto"/>
          <w:left w:val="single" w:sz="4" w:space="4" w:color="auto"/>
          <w:bottom w:val="single" w:sz="4" w:space="1" w:color="auto"/>
          <w:right w:val="single" w:sz="4" w:space="4" w:color="auto"/>
        </w:pBdr>
        <w:shd w:val="clear" w:color="auto" w:fill="BFBFBF"/>
        <w:spacing w:after="0" w:line="240" w:lineRule="auto"/>
        <w:rPr>
          <w:rFonts w:ascii="Garamond" w:hAnsi="Garamond" w:cs="Calibri"/>
          <w:b/>
          <w:szCs w:val="24"/>
        </w:rPr>
      </w:pPr>
      <w:r w:rsidRPr="00906250">
        <w:rPr>
          <w:rFonts w:ascii="Garamond" w:hAnsi="Garamond" w:cs="Calibri"/>
          <w:b/>
          <w:szCs w:val="24"/>
        </w:rPr>
        <w:t xml:space="preserve">Olyan közbeszerzési eljárásoknál, amelyekben az eljárást megindító felhívást az </w:t>
      </w:r>
      <w:r w:rsidRPr="00906250">
        <w:rPr>
          <w:rFonts w:ascii="Garamond" w:hAnsi="Garamond" w:cs="Calibri"/>
          <w:b/>
          <w:i/>
          <w:szCs w:val="24"/>
        </w:rPr>
        <w:t>Európai Unió Hivatalos Lapjában</w:t>
      </w:r>
      <w:r w:rsidRPr="00906250">
        <w:rPr>
          <w:rFonts w:ascii="Garamond" w:hAnsi="Garamond" w:cs="Calibri"/>
          <w:b/>
          <w:szCs w:val="24"/>
        </w:rPr>
        <w:t xml:space="preserve"> tették közzé, az I. részben előírt információ automatikusan beolvasásra kerül,</w:t>
      </w:r>
      <w:r w:rsidRPr="00906250">
        <w:rPr>
          <w:rFonts w:ascii="Garamond" w:hAnsi="Garamond" w:cs="Calibri"/>
          <w:szCs w:val="24"/>
        </w:rPr>
        <w:t xml:space="preserve"> </w:t>
      </w:r>
      <w:r w:rsidRPr="00906250">
        <w:rPr>
          <w:rFonts w:ascii="Garamond" w:hAnsi="Garamond" w:cs="Calibri"/>
          <w:b/>
          <w:szCs w:val="24"/>
        </w:rPr>
        <w:t xml:space="preserve">feltéve, hogy a fent említett elektronikus </w:t>
      </w:r>
      <w:proofErr w:type="spellStart"/>
      <w:r w:rsidRPr="00906250">
        <w:rPr>
          <w:rFonts w:ascii="Garamond" w:hAnsi="Garamond" w:cs="Calibri"/>
          <w:b/>
          <w:szCs w:val="24"/>
        </w:rPr>
        <w:t>ESPD-szolgáltatást</w:t>
      </w:r>
      <w:proofErr w:type="spellEnd"/>
      <w:r w:rsidRPr="00906250">
        <w:rPr>
          <w:rFonts w:ascii="Garamond" w:hAnsi="Garamond"/>
          <w:b/>
          <w:sz w:val="16"/>
          <w:szCs w:val="24"/>
          <w:vertAlign w:val="superscript"/>
        </w:rPr>
        <w:footnoteReference w:id="2"/>
      </w:r>
      <w:r w:rsidRPr="00906250">
        <w:rPr>
          <w:rFonts w:ascii="Garamond" w:hAnsi="Garamond" w:cs="Calibri"/>
          <w:b/>
          <w:szCs w:val="24"/>
        </w:rPr>
        <w:t xml:space="preserve"> használták az Egységes Európai Közbeszerzési Dokumentum kitöltéséhez</w:t>
      </w:r>
      <w:r w:rsidRPr="00906250">
        <w:rPr>
          <w:rFonts w:ascii="Garamond" w:hAnsi="Garamond" w:cs="Calibri"/>
          <w:szCs w:val="24"/>
        </w:rPr>
        <w:t>.</w:t>
      </w:r>
      <w:r w:rsidRPr="00906250">
        <w:rPr>
          <w:rFonts w:ascii="Garamond" w:hAnsi="Garamond" w:cs="Calibri"/>
          <w:b/>
          <w:szCs w:val="24"/>
        </w:rPr>
        <w:t xml:space="preserve"> Az </w:t>
      </w:r>
      <w:r w:rsidRPr="00906250">
        <w:rPr>
          <w:rFonts w:ascii="Garamond" w:hAnsi="Garamond" w:cs="Calibri"/>
          <w:b/>
          <w:i/>
          <w:szCs w:val="24"/>
        </w:rPr>
        <w:t>Európai Unió Hivatalos lapjában</w:t>
      </w:r>
      <w:r w:rsidRPr="00906250">
        <w:rPr>
          <w:rFonts w:ascii="Garamond" w:hAnsi="Garamond" w:cs="Calibri"/>
          <w:b/>
          <w:szCs w:val="24"/>
        </w:rPr>
        <w:t xml:space="preserve"> közzétett vonatkozó hirdetmény</w:t>
      </w:r>
      <w:r w:rsidRPr="00906250">
        <w:rPr>
          <w:rFonts w:ascii="Garamond" w:hAnsi="Garamond"/>
          <w:b/>
          <w:sz w:val="16"/>
          <w:szCs w:val="24"/>
          <w:vertAlign w:val="superscript"/>
        </w:rPr>
        <w:footnoteReference w:id="3"/>
      </w:r>
      <w:r w:rsidRPr="00906250">
        <w:rPr>
          <w:rFonts w:ascii="Garamond" w:hAnsi="Garamond" w:cs="Calibri"/>
          <w:b/>
          <w:szCs w:val="24"/>
        </w:rPr>
        <w:t xml:space="preserve"> hivatkozási adatai:</w:t>
      </w:r>
    </w:p>
    <w:p w:rsidR="00906250" w:rsidRPr="00906250" w:rsidRDefault="00906250" w:rsidP="00906250">
      <w:pPr>
        <w:widowControl w:val="0"/>
        <w:pBdr>
          <w:top w:val="single" w:sz="4" w:space="1" w:color="auto"/>
          <w:left w:val="single" w:sz="4" w:space="4" w:color="auto"/>
          <w:bottom w:val="single" w:sz="4" w:space="1" w:color="auto"/>
          <w:right w:val="single" w:sz="4" w:space="4" w:color="auto"/>
        </w:pBdr>
        <w:shd w:val="clear" w:color="auto" w:fill="BFBFBF"/>
        <w:spacing w:after="0" w:line="240" w:lineRule="auto"/>
        <w:rPr>
          <w:rFonts w:ascii="Garamond" w:hAnsi="Garamond" w:cs="Calibri"/>
          <w:b/>
          <w:szCs w:val="24"/>
        </w:rPr>
      </w:pPr>
      <w:r w:rsidRPr="00906250">
        <w:rPr>
          <w:rFonts w:ascii="Garamond" w:hAnsi="Garamond" w:cs="Calibri"/>
          <w:b/>
          <w:szCs w:val="24"/>
        </w:rPr>
        <w:t xml:space="preserve">A Hivatalos Lap S sorozatának száma </w:t>
      </w:r>
      <w:r w:rsidRPr="00906250">
        <w:rPr>
          <w:rFonts w:ascii="Garamond" w:hAnsi="Garamond" w:cs="Calibri"/>
          <w:b/>
          <w:szCs w:val="24"/>
          <w:highlight w:val="yellow"/>
        </w:rPr>
        <w:t>[], dátum [], [] oldal,</w:t>
      </w:r>
      <w:r w:rsidRPr="00906250">
        <w:rPr>
          <w:rFonts w:ascii="Garamond" w:hAnsi="Garamond" w:cs="Calibri"/>
          <w:b/>
          <w:szCs w:val="24"/>
        </w:rPr>
        <w:t xml:space="preserve"> </w:t>
      </w:r>
      <w:r w:rsidRPr="00906250">
        <w:rPr>
          <w:rFonts w:ascii="Garamond" w:hAnsi="Garamond" w:cs="Calibri"/>
          <w:szCs w:val="24"/>
        </w:rPr>
        <w:br/>
      </w:r>
      <w:r w:rsidRPr="00906250">
        <w:rPr>
          <w:rFonts w:ascii="Garamond" w:hAnsi="Garamond" w:cs="Calibri"/>
          <w:b/>
          <w:szCs w:val="24"/>
        </w:rPr>
        <w:t xml:space="preserve">A hirdetmény száma a Hivatalos Lap S sorozatban : </w:t>
      </w:r>
      <w:r w:rsidRPr="00906250">
        <w:rPr>
          <w:rFonts w:ascii="Garamond" w:hAnsi="Garamond" w:cs="Calibri"/>
          <w:b/>
          <w:szCs w:val="24"/>
          <w:highlight w:val="yellow"/>
        </w:rPr>
        <w:t>[ ][ ][ ][ ]/S [ ][ ][ ]–[ ][ ][ ][ ][ ][ ][ ]</w:t>
      </w:r>
    </w:p>
    <w:p w:rsidR="00906250" w:rsidRPr="00906250" w:rsidRDefault="00906250" w:rsidP="00906250">
      <w:pPr>
        <w:widowControl w:val="0"/>
        <w:pBdr>
          <w:top w:val="single" w:sz="4" w:space="1" w:color="auto"/>
          <w:left w:val="single" w:sz="4" w:space="4" w:color="auto"/>
          <w:bottom w:val="single" w:sz="4" w:space="1" w:color="auto"/>
          <w:right w:val="single" w:sz="4" w:space="4" w:color="auto"/>
        </w:pBdr>
        <w:shd w:val="clear" w:color="auto" w:fill="BFBFBF"/>
        <w:spacing w:after="0" w:line="240" w:lineRule="auto"/>
        <w:rPr>
          <w:rFonts w:ascii="Garamond" w:hAnsi="Garamond" w:cs="Calibri"/>
          <w:b/>
          <w:szCs w:val="24"/>
        </w:rPr>
      </w:pPr>
      <w:r w:rsidRPr="00906250">
        <w:rPr>
          <w:rFonts w:ascii="Garamond" w:hAnsi="Garamond" w:cs="Calibri"/>
          <w:b/>
          <w:szCs w:val="24"/>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906250" w:rsidRPr="00906250" w:rsidRDefault="00906250" w:rsidP="00906250">
      <w:pPr>
        <w:widowControl w:val="0"/>
        <w:pBdr>
          <w:top w:val="single" w:sz="4" w:space="1" w:color="auto"/>
          <w:left w:val="single" w:sz="4" w:space="4" w:color="auto"/>
          <w:bottom w:val="single" w:sz="4" w:space="1" w:color="auto"/>
          <w:right w:val="single" w:sz="4" w:space="4" w:color="auto"/>
        </w:pBdr>
        <w:shd w:val="clear" w:color="auto" w:fill="BFBFBF"/>
        <w:spacing w:after="0" w:line="240" w:lineRule="auto"/>
        <w:rPr>
          <w:rFonts w:ascii="Garamond" w:hAnsi="Garamond" w:cs="Calibri"/>
          <w:b/>
          <w:szCs w:val="24"/>
        </w:rPr>
      </w:pPr>
      <w:r w:rsidRPr="00906250">
        <w:rPr>
          <w:rFonts w:ascii="Garamond" w:hAnsi="Garamond" w:cs="Calibri"/>
          <w:b/>
          <w:szCs w:val="24"/>
        </w:rPr>
        <w:t xml:space="preserve">Amennyiben nincs előírva hirdetmény közzététele az </w:t>
      </w:r>
      <w:r w:rsidRPr="00906250">
        <w:rPr>
          <w:rFonts w:ascii="Garamond" w:hAnsi="Garamond" w:cs="Calibri"/>
          <w:b/>
          <w:i/>
          <w:szCs w:val="24"/>
        </w:rPr>
        <w:t>Európai Unió Hivatalos Lapjában</w:t>
      </w:r>
      <w:r w:rsidRPr="00906250">
        <w:rPr>
          <w:rFonts w:ascii="Garamond" w:hAnsi="Garamond" w:cs="Calibri"/>
          <w:b/>
          <w:szCs w:val="24"/>
        </w:rPr>
        <w:t>, kérjük, hogy adjon meg egyéb olyan információt, amely lehetővé teszi a közbeszerzési eljárás egyértelmű azonosítását (pl. nemzeti szintű közzététel hivatkozási adata): [….]</w:t>
      </w:r>
    </w:p>
    <w:p w:rsidR="00906250" w:rsidRPr="00906250" w:rsidRDefault="00906250" w:rsidP="00906250">
      <w:pPr>
        <w:widowControl w:val="0"/>
        <w:spacing w:after="0" w:line="240" w:lineRule="auto"/>
        <w:jc w:val="both"/>
        <w:rPr>
          <w:rFonts w:ascii="Garamond" w:hAnsi="Garamond"/>
          <w:b/>
          <w:smallCaps/>
          <w:sz w:val="24"/>
          <w:szCs w:val="24"/>
          <w:lang w:eastAsia="en-GB"/>
        </w:rPr>
      </w:pPr>
      <w:r w:rsidRPr="00906250">
        <w:rPr>
          <w:rFonts w:ascii="Garamond" w:hAnsi="Garamond"/>
          <w:b/>
          <w:smallCaps/>
          <w:sz w:val="24"/>
          <w:szCs w:val="24"/>
          <w:lang w:eastAsia="en-GB"/>
        </w:rPr>
        <w:t>A közbeszerzési eljárásra vonatkozó információk</w:t>
      </w:r>
    </w:p>
    <w:p w:rsidR="00906250" w:rsidRPr="00906250" w:rsidRDefault="00906250" w:rsidP="00906250">
      <w:pPr>
        <w:widowControl w:val="0"/>
        <w:pBdr>
          <w:top w:val="single" w:sz="4" w:space="1" w:color="auto"/>
          <w:left w:val="single" w:sz="4" w:space="4" w:color="auto"/>
          <w:bottom w:val="single" w:sz="4" w:space="1" w:color="auto"/>
          <w:right w:val="single" w:sz="4" w:space="4" w:color="auto"/>
        </w:pBdr>
        <w:shd w:val="clear" w:color="auto" w:fill="BFBFBF"/>
        <w:spacing w:after="0" w:line="240" w:lineRule="auto"/>
        <w:rPr>
          <w:rFonts w:ascii="Garamond" w:hAnsi="Garamond" w:cs="Calibri"/>
          <w:szCs w:val="24"/>
        </w:rPr>
      </w:pPr>
      <w:r w:rsidRPr="00906250">
        <w:rPr>
          <w:rFonts w:ascii="Garamond" w:hAnsi="Garamond" w:cs="Calibri"/>
          <w:b/>
          <w:szCs w:val="24"/>
        </w:rPr>
        <w:t xml:space="preserve">Az I. részben előírt információ automatikusan megjelenik, feltéve, hogy a fent említett </w:t>
      </w:r>
      <w:proofErr w:type="spellStart"/>
      <w:r w:rsidRPr="00906250">
        <w:rPr>
          <w:rFonts w:ascii="Garamond" w:hAnsi="Garamond" w:cs="Calibri"/>
          <w:b/>
          <w:szCs w:val="24"/>
        </w:rPr>
        <w:t>ESPD-szolgáltatást</w:t>
      </w:r>
      <w:proofErr w:type="spellEnd"/>
      <w:r w:rsidRPr="00906250">
        <w:rPr>
          <w:rFonts w:ascii="Garamond" w:hAnsi="Garamond" w:cs="Calibri"/>
          <w:b/>
          <w:szCs w:val="24"/>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2997"/>
        <w:gridCol w:w="2943"/>
      </w:tblGrid>
      <w:tr w:rsidR="00906250" w:rsidRPr="00906250" w:rsidTr="00906250">
        <w:trPr>
          <w:trHeight w:val="349"/>
        </w:trPr>
        <w:tc>
          <w:tcPr>
            <w:tcW w:w="3347" w:type="dxa"/>
            <w:shd w:val="clear" w:color="auto" w:fill="auto"/>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zCs w:val="24"/>
              </w:rPr>
              <w:t>A beszerző azonosítása</w:t>
            </w:r>
            <w:r w:rsidRPr="00906250">
              <w:rPr>
                <w:rFonts w:ascii="Garamond" w:hAnsi="Garamond"/>
                <w:b/>
                <w:sz w:val="16"/>
                <w:szCs w:val="24"/>
                <w:vertAlign w:val="superscript"/>
              </w:rPr>
              <w:footnoteReference w:id="4"/>
            </w:r>
          </w:p>
        </w:tc>
        <w:tc>
          <w:tcPr>
            <w:tcW w:w="2998" w:type="dxa"/>
            <w:shd w:val="clear" w:color="auto" w:fill="auto"/>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zCs w:val="24"/>
              </w:rPr>
              <w:t>Válasz:</w:t>
            </w:r>
          </w:p>
        </w:tc>
        <w:tc>
          <w:tcPr>
            <w:tcW w:w="2944" w:type="dxa"/>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mallCaps/>
                <w:szCs w:val="24"/>
                <w:u w:val="single"/>
              </w:rPr>
              <w:t xml:space="preserve">Kitöltésre vonatkozó </w:t>
            </w:r>
            <w:r w:rsidRPr="00906250">
              <w:rPr>
                <w:rFonts w:ascii="Garamond" w:hAnsi="Garamond" w:cs="Calibri"/>
                <w:b/>
                <w:smallCaps/>
                <w:szCs w:val="24"/>
                <w:u w:val="single"/>
              </w:rPr>
              <w:lastRenderedPageBreak/>
              <w:t>információk</w:t>
            </w:r>
          </w:p>
        </w:tc>
      </w:tr>
      <w:tr w:rsidR="00906250" w:rsidRPr="00906250" w:rsidTr="00906250">
        <w:trPr>
          <w:trHeight w:val="349"/>
        </w:trPr>
        <w:tc>
          <w:tcPr>
            <w:tcW w:w="3347"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lastRenderedPageBreak/>
              <w:t xml:space="preserve">Név: </w:t>
            </w:r>
          </w:p>
        </w:tc>
        <w:tc>
          <w:tcPr>
            <w:tcW w:w="2998"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   ]</w:t>
            </w:r>
          </w:p>
        </w:tc>
        <w:tc>
          <w:tcPr>
            <w:tcW w:w="2944" w:type="dxa"/>
          </w:tcPr>
          <w:p w:rsidR="00906250" w:rsidRPr="00906250" w:rsidRDefault="00906250" w:rsidP="00906250">
            <w:pPr>
              <w:widowControl w:val="0"/>
              <w:spacing w:after="0" w:line="240" w:lineRule="auto"/>
              <w:rPr>
                <w:rFonts w:ascii="Garamond" w:hAnsi="Garamond" w:cs="Calibri"/>
                <w:b/>
                <w:szCs w:val="24"/>
              </w:rPr>
            </w:pPr>
            <w:r>
              <w:rPr>
                <w:rFonts w:ascii="Garamond" w:hAnsi="Garamond" w:cs="Calibri"/>
                <w:b/>
                <w:szCs w:val="24"/>
              </w:rPr>
              <w:t xml:space="preserve">MÁV-START Vasúti Személyszállító </w:t>
            </w:r>
            <w:r w:rsidRPr="00906250">
              <w:rPr>
                <w:rFonts w:ascii="Garamond" w:hAnsi="Garamond" w:cs="Calibri"/>
                <w:b/>
                <w:szCs w:val="24"/>
              </w:rPr>
              <w:t xml:space="preserve">Zrt. </w:t>
            </w:r>
          </w:p>
        </w:tc>
      </w:tr>
      <w:tr w:rsidR="00906250" w:rsidRPr="00906250" w:rsidTr="00906250">
        <w:trPr>
          <w:trHeight w:val="485"/>
        </w:trPr>
        <w:tc>
          <w:tcPr>
            <w:tcW w:w="3347" w:type="dxa"/>
            <w:shd w:val="clear" w:color="auto" w:fill="auto"/>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zCs w:val="24"/>
              </w:rPr>
              <w:t>Melyik beszerzést érinti?</w:t>
            </w:r>
          </w:p>
        </w:tc>
        <w:tc>
          <w:tcPr>
            <w:tcW w:w="2998" w:type="dxa"/>
            <w:shd w:val="clear" w:color="auto" w:fill="auto"/>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zCs w:val="24"/>
              </w:rPr>
              <w:t>Válasz:</w:t>
            </w:r>
          </w:p>
        </w:tc>
        <w:tc>
          <w:tcPr>
            <w:tcW w:w="2944" w:type="dxa"/>
          </w:tcPr>
          <w:p w:rsidR="00906250" w:rsidRPr="00906250" w:rsidRDefault="00906250" w:rsidP="00906250">
            <w:pPr>
              <w:widowControl w:val="0"/>
              <w:spacing w:after="0" w:line="240" w:lineRule="auto"/>
              <w:rPr>
                <w:rFonts w:ascii="Garamond" w:hAnsi="Garamond" w:cs="Calibri"/>
                <w:b/>
                <w:szCs w:val="24"/>
              </w:rPr>
            </w:pPr>
          </w:p>
        </w:tc>
      </w:tr>
      <w:tr w:rsidR="00906250" w:rsidRPr="00906250" w:rsidTr="00906250">
        <w:trPr>
          <w:trHeight w:val="484"/>
        </w:trPr>
        <w:tc>
          <w:tcPr>
            <w:tcW w:w="3347"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A közbeszerzés megnevezése vagy rövid ismertetése</w:t>
            </w:r>
            <w:r w:rsidRPr="00906250">
              <w:rPr>
                <w:rFonts w:ascii="Garamond" w:hAnsi="Garamond"/>
                <w:sz w:val="16"/>
                <w:szCs w:val="24"/>
                <w:vertAlign w:val="superscript"/>
              </w:rPr>
              <w:footnoteReference w:id="5"/>
            </w:r>
            <w:r w:rsidRPr="00906250">
              <w:rPr>
                <w:rFonts w:ascii="Garamond" w:hAnsi="Garamond" w:cs="Calibri"/>
                <w:szCs w:val="24"/>
              </w:rPr>
              <w:t>:</w:t>
            </w:r>
          </w:p>
        </w:tc>
        <w:tc>
          <w:tcPr>
            <w:tcW w:w="2998"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   ]</w:t>
            </w:r>
          </w:p>
        </w:tc>
        <w:tc>
          <w:tcPr>
            <w:tcW w:w="2944" w:type="dxa"/>
          </w:tcPr>
          <w:p w:rsidR="00906250" w:rsidRPr="00906250" w:rsidRDefault="00906250" w:rsidP="00906250">
            <w:pPr>
              <w:widowControl w:val="0"/>
              <w:tabs>
                <w:tab w:val="left" w:pos="964"/>
              </w:tabs>
              <w:spacing w:after="0" w:line="240" w:lineRule="auto"/>
              <w:rPr>
                <w:rFonts w:ascii="Garamond" w:hAnsi="Garamond"/>
                <w:color w:val="000000"/>
                <w:sz w:val="24"/>
                <w:szCs w:val="24"/>
              </w:rPr>
            </w:pPr>
            <w:r w:rsidRPr="00906250">
              <w:rPr>
                <w:rFonts w:ascii="Garamond" w:hAnsi="Garamond"/>
                <w:color w:val="000000"/>
                <w:sz w:val="24"/>
                <w:szCs w:val="24"/>
              </w:rPr>
              <w:t>Utasokkal szembeni követelések értékesítése</w:t>
            </w:r>
          </w:p>
        </w:tc>
      </w:tr>
      <w:tr w:rsidR="00906250" w:rsidRPr="00906250" w:rsidTr="00906250">
        <w:trPr>
          <w:trHeight w:val="484"/>
        </w:trPr>
        <w:tc>
          <w:tcPr>
            <w:tcW w:w="3347"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t>Az ajánlatkérő szerv vagy a közszolgáltató ajánlatkérő által az aktához rendelt hivatkozási szám (</w:t>
            </w:r>
            <w:r w:rsidRPr="00906250">
              <w:rPr>
                <w:rFonts w:ascii="Garamond" w:hAnsi="Garamond" w:cs="Calibri"/>
                <w:i/>
                <w:strike/>
                <w:szCs w:val="24"/>
              </w:rPr>
              <w:t>adott esetben</w:t>
            </w:r>
            <w:r w:rsidRPr="00906250">
              <w:rPr>
                <w:rFonts w:ascii="Garamond" w:hAnsi="Garamond" w:cs="Calibri"/>
                <w:strike/>
                <w:szCs w:val="24"/>
              </w:rPr>
              <w:t>)</w:t>
            </w:r>
            <w:r w:rsidRPr="00906250">
              <w:rPr>
                <w:rFonts w:ascii="Garamond" w:hAnsi="Garamond"/>
                <w:strike/>
                <w:sz w:val="16"/>
                <w:szCs w:val="24"/>
                <w:vertAlign w:val="superscript"/>
              </w:rPr>
              <w:footnoteReference w:id="6"/>
            </w:r>
            <w:r w:rsidRPr="00906250">
              <w:rPr>
                <w:rFonts w:ascii="Garamond" w:hAnsi="Garamond" w:cs="Calibri"/>
                <w:strike/>
                <w:szCs w:val="24"/>
              </w:rPr>
              <w:t>:</w:t>
            </w:r>
          </w:p>
        </w:tc>
        <w:tc>
          <w:tcPr>
            <w:tcW w:w="2998"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t>[   ]</w:t>
            </w:r>
          </w:p>
        </w:tc>
        <w:tc>
          <w:tcPr>
            <w:tcW w:w="2944" w:type="dxa"/>
          </w:tcPr>
          <w:p w:rsidR="00906250" w:rsidRPr="00906250" w:rsidRDefault="00906250" w:rsidP="00906250">
            <w:pPr>
              <w:widowControl w:val="0"/>
              <w:spacing w:after="0" w:line="240" w:lineRule="auto"/>
              <w:rPr>
                <w:rFonts w:ascii="Garamond" w:hAnsi="Garamond" w:cs="Calibri"/>
                <w:strike/>
                <w:szCs w:val="24"/>
              </w:rPr>
            </w:pPr>
          </w:p>
        </w:tc>
      </w:tr>
    </w:tbl>
    <w:p w:rsidR="00906250" w:rsidRPr="00906250" w:rsidRDefault="00906250" w:rsidP="00906250">
      <w:pPr>
        <w:widowControl w:val="0"/>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rPr>
          <w:rFonts w:ascii="Garamond" w:hAnsi="Garamond" w:cs="Calibri"/>
          <w:szCs w:val="24"/>
        </w:rPr>
      </w:pPr>
      <w:r w:rsidRPr="00906250">
        <w:rPr>
          <w:rFonts w:ascii="Garamond" w:hAnsi="Garamond" w:cs="Calibri"/>
          <w:b/>
          <w:szCs w:val="24"/>
        </w:rPr>
        <w:t>Az Egységes Európai Közbeszerzési Dokumentum minden szakaszában az összes egyéb információt a gazdasági szereplőnek kell kitöltenie.</w:t>
      </w:r>
    </w:p>
    <w:p w:rsidR="00906250" w:rsidRPr="00906250" w:rsidRDefault="00906250" w:rsidP="00906250">
      <w:pPr>
        <w:widowControl w:val="0"/>
        <w:spacing w:after="0" w:line="240" w:lineRule="auto"/>
        <w:jc w:val="both"/>
        <w:rPr>
          <w:rFonts w:ascii="Garamond" w:hAnsi="Garamond"/>
          <w:b/>
          <w:sz w:val="24"/>
          <w:szCs w:val="24"/>
          <w:lang w:eastAsia="en-GB"/>
        </w:rPr>
      </w:pPr>
      <w:r w:rsidRPr="00906250">
        <w:rPr>
          <w:rFonts w:ascii="Garamond" w:hAnsi="Garamond"/>
          <w:b/>
          <w:sz w:val="24"/>
          <w:szCs w:val="24"/>
          <w:lang w:eastAsia="en-GB"/>
        </w:rPr>
        <w:t>II. rész: A gazdasági szereplőre vonatkozó információk</w:t>
      </w:r>
    </w:p>
    <w:p w:rsidR="00906250" w:rsidRPr="00906250" w:rsidRDefault="00906250" w:rsidP="00906250">
      <w:pPr>
        <w:widowControl w:val="0"/>
        <w:spacing w:after="0" w:line="240" w:lineRule="auto"/>
        <w:jc w:val="both"/>
        <w:rPr>
          <w:rFonts w:ascii="Garamond" w:hAnsi="Garamond"/>
          <w:b/>
          <w:smallCaps/>
          <w:sz w:val="24"/>
          <w:szCs w:val="24"/>
          <w:lang w:eastAsia="en-GB"/>
        </w:rPr>
      </w:pPr>
      <w:r w:rsidRPr="00906250">
        <w:rPr>
          <w:rFonts w:ascii="Garamond" w:hAnsi="Garamond"/>
          <w:b/>
          <w:smallCaps/>
          <w:sz w:val="24"/>
          <w:szCs w:val="24"/>
          <w:lang w:eastAsia="en-GB"/>
        </w:rPr>
        <w:t xml:space="preserve">A: </w:t>
      </w:r>
      <w:proofErr w:type="spellStart"/>
      <w:r w:rsidRPr="00906250">
        <w:rPr>
          <w:rFonts w:ascii="Garamond" w:hAnsi="Garamond"/>
          <w:b/>
          <w:smallCaps/>
          <w:sz w:val="24"/>
          <w:szCs w:val="24"/>
          <w:lang w:eastAsia="en-GB"/>
        </w:rPr>
        <w:t>A</w:t>
      </w:r>
      <w:proofErr w:type="spellEnd"/>
      <w:r w:rsidRPr="00906250">
        <w:rPr>
          <w:rFonts w:ascii="Garamond" w:hAnsi="Garamond"/>
          <w:b/>
          <w:smallCaps/>
          <w:sz w:val="24"/>
          <w:szCs w:val="24"/>
          <w:lang w:eastAsia="en-GB"/>
        </w:rPr>
        <w:t xml:space="preserve"> gazdasági szereplőre vonatkozó információk</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856"/>
        <w:gridCol w:w="2835"/>
        <w:gridCol w:w="2977"/>
      </w:tblGrid>
      <w:tr w:rsidR="00906250" w:rsidRPr="00906250" w:rsidTr="00906250">
        <w:tc>
          <w:tcPr>
            <w:tcW w:w="3510" w:type="dxa"/>
            <w:gridSpan w:val="2"/>
            <w:shd w:val="clear" w:color="auto" w:fill="auto"/>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zCs w:val="24"/>
              </w:rPr>
              <w:t>Azonosítás:</w:t>
            </w:r>
          </w:p>
        </w:tc>
        <w:tc>
          <w:tcPr>
            <w:tcW w:w="2835" w:type="dxa"/>
            <w:shd w:val="clear" w:color="auto" w:fill="auto"/>
          </w:tcPr>
          <w:p w:rsidR="00906250" w:rsidRPr="00906250" w:rsidRDefault="00906250" w:rsidP="00906250">
            <w:pPr>
              <w:widowControl w:val="0"/>
              <w:spacing w:after="0" w:line="240" w:lineRule="auto"/>
              <w:jc w:val="both"/>
              <w:rPr>
                <w:rFonts w:ascii="Garamond" w:hAnsi="Garamond"/>
                <w:b/>
                <w:sz w:val="24"/>
                <w:szCs w:val="24"/>
                <w:lang w:eastAsia="en-GB"/>
              </w:rPr>
            </w:pPr>
            <w:r w:rsidRPr="00906250">
              <w:rPr>
                <w:rFonts w:ascii="Garamond" w:hAnsi="Garamond"/>
                <w:b/>
                <w:sz w:val="24"/>
                <w:szCs w:val="24"/>
                <w:lang w:eastAsia="en-GB"/>
              </w:rPr>
              <w:t>Válasz:</w:t>
            </w:r>
          </w:p>
        </w:tc>
        <w:tc>
          <w:tcPr>
            <w:tcW w:w="2977" w:type="dxa"/>
          </w:tcPr>
          <w:p w:rsidR="00906250" w:rsidRPr="00906250" w:rsidRDefault="00906250" w:rsidP="00906250">
            <w:pPr>
              <w:widowControl w:val="0"/>
              <w:spacing w:after="0" w:line="240" w:lineRule="auto"/>
              <w:jc w:val="both"/>
              <w:rPr>
                <w:rFonts w:ascii="Garamond" w:hAnsi="Garamond"/>
                <w:b/>
                <w:sz w:val="24"/>
                <w:szCs w:val="24"/>
                <w:lang w:eastAsia="en-GB"/>
              </w:rPr>
            </w:pPr>
            <w:r w:rsidRPr="00906250">
              <w:rPr>
                <w:rFonts w:ascii="Garamond" w:hAnsi="Garamond"/>
                <w:b/>
                <w:smallCaps/>
                <w:sz w:val="24"/>
                <w:szCs w:val="24"/>
                <w:u w:val="single"/>
              </w:rPr>
              <w:t>Kitöltésre vonatkozó információk</w:t>
            </w:r>
          </w:p>
        </w:tc>
      </w:tr>
      <w:tr w:rsidR="00906250" w:rsidRPr="00906250" w:rsidTr="00906250">
        <w:tc>
          <w:tcPr>
            <w:tcW w:w="3510" w:type="dxa"/>
            <w:gridSpan w:val="2"/>
            <w:shd w:val="clear" w:color="auto" w:fill="auto"/>
          </w:tcPr>
          <w:p w:rsidR="00906250" w:rsidRPr="00906250" w:rsidRDefault="00906250" w:rsidP="00906250">
            <w:pPr>
              <w:widowControl w:val="0"/>
              <w:spacing w:after="0" w:line="240" w:lineRule="auto"/>
              <w:ind w:left="850" w:hanging="850"/>
              <w:jc w:val="both"/>
              <w:rPr>
                <w:rFonts w:ascii="Garamond" w:hAnsi="Garamond"/>
                <w:sz w:val="24"/>
                <w:szCs w:val="24"/>
                <w:lang w:eastAsia="en-GB"/>
              </w:rPr>
            </w:pPr>
            <w:r w:rsidRPr="00906250">
              <w:rPr>
                <w:rFonts w:ascii="Garamond" w:hAnsi="Garamond"/>
                <w:sz w:val="24"/>
                <w:szCs w:val="24"/>
                <w:lang w:eastAsia="en-GB"/>
              </w:rPr>
              <w:t>Név:</w:t>
            </w:r>
          </w:p>
        </w:tc>
        <w:tc>
          <w:tcPr>
            <w:tcW w:w="2835" w:type="dxa"/>
            <w:shd w:val="clear" w:color="auto" w:fill="auto"/>
          </w:tcPr>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sz w:val="24"/>
                <w:szCs w:val="24"/>
                <w:lang w:eastAsia="en-GB"/>
              </w:rPr>
              <w:t>[   ]</w:t>
            </w:r>
          </w:p>
        </w:tc>
        <w:tc>
          <w:tcPr>
            <w:tcW w:w="2977" w:type="dxa"/>
          </w:tcPr>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b/>
                <w:color w:val="FF0000"/>
                <w:sz w:val="24"/>
                <w:szCs w:val="24"/>
              </w:rPr>
              <w:t>Kötelezően kitöltendő!</w:t>
            </w:r>
          </w:p>
        </w:tc>
      </w:tr>
      <w:tr w:rsidR="00906250" w:rsidRPr="00906250" w:rsidTr="00906250">
        <w:trPr>
          <w:trHeight w:val="1372"/>
        </w:trPr>
        <w:tc>
          <w:tcPr>
            <w:tcW w:w="3510" w:type="dxa"/>
            <w:gridSpan w:val="2"/>
            <w:shd w:val="clear" w:color="auto" w:fill="auto"/>
          </w:tcPr>
          <w:p w:rsidR="00906250" w:rsidRPr="00906250" w:rsidRDefault="00906250" w:rsidP="00906250">
            <w:pPr>
              <w:widowControl w:val="0"/>
              <w:spacing w:after="0" w:line="240" w:lineRule="auto"/>
              <w:jc w:val="both"/>
              <w:rPr>
                <w:rFonts w:ascii="Garamond" w:hAnsi="Garamond"/>
                <w:sz w:val="24"/>
                <w:szCs w:val="24"/>
                <w:lang w:eastAsia="en-GB"/>
              </w:rPr>
            </w:pPr>
            <w:proofErr w:type="spellStart"/>
            <w:r w:rsidRPr="00906250">
              <w:rPr>
                <w:rFonts w:ascii="Garamond" w:hAnsi="Garamond"/>
                <w:sz w:val="24"/>
                <w:szCs w:val="24"/>
                <w:lang w:eastAsia="en-GB"/>
              </w:rPr>
              <w:t>Héa</w:t>
            </w:r>
            <w:proofErr w:type="spellEnd"/>
            <w:r w:rsidRPr="00906250">
              <w:rPr>
                <w:rFonts w:ascii="Garamond" w:hAnsi="Garamond"/>
                <w:sz w:val="24"/>
                <w:szCs w:val="24"/>
                <w:lang w:eastAsia="en-GB"/>
              </w:rPr>
              <w:t xml:space="preserve"> azonosító szám (uniós adószám), adott esetben:</w:t>
            </w:r>
          </w:p>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sz w:val="24"/>
                <w:szCs w:val="24"/>
                <w:lang w:eastAsia="en-GB"/>
              </w:rPr>
              <w:t xml:space="preserve">Ha nincs </w:t>
            </w:r>
            <w:proofErr w:type="spellStart"/>
            <w:r w:rsidRPr="00906250">
              <w:rPr>
                <w:rFonts w:ascii="Garamond" w:hAnsi="Garamond"/>
                <w:sz w:val="24"/>
                <w:szCs w:val="24"/>
                <w:lang w:eastAsia="en-GB"/>
              </w:rPr>
              <w:t>héa</w:t>
            </w:r>
            <w:proofErr w:type="spellEnd"/>
            <w:r w:rsidRPr="00906250">
              <w:rPr>
                <w:rFonts w:ascii="Garamond" w:hAnsi="Garamond"/>
                <w:sz w:val="24"/>
                <w:szCs w:val="24"/>
                <w:lang w:eastAsia="en-GB"/>
              </w:rPr>
              <w:t xml:space="preserve"> azonosító szám, kérjük egyéb nemzeti azonosító szám feltüntetését, adott esetben, ha szükséges.</w:t>
            </w:r>
          </w:p>
        </w:tc>
        <w:tc>
          <w:tcPr>
            <w:tcW w:w="2835" w:type="dxa"/>
            <w:shd w:val="clear" w:color="auto" w:fill="auto"/>
          </w:tcPr>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sz w:val="24"/>
                <w:szCs w:val="24"/>
                <w:lang w:eastAsia="en-GB"/>
              </w:rPr>
              <w:t>[   ]</w:t>
            </w:r>
          </w:p>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sz w:val="24"/>
                <w:szCs w:val="24"/>
                <w:lang w:eastAsia="en-GB"/>
              </w:rPr>
              <w:t>[   ]</w:t>
            </w:r>
          </w:p>
        </w:tc>
        <w:tc>
          <w:tcPr>
            <w:tcW w:w="2977" w:type="dxa"/>
          </w:tcPr>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b/>
                <w:color w:val="00B050"/>
                <w:sz w:val="24"/>
                <w:szCs w:val="24"/>
                <w:lang w:eastAsia="en-GB"/>
              </w:rPr>
              <w:t>Adott esetben kitöltendő.</w:t>
            </w:r>
          </w:p>
        </w:tc>
      </w:tr>
      <w:tr w:rsidR="00906250" w:rsidRPr="00906250" w:rsidTr="00906250">
        <w:tc>
          <w:tcPr>
            <w:tcW w:w="3510" w:type="dxa"/>
            <w:gridSpan w:val="2"/>
            <w:shd w:val="clear" w:color="auto" w:fill="auto"/>
          </w:tcPr>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sz w:val="24"/>
                <w:szCs w:val="24"/>
                <w:lang w:eastAsia="en-GB"/>
              </w:rPr>
              <w:t xml:space="preserve">Postai cím: </w:t>
            </w:r>
          </w:p>
        </w:tc>
        <w:tc>
          <w:tcPr>
            <w:tcW w:w="2835" w:type="dxa"/>
            <w:shd w:val="clear" w:color="auto" w:fill="auto"/>
          </w:tcPr>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sz w:val="24"/>
                <w:szCs w:val="24"/>
                <w:lang w:eastAsia="en-GB"/>
              </w:rPr>
              <w:t>[……]</w:t>
            </w:r>
          </w:p>
        </w:tc>
        <w:tc>
          <w:tcPr>
            <w:tcW w:w="2977" w:type="dxa"/>
          </w:tcPr>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b/>
                <w:color w:val="FF0000"/>
                <w:sz w:val="24"/>
                <w:szCs w:val="24"/>
              </w:rPr>
              <w:t>Kötelezően kitöltendő!</w:t>
            </w:r>
          </w:p>
        </w:tc>
      </w:tr>
      <w:tr w:rsidR="00906250" w:rsidRPr="00906250" w:rsidTr="00906250">
        <w:trPr>
          <w:trHeight w:val="2002"/>
        </w:trPr>
        <w:tc>
          <w:tcPr>
            <w:tcW w:w="3510" w:type="dxa"/>
            <w:gridSpan w:val="2"/>
            <w:shd w:val="clear" w:color="auto" w:fill="auto"/>
          </w:tcPr>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sz w:val="24"/>
                <w:szCs w:val="24"/>
                <w:lang w:eastAsia="en-GB"/>
              </w:rPr>
              <w:t>Kapcsolattartó személy vagy személyek</w:t>
            </w:r>
            <w:r w:rsidRPr="00906250">
              <w:rPr>
                <w:rFonts w:ascii="Garamond" w:hAnsi="Garamond"/>
                <w:sz w:val="16"/>
                <w:szCs w:val="24"/>
                <w:vertAlign w:val="superscript"/>
                <w:lang w:eastAsia="en-GB"/>
              </w:rPr>
              <w:footnoteReference w:id="7"/>
            </w:r>
            <w:r w:rsidRPr="00906250">
              <w:rPr>
                <w:rFonts w:ascii="Garamond" w:hAnsi="Garamond"/>
                <w:sz w:val="24"/>
                <w:szCs w:val="24"/>
                <w:lang w:eastAsia="en-GB"/>
              </w:rPr>
              <w:t>:</w:t>
            </w:r>
          </w:p>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sz w:val="24"/>
                <w:szCs w:val="24"/>
                <w:lang w:eastAsia="en-GB"/>
              </w:rPr>
              <w:t>Telefon:</w:t>
            </w:r>
          </w:p>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sz w:val="24"/>
                <w:szCs w:val="24"/>
                <w:lang w:eastAsia="en-GB"/>
              </w:rPr>
              <w:t>E-mail cím:</w:t>
            </w:r>
          </w:p>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sz w:val="24"/>
                <w:szCs w:val="24"/>
                <w:lang w:eastAsia="en-GB"/>
              </w:rPr>
              <w:t>Internetcím (</w:t>
            </w:r>
            <w:r w:rsidRPr="00906250">
              <w:rPr>
                <w:rFonts w:ascii="Garamond" w:hAnsi="Garamond"/>
                <w:i/>
                <w:sz w:val="24"/>
                <w:szCs w:val="24"/>
                <w:lang w:eastAsia="en-GB"/>
              </w:rPr>
              <w:t>adott esetben</w:t>
            </w:r>
            <w:r w:rsidRPr="00906250">
              <w:rPr>
                <w:rFonts w:ascii="Garamond" w:hAnsi="Garamond"/>
                <w:sz w:val="24"/>
                <w:szCs w:val="24"/>
                <w:lang w:eastAsia="en-GB"/>
              </w:rPr>
              <w:t>):</w:t>
            </w:r>
          </w:p>
        </w:tc>
        <w:tc>
          <w:tcPr>
            <w:tcW w:w="2835" w:type="dxa"/>
            <w:shd w:val="clear" w:color="auto" w:fill="auto"/>
          </w:tcPr>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sz w:val="24"/>
                <w:szCs w:val="24"/>
                <w:lang w:eastAsia="en-GB"/>
              </w:rPr>
              <w:t>[……]</w:t>
            </w:r>
          </w:p>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sz w:val="24"/>
                <w:szCs w:val="24"/>
                <w:lang w:eastAsia="en-GB"/>
              </w:rPr>
              <w:t>[……]</w:t>
            </w:r>
          </w:p>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sz w:val="24"/>
                <w:szCs w:val="24"/>
                <w:lang w:eastAsia="en-GB"/>
              </w:rPr>
              <w:t>[……]</w:t>
            </w:r>
          </w:p>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sz w:val="24"/>
                <w:szCs w:val="24"/>
                <w:lang w:eastAsia="en-GB"/>
              </w:rPr>
              <w:t>[……]</w:t>
            </w:r>
          </w:p>
        </w:tc>
        <w:tc>
          <w:tcPr>
            <w:tcW w:w="2977" w:type="dxa"/>
          </w:tcPr>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b/>
                <w:color w:val="FF0000"/>
                <w:sz w:val="24"/>
                <w:szCs w:val="24"/>
              </w:rPr>
              <w:t>Kötelezően kitöltendő!</w:t>
            </w:r>
          </w:p>
        </w:tc>
      </w:tr>
      <w:tr w:rsidR="00906250" w:rsidRPr="00906250" w:rsidTr="00906250">
        <w:tc>
          <w:tcPr>
            <w:tcW w:w="3510" w:type="dxa"/>
            <w:gridSpan w:val="2"/>
            <w:shd w:val="clear" w:color="auto" w:fill="auto"/>
          </w:tcPr>
          <w:p w:rsidR="00906250" w:rsidRPr="00906250" w:rsidRDefault="00906250" w:rsidP="00906250">
            <w:pPr>
              <w:widowControl w:val="0"/>
              <w:spacing w:after="0" w:line="240" w:lineRule="auto"/>
              <w:jc w:val="both"/>
              <w:rPr>
                <w:rFonts w:ascii="Garamond" w:hAnsi="Garamond"/>
                <w:b/>
                <w:sz w:val="24"/>
                <w:szCs w:val="24"/>
                <w:lang w:eastAsia="en-GB"/>
              </w:rPr>
            </w:pPr>
            <w:r w:rsidRPr="00906250">
              <w:rPr>
                <w:rFonts w:ascii="Garamond" w:hAnsi="Garamond"/>
                <w:b/>
                <w:sz w:val="24"/>
                <w:szCs w:val="24"/>
                <w:lang w:eastAsia="en-GB"/>
              </w:rPr>
              <w:t>Általános információ:</w:t>
            </w:r>
          </w:p>
        </w:tc>
        <w:tc>
          <w:tcPr>
            <w:tcW w:w="2835" w:type="dxa"/>
            <w:shd w:val="clear" w:color="auto" w:fill="auto"/>
          </w:tcPr>
          <w:p w:rsidR="00906250" w:rsidRPr="00906250" w:rsidRDefault="00906250" w:rsidP="00906250">
            <w:pPr>
              <w:widowControl w:val="0"/>
              <w:spacing w:after="0" w:line="240" w:lineRule="auto"/>
              <w:jc w:val="both"/>
              <w:rPr>
                <w:rFonts w:ascii="Garamond" w:hAnsi="Garamond"/>
                <w:b/>
                <w:sz w:val="24"/>
                <w:szCs w:val="24"/>
                <w:lang w:eastAsia="en-GB"/>
              </w:rPr>
            </w:pPr>
            <w:r w:rsidRPr="00906250">
              <w:rPr>
                <w:rFonts w:ascii="Garamond" w:hAnsi="Garamond"/>
                <w:b/>
                <w:sz w:val="24"/>
                <w:szCs w:val="24"/>
                <w:lang w:eastAsia="en-GB"/>
              </w:rPr>
              <w:t>Válasz:</w:t>
            </w:r>
          </w:p>
        </w:tc>
        <w:tc>
          <w:tcPr>
            <w:tcW w:w="2977" w:type="dxa"/>
          </w:tcPr>
          <w:p w:rsidR="00906250" w:rsidRPr="00906250" w:rsidRDefault="00906250" w:rsidP="00906250">
            <w:pPr>
              <w:widowControl w:val="0"/>
              <w:spacing w:after="0" w:line="240" w:lineRule="auto"/>
              <w:jc w:val="both"/>
              <w:rPr>
                <w:rFonts w:ascii="Garamond" w:hAnsi="Garamond"/>
                <w:b/>
                <w:sz w:val="24"/>
                <w:szCs w:val="24"/>
                <w:lang w:eastAsia="en-GB"/>
              </w:rPr>
            </w:pPr>
          </w:p>
        </w:tc>
      </w:tr>
      <w:tr w:rsidR="00906250" w:rsidRPr="00906250" w:rsidTr="00906250">
        <w:tc>
          <w:tcPr>
            <w:tcW w:w="3510" w:type="dxa"/>
            <w:gridSpan w:val="2"/>
            <w:shd w:val="clear" w:color="auto" w:fill="auto"/>
          </w:tcPr>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sz w:val="24"/>
                <w:szCs w:val="24"/>
                <w:lang w:eastAsia="en-GB"/>
              </w:rPr>
              <w:t xml:space="preserve">A gazdasági szereplő mikro-, kis- </w:t>
            </w:r>
            <w:r w:rsidRPr="00906250">
              <w:rPr>
                <w:rFonts w:ascii="Garamond" w:hAnsi="Garamond"/>
                <w:sz w:val="24"/>
                <w:szCs w:val="24"/>
                <w:lang w:eastAsia="en-GB"/>
              </w:rPr>
              <w:lastRenderedPageBreak/>
              <w:t>vagy középvállalkozás</w:t>
            </w:r>
            <w:r w:rsidRPr="00906250">
              <w:rPr>
                <w:rFonts w:ascii="Garamond" w:hAnsi="Garamond"/>
                <w:sz w:val="16"/>
                <w:szCs w:val="24"/>
                <w:vertAlign w:val="superscript"/>
                <w:lang w:eastAsia="en-GB"/>
              </w:rPr>
              <w:footnoteReference w:id="8"/>
            </w:r>
            <w:r w:rsidRPr="00906250">
              <w:rPr>
                <w:rFonts w:ascii="Garamond" w:hAnsi="Garamond"/>
                <w:sz w:val="24"/>
                <w:szCs w:val="24"/>
                <w:lang w:eastAsia="en-GB"/>
              </w:rPr>
              <w:t>?</w:t>
            </w:r>
          </w:p>
        </w:tc>
        <w:tc>
          <w:tcPr>
            <w:tcW w:w="2835" w:type="dxa"/>
            <w:shd w:val="clear" w:color="auto" w:fill="auto"/>
          </w:tcPr>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sz w:val="24"/>
                <w:szCs w:val="24"/>
                <w:lang w:eastAsia="en-GB"/>
              </w:rPr>
              <w:lastRenderedPageBreak/>
              <w:t>[] Igen [] Nem</w:t>
            </w:r>
          </w:p>
        </w:tc>
        <w:tc>
          <w:tcPr>
            <w:tcW w:w="2977" w:type="dxa"/>
          </w:tcPr>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b/>
                <w:color w:val="FF0000"/>
                <w:sz w:val="24"/>
                <w:szCs w:val="24"/>
              </w:rPr>
              <w:t>Kötelezően kitöltendő!</w:t>
            </w:r>
          </w:p>
        </w:tc>
      </w:tr>
      <w:tr w:rsidR="00906250" w:rsidRPr="00906250" w:rsidTr="00906250">
        <w:tc>
          <w:tcPr>
            <w:tcW w:w="3510" w:type="dxa"/>
            <w:gridSpan w:val="2"/>
            <w:shd w:val="clear" w:color="auto" w:fill="auto"/>
          </w:tcPr>
          <w:p w:rsidR="00906250" w:rsidRPr="00906250" w:rsidRDefault="00906250" w:rsidP="00906250">
            <w:pPr>
              <w:widowControl w:val="0"/>
              <w:spacing w:after="0" w:line="240" w:lineRule="auto"/>
              <w:jc w:val="both"/>
              <w:rPr>
                <w:rFonts w:ascii="Garamond" w:hAnsi="Garamond"/>
                <w:strike/>
                <w:sz w:val="24"/>
                <w:szCs w:val="24"/>
                <w:lang w:eastAsia="en-GB"/>
              </w:rPr>
            </w:pPr>
            <w:r w:rsidRPr="00906250">
              <w:rPr>
                <w:rFonts w:ascii="Garamond" w:hAnsi="Garamond"/>
                <w:b/>
                <w:strike/>
                <w:sz w:val="24"/>
                <w:szCs w:val="24"/>
                <w:lang w:eastAsia="en-GB"/>
              </w:rPr>
              <w:lastRenderedPageBreak/>
              <w:t>Csak ha a közbeszerzés fenntartott</w:t>
            </w:r>
            <w:r w:rsidRPr="00906250">
              <w:rPr>
                <w:rFonts w:ascii="Garamond" w:hAnsi="Garamond"/>
                <w:b/>
                <w:strike/>
                <w:sz w:val="16"/>
                <w:szCs w:val="24"/>
                <w:vertAlign w:val="superscript"/>
                <w:lang w:eastAsia="en-GB"/>
              </w:rPr>
              <w:footnoteReference w:id="9"/>
            </w:r>
            <w:r w:rsidRPr="00906250">
              <w:rPr>
                <w:rFonts w:ascii="Garamond" w:hAnsi="Garamond"/>
                <w:b/>
                <w:strike/>
                <w:sz w:val="24"/>
                <w:szCs w:val="24"/>
                <w:lang w:eastAsia="en-GB"/>
              </w:rPr>
              <w:t xml:space="preserve">: </w:t>
            </w:r>
            <w:r w:rsidRPr="00906250">
              <w:rPr>
                <w:rFonts w:ascii="Garamond" w:hAnsi="Garamond"/>
                <w:strike/>
                <w:sz w:val="24"/>
                <w:szCs w:val="24"/>
                <w:lang w:eastAsia="en-GB"/>
              </w:rPr>
              <w:t>A gazdasági szereplő védett műhely, szociális vállalkozás</w:t>
            </w:r>
            <w:r w:rsidRPr="00906250">
              <w:rPr>
                <w:rFonts w:ascii="Garamond" w:hAnsi="Garamond"/>
                <w:strike/>
                <w:sz w:val="16"/>
                <w:szCs w:val="24"/>
                <w:vertAlign w:val="superscript"/>
                <w:lang w:eastAsia="en-GB"/>
              </w:rPr>
              <w:footnoteReference w:id="10"/>
            </w:r>
            <w:r w:rsidRPr="00906250">
              <w:rPr>
                <w:rFonts w:ascii="Garamond" w:hAnsi="Garamond"/>
                <w:strike/>
                <w:sz w:val="24"/>
                <w:szCs w:val="24"/>
                <w:lang w:eastAsia="en-GB"/>
              </w:rPr>
              <w:t xml:space="preserve"> vagy védett munkahely-teremtési programok keretében fogja teljesíteni a szerződést?</w:t>
            </w:r>
            <w:r w:rsidRPr="00906250">
              <w:rPr>
                <w:rFonts w:ascii="Garamond" w:hAnsi="Garamond"/>
                <w:strike/>
                <w:sz w:val="24"/>
                <w:szCs w:val="24"/>
                <w:lang w:eastAsia="en-GB"/>
              </w:rPr>
              <w:br/>
            </w:r>
            <w:r w:rsidRPr="00906250">
              <w:rPr>
                <w:rFonts w:ascii="Garamond" w:hAnsi="Garamond"/>
                <w:b/>
                <w:strike/>
                <w:sz w:val="24"/>
                <w:szCs w:val="24"/>
                <w:lang w:eastAsia="en-GB"/>
              </w:rPr>
              <w:t>Ha igen,</w:t>
            </w:r>
            <w:r w:rsidRPr="00906250">
              <w:rPr>
                <w:rFonts w:ascii="Garamond" w:hAnsi="Garamond"/>
                <w:strike/>
                <w:sz w:val="24"/>
                <w:szCs w:val="24"/>
                <w:lang w:eastAsia="en-GB"/>
              </w:rPr>
              <w:br/>
              <w:t>mi a fogyatékossággal élő vagy hátrányos helyzetű munkavállalók százalékos aránya?</w:t>
            </w:r>
            <w:r w:rsidRPr="00906250">
              <w:rPr>
                <w:rFonts w:ascii="Garamond" w:hAnsi="Garamond"/>
                <w:strike/>
                <w:sz w:val="24"/>
                <w:szCs w:val="24"/>
                <w:lang w:eastAsia="en-GB"/>
              </w:rPr>
              <w:br/>
              <w:t>Ha szükséges, kérjük, adja meg, hogy az érintett munkavállalók a fogyatékossággal élő vagy hátrányos helyzetű munkavállalók mely kategóriájába vagy kategóriáiba tartoznak.</w:t>
            </w:r>
          </w:p>
        </w:tc>
        <w:tc>
          <w:tcPr>
            <w:tcW w:w="2835" w:type="dxa"/>
            <w:shd w:val="clear" w:color="auto" w:fill="auto"/>
          </w:tcPr>
          <w:p w:rsidR="00906250" w:rsidRPr="00906250" w:rsidRDefault="00906250" w:rsidP="00906250">
            <w:pPr>
              <w:widowControl w:val="0"/>
              <w:spacing w:after="0" w:line="240" w:lineRule="auto"/>
              <w:jc w:val="both"/>
              <w:rPr>
                <w:rFonts w:ascii="Garamond" w:hAnsi="Garamond"/>
                <w:strike/>
                <w:sz w:val="24"/>
                <w:szCs w:val="24"/>
                <w:lang w:eastAsia="en-GB"/>
              </w:rPr>
            </w:pPr>
            <w:r w:rsidRPr="00906250">
              <w:rPr>
                <w:rFonts w:ascii="Garamond" w:hAnsi="Garamond"/>
                <w:strike/>
                <w:sz w:val="24"/>
                <w:szCs w:val="24"/>
                <w:lang w:eastAsia="en-GB"/>
              </w:rPr>
              <w:t>[] Igen [] Nem</w:t>
            </w:r>
            <w:r w:rsidRPr="00906250">
              <w:rPr>
                <w:rFonts w:ascii="Garamond" w:hAnsi="Garamond"/>
                <w:strike/>
                <w:sz w:val="24"/>
                <w:szCs w:val="24"/>
                <w:lang w:eastAsia="en-GB"/>
              </w:rPr>
              <w:br/>
            </w:r>
            <w:r w:rsidRPr="00906250">
              <w:rPr>
                <w:rFonts w:ascii="Garamond" w:hAnsi="Garamond"/>
                <w:strike/>
                <w:sz w:val="24"/>
                <w:szCs w:val="24"/>
                <w:lang w:eastAsia="en-GB"/>
              </w:rPr>
              <w:br/>
            </w:r>
            <w:r w:rsidRPr="00906250">
              <w:rPr>
                <w:rFonts w:ascii="Garamond" w:hAnsi="Garamond"/>
                <w:strike/>
                <w:sz w:val="24"/>
                <w:szCs w:val="24"/>
                <w:lang w:eastAsia="en-GB"/>
              </w:rPr>
              <w:br/>
            </w:r>
            <w:r w:rsidRPr="00906250">
              <w:rPr>
                <w:rFonts w:ascii="Garamond" w:hAnsi="Garamond"/>
                <w:strike/>
                <w:sz w:val="24"/>
                <w:szCs w:val="24"/>
                <w:lang w:eastAsia="en-GB"/>
              </w:rPr>
              <w:br/>
            </w:r>
            <w:r w:rsidRPr="00906250">
              <w:rPr>
                <w:rFonts w:ascii="Garamond" w:hAnsi="Garamond"/>
                <w:strike/>
                <w:sz w:val="24"/>
                <w:szCs w:val="24"/>
                <w:lang w:eastAsia="en-GB"/>
              </w:rPr>
              <w:br/>
            </w:r>
            <w:r w:rsidRPr="00906250">
              <w:rPr>
                <w:rFonts w:ascii="Garamond" w:hAnsi="Garamond"/>
                <w:strike/>
                <w:sz w:val="24"/>
                <w:szCs w:val="24"/>
                <w:lang w:eastAsia="en-GB"/>
              </w:rPr>
              <w:br/>
              <w:t>[…]</w:t>
            </w:r>
            <w:r w:rsidRPr="00906250">
              <w:rPr>
                <w:rFonts w:ascii="Garamond" w:hAnsi="Garamond"/>
                <w:strike/>
                <w:sz w:val="24"/>
                <w:szCs w:val="24"/>
                <w:lang w:eastAsia="en-GB"/>
              </w:rPr>
              <w:br/>
            </w:r>
            <w:r w:rsidRPr="00906250">
              <w:rPr>
                <w:rFonts w:ascii="Garamond" w:hAnsi="Garamond"/>
                <w:strike/>
                <w:sz w:val="24"/>
                <w:szCs w:val="24"/>
                <w:lang w:eastAsia="en-GB"/>
              </w:rPr>
              <w:br/>
            </w:r>
            <w:r w:rsidRPr="00906250">
              <w:rPr>
                <w:rFonts w:ascii="Garamond" w:hAnsi="Garamond"/>
                <w:strike/>
                <w:sz w:val="24"/>
                <w:szCs w:val="24"/>
                <w:lang w:eastAsia="en-GB"/>
              </w:rPr>
              <w:br/>
              <w:t>[….]</w:t>
            </w:r>
            <w:r w:rsidRPr="00906250">
              <w:rPr>
                <w:rFonts w:ascii="Garamond" w:hAnsi="Garamond"/>
                <w:strike/>
                <w:sz w:val="24"/>
                <w:szCs w:val="24"/>
                <w:lang w:eastAsia="en-GB"/>
              </w:rPr>
              <w:br/>
            </w:r>
          </w:p>
        </w:tc>
        <w:tc>
          <w:tcPr>
            <w:tcW w:w="2977" w:type="dxa"/>
          </w:tcPr>
          <w:p w:rsidR="00906250" w:rsidRPr="00906250" w:rsidRDefault="00906250" w:rsidP="00906250">
            <w:pPr>
              <w:widowControl w:val="0"/>
              <w:spacing w:after="0" w:line="240" w:lineRule="auto"/>
              <w:jc w:val="both"/>
              <w:rPr>
                <w:rFonts w:ascii="Garamond" w:hAnsi="Garamond"/>
                <w:strike/>
                <w:sz w:val="24"/>
                <w:szCs w:val="24"/>
                <w:lang w:eastAsia="en-GB"/>
              </w:rPr>
            </w:pPr>
          </w:p>
        </w:tc>
      </w:tr>
      <w:tr w:rsidR="00906250" w:rsidRPr="00906250" w:rsidTr="00906250">
        <w:tc>
          <w:tcPr>
            <w:tcW w:w="3510" w:type="dxa"/>
            <w:gridSpan w:val="2"/>
            <w:shd w:val="clear" w:color="auto" w:fill="auto"/>
          </w:tcPr>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sz w:val="24"/>
                <w:szCs w:val="24"/>
                <w:lang w:eastAsia="en-GB"/>
              </w:rPr>
              <w:t xml:space="preserve">Adott esetben, a gazdasági szereplő szerepel-e az elismert </w:t>
            </w:r>
            <w:r w:rsidRPr="00906250">
              <w:rPr>
                <w:rFonts w:ascii="Garamond" w:hAnsi="Garamond"/>
                <w:b/>
                <w:sz w:val="24"/>
                <w:szCs w:val="24"/>
                <w:lang w:eastAsia="en-GB"/>
              </w:rPr>
              <w:t>gazdasági szereplők hivatalos jegyzékében</w:t>
            </w:r>
            <w:r w:rsidRPr="00906250">
              <w:rPr>
                <w:rFonts w:ascii="Garamond" w:hAnsi="Garamond"/>
                <w:sz w:val="24"/>
                <w:szCs w:val="24"/>
                <w:lang w:eastAsia="en-GB"/>
              </w:rPr>
              <w:t>, vagy rendelkezik-e azzal egyenértékű igazolással (pl. nemzeti (elő)minősítési rendszer keretében)?</w:t>
            </w:r>
          </w:p>
        </w:tc>
        <w:tc>
          <w:tcPr>
            <w:tcW w:w="2835" w:type="dxa"/>
            <w:shd w:val="clear" w:color="auto" w:fill="auto"/>
          </w:tcPr>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sz w:val="24"/>
                <w:szCs w:val="24"/>
                <w:lang w:eastAsia="en-GB"/>
              </w:rPr>
              <w:t>[] Igen [] Nem [] Nem alkalmazható</w:t>
            </w:r>
          </w:p>
        </w:tc>
        <w:tc>
          <w:tcPr>
            <w:tcW w:w="2977" w:type="dxa"/>
          </w:tcPr>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b/>
                <w:color w:val="00B050"/>
                <w:sz w:val="24"/>
                <w:szCs w:val="24"/>
              </w:rPr>
              <w:t>Adott esetben kitöltendő.</w:t>
            </w:r>
          </w:p>
        </w:tc>
      </w:tr>
      <w:tr w:rsidR="00906250" w:rsidRPr="00906250" w:rsidTr="00906250">
        <w:tc>
          <w:tcPr>
            <w:tcW w:w="3510" w:type="dxa"/>
            <w:gridSpan w:val="2"/>
            <w:shd w:val="clear" w:color="auto" w:fill="auto"/>
          </w:tcPr>
          <w:p w:rsidR="00906250" w:rsidRPr="00906250" w:rsidRDefault="00906250" w:rsidP="00906250">
            <w:pPr>
              <w:widowControl w:val="0"/>
              <w:spacing w:after="0" w:line="240" w:lineRule="auto"/>
              <w:jc w:val="both"/>
              <w:rPr>
                <w:rFonts w:ascii="Garamond" w:hAnsi="Garamond"/>
                <w:sz w:val="24"/>
                <w:szCs w:val="24"/>
                <w:u w:val="single"/>
                <w:lang w:eastAsia="en-GB"/>
              </w:rPr>
            </w:pPr>
            <w:r w:rsidRPr="00906250">
              <w:rPr>
                <w:rFonts w:ascii="Garamond" w:hAnsi="Garamond"/>
                <w:b/>
                <w:sz w:val="24"/>
                <w:szCs w:val="24"/>
                <w:u w:val="single"/>
                <w:lang w:eastAsia="en-GB"/>
              </w:rPr>
              <w:t>Ha igen:</w:t>
            </w:r>
          </w:p>
          <w:p w:rsidR="00906250" w:rsidRPr="00906250" w:rsidRDefault="00906250" w:rsidP="00906250">
            <w:pPr>
              <w:widowControl w:val="0"/>
              <w:spacing w:after="0" w:line="240" w:lineRule="auto"/>
              <w:jc w:val="both"/>
              <w:rPr>
                <w:rFonts w:ascii="Garamond" w:hAnsi="Garamond"/>
                <w:b/>
                <w:sz w:val="24"/>
                <w:szCs w:val="24"/>
                <w:lang w:eastAsia="en-GB"/>
              </w:rPr>
            </w:pPr>
            <w:r w:rsidRPr="00906250">
              <w:rPr>
                <w:rFonts w:ascii="Garamond" w:hAnsi="Garamond"/>
                <w:b/>
                <w:sz w:val="24"/>
                <w:szCs w:val="24"/>
                <w:lang w:eastAsia="en-GB"/>
              </w:rPr>
              <w:t xml:space="preserve">Kérjük, válaszolja meg e szakasz további részeit, e rész B. szakaszát és amennyiben releváns, e rész C. szakaszát, adott esetben töltse ki az V. részt, </w:t>
            </w:r>
            <w:r w:rsidRPr="00906250">
              <w:rPr>
                <w:rFonts w:ascii="Garamond" w:hAnsi="Garamond"/>
                <w:b/>
                <w:sz w:val="24"/>
                <w:szCs w:val="24"/>
                <w:u w:val="single"/>
                <w:lang w:eastAsia="en-GB"/>
              </w:rPr>
              <w:t>valamint</w:t>
            </w:r>
            <w:r w:rsidRPr="00906250">
              <w:rPr>
                <w:rFonts w:ascii="Garamond" w:hAnsi="Garamond"/>
                <w:b/>
                <w:sz w:val="24"/>
                <w:szCs w:val="24"/>
                <w:lang w:eastAsia="en-GB"/>
              </w:rPr>
              <w:t xml:space="preserve"> mindenképpen töltse ki és írja alá a VI. részt. </w:t>
            </w:r>
          </w:p>
          <w:p w:rsidR="00906250" w:rsidRPr="00906250" w:rsidRDefault="00906250" w:rsidP="00906250">
            <w:pPr>
              <w:widowControl w:val="0"/>
              <w:spacing w:after="0" w:line="240" w:lineRule="auto"/>
              <w:rPr>
                <w:rFonts w:ascii="Garamond" w:hAnsi="Garamond"/>
                <w:sz w:val="24"/>
                <w:szCs w:val="24"/>
                <w:lang w:eastAsia="en-GB"/>
              </w:rPr>
            </w:pPr>
            <w:r w:rsidRPr="00906250">
              <w:rPr>
                <w:rFonts w:ascii="Garamond" w:hAnsi="Garamond"/>
                <w:sz w:val="24"/>
                <w:szCs w:val="24"/>
                <w:lang w:eastAsia="en-GB"/>
              </w:rPr>
              <w:lastRenderedPageBreak/>
              <w:t>a) Kérjük, adott esetben adja meg a jegyzék vagy az igazolás nevét és a vonatkozó nyilvántartási vagy igazolási számot:</w:t>
            </w:r>
          </w:p>
          <w:p w:rsidR="00906250" w:rsidRPr="00906250" w:rsidRDefault="00906250" w:rsidP="00906250">
            <w:pPr>
              <w:widowControl w:val="0"/>
              <w:spacing w:after="0" w:line="240" w:lineRule="auto"/>
              <w:rPr>
                <w:rFonts w:ascii="Garamond" w:hAnsi="Garamond"/>
                <w:b/>
                <w:sz w:val="24"/>
                <w:szCs w:val="24"/>
                <w:u w:val="single"/>
                <w:lang w:eastAsia="en-GB"/>
              </w:rPr>
            </w:pPr>
            <w:r w:rsidRPr="00906250">
              <w:rPr>
                <w:rFonts w:ascii="Garamond" w:hAnsi="Garamond"/>
                <w:sz w:val="24"/>
                <w:szCs w:val="24"/>
                <w:lang w:eastAsia="en-GB"/>
              </w:rPr>
              <w:br/>
              <w:t>b) Ha a felvételről szóló igazolás vagy tanúsítvány elektronikusan elérhető, kérjük, tüntesse fel:</w:t>
            </w:r>
            <w:r w:rsidRPr="00906250">
              <w:rPr>
                <w:rFonts w:ascii="Garamond" w:hAnsi="Garamond"/>
                <w:sz w:val="24"/>
                <w:szCs w:val="24"/>
                <w:lang w:eastAsia="en-GB"/>
              </w:rPr>
              <w:br/>
            </w:r>
            <w:r w:rsidRPr="00906250">
              <w:rPr>
                <w:rFonts w:ascii="Garamond" w:hAnsi="Garamond"/>
                <w:sz w:val="24"/>
                <w:szCs w:val="24"/>
                <w:lang w:eastAsia="en-GB"/>
              </w:rPr>
              <w:br/>
              <w:t>c) Kérjük, tüntesse fel a referenciákat, amelyeken a felvétel vagy a tanúsítás alapul, és adott esetben a hivatalos jegyzékben elért minősítést</w:t>
            </w:r>
            <w:r w:rsidRPr="00906250">
              <w:rPr>
                <w:rFonts w:ascii="Garamond" w:hAnsi="Garamond"/>
                <w:sz w:val="16"/>
                <w:szCs w:val="24"/>
                <w:vertAlign w:val="superscript"/>
                <w:lang w:eastAsia="en-GB"/>
              </w:rPr>
              <w:footnoteReference w:id="11"/>
            </w:r>
            <w:r w:rsidRPr="00906250">
              <w:rPr>
                <w:rFonts w:ascii="Garamond" w:hAnsi="Garamond"/>
                <w:sz w:val="24"/>
                <w:szCs w:val="24"/>
                <w:lang w:eastAsia="en-GB"/>
              </w:rPr>
              <w:t>:</w:t>
            </w:r>
            <w:r w:rsidRPr="00906250">
              <w:rPr>
                <w:rFonts w:ascii="Garamond" w:hAnsi="Garamond"/>
                <w:sz w:val="24"/>
                <w:szCs w:val="24"/>
                <w:lang w:eastAsia="en-GB"/>
              </w:rPr>
              <w:br/>
              <w:t>d) A felvétel vagy a tanúsítás az összes előírt kiválasztási szempontra kiterjed?</w:t>
            </w:r>
            <w:r w:rsidRPr="00906250">
              <w:rPr>
                <w:rFonts w:ascii="Garamond" w:hAnsi="Garamond"/>
                <w:sz w:val="24"/>
                <w:szCs w:val="24"/>
                <w:lang w:eastAsia="en-GB"/>
              </w:rPr>
              <w:br/>
            </w:r>
          </w:p>
          <w:p w:rsidR="00906250" w:rsidRPr="00906250" w:rsidRDefault="00906250" w:rsidP="00906250">
            <w:pPr>
              <w:widowControl w:val="0"/>
              <w:spacing w:after="0" w:line="240" w:lineRule="auto"/>
              <w:rPr>
                <w:rFonts w:ascii="Garamond" w:hAnsi="Garamond"/>
                <w:b/>
                <w:sz w:val="24"/>
                <w:szCs w:val="24"/>
                <w:u w:val="single"/>
                <w:lang w:eastAsia="en-GB"/>
              </w:rPr>
            </w:pPr>
            <w:r w:rsidRPr="00906250">
              <w:rPr>
                <w:rFonts w:ascii="Garamond" w:hAnsi="Garamond"/>
                <w:b/>
                <w:sz w:val="24"/>
                <w:szCs w:val="24"/>
                <w:u w:val="single"/>
                <w:lang w:eastAsia="en-GB"/>
              </w:rPr>
              <w:t>Ha nem:</w:t>
            </w:r>
          </w:p>
          <w:p w:rsidR="00906250" w:rsidRPr="00906250" w:rsidRDefault="00906250" w:rsidP="00906250">
            <w:pPr>
              <w:widowControl w:val="0"/>
              <w:spacing w:after="0" w:line="240" w:lineRule="auto"/>
              <w:ind w:left="142"/>
              <w:rPr>
                <w:rFonts w:ascii="Garamond" w:hAnsi="Garamond"/>
                <w:b/>
                <w:sz w:val="24"/>
                <w:szCs w:val="24"/>
                <w:u w:val="single"/>
                <w:lang w:eastAsia="en-GB"/>
              </w:rPr>
            </w:pPr>
            <w:r w:rsidRPr="00906250">
              <w:rPr>
                <w:rFonts w:ascii="Garamond" w:hAnsi="Garamond"/>
                <w:b/>
                <w:sz w:val="24"/>
                <w:szCs w:val="24"/>
                <w:lang w:eastAsia="en-GB"/>
              </w:rPr>
              <w:t xml:space="preserve">Kérjük, </w:t>
            </w:r>
            <w:r w:rsidRPr="00906250">
              <w:rPr>
                <w:rFonts w:ascii="Garamond" w:hAnsi="Garamond"/>
                <w:b/>
                <w:sz w:val="24"/>
                <w:szCs w:val="24"/>
                <w:u w:val="single"/>
                <w:lang w:eastAsia="en-GB"/>
              </w:rPr>
              <w:t>hogy KIZÁRÓLAG akkor töltse</w:t>
            </w:r>
            <w:r w:rsidRPr="00906250">
              <w:rPr>
                <w:rFonts w:ascii="Garamond" w:hAnsi="Garamond"/>
                <w:b/>
                <w:sz w:val="24"/>
                <w:szCs w:val="24"/>
                <w:lang w:eastAsia="en-GB"/>
              </w:rPr>
              <w:t xml:space="preserve"> ki a hiányzó információt a IV. rész A., B., C. vagy D. szakaszában az esettől függően,</w:t>
            </w:r>
            <w:r w:rsidRPr="00906250">
              <w:rPr>
                <w:rFonts w:ascii="Garamond" w:hAnsi="Garamond"/>
                <w:sz w:val="24"/>
                <w:szCs w:val="24"/>
                <w:lang w:eastAsia="en-GB"/>
              </w:rPr>
              <w:br/>
            </w:r>
            <w:r w:rsidRPr="00906250">
              <w:rPr>
                <w:rFonts w:ascii="Garamond" w:hAnsi="Garamond"/>
                <w:b/>
                <w:sz w:val="24"/>
                <w:szCs w:val="24"/>
                <w:u w:val="single"/>
                <w:lang w:eastAsia="en-GB"/>
              </w:rPr>
              <w:t>ha a vonatkozó hirdetmény vagy közbeszerzési dokumentumok ezt előírják:</w:t>
            </w:r>
          </w:p>
          <w:p w:rsidR="00906250" w:rsidRPr="00906250" w:rsidRDefault="00906250" w:rsidP="00906250">
            <w:pPr>
              <w:widowControl w:val="0"/>
              <w:spacing w:after="0" w:line="240" w:lineRule="auto"/>
              <w:rPr>
                <w:rFonts w:ascii="Garamond" w:hAnsi="Garamond"/>
                <w:sz w:val="24"/>
                <w:szCs w:val="24"/>
                <w:lang w:eastAsia="en-GB"/>
              </w:rPr>
            </w:pPr>
            <w:r w:rsidRPr="00906250">
              <w:rPr>
                <w:rFonts w:ascii="Garamond" w:hAnsi="Garamond"/>
                <w:sz w:val="24"/>
                <w:szCs w:val="24"/>
                <w:u w:val="single"/>
                <w:lang w:eastAsia="en-GB"/>
              </w:rPr>
              <w:br/>
            </w:r>
            <w:r w:rsidRPr="00906250">
              <w:rPr>
                <w:rFonts w:ascii="Garamond" w:hAnsi="Garamond"/>
                <w:sz w:val="24"/>
                <w:szCs w:val="24"/>
                <w:lang w:eastAsia="en-GB"/>
              </w:rPr>
              <w:t xml:space="preserve">e) A gazdasági szereplő tud-e </w:t>
            </w:r>
            <w:r w:rsidRPr="00906250">
              <w:rPr>
                <w:rFonts w:ascii="Garamond" w:hAnsi="Garamond"/>
                <w:b/>
                <w:sz w:val="24"/>
                <w:szCs w:val="24"/>
                <w:lang w:eastAsia="en-GB"/>
              </w:rPr>
              <w:t>igazolást</w:t>
            </w:r>
            <w:r w:rsidRPr="00906250">
              <w:rPr>
                <w:rFonts w:ascii="Garamond" w:hAnsi="Garamond"/>
                <w:sz w:val="24"/>
                <w:szCs w:val="24"/>
                <w:lang w:eastAsia="en-GB"/>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906250">
              <w:rPr>
                <w:rFonts w:ascii="Garamond" w:hAnsi="Garamond"/>
                <w:sz w:val="24"/>
                <w:szCs w:val="24"/>
                <w:lang w:eastAsia="en-GB"/>
              </w:rPr>
              <w:br/>
              <w:t>Ha a vonatkozó információ elektronikusan elérhető, kérjük, adja meg a következő információkat:</w:t>
            </w:r>
          </w:p>
        </w:tc>
        <w:tc>
          <w:tcPr>
            <w:tcW w:w="2835" w:type="dxa"/>
            <w:shd w:val="clear" w:color="auto" w:fill="auto"/>
          </w:tcPr>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sz w:val="24"/>
                <w:szCs w:val="24"/>
                <w:lang w:eastAsia="en-GB"/>
              </w:rPr>
              <w:lastRenderedPageBreak/>
              <w:br/>
            </w:r>
            <w:r w:rsidRPr="00906250">
              <w:rPr>
                <w:rFonts w:ascii="Garamond" w:hAnsi="Garamond"/>
                <w:sz w:val="24"/>
                <w:szCs w:val="24"/>
                <w:lang w:eastAsia="en-GB"/>
              </w:rPr>
              <w:br/>
            </w:r>
            <w:r w:rsidRPr="00906250">
              <w:rPr>
                <w:rFonts w:ascii="Garamond" w:hAnsi="Garamond"/>
                <w:sz w:val="24"/>
                <w:szCs w:val="24"/>
                <w:lang w:eastAsia="en-GB"/>
              </w:rPr>
              <w:br/>
            </w:r>
            <w:r w:rsidRPr="00906250">
              <w:rPr>
                <w:rFonts w:ascii="Garamond" w:hAnsi="Garamond"/>
                <w:sz w:val="24"/>
                <w:szCs w:val="24"/>
                <w:lang w:eastAsia="en-GB"/>
              </w:rPr>
              <w:br/>
            </w:r>
            <w:r w:rsidRPr="00906250">
              <w:rPr>
                <w:rFonts w:ascii="Garamond" w:hAnsi="Garamond"/>
                <w:sz w:val="24"/>
                <w:szCs w:val="24"/>
                <w:lang w:eastAsia="en-GB"/>
              </w:rPr>
              <w:br/>
            </w:r>
            <w:r w:rsidRPr="00906250">
              <w:rPr>
                <w:rFonts w:ascii="Garamond" w:hAnsi="Garamond"/>
                <w:sz w:val="24"/>
                <w:szCs w:val="24"/>
                <w:lang w:eastAsia="en-GB"/>
              </w:rPr>
              <w:br/>
              <w:t>a) [……]</w:t>
            </w:r>
            <w:r w:rsidRPr="00906250">
              <w:rPr>
                <w:rFonts w:ascii="Garamond" w:hAnsi="Garamond"/>
                <w:sz w:val="24"/>
                <w:szCs w:val="24"/>
                <w:lang w:eastAsia="en-GB"/>
              </w:rPr>
              <w:br/>
            </w:r>
            <w:r w:rsidRPr="00906250">
              <w:rPr>
                <w:rFonts w:ascii="Garamond" w:hAnsi="Garamond"/>
                <w:sz w:val="24"/>
                <w:szCs w:val="24"/>
                <w:lang w:eastAsia="en-GB"/>
              </w:rPr>
              <w:br/>
            </w:r>
            <w:r w:rsidRPr="00906250">
              <w:rPr>
                <w:rFonts w:ascii="Garamond" w:hAnsi="Garamond"/>
                <w:sz w:val="24"/>
                <w:szCs w:val="24"/>
                <w:lang w:eastAsia="en-GB"/>
              </w:rPr>
              <w:lastRenderedPageBreak/>
              <w:t>b) (internetcím, a kibocsátó hatóság vagy testület, a dokumentáció pontos hivatkozási adatai):</w:t>
            </w:r>
            <w:r w:rsidRPr="00906250">
              <w:rPr>
                <w:rFonts w:ascii="Garamond" w:hAnsi="Garamond"/>
                <w:sz w:val="24"/>
                <w:szCs w:val="24"/>
                <w:lang w:eastAsia="en-GB"/>
              </w:rPr>
              <w:br/>
              <w:t>[……][……][……][……]</w:t>
            </w:r>
          </w:p>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sz w:val="24"/>
                <w:szCs w:val="24"/>
                <w:lang w:eastAsia="en-GB"/>
              </w:rPr>
              <w:br/>
              <w:t>c) [……]</w:t>
            </w:r>
            <w:r w:rsidRPr="00906250">
              <w:rPr>
                <w:rFonts w:ascii="Garamond" w:hAnsi="Garamond"/>
                <w:sz w:val="24"/>
                <w:szCs w:val="24"/>
                <w:lang w:eastAsia="en-GB"/>
              </w:rPr>
              <w:br/>
            </w:r>
            <w:r w:rsidRPr="00906250">
              <w:rPr>
                <w:rFonts w:ascii="Garamond" w:hAnsi="Garamond"/>
                <w:sz w:val="24"/>
                <w:szCs w:val="24"/>
                <w:lang w:eastAsia="en-GB"/>
              </w:rPr>
              <w:br/>
            </w:r>
            <w:r w:rsidRPr="00906250">
              <w:rPr>
                <w:rFonts w:ascii="Garamond" w:hAnsi="Garamond"/>
                <w:sz w:val="24"/>
                <w:szCs w:val="24"/>
                <w:lang w:eastAsia="en-GB"/>
              </w:rPr>
              <w:br/>
            </w:r>
            <w:r w:rsidRPr="00906250">
              <w:rPr>
                <w:rFonts w:ascii="Garamond" w:hAnsi="Garamond"/>
                <w:sz w:val="24"/>
                <w:szCs w:val="24"/>
                <w:lang w:eastAsia="en-GB"/>
              </w:rPr>
              <w:br/>
              <w:t>d) [] Igen [] Nem</w:t>
            </w:r>
            <w:r w:rsidRPr="00906250">
              <w:rPr>
                <w:rFonts w:ascii="Garamond" w:hAnsi="Garamond"/>
                <w:sz w:val="24"/>
                <w:szCs w:val="24"/>
                <w:lang w:eastAsia="en-GB"/>
              </w:rPr>
              <w:br/>
            </w:r>
            <w:r w:rsidRPr="00906250">
              <w:rPr>
                <w:rFonts w:ascii="Garamond" w:hAnsi="Garamond"/>
                <w:sz w:val="24"/>
                <w:szCs w:val="24"/>
                <w:lang w:eastAsia="en-GB"/>
              </w:rPr>
              <w:br/>
            </w:r>
            <w:r w:rsidRPr="00906250">
              <w:rPr>
                <w:rFonts w:ascii="Garamond" w:hAnsi="Garamond"/>
                <w:sz w:val="24"/>
                <w:szCs w:val="24"/>
                <w:lang w:eastAsia="en-GB"/>
              </w:rPr>
              <w:br/>
            </w:r>
            <w:r w:rsidRPr="00906250">
              <w:rPr>
                <w:rFonts w:ascii="Garamond" w:hAnsi="Garamond"/>
                <w:sz w:val="24"/>
                <w:szCs w:val="24"/>
                <w:lang w:eastAsia="en-GB"/>
              </w:rPr>
              <w:br/>
            </w:r>
            <w:r w:rsidRPr="00906250">
              <w:rPr>
                <w:rFonts w:ascii="Garamond" w:hAnsi="Garamond"/>
                <w:sz w:val="24"/>
                <w:szCs w:val="24"/>
                <w:lang w:eastAsia="en-GB"/>
              </w:rPr>
              <w:br/>
            </w:r>
            <w:r w:rsidRPr="00906250">
              <w:rPr>
                <w:rFonts w:ascii="Garamond" w:hAnsi="Garamond"/>
                <w:sz w:val="24"/>
                <w:szCs w:val="24"/>
                <w:lang w:eastAsia="en-GB"/>
              </w:rPr>
              <w:br/>
            </w:r>
            <w:r w:rsidRPr="00906250">
              <w:rPr>
                <w:rFonts w:ascii="Garamond" w:hAnsi="Garamond"/>
                <w:sz w:val="24"/>
                <w:szCs w:val="24"/>
                <w:lang w:eastAsia="en-GB"/>
              </w:rPr>
              <w:br/>
            </w:r>
            <w:r w:rsidRPr="00906250">
              <w:rPr>
                <w:rFonts w:ascii="Garamond" w:hAnsi="Garamond"/>
                <w:sz w:val="24"/>
                <w:szCs w:val="24"/>
                <w:lang w:eastAsia="en-GB"/>
              </w:rPr>
              <w:br/>
              <w:t>e) [] Igen [] Nem</w:t>
            </w:r>
            <w:r w:rsidRPr="00906250">
              <w:rPr>
                <w:rFonts w:ascii="Garamond" w:hAnsi="Garamond"/>
                <w:sz w:val="24"/>
                <w:szCs w:val="24"/>
                <w:lang w:eastAsia="en-GB"/>
              </w:rPr>
              <w:br/>
            </w:r>
            <w:r w:rsidRPr="00906250">
              <w:rPr>
                <w:rFonts w:ascii="Garamond" w:hAnsi="Garamond"/>
                <w:sz w:val="24"/>
                <w:szCs w:val="24"/>
                <w:lang w:eastAsia="en-GB"/>
              </w:rPr>
              <w:br/>
            </w:r>
            <w:r w:rsidRPr="00906250">
              <w:rPr>
                <w:rFonts w:ascii="Garamond" w:hAnsi="Garamond"/>
                <w:sz w:val="24"/>
                <w:szCs w:val="24"/>
                <w:lang w:eastAsia="en-GB"/>
              </w:rPr>
              <w:br/>
            </w:r>
            <w:r w:rsidRPr="00906250">
              <w:rPr>
                <w:rFonts w:ascii="Garamond" w:hAnsi="Garamond"/>
                <w:sz w:val="24"/>
                <w:szCs w:val="24"/>
                <w:lang w:eastAsia="en-GB"/>
              </w:rPr>
              <w:br/>
            </w:r>
            <w:r w:rsidRPr="00906250">
              <w:rPr>
                <w:rFonts w:ascii="Garamond" w:hAnsi="Garamond"/>
                <w:sz w:val="24"/>
                <w:szCs w:val="24"/>
                <w:lang w:eastAsia="en-GB"/>
              </w:rPr>
              <w:br/>
            </w:r>
            <w:r w:rsidRPr="00906250">
              <w:rPr>
                <w:rFonts w:ascii="Garamond" w:hAnsi="Garamond"/>
                <w:sz w:val="24"/>
                <w:szCs w:val="24"/>
                <w:lang w:eastAsia="en-GB"/>
              </w:rPr>
              <w:br/>
              <w:t>(internetcím, a kibocsátó hatóság vagy testület, a dokumentáció pontos hivatkozási adatai):</w:t>
            </w:r>
            <w:r w:rsidRPr="00906250">
              <w:rPr>
                <w:rFonts w:ascii="Garamond" w:hAnsi="Garamond"/>
                <w:sz w:val="24"/>
                <w:szCs w:val="24"/>
                <w:lang w:eastAsia="en-GB"/>
              </w:rPr>
              <w:br/>
              <w:t>[……][……][……][……]</w:t>
            </w:r>
          </w:p>
        </w:tc>
        <w:tc>
          <w:tcPr>
            <w:tcW w:w="2977" w:type="dxa"/>
          </w:tcPr>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b/>
                <w:color w:val="00B050"/>
                <w:sz w:val="24"/>
                <w:szCs w:val="24"/>
              </w:rPr>
              <w:lastRenderedPageBreak/>
              <w:t>Adott esetben kitöltendő.</w:t>
            </w:r>
          </w:p>
        </w:tc>
      </w:tr>
      <w:tr w:rsidR="00906250" w:rsidRPr="00906250" w:rsidTr="00906250">
        <w:tc>
          <w:tcPr>
            <w:tcW w:w="3510" w:type="dxa"/>
            <w:gridSpan w:val="2"/>
            <w:shd w:val="clear" w:color="auto" w:fill="auto"/>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zCs w:val="24"/>
              </w:rPr>
              <w:lastRenderedPageBreak/>
              <w:t>Részvétel formája:</w:t>
            </w:r>
          </w:p>
        </w:tc>
        <w:tc>
          <w:tcPr>
            <w:tcW w:w="2835" w:type="dxa"/>
            <w:shd w:val="clear" w:color="auto" w:fill="auto"/>
          </w:tcPr>
          <w:p w:rsidR="00906250" w:rsidRPr="00906250" w:rsidRDefault="00906250" w:rsidP="00906250">
            <w:pPr>
              <w:widowControl w:val="0"/>
              <w:spacing w:after="0" w:line="240" w:lineRule="auto"/>
              <w:jc w:val="both"/>
              <w:rPr>
                <w:rFonts w:ascii="Garamond" w:hAnsi="Garamond"/>
                <w:b/>
                <w:sz w:val="24"/>
                <w:szCs w:val="24"/>
                <w:lang w:eastAsia="en-GB"/>
              </w:rPr>
            </w:pPr>
            <w:r w:rsidRPr="00906250">
              <w:rPr>
                <w:rFonts w:ascii="Garamond" w:hAnsi="Garamond"/>
                <w:b/>
                <w:sz w:val="24"/>
                <w:szCs w:val="24"/>
                <w:lang w:eastAsia="en-GB"/>
              </w:rPr>
              <w:t>Válasz:</w:t>
            </w:r>
          </w:p>
        </w:tc>
        <w:tc>
          <w:tcPr>
            <w:tcW w:w="2977" w:type="dxa"/>
          </w:tcPr>
          <w:p w:rsidR="00906250" w:rsidRPr="00906250" w:rsidRDefault="00906250" w:rsidP="00906250">
            <w:pPr>
              <w:widowControl w:val="0"/>
              <w:spacing w:after="0" w:line="240" w:lineRule="auto"/>
              <w:jc w:val="both"/>
              <w:rPr>
                <w:rFonts w:ascii="Garamond" w:hAnsi="Garamond"/>
                <w:b/>
                <w:sz w:val="24"/>
                <w:szCs w:val="24"/>
                <w:lang w:eastAsia="en-GB"/>
              </w:rPr>
            </w:pPr>
          </w:p>
        </w:tc>
      </w:tr>
      <w:tr w:rsidR="00906250" w:rsidRPr="00906250" w:rsidTr="00906250">
        <w:tc>
          <w:tcPr>
            <w:tcW w:w="3510" w:type="dxa"/>
            <w:gridSpan w:val="2"/>
            <w:shd w:val="clear" w:color="auto" w:fill="auto"/>
          </w:tcPr>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sz w:val="24"/>
                <w:szCs w:val="24"/>
                <w:lang w:eastAsia="en-GB"/>
              </w:rPr>
              <w:t xml:space="preserve">A gazdasági szereplő másokkal </w:t>
            </w:r>
            <w:r w:rsidRPr="00906250">
              <w:rPr>
                <w:rFonts w:ascii="Garamond" w:hAnsi="Garamond"/>
                <w:sz w:val="24"/>
                <w:szCs w:val="24"/>
                <w:lang w:eastAsia="en-GB"/>
              </w:rPr>
              <w:lastRenderedPageBreak/>
              <w:t>együtt vesz részt a közbeszerzési eljárásban?</w:t>
            </w:r>
            <w:r w:rsidRPr="00906250">
              <w:rPr>
                <w:rFonts w:ascii="Garamond" w:hAnsi="Garamond"/>
                <w:sz w:val="16"/>
                <w:szCs w:val="24"/>
                <w:vertAlign w:val="superscript"/>
                <w:lang w:eastAsia="en-GB"/>
              </w:rPr>
              <w:footnoteReference w:id="12"/>
            </w:r>
          </w:p>
        </w:tc>
        <w:tc>
          <w:tcPr>
            <w:tcW w:w="2835" w:type="dxa"/>
            <w:shd w:val="clear" w:color="auto" w:fill="auto"/>
          </w:tcPr>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sz w:val="24"/>
                <w:szCs w:val="24"/>
                <w:lang w:eastAsia="en-GB"/>
              </w:rPr>
              <w:lastRenderedPageBreak/>
              <w:t>[] Igen [] Nem</w:t>
            </w:r>
          </w:p>
        </w:tc>
        <w:tc>
          <w:tcPr>
            <w:tcW w:w="2977" w:type="dxa"/>
          </w:tcPr>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b/>
                <w:color w:val="FF0000"/>
                <w:sz w:val="24"/>
                <w:szCs w:val="24"/>
                <w:lang w:eastAsia="en-GB"/>
              </w:rPr>
              <w:t>Kötelezően kitöltendő!</w:t>
            </w:r>
          </w:p>
        </w:tc>
      </w:tr>
      <w:tr w:rsidR="00906250" w:rsidRPr="00906250" w:rsidTr="00906250">
        <w:tc>
          <w:tcPr>
            <w:tcW w:w="9322" w:type="dxa"/>
            <w:gridSpan w:val="4"/>
            <w:shd w:val="clear" w:color="auto" w:fill="BFBFBF"/>
          </w:tcPr>
          <w:p w:rsidR="00906250" w:rsidRPr="00906250" w:rsidRDefault="00906250" w:rsidP="00906250">
            <w:pPr>
              <w:widowControl w:val="0"/>
              <w:spacing w:after="0" w:line="240" w:lineRule="auto"/>
              <w:jc w:val="both"/>
              <w:rPr>
                <w:rFonts w:ascii="Garamond" w:hAnsi="Garamond"/>
                <w:b/>
                <w:sz w:val="24"/>
                <w:szCs w:val="24"/>
                <w:lang w:eastAsia="en-GB"/>
              </w:rPr>
            </w:pPr>
            <w:r w:rsidRPr="00906250">
              <w:rPr>
                <w:rFonts w:ascii="Garamond" w:hAnsi="Garamond"/>
                <w:b/>
                <w:sz w:val="24"/>
                <w:szCs w:val="24"/>
                <w:lang w:eastAsia="en-GB"/>
              </w:rPr>
              <w:lastRenderedPageBreak/>
              <w:t>Ha igen</w:t>
            </w:r>
            <w:r w:rsidRPr="00906250">
              <w:rPr>
                <w:rFonts w:ascii="Garamond" w:hAnsi="Garamond"/>
                <w:sz w:val="24"/>
                <w:szCs w:val="24"/>
                <w:lang w:eastAsia="en-GB"/>
              </w:rPr>
              <w:t>, kérjük, biztosítsa, hogy a többi érintett külön Egységes Európai Közbeszerzési Dokumentum formanyomtatványt nyújtson be.</w:t>
            </w:r>
          </w:p>
        </w:tc>
      </w:tr>
      <w:tr w:rsidR="00906250" w:rsidRPr="00906250" w:rsidTr="00906250">
        <w:tc>
          <w:tcPr>
            <w:tcW w:w="2654" w:type="dxa"/>
            <w:shd w:val="clear" w:color="auto" w:fill="auto"/>
          </w:tcPr>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b/>
                <w:sz w:val="24"/>
                <w:szCs w:val="24"/>
                <w:lang w:eastAsia="en-GB"/>
              </w:rPr>
              <w:t>Ha igen:</w:t>
            </w:r>
            <w:r w:rsidRPr="00906250">
              <w:rPr>
                <w:rFonts w:ascii="Garamond" w:hAnsi="Garamond"/>
                <w:sz w:val="24"/>
                <w:szCs w:val="24"/>
                <w:lang w:eastAsia="en-GB"/>
              </w:rPr>
              <w:br/>
              <w:t>a) Kérjük, adja meg a gazdasági szereplő csoportban betöltött szerepét (vezető, specifikus feladatokért felelős, ...):</w:t>
            </w:r>
            <w:r w:rsidRPr="00906250">
              <w:rPr>
                <w:rFonts w:ascii="Garamond" w:hAnsi="Garamond"/>
                <w:sz w:val="24"/>
                <w:szCs w:val="24"/>
                <w:lang w:eastAsia="en-GB"/>
              </w:rPr>
              <w:br/>
              <w:t>b) Kérjük, adja meg, mely gazdasági szereplők a közbeszerzési eljárásban együtt részt vevő csoport tagjai:</w:t>
            </w:r>
            <w:r w:rsidRPr="00906250">
              <w:rPr>
                <w:rFonts w:ascii="Garamond" w:hAnsi="Garamond"/>
                <w:sz w:val="24"/>
                <w:szCs w:val="24"/>
                <w:lang w:eastAsia="en-GB"/>
              </w:rPr>
              <w:br/>
              <w:t>c) Adott esetben a részt vevő csoport neve:</w:t>
            </w:r>
          </w:p>
        </w:tc>
        <w:tc>
          <w:tcPr>
            <w:tcW w:w="3691" w:type="dxa"/>
            <w:gridSpan w:val="2"/>
            <w:shd w:val="clear" w:color="auto" w:fill="auto"/>
          </w:tcPr>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sz w:val="24"/>
                <w:szCs w:val="24"/>
                <w:lang w:eastAsia="en-GB"/>
              </w:rPr>
              <w:br/>
              <w:t>a:) [……]</w:t>
            </w:r>
            <w:r w:rsidRPr="00906250">
              <w:rPr>
                <w:rFonts w:ascii="Garamond" w:hAnsi="Garamond"/>
                <w:sz w:val="24"/>
                <w:szCs w:val="24"/>
                <w:lang w:eastAsia="en-GB"/>
              </w:rPr>
              <w:br/>
            </w:r>
            <w:r w:rsidRPr="00906250">
              <w:rPr>
                <w:rFonts w:ascii="Garamond" w:hAnsi="Garamond"/>
                <w:sz w:val="24"/>
                <w:szCs w:val="24"/>
                <w:lang w:eastAsia="en-GB"/>
              </w:rPr>
              <w:br/>
            </w:r>
            <w:r w:rsidRPr="00906250">
              <w:rPr>
                <w:rFonts w:ascii="Garamond" w:hAnsi="Garamond"/>
                <w:sz w:val="24"/>
                <w:szCs w:val="24"/>
                <w:lang w:eastAsia="en-GB"/>
              </w:rPr>
              <w:br/>
              <w:t>b): [……]</w:t>
            </w:r>
            <w:r w:rsidRPr="00906250">
              <w:rPr>
                <w:rFonts w:ascii="Garamond" w:hAnsi="Garamond"/>
                <w:sz w:val="24"/>
                <w:szCs w:val="24"/>
                <w:lang w:eastAsia="en-GB"/>
              </w:rPr>
              <w:br/>
            </w:r>
            <w:r w:rsidRPr="00906250">
              <w:rPr>
                <w:rFonts w:ascii="Garamond" w:hAnsi="Garamond"/>
                <w:sz w:val="24"/>
                <w:szCs w:val="24"/>
                <w:lang w:eastAsia="en-GB"/>
              </w:rPr>
              <w:br/>
            </w:r>
            <w:r w:rsidRPr="00906250">
              <w:rPr>
                <w:rFonts w:ascii="Garamond" w:hAnsi="Garamond"/>
                <w:sz w:val="24"/>
                <w:szCs w:val="24"/>
                <w:lang w:eastAsia="en-GB"/>
              </w:rPr>
              <w:br/>
              <w:t>c): [……]</w:t>
            </w:r>
          </w:p>
        </w:tc>
        <w:tc>
          <w:tcPr>
            <w:tcW w:w="2977" w:type="dxa"/>
          </w:tcPr>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b/>
                <w:color w:val="00B050"/>
                <w:sz w:val="24"/>
                <w:szCs w:val="24"/>
              </w:rPr>
              <w:t>Adott esetben kitöltendő.</w:t>
            </w:r>
          </w:p>
        </w:tc>
      </w:tr>
      <w:tr w:rsidR="00906250" w:rsidRPr="00906250" w:rsidTr="00906250">
        <w:tc>
          <w:tcPr>
            <w:tcW w:w="2654" w:type="dxa"/>
            <w:shd w:val="clear" w:color="auto" w:fill="auto"/>
          </w:tcPr>
          <w:p w:rsidR="00906250" w:rsidRPr="00906250" w:rsidRDefault="00906250" w:rsidP="00906250">
            <w:pPr>
              <w:widowControl w:val="0"/>
              <w:spacing w:after="0" w:line="240" w:lineRule="auto"/>
              <w:jc w:val="both"/>
              <w:rPr>
                <w:rFonts w:ascii="Garamond" w:hAnsi="Garamond"/>
                <w:b/>
                <w:sz w:val="24"/>
                <w:szCs w:val="24"/>
                <w:lang w:eastAsia="en-GB"/>
              </w:rPr>
            </w:pPr>
            <w:r w:rsidRPr="00906250">
              <w:rPr>
                <w:rFonts w:ascii="Garamond" w:hAnsi="Garamond"/>
                <w:b/>
                <w:sz w:val="24"/>
                <w:szCs w:val="24"/>
                <w:lang w:eastAsia="en-GB"/>
              </w:rPr>
              <w:t>Részek</w:t>
            </w:r>
          </w:p>
        </w:tc>
        <w:tc>
          <w:tcPr>
            <w:tcW w:w="3691" w:type="dxa"/>
            <w:gridSpan w:val="2"/>
            <w:shd w:val="clear" w:color="auto" w:fill="auto"/>
          </w:tcPr>
          <w:p w:rsidR="00906250" w:rsidRPr="00906250" w:rsidRDefault="00906250" w:rsidP="00906250">
            <w:pPr>
              <w:widowControl w:val="0"/>
              <w:spacing w:after="0" w:line="240" w:lineRule="auto"/>
              <w:jc w:val="both"/>
              <w:rPr>
                <w:rFonts w:ascii="Garamond" w:hAnsi="Garamond"/>
                <w:b/>
                <w:sz w:val="24"/>
                <w:szCs w:val="24"/>
                <w:lang w:eastAsia="en-GB"/>
              </w:rPr>
            </w:pPr>
            <w:r w:rsidRPr="00906250">
              <w:rPr>
                <w:rFonts w:ascii="Garamond" w:hAnsi="Garamond"/>
                <w:b/>
                <w:sz w:val="24"/>
                <w:szCs w:val="24"/>
                <w:lang w:eastAsia="en-GB"/>
              </w:rPr>
              <w:t>Válasz:</w:t>
            </w:r>
          </w:p>
        </w:tc>
        <w:tc>
          <w:tcPr>
            <w:tcW w:w="2977" w:type="dxa"/>
          </w:tcPr>
          <w:p w:rsidR="00906250" w:rsidRPr="00906250" w:rsidRDefault="00906250" w:rsidP="00906250">
            <w:pPr>
              <w:widowControl w:val="0"/>
              <w:spacing w:after="0" w:line="240" w:lineRule="auto"/>
              <w:jc w:val="both"/>
              <w:rPr>
                <w:rFonts w:ascii="Garamond" w:hAnsi="Garamond"/>
                <w:b/>
                <w:sz w:val="24"/>
                <w:szCs w:val="24"/>
                <w:lang w:eastAsia="en-GB"/>
              </w:rPr>
            </w:pPr>
          </w:p>
        </w:tc>
      </w:tr>
      <w:tr w:rsidR="00906250" w:rsidRPr="00906250" w:rsidTr="00906250">
        <w:tc>
          <w:tcPr>
            <w:tcW w:w="2654" w:type="dxa"/>
            <w:shd w:val="clear" w:color="auto" w:fill="auto"/>
          </w:tcPr>
          <w:p w:rsidR="00906250" w:rsidRPr="00906250" w:rsidRDefault="00906250" w:rsidP="00906250">
            <w:pPr>
              <w:widowControl w:val="0"/>
              <w:spacing w:after="0" w:line="240" w:lineRule="auto"/>
              <w:jc w:val="both"/>
              <w:rPr>
                <w:rFonts w:ascii="Garamond" w:hAnsi="Garamond"/>
                <w:b/>
                <w:i/>
                <w:strike/>
                <w:sz w:val="24"/>
                <w:szCs w:val="24"/>
                <w:lang w:eastAsia="en-GB"/>
              </w:rPr>
            </w:pPr>
            <w:r w:rsidRPr="00906250">
              <w:rPr>
                <w:rFonts w:ascii="Garamond" w:hAnsi="Garamond"/>
                <w:strike/>
                <w:sz w:val="24"/>
                <w:szCs w:val="24"/>
                <w:lang w:eastAsia="en-GB"/>
              </w:rPr>
              <w:t>Adott esetben annak a résznek (azoknak a részeknek a feltüntetése, amelyekre a gazdasági szereplő pályázni kíván:</w:t>
            </w:r>
          </w:p>
        </w:tc>
        <w:tc>
          <w:tcPr>
            <w:tcW w:w="3691" w:type="dxa"/>
            <w:gridSpan w:val="2"/>
            <w:shd w:val="clear" w:color="auto" w:fill="auto"/>
          </w:tcPr>
          <w:p w:rsidR="00906250" w:rsidRPr="00906250" w:rsidRDefault="00906250" w:rsidP="00906250">
            <w:pPr>
              <w:widowControl w:val="0"/>
              <w:spacing w:after="0" w:line="240" w:lineRule="auto"/>
              <w:jc w:val="both"/>
              <w:rPr>
                <w:rFonts w:ascii="Garamond" w:hAnsi="Garamond"/>
                <w:b/>
                <w:i/>
                <w:strike/>
                <w:sz w:val="24"/>
                <w:szCs w:val="24"/>
                <w:lang w:eastAsia="en-GB"/>
              </w:rPr>
            </w:pPr>
            <w:r w:rsidRPr="00906250">
              <w:rPr>
                <w:rFonts w:ascii="Garamond" w:hAnsi="Garamond"/>
                <w:strike/>
                <w:sz w:val="24"/>
                <w:szCs w:val="24"/>
                <w:lang w:eastAsia="en-GB"/>
              </w:rPr>
              <w:t>[   ]</w:t>
            </w:r>
          </w:p>
        </w:tc>
        <w:tc>
          <w:tcPr>
            <w:tcW w:w="2977" w:type="dxa"/>
          </w:tcPr>
          <w:p w:rsidR="00906250" w:rsidRPr="00906250" w:rsidRDefault="00906250" w:rsidP="00906250">
            <w:pPr>
              <w:widowControl w:val="0"/>
              <w:spacing w:after="0" w:line="240" w:lineRule="auto"/>
              <w:jc w:val="both"/>
              <w:rPr>
                <w:rFonts w:ascii="Garamond" w:hAnsi="Garamond"/>
                <w:strike/>
                <w:sz w:val="24"/>
                <w:szCs w:val="24"/>
                <w:lang w:eastAsia="en-GB"/>
              </w:rPr>
            </w:pPr>
          </w:p>
        </w:tc>
      </w:tr>
    </w:tbl>
    <w:p w:rsidR="00906250" w:rsidRPr="00906250" w:rsidRDefault="00906250" w:rsidP="00906250">
      <w:pPr>
        <w:widowControl w:val="0"/>
        <w:spacing w:after="0" w:line="240" w:lineRule="auto"/>
        <w:jc w:val="both"/>
        <w:rPr>
          <w:rFonts w:ascii="Garamond" w:hAnsi="Garamond"/>
          <w:b/>
          <w:smallCaps/>
          <w:sz w:val="25"/>
          <w:szCs w:val="25"/>
          <w:lang w:eastAsia="en-GB"/>
        </w:rPr>
      </w:pPr>
    </w:p>
    <w:p w:rsidR="00906250" w:rsidRPr="00906250" w:rsidRDefault="00906250" w:rsidP="00906250">
      <w:pPr>
        <w:widowControl w:val="0"/>
        <w:spacing w:after="0" w:line="240" w:lineRule="auto"/>
        <w:jc w:val="both"/>
        <w:rPr>
          <w:rFonts w:ascii="Garamond" w:hAnsi="Garamond"/>
          <w:b/>
          <w:smallCaps/>
          <w:sz w:val="25"/>
          <w:szCs w:val="25"/>
          <w:lang w:eastAsia="en-GB"/>
        </w:rPr>
      </w:pPr>
      <w:r w:rsidRPr="00906250">
        <w:rPr>
          <w:rFonts w:ascii="Garamond" w:hAnsi="Garamond"/>
          <w:b/>
          <w:smallCaps/>
          <w:sz w:val="25"/>
          <w:szCs w:val="25"/>
          <w:lang w:eastAsia="en-GB"/>
        </w:rPr>
        <w:t>B: A gazdasági szereplő képviselőire vonatkozó információk</w:t>
      </w:r>
    </w:p>
    <w:p w:rsidR="00906250" w:rsidRPr="00906250" w:rsidRDefault="00906250" w:rsidP="00906250">
      <w:pPr>
        <w:widowControl w:val="0"/>
        <w:pBdr>
          <w:top w:val="single" w:sz="4" w:space="1" w:color="auto"/>
          <w:left w:val="single" w:sz="4" w:space="4" w:color="auto"/>
          <w:bottom w:val="single" w:sz="4" w:space="1" w:color="auto"/>
          <w:right w:val="single" w:sz="4" w:space="0" w:color="auto"/>
        </w:pBdr>
        <w:shd w:val="clear" w:color="auto" w:fill="BFBFBF"/>
        <w:spacing w:after="0" w:line="240" w:lineRule="auto"/>
        <w:rPr>
          <w:rFonts w:ascii="Garamond" w:hAnsi="Garamond" w:cs="Calibri"/>
          <w:i/>
          <w:szCs w:val="24"/>
        </w:rPr>
      </w:pPr>
      <w:r w:rsidRPr="00906250">
        <w:rPr>
          <w:rFonts w:ascii="Garamond" w:hAnsi="Garamond" w:cs="Calibri"/>
          <w:i/>
          <w:szCs w:val="24"/>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941"/>
        <w:gridCol w:w="2943"/>
      </w:tblGrid>
      <w:tr w:rsidR="00906250" w:rsidRPr="00906250" w:rsidTr="00906250">
        <w:tc>
          <w:tcPr>
            <w:tcW w:w="3403" w:type="dxa"/>
            <w:shd w:val="clear" w:color="auto" w:fill="auto"/>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zCs w:val="24"/>
              </w:rPr>
              <w:t>Képviselet, ha van:</w:t>
            </w:r>
          </w:p>
        </w:tc>
        <w:tc>
          <w:tcPr>
            <w:tcW w:w="2942" w:type="dxa"/>
            <w:shd w:val="clear" w:color="auto" w:fill="auto"/>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zCs w:val="24"/>
              </w:rPr>
              <w:t>Válasz:</w:t>
            </w:r>
          </w:p>
        </w:tc>
        <w:tc>
          <w:tcPr>
            <w:tcW w:w="2944" w:type="dxa"/>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mallCaps/>
                <w:szCs w:val="24"/>
                <w:u w:val="single"/>
              </w:rPr>
              <w:t>Kitöltésre vonatkozó információk</w:t>
            </w:r>
          </w:p>
        </w:tc>
      </w:tr>
      <w:tr w:rsidR="00906250" w:rsidRPr="00906250" w:rsidTr="00906250">
        <w:tc>
          <w:tcPr>
            <w:tcW w:w="3403"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 xml:space="preserve">Teljes név; </w:t>
            </w:r>
            <w:r w:rsidRPr="00906250">
              <w:rPr>
                <w:rFonts w:ascii="Garamond" w:hAnsi="Garamond" w:cs="Calibri"/>
                <w:szCs w:val="24"/>
              </w:rPr>
              <w:br/>
              <w:t xml:space="preserve">valamint a születési idő és hely, ha szükséges: </w:t>
            </w:r>
          </w:p>
        </w:tc>
        <w:tc>
          <w:tcPr>
            <w:tcW w:w="2942"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w:t>
            </w:r>
            <w:r w:rsidRPr="00906250">
              <w:rPr>
                <w:rFonts w:ascii="Garamond" w:hAnsi="Garamond" w:cs="Calibri"/>
                <w:szCs w:val="24"/>
              </w:rPr>
              <w:br/>
              <w:t>[……]</w:t>
            </w:r>
          </w:p>
        </w:tc>
        <w:tc>
          <w:tcPr>
            <w:tcW w:w="2944" w:type="dxa"/>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b/>
                <w:color w:val="FF0000"/>
                <w:szCs w:val="24"/>
              </w:rPr>
              <w:t>Kötelezően kitöltendő!</w:t>
            </w:r>
          </w:p>
        </w:tc>
      </w:tr>
      <w:tr w:rsidR="00906250" w:rsidRPr="00906250" w:rsidTr="00906250">
        <w:tc>
          <w:tcPr>
            <w:tcW w:w="3403"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Beosztás/milyen minőségben jár el:</w:t>
            </w:r>
          </w:p>
        </w:tc>
        <w:tc>
          <w:tcPr>
            <w:tcW w:w="2942"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w:t>
            </w:r>
          </w:p>
        </w:tc>
        <w:tc>
          <w:tcPr>
            <w:tcW w:w="2944" w:type="dxa"/>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b/>
                <w:color w:val="FF0000"/>
                <w:szCs w:val="24"/>
              </w:rPr>
              <w:t>Kötelezően kitöltendő!</w:t>
            </w:r>
          </w:p>
        </w:tc>
      </w:tr>
      <w:tr w:rsidR="00906250" w:rsidRPr="00906250" w:rsidTr="00906250">
        <w:tc>
          <w:tcPr>
            <w:tcW w:w="3403"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Postai cím:</w:t>
            </w:r>
          </w:p>
        </w:tc>
        <w:tc>
          <w:tcPr>
            <w:tcW w:w="2942"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w:t>
            </w:r>
          </w:p>
        </w:tc>
        <w:tc>
          <w:tcPr>
            <w:tcW w:w="2944" w:type="dxa"/>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b/>
                <w:color w:val="FF0000"/>
                <w:szCs w:val="24"/>
              </w:rPr>
              <w:t>Kötelezően kitöltendő!</w:t>
            </w:r>
          </w:p>
        </w:tc>
      </w:tr>
      <w:tr w:rsidR="00906250" w:rsidRPr="00906250" w:rsidTr="00906250">
        <w:tc>
          <w:tcPr>
            <w:tcW w:w="3403"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Telefon:</w:t>
            </w:r>
          </w:p>
        </w:tc>
        <w:tc>
          <w:tcPr>
            <w:tcW w:w="2942"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w:t>
            </w:r>
          </w:p>
        </w:tc>
        <w:tc>
          <w:tcPr>
            <w:tcW w:w="2944" w:type="dxa"/>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b/>
                <w:color w:val="FF0000"/>
                <w:szCs w:val="24"/>
              </w:rPr>
              <w:t>Kötelezően kitöltendő!</w:t>
            </w:r>
          </w:p>
        </w:tc>
      </w:tr>
      <w:tr w:rsidR="00906250" w:rsidRPr="00906250" w:rsidTr="00906250">
        <w:tc>
          <w:tcPr>
            <w:tcW w:w="3403"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E-mail cím:</w:t>
            </w:r>
          </w:p>
        </w:tc>
        <w:tc>
          <w:tcPr>
            <w:tcW w:w="2942"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w:t>
            </w:r>
          </w:p>
        </w:tc>
        <w:tc>
          <w:tcPr>
            <w:tcW w:w="2944" w:type="dxa"/>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b/>
                <w:color w:val="FF0000"/>
                <w:szCs w:val="24"/>
              </w:rPr>
              <w:t>Kötelezően kitöltendő!</w:t>
            </w:r>
          </w:p>
        </w:tc>
      </w:tr>
      <w:tr w:rsidR="00906250" w:rsidRPr="00906250" w:rsidTr="00906250">
        <w:tc>
          <w:tcPr>
            <w:tcW w:w="3403"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Amennyiben szükséges, részletezze a képviseletre vonatkozó információkat (a képviselet formája, köre, célja stb.):</w:t>
            </w:r>
          </w:p>
        </w:tc>
        <w:tc>
          <w:tcPr>
            <w:tcW w:w="2942"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w:t>
            </w:r>
          </w:p>
        </w:tc>
        <w:tc>
          <w:tcPr>
            <w:tcW w:w="2944" w:type="dxa"/>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b/>
                <w:color w:val="00B050"/>
                <w:szCs w:val="24"/>
              </w:rPr>
              <w:t>Adott esetben kitöltendő.</w:t>
            </w:r>
          </w:p>
        </w:tc>
      </w:tr>
    </w:tbl>
    <w:p w:rsidR="00906250" w:rsidRPr="00906250" w:rsidRDefault="00906250" w:rsidP="00906250">
      <w:pPr>
        <w:widowControl w:val="0"/>
        <w:spacing w:after="0" w:line="240" w:lineRule="auto"/>
        <w:jc w:val="both"/>
        <w:rPr>
          <w:rFonts w:ascii="Garamond" w:hAnsi="Garamond"/>
          <w:b/>
          <w:smallCaps/>
          <w:sz w:val="24"/>
          <w:szCs w:val="24"/>
          <w:lang w:eastAsia="en-GB"/>
        </w:rPr>
      </w:pPr>
      <w:r w:rsidRPr="00906250">
        <w:rPr>
          <w:rFonts w:ascii="Garamond" w:hAnsi="Garamond"/>
          <w:b/>
          <w:smallCaps/>
          <w:sz w:val="24"/>
          <w:szCs w:val="24"/>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2971"/>
        <w:gridCol w:w="2943"/>
      </w:tblGrid>
      <w:tr w:rsidR="00906250" w:rsidRPr="00906250" w:rsidTr="00906250">
        <w:tc>
          <w:tcPr>
            <w:tcW w:w="3373" w:type="dxa"/>
            <w:shd w:val="clear" w:color="auto" w:fill="auto"/>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zCs w:val="24"/>
              </w:rPr>
              <w:t>Igénybevétel:</w:t>
            </w:r>
          </w:p>
        </w:tc>
        <w:tc>
          <w:tcPr>
            <w:tcW w:w="2972" w:type="dxa"/>
            <w:shd w:val="clear" w:color="auto" w:fill="auto"/>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zCs w:val="24"/>
              </w:rPr>
              <w:t>Válasz:</w:t>
            </w:r>
          </w:p>
        </w:tc>
        <w:tc>
          <w:tcPr>
            <w:tcW w:w="2944" w:type="dxa"/>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mallCaps/>
                <w:szCs w:val="24"/>
                <w:u w:val="single"/>
              </w:rPr>
              <w:t>Kitöltésre vonatkozó információk</w:t>
            </w:r>
          </w:p>
        </w:tc>
      </w:tr>
      <w:tr w:rsidR="00906250" w:rsidRPr="00906250" w:rsidTr="00906250">
        <w:tc>
          <w:tcPr>
            <w:tcW w:w="3373"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 xml:space="preserve">Az alábbi IV. részben feltüntetett kiválasztási kritériumoknak és (adott esetben) az alábbi V. részben feltüntetett kritériumoknak és szabályoknak való megfelelés során a gazdasági szereplő igénybe veszi-e </w:t>
            </w:r>
            <w:r w:rsidRPr="00906250">
              <w:rPr>
                <w:rFonts w:ascii="Garamond" w:hAnsi="Garamond" w:cs="Calibri"/>
                <w:szCs w:val="24"/>
              </w:rPr>
              <w:lastRenderedPageBreak/>
              <w:t xml:space="preserve">más szervezetek kapacitásait? </w:t>
            </w:r>
          </w:p>
        </w:tc>
        <w:tc>
          <w:tcPr>
            <w:tcW w:w="2972"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lastRenderedPageBreak/>
              <w:t>[]Igen    []Nem</w:t>
            </w:r>
          </w:p>
        </w:tc>
        <w:tc>
          <w:tcPr>
            <w:tcW w:w="2944" w:type="dxa"/>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b/>
                <w:color w:val="FF0000"/>
                <w:szCs w:val="24"/>
              </w:rPr>
              <w:t>Kötelezően kitöltendő!</w:t>
            </w:r>
          </w:p>
        </w:tc>
      </w:tr>
    </w:tbl>
    <w:p w:rsidR="00906250" w:rsidRPr="00FD5C83" w:rsidRDefault="00906250" w:rsidP="00906250">
      <w:pPr>
        <w:widowControl w:val="0"/>
        <w:pBdr>
          <w:top w:val="single" w:sz="4" w:space="1" w:color="auto"/>
          <w:left w:val="single" w:sz="4" w:space="4" w:color="auto"/>
          <w:bottom w:val="single" w:sz="4" w:space="1" w:color="auto"/>
          <w:right w:val="single" w:sz="4" w:space="4" w:color="auto"/>
        </w:pBdr>
        <w:shd w:val="clear" w:color="auto" w:fill="BFBFBF"/>
        <w:spacing w:after="0" w:line="240" w:lineRule="auto"/>
        <w:rPr>
          <w:rFonts w:ascii="Garamond" w:hAnsi="Garamond" w:cs="Calibri"/>
          <w:szCs w:val="24"/>
        </w:rPr>
      </w:pPr>
      <w:r w:rsidRPr="00FD5C83">
        <w:rPr>
          <w:rFonts w:ascii="Garamond" w:hAnsi="Garamond" w:cs="Calibri"/>
          <w:szCs w:val="24"/>
        </w:rPr>
        <w:lastRenderedPageBreak/>
        <w:t>Amennyiben igen, minden egyes érintett szervezetre vonatkozóan külön Egységes Európai Közbeszerzési Dokumentumban adja meg az e rész A. és B. szakaszában, valamint a III. részben meghatározott információkat, megfelelően kitöltve és az érintett szervezetek által aláírva.</w:t>
      </w:r>
    </w:p>
    <w:p w:rsidR="00906250" w:rsidRPr="00906250" w:rsidRDefault="00906250" w:rsidP="00906250">
      <w:pPr>
        <w:widowControl w:val="0"/>
        <w:pBdr>
          <w:top w:val="single" w:sz="4" w:space="1" w:color="auto"/>
          <w:left w:val="single" w:sz="4" w:space="4" w:color="auto"/>
          <w:bottom w:val="single" w:sz="4" w:space="1" w:color="auto"/>
          <w:right w:val="single" w:sz="4" w:space="4" w:color="auto"/>
        </w:pBdr>
        <w:shd w:val="clear" w:color="auto" w:fill="BFBFBF"/>
        <w:spacing w:after="0" w:line="240" w:lineRule="auto"/>
        <w:rPr>
          <w:rFonts w:ascii="Garamond" w:hAnsi="Garamond" w:cs="Calibri"/>
          <w:sz w:val="25"/>
          <w:szCs w:val="25"/>
        </w:rPr>
      </w:pPr>
      <w:r w:rsidRPr="00906250">
        <w:rPr>
          <w:rFonts w:ascii="Garamond" w:hAnsi="Garamond" w:cs="Calibri"/>
          <w:szCs w:val="24"/>
        </w:rP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906250">
        <w:rPr>
          <w:rFonts w:ascii="Garamond" w:hAnsi="Garamond" w:cs="Calibri"/>
          <w:szCs w:val="24"/>
        </w:rPr>
        <w:br/>
      </w:r>
      <w:r w:rsidRPr="00FD5C83">
        <w:rPr>
          <w:rFonts w:ascii="Garamond" w:hAnsi="Garamond" w:cs="Calibri"/>
          <w:sz w:val="25"/>
          <w:szCs w:val="25"/>
        </w:rPr>
        <w:t>Amennyiben a gazdasági szereplő által igénybe vett meghatározott kapacitások tekintetében ez releváns, minden egyes szervezetre vonatkozóan adja meg a IV. és az V. részben meghatározott információkat is</w:t>
      </w:r>
      <w:r w:rsidRPr="00FD5C83">
        <w:rPr>
          <w:rFonts w:ascii="Garamond" w:hAnsi="Garamond"/>
          <w:sz w:val="25"/>
          <w:szCs w:val="25"/>
          <w:vertAlign w:val="superscript"/>
        </w:rPr>
        <w:footnoteReference w:id="13"/>
      </w:r>
      <w:r w:rsidRPr="00FD5C83">
        <w:rPr>
          <w:rFonts w:ascii="Garamond" w:hAnsi="Garamond" w:cs="Calibri"/>
          <w:sz w:val="25"/>
          <w:szCs w:val="25"/>
        </w:rPr>
        <w:t>.</w:t>
      </w:r>
    </w:p>
    <w:p w:rsidR="00906250" w:rsidRPr="00906250" w:rsidRDefault="00906250" w:rsidP="00906250">
      <w:pPr>
        <w:widowControl w:val="0"/>
        <w:spacing w:after="0" w:line="240" w:lineRule="auto"/>
        <w:jc w:val="both"/>
        <w:rPr>
          <w:rFonts w:ascii="Garamond" w:hAnsi="Garamond"/>
          <w:b/>
          <w:sz w:val="24"/>
          <w:szCs w:val="24"/>
          <w:u w:val="single"/>
          <w:lang w:eastAsia="en-GB"/>
        </w:rPr>
      </w:pPr>
      <w:r w:rsidRPr="00906250">
        <w:rPr>
          <w:rFonts w:ascii="Garamond" w:hAnsi="Garamond"/>
          <w:b/>
          <w:sz w:val="24"/>
          <w:szCs w:val="24"/>
          <w:lang w:eastAsia="en-GB"/>
        </w:rPr>
        <w:t xml:space="preserve">D: </w:t>
      </w:r>
      <w:r w:rsidRPr="00906250">
        <w:rPr>
          <w:rFonts w:ascii="Garamond" w:hAnsi="Garamond"/>
          <w:b/>
          <w:smallCaps/>
          <w:sz w:val="24"/>
          <w:szCs w:val="24"/>
          <w:lang w:eastAsia="en-GB"/>
        </w:rPr>
        <w:t xml:space="preserve">Információk azokról az alvállalkozókról, akiknek kapacitásait a gazdasági szereplő </w:t>
      </w:r>
      <w:r w:rsidRPr="00906250">
        <w:rPr>
          <w:rFonts w:ascii="Garamond" w:hAnsi="Garamond"/>
          <w:b/>
          <w:smallCaps/>
          <w:sz w:val="24"/>
          <w:szCs w:val="24"/>
          <w:u w:val="single"/>
          <w:lang w:eastAsia="en-GB"/>
        </w:rPr>
        <w:t>nem</w:t>
      </w:r>
      <w:r w:rsidRPr="00906250">
        <w:rPr>
          <w:rFonts w:ascii="Garamond" w:hAnsi="Garamond"/>
          <w:b/>
          <w:smallCaps/>
          <w:sz w:val="24"/>
          <w:szCs w:val="24"/>
          <w:lang w:eastAsia="en-GB"/>
        </w:rPr>
        <w:t xml:space="preserve"> veszi igénybe</w:t>
      </w:r>
    </w:p>
    <w:p w:rsidR="00906250" w:rsidRPr="00906250" w:rsidRDefault="00906250" w:rsidP="00906250">
      <w:pPr>
        <w:widowControl w:val="0"/>
        <w:pBdr>
          <w:top w:val="single" w:sz="4" w:space="1" w:color="auto"/>
          <w:left w:val="single" w:sz="4" w:space="4" w:color="auto"/>
          <w:bottom w:val="single" w:sz="4" w:space="1" w:color="auto"/>
          <w:right w:val="single" w:sz="4" w:space="4" w:color="auto"/>
        </w:pBdr>
        <w:shd w:val="clear" w:color="auto" w:fill="BFBFBF"/>
        <w:spacing w:after="0" w:line="240" w:lineRule="auto"/>
        <w:rPr>
          <w:rFonts w:ascii="Garamond" w:hAnsi="Garamond" w:cs="Calibri"/>
          <w:b/>
          <w:szCs w:val="24"/>
        </w:rPr>
      </w:pPr>
      <w:r w:rsidRPr="00906250">
        <w:rPr>
          <w:rFonts w:ascii="Garamond" w:hAnsi="Garamond" w:cs="Calibri"/>
          <w:b/>
          <w:szCs w:val="24"/>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3034"/>
        <w:gridCol w:w="2943"/>
      </w:tblGrid>
      <w:tr w:rsidR="00906250" w:rsidRPr="00906250" w:rsidTr="00906250">
        <w:tc>
          <w:tcPr>
            <w:tcW w:w="3310" w:type="dxa"/>
            <w:shd w:val="clear" w:color="auto" w:fill="auto"/>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zCs w:val="24"/>
              </w:rPr>
              <w:t>Alvállalkozás:</w:t>
            </w:r>
          </w:p>
        </w:tc>
        <w:tc>
          <w:tcPr>
            <w:tcW w:w="3035" w:type="dxa"/>
            <w:shd w:val="clear" w:color="auto" w:fill="auto"/>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zCs w:val="24"/>
              </w:rPr>
              <w:t>Válasz:</w:t>
            </w:r>
          </w:p>
        </w:tc>
        <w:tc>
          <w:tcPr>
            <w:tcW w:w="2944" w:type="dxa"/>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mallCaps/>
                <w:szCs w:val="24"/>
                <w:u w:val="single"/>
              </w:rPr>
              <w:t>Kitöltésre vonatkozó információk</w:t>
            </w:r>
          </w:p>
        </w:tc>
      </w:tr>
      <w:tr w:rsidR="00906250" w:rsidRPr="00906250" w:rsidTr="00906250">
        <w:tc>
          <w:tcPr>
            <w:tcW w:w="3310"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Szándékozik-e a gazdasági szereplő a szerződés bármely részét alvállalkozásba adni harmadik félnek?</w:t>
            </w:r>
          </w:p>
        </w:tc>
        <w:tc>
          <w:tcPr>
            <w:tcW w:w="3035"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[]Igen []Nem</w:t>
            </w:r>
            <w:r w:rsidRPr="00906250">
              <w:rPr>
                <w:rFonts w:ascii="Garamond" w:hAnsi="Garamond" w:cs="Calibri"/>
                <w:szCs w:val="24"/>
              </w:rPr>
              <w:br/>
              <w:t xml:space="preserve">Ha </w:t>
            </w:r>
            <w:r w:rsidRPr="00906250">
              <w:rPr>
                <w:rFonts w:ascii="Garamond" w:hAnsi="Garamond" w:cs="Calibri"/>
                <w:b/>
                <w:szCs w:val="24"/>
              </w:rPr>
              <w:t>igen, és amennyiben ismert</w:t>
            </w:r>
            <w:r w:rsidRPr="00906250">
              <w:rPr>
                <w:rFonts w:ascii="Garamond" w:hAnsi="Garamond" w:cs="Calibri"/>
                <w:szCs w:val="24"/>
              </w:rPr>
              <w:t xml:space="preserve">, kérjük, sorolja fel a javasolt alvállalkozókat: </w:t>
            </w:r>
          </w:p>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w:t>
            </w:r>
          </w:p>
        </w:tc>
        <w:tc>
          <w:tcPr>
            <w:tcW w:w="2944" w:type="dxa"/>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b/>
                <w:color w:val="FF0000"/>
                <w:szCs w:val="24"/>
              </w:rPr>
              <w:t>Kötelezően kitöltendő!</w:t>
            </w:r>
          </w:p>
        </w:tc>
      </w:tr>
    </w:tbl>
    <w:p w:rsidR="00906250" w:rsidRPr="00906250" w:rsidRDefault="00906250" w:rsidP="00906250">
      <w:pPr>
        <w:widowControl w:val="0"/>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Garamond" w:hAnsi="Garamond"/>
          <w:b/>
          <w:sz w:val="24"/>
          <w:szCs w:val="24"/>
          <w:lang w:eastAsia="en-GB"/>
        </w:rPr>
      </w:pPr>
      <w:r w:rsidRPr="00906250">
        <w:rPr>
          <w:rFonts w:ascii="Garamond" w:hAnsi="Garamond"/>
          <w:b/>
          <w:sz w:val="24"/>
          <w:szCs w:val="24"/>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w:t>
      </w:r>
      <w:proofErr w:type="spellStart"/>
      <w:r w:rsidRPr="00906250">
        <w:rPr>
          <w:rFonts w:ascii="Garamond" w:hAnsi="Garamond"/>
          <w:b/>
          <w:sz w:val="24"/>
          <w:szCs w:val="24"/>
          <w:lang w:eastAsia="en-GB"/>
        </w:rPr>
        <w:t>alvállakozói</w:t>
      </w:r>
      <w:proofErr w:type="spellEnd"/>
      <w:r w:rsidRPr="00906250">
        <w:rPr>
          <w:rFonts w:ascii="Garamond" w:hAnsi="Garamond"/>
          <w:b/>
          <w:sz w:val="24"/>
          <w:szCs w:val="24"/>
          <w:lang w:eastAsia="en-GB"/>
        </w:rPr>
        <w:t xml:space="preserve"> kategóriára) nézve.</w:t>
      </w:r>
    </w:p>
    <w:p w:rsidR="005463C5" w:rsidRDefault="005463C5" w:rsidP="00906250">
      <w:pPr>
        <w:widowControl w:val="0"/>
        <w:spacing w:after="0" w:line="240" w:lineRule="auto"/>
        <w:jc w:val="both"/>
        <w:rPr>
          <w:rFonts w:ascii="Garamond" w:hAnsi="Garamond"/>
          <w:b/>
          <w:sz w:val="24"/>
          <w:szCs w:val="24"/>
          <w:lang w:eastAsia="en-GB"/>
        </w:rPr>
      </w:pPr>
    </w:p>
    <w:p w:rsidR="00906250" w:rsidRPr="00906250" w:rsidRDefault="00906250" w:rsidP="00906250">
      <w:pPr>
        <w:widowControl w:val="0"/>
        <w:spacing w:after="0" w:line="240" w:lineRule="auto"/>
        <w:jc w:val="both"/>
        <w:rPr>
          <w:rFonts w:ascii="Garamond" w:hAnsi="Garamond"/>
          <w:b/>
          <w:sz w:val="24"/>
          <w:szCs w:val="24"/>
          <w:lang w:eastAsia="en-GB"/>
        </w:rPr>
      </w:pPr>
      <w:r w:rsidRPr="00906250">
        <w:rPr>
          <w:rFonts w:ascii="Garamond" w:hAnsi="Garamond"/>
          <w:b/>
          <w:sz w:val="24"/>
          <w:szCs w:val="24"/>
          <w:lang w:eastAsia="en-GB"/>
        </w:rPr>
        <w:t>III. rész: Kizárási okok</w:t>
      </w:r>
    </w:p>
    <w:p w:rsidR="00906250" w:rsidRPr="00906250" w:rsidRDefault="00906250" w:rsidP="00906250">
      <w:pPr>
        <w:widowControl w:val="0"/>
        <w:spacing w:after="0" w:line="240" w:lineRule="auto"/>
        <w:jc w:val="both"/>
        <w:rPr>
          <w:rFonts w:ascii="Garamond" w:hAnsi="Garamond"/>
          <w:b/>
          <w:smallCaps/>
          <w:sz w:val="24"/>
          <w:szCs w:val="24"/>
          <w:lang w:eastAsia="en-GB"/>
        </w:rPr>
      </w:pPr>
      <w:r w:rsidRPr="00906250">
        <w:rPr>
          <w:rFonts w:ascii="Garamond" w:hAnsi="Garamond"/>
          <w:b/>
          <w:smallCaps/>
          <w:sz w:val="24"/>
          <w:szCs w:val="24"/>
          <w:lang w:eastAsia="en-GB"/>
        </w:rPr>
        <w:t>A: Büntetőeljárásban hozott ítéletekkel kapcsolatos okok</w:t>
      </w:r>
    </w:p>
    <w:p w:rsidR="00906250" w:rsidRPr="00906250" w:rsidRDefault="00906250" w:rsidP="00906250">
      <w:pPr>
        <w:widowControl w:val="0"/>
        <w:pBdr>
          <w:top w:val="single" w:sz="4" w:space="1" w:color="auto"/>
          <w:left w:val="single" w:sz="4" w:space="4" w:color="auto"/>
          <w:bottom w:val="single" w:sz="4" w:space="1" w:color="auto"/>
          <w:right w:val="single" w:sz="4" w:space="4" w:color="auto"/>
        </w:pBdr>
        <w:shd w:val="clear" w:color="auto" w:fill="BFBFBF"/>
        <w:spacing w:after="0" w:line="240" w:lineRule="auto"/>
        <w:rPr>
          <w:rFonts w:ascii="Garamond" w:hAnsi="Garamond" w:cs="Calibri"/>
          <w:szCs w:val="24"/>
        </w:rPr>
      </w:pPr>
      <w:r w:rsidRPr="00906250">
        <w:rPr>
          <w:rFonts w:ascii="Garamond" w:hAnsi="Garamond" w:cs="Calibri"/>
          <w:szCs w:val="24"/>
        </w:rPr>
        <w:t>A 2014/24/EU irányelv 57. cikkének (1) bekezdése a következő kizárási okokat határozza meg:</w:t>
      </w:r>
    </w:p>
    <w:p w:rsidR="00906250" w:rsidRPr="00906250" w:rsidRDefault="00906250" w:rsidP="00906250">
      <w:pPr>
        <w:widowControl w:val="0"/>
        <w:pBdr>
          <w:top w:val="single" w:sz="4" w:space="1" w:color="auto"/>
          <w:left w:val="single" w:sz="4" w:space="4" w:color="auto"/>
          <w:bottom w:val="single" w:sz="4" w:space="1" w:color="auto"/>
          <w:right w:val="single" w:sz="4" w:space="4" w:color="auto"/>
        </w:pBdr>
        <w:shd w:val="clear" w:color="auto" w:fill="BFBFBF"/>
        <w:tabs>
          <w:tab w:val="num" w:pos="850"/>
        </w:tabs>
        <w:spacing w:after="0" w:line="240" w:lineRule="auto"/>
        <w:ind w:left="850" w:hanging="850"/>
        <w:jc w:val="both"/>
        <w:rPr>
          <w:rFonts w:ascii="Garamond" w:hAnsi="Garamond"/>
          <w:sz w:val="24"/>
          <w:szCs w:val="24"/>
          <w:lang w:eastAsia="en-GB"/>
        </w:rPr>
      </w:pPr>
      <w:r w:rsidRPr="00906250">
        <w:rPr>
          <w:rFonts w:ascii="Garamond" w:hAnsi="Garamond"/>
          <w:sz w:val="24"/>
          <w:szCs w:val="24"/>
          <w:lang w:eastAsia="en-GB"/>
        </w:rPr>
        <w:t>Bűnszervezetben való részvétel</w:t>
      </w:r>
      <w:r w:rsidRPr="00906250">
        <w:rPr>
          <w:rFonts w:ascii="Garamond" w:hAnsi="Garamond"/>
          <w:sz w:val="16"/>
          <w:szCs w:val="24"/>
          <w:vertAlign w:val="superscript"/>
          <w:lang w:eastAsia="en-GB"/>
        </w:rPr>
        <w:footnoteReference w:id="14"/>
      </w:r>
      <w:r w:rsidRPr="00906250">
        <w:rPr>
          <w:rFonts w:ascii="Garamond" w:hAnsi="Garamond"/>
          <w:sz w:val="24"/>
          <w:szCs w:val="24"/>
          <w:lang w:eastAsia="en-GB"/>
        </w:rPr>
        <w:t>;</w:t>
      </w:r>
    </w:p>
    <w:p w:rsidR="00906250" w:rsidRPr="00906250" w:rsidRDefault="00906250" w:rsidP="00906250">
      <w:pPr>
        <w:widowControl w:val="0"/>
        <w:numPr>
          <w:ilvl w:val="0"/>
          <w:numId w:val="27"/>
        </w:num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Garamond" w:hAnsi="Garamond"/>
          <w:sz w:val="24"/>
          <w:szCs w:val="24"/>
          <w:lang w:eastAsia="en-GB"/>
        </w:rPr>
      </w:pPr>
      <w:r w:rsidRPr="00906250">
        <w:rPr>
          <w:rFonts w:ascii="Garamond" w:hAnsi="Garamond"/>
          <w:sz w:val="24"/>
          <w:szCs w:val="24"/>
          <w:lang w:eastAsia="en-GB"/>
        </w:rPr>
        <w:t>Korrupció</w:t>
      </w:r>
      <w:r w:rsidRPr="00906250">
        <w:rPr>
          <w:rFonts w:ascii="Garamond" w:hAnsi="Garamond"/>
          <w:sz w:val="16"/>
          <w:szCs w:val="24"/>
          <w:vertAlign w:val="superscript"/>
          <w:lang w:eastAsia="en-GB"/>
        </w:rPr>
        <w:footnoteReference w:id="15"/>
      </w:r>
      <w:r w:rsidRPr="00906250">
        <w:rPr>
          <w:rFonts w:ascii="Garamond" w:hAnsi="Garamond"/>
          <w:sz w:val="24"/>
          <w:szCs w:val="24"/>
          <w:lang w:eastAsia="en-GB"/>
        </w:rPr>
        <w:t>;</w:t>
      </w:r>
    </w:p>
    <w:p w:rsidR="00906250" w:rsidRPr="00906250" w:rsidRDefault="00906250" w:rsidP="00906250">
      <w:pPr>
        <w:widowControl w:val="0"/>
        <w:numPr>
          <w:ilvl w:val="0"/>
          <w:numId w:val="27"/>
        </w:num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Garamond" w:hAnsi="Garamond"/>
          <w:sz w:val="24"/>
          <w:szCs w:val="24"/>
          <w:lang w:eastAsia="en-GB"/>
        </w:rPr>
      </w:pPr>
      <w:r w:rsidRPr="00906250">
        <w:rPr>
          <w:rFonts w:ascii="Garamond" w:hAnsi="Garamond"/>
          <w:sz w:val="24"/>
          <w:szCs w:val="24"/>
          <w:lang w:eastAsia="en-GB"/>
        </w:rPr>
        <w:t>Csalás</w:t>
      </w:r>
      <w:r w:rsidRPr="00906250">
        <w:rPr>
          <w:rFonts w:ascii="Garamond" w:hAnsi="Garamond"/>
          <w:sz w:val="16"/>
          <w:szCs w:val="24"/>
          <w:vertAlign w:val="superscript"/>
          <w:lang w:eastAsia="en-GB"/>
        </w:rPr>
        <w:footnoteReference w:id="16"/>
      </w:r>
      <w:r w:rsidRPr="00906250">
        <w:rPr>
          <w:rFonts w:ascii="Garamond" w:hAnsi="Garamond"/>
          <w:sz w:val="24"/>
          <w:szCs w:val="24"/>
          <w:lang w:eastAsia="en-GB"/>
        </w:rPr>
        <w:t>;</w:t>
      </w:r>
    </w:p>
    <w:p w:rsidR="00906250" w:rsidRPr="00906250" w:rsidRDefault="00906250" w:rsidP="00906250">
      <w:pPr>
        <w:widowControl w:val="0"/>
        <w:numPr>
          <w:ilvl w:val="0"/>
          <w:numId w:val="27"/>
        </w:num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Garamond" w:hAnsi="Garamond"/>
          <w:sz w:val="24"/>
          <w:szCs w:val="24"/>
          <w:lang w:eastAsia="en-GB"/>
        </w:rPr>
      </w:pPr>
      <w:r w:rsidRPr="00906250">
        <w:rPr>
          <w:rFonts w:ascii="Garamond" w:hAnsi="Garamond"/>
          <w:sz w:val="24"/>
          <w:szCs w:val="24"/>
          <w:lang w:eastAsia="en-GB"/>
        </w:rPr>
        <w:t>Terrorista bűncselekmény vagy terrorista csoporthoz kapcsolódó bűncselekmény</w:t>
      </w:r>
      <w:r w:rsidRPr="00906250">
        <w:rPr>
          <w:rFonts w:ascii="Garamond" w:hAnsi="Garamond"/>
          <w:sz w:val="16"/>
          <w:szCs w:val="24"/>
          <w:vertAlign w:val="superscript"/>
          <w:lang w:eastAsia="en-GB"/>
        </w:rPr>
        <w:footnoteReference w:id="17"/>
      </w:r>
      <w:r w:rsidRPr="00906250">
        <w:rPr>
          <w:rFonts w:ascii="Garamond" w:hAnsi="Garamond"/>
          <w:sz w:val="24"/>
          <w:szCs w:val="24"/>
          <w:lang w:eastAsia="en-GB"/>
        </w:rPr>
        <w:t>;</w:t>
      </w:r>
    </w:p>
    <w:p w:rsidR="00906250" w:rsidRPr="00906250" w:rsidRDefault="00906250" w:rsidP="00906250">
      <w:pPr>
        <w:widowControl w:val="0"/>
        <w:numPr>
          <w:ilvl w:val="0"/>
          <w:numId w:val="27"/>
        </w:num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Garamond" w:hAnsi="Garamond"/>
          <w:color w:val="000000"/>
          <w:sz w:val="24"/>
          <w:szCs w:val="24"/>
          <w:lang w:eastAsia="en-GB"/>
        </w:rPr>
      </w:pPr>
      <w:r w:rsidRPr="00906250">
        <w:rPr>
          <w:rFonts w:ascii="Garamond" w:hAnsi="Garamond"/>
          <w:sz w:val="24"/>
          <w:szCs w:val="24"/>
          <w:lang w:eastAsia="en-GB"/>
        </w:rPr>
        <w:lastRenderedPageBreak/>
        <w:t>Pénzmosás vagy terrorizmus finanszírozása</w:t>
      </w:r>
      <w:r w:rsidRPr="00906250">
        <w:rPr>
          <w:rFonts w:ascii="Garamond" w:hAnsi="Garamond"/>
          <w:sz w:val="16"/>
          <w:szCs w:val="24"/>
          <w:vertAlign w:val="superscript"/>
          <w:lang w:eastAsia="en-GB"/>
        </w:rPr>
        <w:footnoteReference w:id="18"/>
      </w:r>
      <w:r w:rsidRPr="00906250">
        <w:rPr>
          <w:rFonts w:ascii="Garamond" w:hAnsi="Garamond"/>
          <w:sz w:val="24"/>
          <w:szCs w:val="24"/>
          <w:lang w:eastAsia="en-GB"/>
        </w:rPr>
        <w:t>;</w:t>
      </w:r>
    </w:p>
    <w:p w:rsidR="00906250" w:rsidRPr="00906250" w:rsidRDefault="00906250" w:rsidP="00906250">
      <w:pPr>
        <w:widowControl w:val="0"/>
        <w:numPr>
          <w:ilvl w:val="0"/>
          <w:numId w:val="27"/>
        </w:num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Garamond" w:hAnsi="Garamond"/>
          <w:sz w:val="24"/>
          <w:szCs w:val="24"/>
          <w:lang w:eastAsia="en-GB"/>
        </w:rPr>
      </w:pPr>
      <w:r w:rsidRPr="00906250">
        <w:rPr>
          <w:rFonts w:ascii="Garamond" w:hAnsi="Garamond"/>
          <w:sz w:val="24"/>
          <w:szCs w:val="24"/>
          <w:lang w:eastAsia="en-GB"/>
        </w:rPr>
        <w:t>Gyermekmunka és az emberkereskedelem más formái</w:t>
      </w:r>
      <w:r w:rsidRPr="00906250">
        <w:rPr>
          <w:rFonts w:ascii="Garamond" w:hAnsi="Garamond"/>
          <w:sz w:val="16"/>
          <w:szCs w:val="24"/>
          <w:vertAlign w:val="superscript"/>
          <w:lang w:eastAsia="en-GB"/>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3091"/>
        <w:gridCol w:w="2943"/>
      </w:tblGrid>
      <w:tr w:rsidR="00906250" w:rsidRPr="00906250" w:rsidTr="00906250">
        <w:tc>
          <w:tcPr>
            <w:tcW w:w="3254" w:type="dxa"/>
            <w:shd w:val="clear" w:color="auto" w:fill="auto"/>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zCs w:val="24"/>
              </w:rPr>
              <w:t>Az irányelv 57. cikke (1) bekezdésében foglalt okokat végrehajtó nemzeti rendelkezések szerinti büntetőeljárásban hozott ítéletekkel kapcsolatos okok:</w:t>
            </w:r>
          </w:p>
        </w:tc>
        <w:tc>
          <w:tcPr>
            <w:tcW w:w="3091" w:type="dxa"/>
            <w:shd w:val="clear" w:color="auto" w:fill="auto"/>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zCs w:val="24"/>
              </w:rPr>
              <w:t>Válasz:</w:t>
            </w:r>
          </w:p>
        </w:tc>
        <w:tc>
          <w:tcPr>
            <w:tcW w:w="2944" w:type="dxa"/>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mallCaps/>
                <w:szCs w:val="24"/>
                <w:u w:val="single"/>
              </w:rPr>
              <w:t>Kitöltésre vonatkozó információk</w:t>
            </w:r>
          </w:p>
        </w:tc>
      </w:tr>
      <w:tr w:rsidR="00906250" w:rsidRPr="00906250" w:rsidTr="00906250">
        <w:tc>
          <w:tcPr>
            <w:tcW w:w="3254"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b/>
                <w:szCs w:val="24"/>
              </w:rPr>
              <w:t>Jogerősen elítélték-e a</w:t>
            </w:r>
            <w:r w:rsidRPr="00906250">
              <w:rPr>
                <w:rFonts w:ascii="Garamond" w:hAnsi="Garamond" w:cs="Calibri"/>
                <w:szCs w:val="24"/>
              </w:rPr>
              <w:t xml:space="preserve"> </w:t>
            </w:r>
            <w:r w:rsidRPr="007E6710">
              <w:rPr>
                <w:rFonts w:ascii="Garamond" w:hAnsi="Garamond" w:cs="Calibri"/>
                <w:b/>
                <w:szCs w:val="24"/>
              </w:rPr>
              <w:t>gazdasági szereplőt</w:t>
            </w:r>
            <w:r w:rsidRPr="007E6710">
              <w:rPr>
                <w:rFonts w:ascii="Garamond" w:hAnsi="Garamond" w:cs="Calibri"/>
                <w:szCs w:val="24"/>
              </w:rPr>
              <w:t xml:space="preserve"> vagy a gazdasá</w:t>
            </w:r>
            <w:r w:rsidRPr="005927C1">
              <w:rPr>
                <w:rFonts w:ascii="Garamond" w:hAnsi="Garamond" w:cs="Calibri"/>
                <w:szCs w:val="24"/>
              </w:rPr>
              <w:t>gi szereplő igazgató, vezető vagy felügyelő testületének tagját, illetve az e testületek képviseletére, az azokban való döntéshozatalra vagy azok kontrolljára vonatkozó jogkörrel rendelkező tagját</w:t>
            </w:r>
            <w:r w:rsidRPr="00906250">
              <w:rPr>
                <w:rFonts w:ascii="Garamond" w:hAnsi="Garamond" w:cs="Calibri"/>
                <w:szCs w:val="24"/>
              </w:rPr>
              <w:t xml:space="preserve"> a fent felsorolt okok valamelyikéért olyan ítéletben, amelyet nem több, mint öt évvel ezelőtt hoztak, vagy amelyben a közvetlenül meghatározott kizárás időtartama továbbra is alkalmazandó? </w:t>
            </w:r>
          </w:p>
        </w:tc>
        <w:tc>
          <w:tcPr>
            <w:tcW w:w="3091"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 Igen [] Nem</w:t>
            </w:r>
          </w:p>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u w:val="single"/>
              </w:rPr>
              <w:t>Ha a vonatkozó információ elektronikusan elérhető, kérjük, adja meg a következő információkat:</w:t>
            </w:r>
            <w:r w:rsidRPr="00906250">
              <w:rPr>
                <w:rFonts w:ascii="Garamond" w:hAnsi="Garamond" w:cs="Calibri"/>
                <w:szCs w:val="24"/>
              </w:rPr>
              <w:t xml:space="preserve"> (internetcím, a kibocsátó hatóság vagy testület, a dokumentáció pontos hivatkozási adatai):</w:t>
            </w:r>
            <w:r w:rsidRPr="00906250">
              <w:rPr>
                <w:rFonts w:ascii="Garamond" w:hAnsi="Garamond" w:cs="Calibri"/>
                <w:szCs w:val="24"/>
              </w:rPr>
              <w:br/>
              <w:t>[……][……][……][……]</w:t>
            </w:r>
            <w:r w:rsidRPr="00906250">
              <w:rPr>
                <w:rFonts w:ascii="Garamond" w:hAnsi="Garamond"/>
                <w:sz w:val="16"/>
                <w:szCs w:val="24"/>
                <w:vertAlign w:val="superscript"/>
              </w:rPr>
              <w:footnoteReference w:id="20"/>
            </w:r>
          </w:p>
        </w:tc>
        <w:tc>
          <w:tcPr>
            <w:tcW w:w="2944" w:type="dxa"/>
          </w:tcPr>
          <w:p w:rsidR="00906250" w:rsidRPr="00906250" w:rsidRDefault="00906250" w:rsidP="00906250">
            <w:pPr>
              <w:widowControl w:val="0"/>
              <w:spacing w:after="0" w:line="240" w:lineRule="auto"/>
              <w:rPr>
                <w:rFonts w:ascii="Garamond" w:hAnsi="Garamond" w:cs="Calibri"/>
                <w:b/>
                <w:color w:val="FF0000"/>
                <w:szCs w:val="24"/>
              </w:rPr>
            </w:pPr>
            <w:r w:rsidRPr="00906250">
              <w:rPr>
                <w:rFonts w:ascii="Garamond" w:hAnsi="Garamond" w:cs="Calibri"/>
                <w:b/>
                <w:color w:val="FF0000"/>
                <w:szCs w:val="24"/>
              </w:rPr>
              <w:t>Kötelezően kitöltendő!</w:t>
            </w:r>
          </w:p>
          <w:p w:rsidR="00906250" w:rsidRPr="00906250" w:rsidRDefault="00906250" w:rsidP="007E6710">
            <w:pPr>
              <w:widowControl w:val="0"/>
              <w:spacing w:after="0" w:line="240" w:lineRule="auto"/>
              <w:rPr>
                <w:rFonts w:ascii="Garamond" w:hAnsi="Garamond" w:cs="Calibri"/>
                <w:b/>
                <w:szCs w:val="24"/>
              </w:rPr>
            </w:pPr>
            <w:r w:rsidRPr="00906250">
              <w:rPr>
                <w:rFonts w:ascii="Garamond" w:hAnsi="Garamond" w:cs="Calibri"/>
                <w:b/>
                <w:color w:val="FF0000"/>
                <w:szCs w:val="24"/>
              </w:rPr>
              <w:t xml:space="preserve">Jelen pontban a </w:t>
            </w:r>
            <w:r w:rsidR="007E6710" w:rsidRPr="00DA407D">
              <w:rPr>
                <w:rFonts w:ascii="Garamond" w:hAnsi="Garamond" w:cs="Calibri"/>
                <w:b/>
                <w:color w:val="FF0000"/>
                <w:szCs w:val="24"/>
              </w:rPr>
              <w:t xml:space="preserve">Kbt. 62. § (1) bekezdés a) pont </w:t>
            </w:r>
            <w:proofErr w:type="spellStart"/>
            <w:r w:rsidR="007E6710" w:rsidRPr="00DA407D">
              <w:rPr>
                <w:rFonts w:ascii="Garamond" w:hAnsi="Garamond" w:cs="Calibri"/>
                <w:b/>
                <w:color w:val="FF0000"/>
                <w:szCs w:val="24"/>
              </w:rPr>
              <w:t>aa</w:t>
            </w:r>
            <w:proofErr w:type="spellEnd"/>
            <w:r w:rsidR="007E6710" w:rsidRPr="00DA407D">
              <w:rPr>
                <w:rFonts w:ascii="Garamond" w:hAnsi="Garamond" w:cs="Calibri"/>
                <w:b/>
                <w:color w:val="FF0000"/>
                <w:szCs w:val="24"/>
              </w:rPr>
              <w:t>)</w:t>
            </w:r>
            <w:proofErr w:type="spellStart"/>
            <w:r w:rsidR="007E6710" w:rsidRPr="00DA407D">
              <w:rPr>
                <w:rFonts w:ascii="Garamond" w:hAnsi="Garamond" w:cs="Calibri"/>
                <w:b/>
                <w:color w:val="FF0000"/>
                <w:szCs w:val="24"/>
              </w:rPr>
              <w:t>-af</w:t>
            </w:r>
            <w:proofErr w:type="spellEnd"/>
            <w:r w:rsidR="007E6710" w:rsidRPr="00DA407D">
              <w:rPr>
                <w:rFonts w:ascii="Garamond" w:hAnsi="Garamond" w:cs="Calibri"/>
                <w:b/>
                <w:color w:val="FF0000"/>
                <w:szCs w:val="24"/>
              </w:rPr>
              <w:t xml:space="preserve">) </w:t>
            </w:r>
            <w:r w:rsidR="007E6710" w:rsidRPr="00FD5C83">
              <w:rPr>
                <w:rFonts w:ascii="Garamond" w:hAnsi="Garamond" w:cs="Calibri"/>
                <w:b/>
                <w:color w:val="FF0000"/>
                <w:szCs w:val="24"/>
              </w:rPr>
              <w:t xml:space="preserve">alpontok valamint a Kbt. 62 § (2) bekezdésének Kbt. 62. § (1) bekezdés </w:t>
            </w:r>
            <w:proofErr w:type="spellStart"/>
            <w:r w:rsidR="007E6710" w:rsidRPr="00FD5C83">
              <w:rPr>
                <w:rFonts w:ascii="Garamond" w:hAnsi="Garamond" w:cs="Calibri"/>
                <w:b/>
                <w:color w:val="FF0000"/>
                <w:szCs w:val="24"/>
              </w:rPr>
              <w:t>aa</w:t>
            </w:r>
            <w:proofErr w:type="spellEnd"/>
            <w:r w:rsidR="007E6710" w:rsidRPr="00FD5C83">
              <w:rPr>
                <w:rFonts w:ascii="Garamond" w:hAnsi="Garamond" w:cs="Calibri"/>
                <w:b/>
                <w:color w:val="FF0000"/>
                <w:szCs w:val="24"/>
              </w:rPr>
              <w:t>)</w:t>
            </w:r>
            <w:proofErr w:type="spellStart"/>
            <w:r w:rsidR="007E6710" w:rsidRPr="00FD5C83">
              <w:rPr>
                <w:rFonts w:ascii="Garamond" w:hAnsi="Garamond" w:cs="Calibri"/>
                <w:b/>
                <w:color w:val="FF0000"/>
                <w:szCs w:val="24"/>
              </w:rPr>
              <w:t>-af</w:t>
            </w:r>
            <w:proofErr w:type="spellEnd"/>
            <w:r w:rsidR="007E6710" w:rsidRPr="00FD5C83">
              <w:rPr>
                <w:rFonts w:ascii="Garamond" w:hAnsi="Garamond" w:cs="Calibri"/>
                <w:b/>
                <w:color w:val="FF0000"/>
                <w:szCs w:val="24"/>
              </w:rPr>
              <w:t xml:space="preserve">) </w:t>
            </w:r>
            <w:r w:rsidRPr="00FD5C83">
              <w:rPr>
                <w:rFonts w:ascii="Garamond" w:hAnsi="Garamond" w:cs="Calibri"/>
                <w:b/>
                <w:color w:val="FF0000"/>
                <w:szCs w:val="24"/>
              </w:rPr>
              <w:t xml:space="preserve"> alpontjára</w:t>
            </w:r>
            <w:r w:rsidRPr="00906250">
              <w:rPr>
                <w:rFonts w:ascii="Garamond" w:hAnsi="Garamond" w:cs="Calibri"/>
                <w:b/>
                <w:color w:val="FF0000"/>
                <w:szCs w:val="24"/>
              </w:rPr>
              <w:t xml:space="preserve"> vonatkozóan szükséges a gazdasági szereplőnek nyilatkoznia.</w:t>
            </w:r>
          </w:p>
        </w:tc>
      </w:tr>
      <w:tr w:rsidR="00906250" w:rsidRPr="00906250" w:rsidTr="00906250">
        <w:tc>
          <w:tcPr>
            <w:tcW w:w="3254"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b/>
                <w:szCs w:val="24"/>
              </w:rPr>
              <w:t>Amennyiben igen</w:t>
            </w:r>
            <w:r w:rsidRPr="00906250">
              <w:rPr>
                <w:rFonts w:ascii="Garamond" w:hAnsi="Garamond" w:cs="Calibri"/>
                <w:szCs w:val="24"/>
              </w:rPr>
              <w:t>, kérjük,</w:t>
            </w:r>
            <w:r w:rsidRPr="00906250">
              <w:rPr>
                <w:rFonts w:ascii="Garamond" w:hAnsi="Garamond"/>
                <w:sz w:val="16"/>
                <w:szCs w:val="24"/>
                <w:vertAlign w:val="superscript"/>
              </w:rPr>
              <w:footnoteReference w:id="21"/>
            </w:r>
            <w:r w:rsidRPr="00906250">
              <w:rPr>
                <w:rFonts w:ascii="Garamond" w:hAnsi="Garamond" w:cs="Calibri"/>
                <w:szCs w:val="24"/>
              </w:rPr>
              <w:t xml:space="preserve"> adja meg a következő információkat:</w:t>
            </w:r>
            <w:r w:rsidRPr="00906250">
              <w:rPr>
                <w:rFonts w:ascii="Garamond" w:hAnsi="Garamond" w:cs="Calibri"/>
                <w:szCs w:val="24"/>
              </w:rPr>
              <w:br/>
              <w:t>a) Elítélés dátuma, adja meg, hogy az 1–6. pontok közül melyik érintett, valamint az ítélet okát (okait),</w:t>
            </w:r>
            <w:r w:rsidRPr="00906250">
              <w:rPr>
                <w:rFonts w:ascii="Garamond" w:hAnsi="Garamond" w:cs="Calibri"/>
                <w:szCs w:val="24"/>
              </w:rPr>
              <w:br/>
              <w:t>b) Határozza meg az elítélt személyét [ ];</w:t>
            </w:r>
            <w:r w:rsidRPr="00906250">
              <w:rPr>
                <w:rFonts w:ascii="Garamond" w:hAnsi="Garamond" w:cs="Calibri"/>
                <w:szCs w:val="24"/>
              </w:rPr>
              <w:br/>
            </w:r>
            <w:r w:rsidRPr="00906250">
              <w:rPr>
                <w:rFonts w:ascii="Garamond" w:hAnsi="Garamond" w:cs="Calibri"/>
                <w:b/>
                <w:szCs w:val="24"/>
              </w:rPr>
              <w:t>c) Amennyiben az ítélet közvetlenül megállapítja:</w:t>
            </w:r>
          </w:p>
        </w:tc>
        <w:tc>
          <w:tcPr>
            <w:tcW w:w="3091"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br/>
              <w:t>a) Dátum:[   ], pont(ok): [   ], ok(</w:t>
            </w:r>
            <w:proofErr w:type="spellStart"/>
            <w:r w:rsidRPr="00906250">
              <w:rPr>
                <w:rFonts w:ascii="Garamond" w:hAnsi="Garamond" w:cs="Calibri"/>
                <w:szCs w:val="24"/>
              </w:rPr>
              <w:t>ok</w:t>
            </w:r>
            <w:proofErr w:type="spellEnd"/>
            <w:r w:rsidRPr="00906250">
              <w:rPr>
                <w:rFonts w:ascii="Garamond" w:hAnsi="Garamond" w:cs="Calibri"/>
                <w:szCs w:val="24"/>
              </w:rPr>
              <w:t>):[   ]</w:t>
            </w:r>
            <w:r w:rsidRPr="00906250">
              <w:rPr>
                <w:rFonts w:ascii="Garamond" w:hAnsi="Garamond" w:cs="Calibri"/>
                <w:i/>
                <w:szCs w:val="24"/>
                <w:vertAlign w:val="superscript"/>
              </w:rPr>
              <w:t xml:space="preserve"> </w:t>
            </w:r>
            <w:r w:rsidRPr="00906250">
              <w:rPr>
                <w:rFonts w:ascii="Garamond" w:hAnsi="Garamond" w:cs="Calibri"/>
                <w:szCs w:val="24"/>
              </w:rPr>
              <w:br/>
            </w:r>
            <w:r w:rsidRPr="00906250">
              <w:rPr>
                <w:rFonts w:ascii="Garamond" w:hAnsi="Garamond" w:cs="Calibri"/>
                <w:szCs w:val="24"/>
              </w:rPr>
              <w:br/>
            </w:r>
            <w:r w:rsidRPr="00906250">
              <w:rPr>
                <w:rFonts w:ascii="Garamond" w:hAnsi="Garamond" w:cs="Calibri"/>
                <w:szCs w:val="24"/>
              </w:rPr>
              <w:br/>
              <w:t>b) [……]</w:t>
            </w:r>
            <w:r w:rsidRPr="00906250">
              <w:rPr>
                <w:rFonts w:ascii="Garamond" w:hAnsi="Garamond" w:cs="Calibri"/>
                <w:szCs w:val="24"/>
              </w:rPr>
              <w:br/>
              <w:t>c) A kizárási időszak hossza [……] és az érintett pont(ok) [   ]</w:t>
            </w:r>
          </w:p>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 xml:space="preserve">Ha a vonatkozó információ elektronikusan elérhető, kérjük, adja meg a következő információkat: (internetcím, a kibocsátó hatóság vagy testület, a dokumentáció pontos hivatkozási </w:t>
            </w:r>
            <w:r w:rsidRPr="00906250">
              <w:rPr>
                <w:rFonts w:ascii="Garamond" w:hAnsi="Garamond" w:cs="Calibri"/>
                <w:szCs w:val="24"/>
              </w:rPr>
              <w:lastRenderedPageBreak/>
              <w:t>adatai): [……][……][……][……]</w:t>
            </w:r>
            <w:r w:rsidRPr="00906250">
              <w:rPr>
                <w:rFonts w:ascii="Garamond" w:hAnsi="Garamond"/>
                <w:sz w:val="16"/>
                <w:szCs w:val="24"/>
                <w:vertAlign w:val="superscript"/>
              </w:rPr>
              <w:footnoteReference w:id="22"/>
            </w:r>
          </w:p>
        </w:tc>
        <w:tc>
          <w:tcPr>
            <w:tcW w:w="2944" w:type="dxa"/>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b/>
                <w:color w:val="00B050"/>
                <w:szCs w:val="24"/>
              </w:rPr>
              <w:lastRenderedPageBreak/>
              <w:t>Adott esetben kitöltendő.</w:t>
            </w:r>
          </w:p>
        </w:tc>
      </w:tr>
      <w:tr w:rsidR="00906250" w:rsidRPr="00906250" w:rsidTr="00906250">
        <w:tc>
          <w:tcPr>
            <w:tcW w:w="3254"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lastRenderedPageBreak/>
              <w:t>Ítéletek esetén hozott-e a gazdasági szereplő olyan intézkedéseket, amelyek a releváns kizárási okok ellenére igazolják megbízhatóságát</w:t>
            </w:r>
            <w:r w:rsidRPr="00906250">
              <w:rPr>
                <w:rFonts w:ascii="Garamond" w:hAnsi="Garamond"/>
                <w:sz w:val="16"/>
                <w:szCs w:val="24"/>
                <w:vertAlign w:val="superscript"/>
              </w:rPr>
              <w:footnoteReference w:id="23"/>
            </w:r>
            <w:r w:rsidRPr="00906250">
              <w:rPr>
                <w:rFonts w:ascii="Garamond" w:hAnsi="Garamond" w:cs="Calibri"/>
                <w:szCs w:val="24"/>
              </w:rPr>
              <w:t xml:space="preserve"> </w:t>
            </w:r>
            <w:r w:rsidRPr="00906250">
              <w:rPr>
                <w:rFonts w:ascii="Garamond" w:hAnsi="Garamond" w:cs="Calibri"/>
                <w:b/>
                <w:szCs w:val="24"/>
              </w:rPr>
              <w:t>(</w:t>
            </w:r>
            <w:r w:rsidRPr="00906250">
              <w:rPr>
                <w:rFonts w:ascii="Garamond" w:hAnsi="Garamond"/>
                <w:b/>
                <w:sz w:val="24"/>
                <w:szCs w:val="24"/>
                <w:lang w:eastAsia="en-GB"/>
              </w:rPr>
              <w:t>öntisztázás)</w:t>
            </w:r>
            <w:r w:rsidRPr="00906250">
              <w:rPr>
                <w:rFonts w:ascii="Garamond" w:hAnsi="Garamond" w:cs="Calibri"/>
                <w:szCs w:val="24"/>
              </w:rPr>
              <w:t>?</w:t>
            </w:r>
          </w:p>
        </w:tc>
        <w:tc>
          <w:tcPr>
            <w:tcW w:w="3091"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 xml:space="preserve">[] Igen [] Nem </w:t>
            </w:r>
          </w:p>
        </w:tc>
        <w:tc>
          <w:tcPr>
            <w:tcW w:w="2944" w:type="dxa"/>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b/>
                <w:color w:val="00B050"/>
                <w:szCs w:val="24"/>
              </w:rPr>
              <w:t>Adott esetben kitöltendő.</w:t>
            </w:r>
          </w:p>
        </w:tc>
      </w:tr>
      <w:tr w:rsidR="00906250" w:rsidRPr="00906250" w:rsidTr="00906250">
        <w:tc>
          <w:tcPr>
            <w:tcW w:w="3254"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b/>
                <w:szCs w:val="24"/>
              </w:rPr>
              <w:t>Amennyiben igen</w:t>
            </w:r>
            <w:r w:rsidRPr="00906250">
              <w:rPr>
                <w:rFonts w:ascii="Garamond" w:hAnsi="Garamond" w:cs="Calibri"/>
                <w:szCs w:val="24"/>
              </w:rPr>
              <w:t>, kérjük, ismertesse ezeket az intézkedéseket</w:t>
            </w:r>
            <w:r w:rsidRPr="00906250">
              <w:rPr>
                <w:rFonts w:ascii="Garamond" w:hAnsi="Garamond"/>
                <w:sz w:val="16"/>
                <w:szCs w:val="24"/>
                <w:vertAlign w:val="superscript"/>
              </w:rPr>
              <w:footnoteReference w:id="24"/>
            </w:r>
            <w:r w:rsidRPr="00906250">
              <w:rPr>
                <w:rFonts w:ascii="Garamond" w:hAnsi="Garamond" w:cs="Calibri"/>
                <w:szCs w:val="24"/>
              </w:rPr>
              <w:t>:</w:t>
            </w:r>
          </w:p>
        </w:tc>
        <w:tc>
          <w:tcPr>
            <w:tcW w:w="3091"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w:t>
            </w:r>
          </w:p>
        </w:tc>
        <w:tc>
          <w:tcPr>
            <w:tcW w:w="2944" w:type="dxa"/>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b/>
                <w:color w:val="00B050"/>
                <w:szCs w:val="24"/>
              </w:rPr>
              <w:t>Adott esetben kitöltendő.</w:t>
            </w:r>
          </w:p>
        </w:tc>
      </w:tr>
    </w:tbl>
    <w:p w:rsidR="00906250" w:rsidRPr="00906250" w:rsidRDefault="00906250" w:rsidP="00906250">
      <w:pPr>
        <w:widowControl w:val="0"/>
        <w:spacing w:after="0" w:line="240" w:lineRule="auto"/>
        <w:jc w:val="both"/>
        <w:rPr>
          <w:rFonts w:ascii="Garamond" w:hAnsi="Garamond"/>
          <w:b/>
          <w:smallCaps/>
          <w:sz w:val="24"/>
          <w:szCs w:val="24"/>
          <w:lang w:eastAsia="en-GB"/>
        </w:rPr>
      </w:pPr>
      <w:r w:rsidRPr="00906250">
        <w:rPr>
          <w:rFonts w:ascii="Garamond" w:hAnsi="Garamond"/>
          <w:b/>
          <w:smallCaps/>
          <w:sz w:val="24"/>
          <w:szCs w:val="24"/>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9"/>
        <w:gridCol w:w="1179"/>
        <w:gridCol w:w="1417"/>
        <w:gridCol w:w="2944"/>
      </w:tblGrid>
      <w:tr w:rsidR="00906250" w:rsidRPr="00906250" w:rsidTr="00906250">
        <w:tc>
          <w:tcPr>
            <w:tcW w:w="3749" w:type="dxa"/>
            <w:shd w:val="clear" w:color="auto" w:fill="auto"/>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zCs w:val="24"/>
              </w:rPr>
              <w:t>Adó vagy társadalombiztosítási járulék fizetése:</w:t>
            </w:r>
          </w:p>
        </w:tc>
        <w:tc>
          <w:tcPr>
            <w:tcW w:w="2596" w:type="dxa"/>
            <w:gridSpan w:val="2"/>
            <w:shd w:val="clear" w:color="auto" w:fill="auto"/>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zCs w:val="24"/>
              </w:rPr>
              <w:t>Válasz:</w:t>
            </w:r>
          </w:p>
        </w:tc>
        <w:tc>
          <w:tcPr>
            <w:tcW w:w="2944" w:type="dxa"/>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mallCaps/>
                <w:szCs w:val="24"/>
                <w:u w:val="single"/>
              </w:rPr>
              <w:t>Kitöltésre vonatkozó információk</w:t>
            </w:r>
          </w:p>
        </w:tc>
      </w:tr>
      <w:tr w:rsidR="00906250" w:rsidRPr="00906250" w:rsidTr="00906250">
        <w:tc>
          <w:tcPr>
            <w:tcW w:w="3749"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 xml:space="preserve">Teljesítette-e a gazdasági szereplő összes </w:t>
            </w:r>
            <w:r w:rsidRPr="00906250">
              <w:rPr>
                <w:rFonts w:ascii="Garamond" w:hAnsi="Garamond" w:cs="Calibri"/>
                <w:b/>
                <w:szCs w:val="24"/>
              </w:rPr>
              <w:t>kötelezettségét az adók és társadalombiztosítási járulékok megfizetése tekintetében</w:t>
            </w:r>
            <w:r w:rsidRPr="00906250">
              <w:rPr>
                <w:rFonts w:ascii="Garamond" w:hAnsi="Garamond" w:cs="Calibri"/>
                <w:szCs w:val="24"/>
              </w:rPr>
              <w:t>, mind a székhelye szerinti országban, mind pedig az ajánlatkérő szerv vagy a közszolgáltató ajánlatkérő tagállamában, ha ez eltér a székhely szerinti országtól?</w:t>
            </w:r>
          </w:p>
        </w:tc>
        <w:tc>
          <w:tcPr>
            <w:tcW w:w="2596" w:type="dxa"/>
            <w:gridSpan w:val="2"/>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 xml:space="preserve">[] Igen </w:t>
            </w:r>
          </w:p>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 Nem</w:t>
            </w:r>
          </w:p>
          <w:p w:rsidR="00906250" w:rsidRPr="00906250" w:rsidRDefault="00906250" w:rsidP="00906250">
            <w:pPr>
              <w:widowControl w:val="0"/>
              <w:spacing w:after="0" w:line="240" w:lineRule="auto"/>
              <w:rPr>
                <w:rFonts w:ascii="Garamond" w:hAnsi="Garamond" w:cs="Calibri"/>
                <w:szCs w:val="24"/>
              </w:rPr>
            </w:pPr>
          </w:p>
          <w:p w:rsidR="00906250" w:rsidRPr="00906250" w:rsidRDefault="00906250" w:rsidP="00906250">
            <w:pPr>
              <w:widowControl w:val="0"/>
              <w:spacing w:after="0" w:line="240" w:lineRule="auto"/>
              <w:rPr>
                <w:rFonts w:ascii="Garamond" w:hAnsi="Garamond" w:cs="Calibri"/>
                <w:szCs w:val="24"/>
              </w:rPr>
            </w:pPr>
          </w:p>
          <w:p w:rsidR="00906250" w:rsidRPr="00906250" w:rsidRDefault="00906250" w:rsidP="00906250">
            <w:pPr>
              <w:widowControl w:val="0"/>
              <w:spacing w:after="0" w:line="240" w:lineRule="auto"/>
              <w:rPr>
                <w:rFonts w:ascii="Garamond" w:hAnsi="Garamond" w:cs="Calibri"/>
                <w:szCs w:val="24"/>
              </w:rPr>
            </w:pPr>
          </w:p>
          <w:p w:rsidR="00906250" w:rsidRPr="00906250" w:rsidRDefault="00906250" w:rsidP="00906250">
            <w:pPr>
              <w:widowControl w:val="0"/>
              <w:spacing w:after="0" w:line="240" w:lineRule="auto"/>
              <w:rPr>
                <w:rFonts w:ascii="Garamond" w:hAnsi="Garamond" w:cs="Calibri"/>
                <w:szCs w:val="24"/>
              </w:rPr>
            </w:pPr>
          </w:p>
          <w:p w:rsidR="00906250" w:rsidRPr="00906250" w:rsidRDefault="00906250" w:rsidP="00906250">
            <w:pPr>
              <w:widowControl w:val="0"/>
              <w:spacing w:after="0" w:line="240" w:lineRule="auto"/>
              <w:rPr>
                <w:rFonts w:ascii="Garamond" w:hAnsi="Garamond" w:cs="Calibri"/>
                <w:szCs w:val="24"/>
              </w:rPr>
            </w:pPr>
          </w:p>
          <w:p w:rsidR="00906250" w:rsidRPr="00906250" w:rsidRDefault="00906250" w:rsidP="00906250">
            <w:pPr>
              <w:widowControl w:val="0"/>
              <w:spacing w:after="0" w:line="240" w:lineRule="auto"/>
              <w:rPr>
                <w:rFonts w:ascii="Garamond" w:hAnsi="Garamond" w:cs="Calibri"/>
                <w:szCs w:val="24"/>
              </w:rPr>
            </w:pPr>
          </w:p>
        </w:tc>
        <w:tc>
          <w:tcPr>
            <w:tcW w:w="2944" w:type="dxa"/>
          </w:tcPr>
          <w:p w:rsidR="00906250" w:rsidRPr="00906250" w:rsidRDefault="00906250" w:rsidP="00906250">
            <w:pPr>
              <w:widowControl w:val="0"/>
              <w:spacing w:after="0" w:line="240" w:lineRule="auto"/>
              <w:rPr>
                <w:rFonts w:ascii="Garamond" w:hAnsi="Garamond" w:cs="Calibri"/>
                <w:b/>
                <w:color w:val="FF0000"/>
                <w:szCs w:val="24"/>
              </w:rPr>
            </w:pPr>
            <w:r w:rsidRPr="00906250">
              <w:rPr>
                <w:rFonts w:ascii="Garamond" w:hAnsi="Garamond" w:cs="Calibri"/>
                <w:b/>
                <w:color w:val="FF0000"/>
                <w:szCs w:val="24"/>
              </w:rPr>
              <w:t>Kötelezően kitöltendő!</w:t>
            </w:r>
          </w:p>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color w:val="FF0000"/>
                <w:szCs w:val="24"/>
              </w:rPr>
              <w:t>Jelen pontban a Kbt. 62. § (1) bekezdés b) pontjára vonatkozóan szükséges a gazdasági szereplőnek nyilatkoznia.</w:t>
            </w:r>
          </w:p>
        </w:tc>
      </w:tr>
      <w:tr w:rsidR="00906250" w:rsidRPr="00906250" w:rsidTr="00906250">
        <w:trPr>
          <w:trHeight w:val="470"/>
        </w:trPr>
        <w:tc>
          <w:tcPr>
            <w:tcW w:w="3749" w:type="dxa"/>
            <w:vMerge w:val="restart"/>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b/>
                <w:szCs w:val="24"/>
              </w:rPr>
              <w:t>Ha nem</w:t>
            </w:r>
            <w:r w:rsidRPr="00906250">
              <w:rPr>
                <w:rFonts w:ascii="Garamond" w:hAnsi="Garamond" w:cs="Calibri"/>
                <w:szCs w:val="24"/>
              </w:rPr>
              <w:t>, akkor kérjük, adja meg a következő információkat:</w:t>
            </w:r>
            <w:r w:rsidRPr="00906250">
              <w:rPr>
                <w:rFonts w:ascii="Garamond" w:hAnsi="Garamond" w:cs="Calibri"/>
                <w:szCs w:val="24"/>
              </w:rPr>
              <w:br/>
              <w:t>a) Érintett ország vagy tagállam</w:t>
            </w:r>
            <w:r w:rsidRPr="00906250">
              <w:rPr>
                <w:rFonts w:ascii="Garamond" w:hAnsi="Garamond" w:cs="Calibri"/>
                <w:szCs w:val="24"/>
              </w:rPr>
              <w:br/>
              <w:t>b) Mi az érintett összeg?</w:t>
            </w:r>
            <w:r w:rsidRPr="00906250">
              <w:rPr>
                <w:rFonts w:ascii="Garamond" w:hAnsi="Garamond" w:cs="Calibri"/>
                <w:szCs w:val="24"/>
              </w:rPr>
              <w:br/>
              <w:t>c) A kötelezettségszegés megállapításának módja:</w:t>
            </w:r>
            <w:r w:rsidRPr="00906250">
              <w:rPr>
                <w:rFonts w:ascii="Garamond" w:hAnsi="Garamond" w:cs="Calibri"/>
                <w:szCs w:val="24"/>
              </w:rPr>
              <w:br/>
              <w:t xml:space="preserve">1) Bírósági vagy közigazgatási </w:t>
            </w:r>
            <w:r w:rsidRPr="00906250">
              <w:rPr>
                <w:rFonts w:ascii="Garamond" w:hAnsi="Garamond" w:cs="Calibri"/>
                <w:b/>
                <w:szCs w:val="24"/>
              </w:rPr>
              <w:t>határozat</w:t>
            </w:r>
            <w:r w:rsidRPr="00906250">
              <w:rPr>
                <w:rFonts w:ascii="Garamond" w:hAnsi="Garamond" w:cs="Calibri"/>
                <w:szCs w:val="24"/>
              </w:rPr>
              <w:t>:</w:t>
            </w:r>
          </w:p>
          <w:p w:rsidR="00906250" w:rsidRPr="00906250" w:rsidRDefault="00906250" w:rsidP="00906250">
            <w:pPr>
              <w:widowControl w:val="0"/>
              <w:numPr>
                <w:ilvl w:val="0"/>
                <w:numId w:val="26"/>
              </w:numPr>
              <w:spacing w:after="0" w:line="240" w:lineRule="auto"/>
              <w:jc w:val="both"/>
              <w:rPr>
                <w:rFonts w:ascii="Garamond" w:hAnsi="Garamond"/>
                <w:sz w:val="24"/>
                <w:szCs w:val="24"/>
                <w:lang w:eastAsia="en-GB"/>
              </w:rPr>
            </w:pPr>
            <w:r w:rsidRPr="00906250">
              <w:rPr>
                <w:rFonts w:ascii="Garamond" w:hAnsi="Garamond"/>
                <w:sz w:val="24"/>
                <w:szCs w:val="24"/>
                <w:lang w:eastAsia="en-GB"/>
              </w:rPr>
              <w:tab/>
              <w:t>Ez a határozat jogerős és kötelező?</w:t>
            </w:r>
          </w:p>
          <w:p w:rsidR="00906250" w:rsidRPr="00906250" w:rsidRDefault="00906250" w:rsidP="00906250">
            <w:pPr>
              <w:widowControl w:val="0"/>
              <w:tabs>
                <w:tab w:val="num" w:pos="1417"/>
              </w:tabs>
              <w:spacing w:after="0" w:line="240" w:lineRule="auto"/>
              <w:ind w:left="1417" w:hanging="567"/>
              <w:jc w:val="both"/>
              <w:rPr>
                <w:rFonts w:ascii="Garamond" w:hAnsi="Garamond"/>
                <w:sz w:val="24"/>
                <w:szCs w:val="24"/>
                <w:lang w:eastAsia="en-GB"/>
              </w:rPr>
            </w:pPr>
            <w:r w:rsidRPr="00906250">
              <w:rPr>
                <w:rFonts w:ascii="Garamond" w:hAnsi="Garamond"/>
                <w:sz w:val="24"/>
                <w:szCs w:val="24"/>
                <w:lang w:eastAsia="en-GB"/>
              </w:rPr>
              <w:t>Kérjük, adja meg az ítélet vagy a határozat dátumát.</w:t>
            </w:r>
          </w:p>
          <w:p w:rsidR="00906250" w:rsidRPr="00906250" w:rsidRDefault="00906250" w:rsidP="00906250">
            <w:pPr>
              <w:widowControl w:val="0"/>
              <w:tabs>
                <w:tab w:val="num" w:pos="1417"/>
              </w:tabs>
              <w:spacing w:after="0" w:line="240" w:lineRule="auto"/>
              <w:ind w:left="1417" w:hanging="567"/>
              <w:jc w:val="both"/>
              <w:rPr>
                <w:rFonts w:ascii="Garamond" w:hAnsi="Garamond"/>
                <w:sz w:val="24"/>
                <w:szCs w:val="24"/>
                <w:lang w:eastAsia="en-GB"/>
              </w:rPr>
            </w:pPr>
            <w:r w:rsidRPr="00906250">
              <w:rPr>
                <w:rFonts w:ascii="Garamond" w:hAnsi="Garamond"/>
                <w:sz w:val="24"/>
                <w:szCs w:val="24"/>
                <w:lang w:eastAsia="en-GB"/>
              </w:rPr>
              <w:t xml:space="preserve">Ítélet esetén, </w:t>
            </w:r>
            <w:r w:rsidRPr="00906250">
              <w:rPr>
                <w:rFonts w:ascii="Garamond" w:hAnsi="Garamond"/>
                <w:b/>
                <w:sz w:val="24"/>
                <w:szCs w:val="24"/>
                <w:lang w:eastAsia="en-GB"/>
              </w:rPr>
              <w:t>amennyiben erről közvetlenül rendelkezik</w:t>
            </w:r>
            <w:r w:rsidRPr="00906250">
              <w:rPr>
                <w:rFonts w:ascii="Garamond" w:hAnsi="Garamond"/>
                <w:sz w:val="24"/>
                <w:szCs w:val="24"/>
                <w:lang w:eastAsia="en-GB"/>
              </w:rPr>
              <w:t>, a kizárási időtartam hossza:</w:t>
            </w:r>
          </w:p>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 xml:space="preserve">2) </w:t>
            </w:r>
            <w:r w:rsidRPr="00906250">
              <w:rPr>
                <w:rFonts w:ascii="Garamond" w:hAnsi="Garamond" w:cs="Calibri"/>
                <w:b/>
                <w:szCs w:val="24"/>
              </w:rPr>
              <w:t>Egyéb mód</w:t>
            </w:r>
            <w:r w:rsidRPr="00906250">
              <w:rPr>
                <w:rFonts w:ascii="Garamond" w:hAnsi="Garamond" w:cs="Calibri"/>
                <w:szCs w:val="24"/>
              </w:rPr>
              <w:t>? Kérjük, részletezze:</w:t>
            </w:r>
          </w:p>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1179" w:type="dxa"/>
            <w:shd w:val="clear" w:color="auto" w:fill="auto"/>
          </w:tcPr>
          <w:p w:rsidR="00906250" w:rsidRPr="00906250" w:rsidRDefault="00906250" w:rsidP="00906250">
            <w:pPr>
              <w:widowControl w:val="0"/>
              <w:spacing w:after="0" w:line="240" w:lineRule="auto"/>
              <w:jc w:val="both"/>
              <w:rPr>
                <w:rFonts w:ascii="Garamond" w:hAnsi="Garamond"/>
                <w:b/>
                <w:sz w:val="24"/>
                <w:szCs w:val="24"/>
                <w:lang w:eastAsia="en-GB"/>
              </w:rPr>
            </w:pPr>
            <w:r w:rsidRPr="00906250">
              <w:rPr>
                <w:rFonts w:ascii="Garamond" w:hAnsi="Garamond"/>
                <w:b/>
                <w:sz w:val="24"/>
                <w:szCs w:val="24"/>
                <w:lang w:eastAsia="en-GB"/>
              </w:rPr>
              <w:t>Adók</w:t>
            </w:r>
          </w:p>
        </w:tc>
        <w:tc>
          <w:tcPr>
            <w:tcW w:w="1417" w:type="dxa"/>
            <w:shd w:val="clear" w:color="auto" w:fill="auto"/>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zCs w:val="24"/>
              </w:rPr>
              <w:t>Társadalombiztosítási hozzájárulás</w:t>
            </w:r>
          </w:p>
        </w:tc>
        <w:tc>
          <w:tcPr>
            <w:tcW w:w="2944" w:type="dxa"/>
          </w:tcPr>
          <w:p w:rsidR="00906250" w:rsidRPr="00906250" w:rsidRDefault="00906250" w:rsidP="00906250">
            <w:pPr>
              <w:widowControl w:val="0"/>
              <w:spacing w:after="0" w:line="240" w:lineRule="auto"/>
              <w:rPr>
                <w:rFonts w:ascii="Garamond" w:hAnsi="Garamond" w:cs="Calibri"/>
                <w:b/>
                <w:szCs w:val="24"/>
              </w:rPr>
            </w:pPr>
          </w:p>
        </w:tc>
      </w:tr>
      <w:tr w:rsidR="00906250" w:rsidRPr="00906250" w:rsidTr="00906250">
        <w:trPr>
          <w:trHeight w:val="1977"/>
        </w:trPr>
        <w:tc>
          <w:tcPr>
            <w:tcW w:w="3749" w:type="dxa"/>
            <w:vMerge/>
            <w:shd w:val="clear" w:color="auto" w:fill="auto"/>
          </w:tcPr>
          <w:p w:rsidR="00906250" w:rsidRPr="00906250" w:rsidRDefault="00906250" w:rsidP="00906250">
            <w:pPr>
              <w:widowControl w:val="0"/>
              <w:spacing w:after="0" w:line="240" w:lineRule="auto"/>
              <w:rPr>
                <w:rFonts w:ascii="Garamond" w:hAnsi="Garamond" w:cs="Calibri"/>
                <w:b/>
                <w:szCs w:val="24"/>
              </w:rPr>
            </w:pPr>
          </w:p>
        </w:tc>
        <w:tc>
          <w:tcPr>
            <w:tcW w:w="1179"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br/>
              <w:t>a) [……]</w:t>
            </w:r>
            <w:r w:rsidRPr="00906250">
              <w:rPr>
                <w:rFonts w:ascii="Garamond" w:hAnsi="Garamond" w:cs="Calibri"/>
                <w:szCs w:val="24"/>
              </w:rPr>
              <w:br/>
              <w:t>b) [……]</w:t>
            </w:r>
            <w:r w:rsidRPr="00906250">
              <w:rPr>
                <w:rFonts w:ascii="Garamond" w:hAnsi="Garamond" w:cs="Calibri"/>
                <w:szCs w:val="24"/>
              </w:rPr>
              <w:br/>
            </w:r>
            <w:r w:rsidRPr="00906250">
              <w:rPr>
                <w:rFonts w:ascii="Garamond" w:hAnsi="Garamond" w:cs="Calibri"/>
                <w:szCs w:val="24"/>
              </w:rPr>
              <w:br/>
            </w:r>
            <w:r w:rsidRPr="00906250">
              <w:rPr>
                <w:rFonts w:ascii="Garamond" w:hAnsi="Garamond" w:cs="Calibri"/>
                <w:szCs w:val="24"/>
              </w:rPr>
              <w:br/>
              <w:t xml:space="preserve">c1) [] Igen </w:t>
            </w:r>
          </w:p>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 Nem</w:t>
            </w:r>
          </w:p>
          <w:p w:rsidR="00906250" w:rsidRPr="00906250" w:rsidRDefault="00906250" w:rsidP="00906250">
            <w:pPr>
              <w:widowControl w:val="0"/>
              <w:spacing w:after="0" w:line="240" w:lineRule="auto"/>
              <w:ind w:left="850" w:hanging="850"/>
              <w:jc w:val="both"/>
              <w:rPr>
                <w:rFonts w:ascii="Garamond" w:hAnsi="Garamond"/>
                <w:sz w:val="24"/>
                <w:szCs w:val="24"/>
                <w:lang w:eastAsia="en-GB"/>
              </w:rPr>
            </w:pPr>
            <w:r w:rsidRPr="00906250">
              <w:rPr>
                <w:rFonts w:ascii="Garamond" w:hAnsi="Garamond"/>
                <w:sz w:val="24"/>
                <w:szCs w:val="24"/>
                <w:lang w:eastAsia="en-GB"/>
              </w:rPr>
              <w:t xml:space="preserve">[] Igen </w:t>
            </w:r>
          </w:p>
          <w:p w:rsidR="00906250" w:rsidRPr="00906250" w:rsidRDefault="00906250" w:rsidP="00906250">
            <w:pPr>
              <w:widowControl w:val="0"/>
              <w:spacing w:after="0" w:line="240" w:lineRule="auto"/>
              <w:ind w:left="850" w:hanging="850"/>
              <w:jc w:val="both"/>
              <w:rPr>
                <w:rFonts w:ascii="Garamond" w:hAnsi="Garamond"/>
                <w:sz w:val="24"/>
                <w:szCs w:val="24"/>
                <w:lang w:eastAsia="en-GB"/>
              </w:rPr>
            </w:pPr>
            <w:r w:rsidRPr="00906250">
              <w:rPr>
                <w:rFonts w:ascii="Garamond" w:hAnsi="Garamond"/>
                <w:sz w:val="24"/>
                <w:szCs w:val="24"/>
                <w:lang w:eastAsia="en-GB"/>
              </w:rPr>
              <w:t>[] Nem</w:t>
            </w:r>
          </w:p>
          <w:p w:rsidR="00906250" w:rsidRPr="00906250" w:rsidRDefault="00906250" w:rsidP="00906250">
            <w:pPr>
              <w:widowControl w:val="0"/>
              <w:spacing w:after="0" w:line="240" w:lineRule="auto"/>
              <w:ind w:left="850" w:hanging="850"/>
              <w:jc w:val="both"/>
              <w:rPr>
                <w:rFonts w:ascii="Garamond" w:hAnsi="Garamond"/>
                <w:sz w:val="24"/>
                <w:szCs w:val="24"/>
                <w:lang w:eastAsia="en-GB"/>
              </w:rPr>
            </w:pPr>
            <w:r w:rsidRPr="00906250">
              <w:rPr>
                <w:rFonts w:ascii="Garamond" w:hAnsi="Garamond"/>
                <w:sz w:val="24"/>
                <w:szCs w:val="24"/>
                <w:lang w:eastAsia="en-GB"/>
              </w:rPr>
              <w:t>[……]</w:t>
            </w:r>
          </w:p>
          <w:p w:rsidR="00906250" w:rsidRPr="00906250" w:rsidRDefault="00906250" w:rsidP="00906250">
            <w:pPr>
              <w:widowControl w:val="0"/>
              <w:spacing w:after="0" w:line="240" w:lineRule="auto"/>
              <w:ind w:left="850" w:hanging="850"/>
              <w:jc w:val="both"/>
              <w:rPr>
                <w:rFonts w:ascii="Garamond" w:hAnsi="Garamond"/>
                <w:sz w:val="24"/>
                <w:szCs w:val="24"/>
                <w:lang w:eastAsia="en-GB"/>
              </w:rPr>
            </w:pPr>
            <w:r w:rsidRPr="00906250">
              <w:rPr>
                <w:rFonts w:ascii="Garamond" w:hAnsi="Garamond"/>
                <w:sz w:val="24"/>
                <w:szCs w:val="24"/>
                <w:lang w:eastAsia="en-GB"/>
              </w:rPr>
              <w:t>[……]</w:t>
            </w:r>
          </w:p>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c2) [ …]</w:t>
            </w:r>
            <w:r w:rsidRPr="00906250">
              <w:rPr>
                <w:rFonts w:ascii="Garamond" w:hAnsi="Garamond" w:cs="Calibri"/>
                <w:szCs w:val="24"/>
              </w:rPr>
              <w:br/>
            </w:r>
            <w:r w:rsidRPr="00906250">
              <w:rPr>
                <w:rFonts w:ascii="Garamond" w:hAnsi="Garamond" w:cs="Calibri"/>
                <w:szCs w:val="24"/>
              </w:rPr>
              <w:br/>
              <w:t>d) [] Igen</w:t>
            </w:r>
          </w:p>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szCs w:val="24"/>
              </w:rPr>
              <w:t>[] Nem</w:t>
            </w:r>
            <w:r w:rsidRPr="00906250">
              <w:rPr>
                <w:rFonts w:ascii="Garamond" w:hAnsi="Garamond" w:cs="Calibri"/>
                <w:szCs w:val="24"/>
              </w:rPr>
              <w:br/>
            </w:r>
          </w:p>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b/>
                <w:szCs w:val="24"/>
              </w:rPr>
              <w:t>Ha igen</w:t>
            </w:r>
            <w:r w:rsidRPr="00906250">
              <w:rPr>
                <w:rFonts w:ascii="Garamond" w:hAnsi="Garamond" w:cs="Calibri"/>
                <w:szCs w:val="24"/>
              </w:rPr>
              <w:t>,</w:t>
            </w:r>
          </w:p>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 xml:space="preserve"> kérjük, részletezze: [……]</w:t>
            </w:r>
          </w:p>
        </w:tc>
        <w:tc>
          <w:tcPr>
            <w:tcW w:w="1417"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br/>
              <w:t>a) [……]</w:t>
            </w:r>
            <w:r w:rsidRPr="00906250">
              <w:rPr>
                <w:rFonts w:ascii="Garamond" w:hAnsi="Garamond" w:cs="Calibri"/>
                <w:szCs w:val="24"/>
              </w:rPr>
              <w:br/>
              <w:t>b) [……]</w:t>
            </w:r>
            <w:r w:rsidRPr="00906250">
              <w:rPr>
                <w:rFonts w:ascii="Garamond" w:hAnsi="Garamond" w:cs="Calibri"/>
                <w:szCs w:val="24"/>
              </w:rPr>
              <w:br/>
            </w:r>
            <w:r w:rsidRPr="00906250">
              <w:rPr>
                <w:rFonts w:ascii="Garamond" w:hAnsi="Garamond" w:cs="Calibri"/>
                <w:szCs w:val="24"/>
              </w:rPr>
              <w:br/>
            </w:r>
            <w:r w:rsidRPr="00906250">
              <w:rPr>
                <w:rFonts w:ascii="Garamond" w:hAnsi="Garamond" w:cs="Calibri"/>
                <w:szCs w:val="24"/>
              </w:rPr>
              <w:br/>
              <w:t xml:space="preserve">c1) [] Igen </w:t>
            </w:r>
          </w:p>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 Nem</w:t>
            </w:r>
          </w:p>
          <w:p w:rsidR="00906250" w:rsidRPr="00906250" w:rsidRDefault="00906250" w:rsidP="00906250">
            <w:pPr>
              <w:widowControl w:val="0"/>
              <w:spacing w:after="0" w:line="240" w:lineRule="auto"/>
              <w:ind w:left="850" w:hanging="850"/>
              <w:jc w:val="both"/>
              <w:rPr>
                <w:rFonts w:ascii="Garamond" w:hAnsi="Garamond"/>
                <w:sz w:val="24"/>
                <w:szCs w:val="24"/>
                <w:lang w:eastAsia="en-GB"/>
              </w:rPr>
            </w:pPr>
            <w:r w:rsidRPr="00906250">
              <w:rPr>
                <w:rFonts w:ascii="Garamond" w:hAnsi="Garamond"/>
                <w:sz w:val="24"/>
                <w:szCs w:val="24"/>
                <w:lang w:eastAsia="en-GB"/>
              </w:rPr>
              <w:t xml:space="preserve">[] Igen </w:t>
            </w:r>
          </w:p>
          <w:p w:rsidR="00906250" w:rsidRPr="00906250" w:rsidRDefault="00906250" w:rsidP="00906250">
            <w:pPr>
              <w:widowControl w:val="0"/>
              <w:spacing w:after="0" w:line="240" w:lineRule="auto"/>
              <w:ind w:left="850" w:hanging="850"/>
              <w:jc w:val="both"/>
              <w:rPr>
                <w:rFonts w:ascii="Garamond" w:hAnsi="Garamond"/>
                <w:sz w:val="24"/>
                <w:szCs w:val="24"/>
                <w:lang w:eastAsia="en-GB"/>
              </w:rPr>
            </w:pPr>
            <w:r w:rsidRPr="00906250">
              <w:rPr>
                <w:rFonts w:ascii="Garamond" w:hAnsi="Garamond"/>
                <w:sz w:val="24"/>
                <w:szCs w:val="24"/>
                <w:lang w:eastAsia="en-GB"/>
              </w:rPr>
              <w:t>[] Nem</w:t>
            </w:r>
          </w:p>
          <w:p w:rsidR="00906250" w:rsidRPr="00906250" w:rsidRDefault="00906250" w:rsidP="00906250">
            <w:pPr>
              <w:widowControl w:val="0"/>
              <w:spacing w:after="0" w:line="240" w:lineRule="auto"/>
              <w:ind w:left="850" w:hanging="850"/>
              <w:jc w:val="both"/>
              <w:rPr>
                <w:rFonts w:ascii="Garamond" w:hAnsi="Garamond"/>
                <w:sz w:val="24"/>
                <w:szCs w:val="24"/>
                <w:lang w:eastAsia="en-GB"/>
              </w:rPr>
            </w:pPr>
            <w:r w:rsidRPr="00906250">
              <w:rPr>
                <w:rFonts w:ascii="Garamond" w:hAnsi="Garamond"/>
                <w:sz w:val="24"/>
                <w:szCs w:val="24"/>
                <w:lang w:eastAsia="en-GB"/>
              </w:rPr>
              <w:t>[……]</w:t>
            </w:r>
          </w:p>
          <w:p w:rsidR="00906250" w:rsidRPr="00906250" w:rsidRDefault="00906250" w:rsidP="00906250">
            <w:pPr>
              <w:widowControl w:val="0"/>
              <w:spacing w:after="0" w:line="240" w:lineRule="auto"/>
              <w:ind w:left="850" w:hanging="850"/>
              <w:jc w:val="both"/>
              <w:rPr>
                <w:rFonts w:ascii="Garamond" w:hAnsi="Garamond"/>
                <w:sz w:val="24"/>
                <w:szCs w:val="24"/>
                <w:lang w:eastAsia="en-GB"/>
              </w:rPr>
            </w:pPr>
            <w:r w:rsidRPr="00906250">
              <w:rPr>
                <w:rFonts w:ascii="Garamond" w:hAnsi="Garamond"/>
                <w:sz w:val="24"/>
                <w:szCs w:val="24"/>
                <w:lang w:eastAsia="en-GB"/>
              </w:rPr>
              <w:t>[……]</w:t>
            </w:r>
          </w:p>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c2) [ …]</w:t>
            </w:r>
            <w:r w:rsidRPr="00906250">
              <w:rPr>
                <w:rFonts w:ascii="Garamond" w:hAnsi="Garamond" w:cs="Calibri"/>
                <w:szCs w:val="24"/>
              </w:rPr>
              <w:br/>
            </w:r>
            <w:r w:rsidRPr="00906250">
              <w:rPr>
                <w:rFonts w:ascii="Garamond" w:hAnsi="Garamond" w:cs="Calibri"/>
                <w:szCs w:val="24"/>
              </w:rPr>
              <w:br/>
              <w:t xml:space="preserve">d) [] Igen </w:t>
            </w:r>
          </w:p>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szCs w:val="24"/>
              </w:rPr>
              <w:t>[] Nem</w:t>
            </w:r>
            <w:r w:rsidRPr="00906250">
              <w:rPr>
                <w:rFonts w:ascii="Garamond" w:hAnsi="Garamond" w:cs="Calibri"/>
                <w:szCs w:val="24"/>
              </w:rPr>
              <w:br/>
            </w:r>
          </w:p>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b/>
                <w:szCs w:val="24"/>
              </w:rPr>
              <w:t>Ha igen</w:t>
            </w:r>
            <w:r w:rsidRPr="00906250">
              <w:rPr>
                <w:rFonts w:ascii="Garamond" w:hAnsi="Garamond" w:cs="Calibri"/>
                <w:szCs w:val="24"/>
              </w:rPr>
              <w:t xml:space="preserve">, </w:t>
            </w:r>
          </w:p>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 xml:space="preserve">kérjük, részletezze: </w:t>
            </w:r>
          </w:p>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w:t>
            </w:r>
          </w:p>
        </w:tc>
        <w:tc>
          <w:tcPr>
            <w:tcW w:w="2944" w:type="dxa"/>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b/>
                <w:color w:val="00B050"/>
                <w:szCs w:val="24"/>
              </w:rPr>
              <w:t>Adott esetben kitöltendő.</w:t>
            </w:r>
          </w:p>
        </w:tc>
      </w:tr>
      <w:tr w:rsidR="00906250" w:rsidRPr="00906250" w:rsidTr="00906250">
        <w:tc>
          <w:tcPr>
            <w:tcW w:w="3749" w:type="dxa"/>
            <w:shd w:val="clear" w:color="auto" w:fill="auto"/>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zCs w:val="24"/>
              </w:rPr>
              <w:lastRenderedPageBreak/>
              <w:t>Ha az adók vagy társadalombiztosítási járulékok befizetésére vonatkozó dokumentáció elektronikusan elérhető, kérjük, adja meg a következő információkat:</w:t>
            </w:r>
          </w:p>
        </w:tc>
        <w:tc>
          <w:tcPr>
            <w:tcW w:w="2596" w:type="dxa"/>
            <w:gridSpan w:val="2"/>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u w:val="single"/>
              </w:rPr>
              <w:t>(internetcím</w:t>
            </w:r>
            <w:r w:rsidRPr="00906250">
              <w:rPr>
                <w:rFonts w:ascii="Garamond" w:hAnsi="Garamond" w:cs="Calibri"/>
                <w:szCs w:val="24"/>
              </w:rPr>
              <w:t>, a kibocsátó hatóság vagy testület, a dokumentáció pontos hivatkozási adatai):</w:t>
            </w:r>
            <w:r w:rsidRPr="00906250">
              <w:rPr>
                <w:rFonts w:ascii="Garamond" w:hAnsi="Garamond"/>
                <w:sz w:val="16"/>
                <w:szCs w:val="24"/>
                <w:vertAlign w:val="superscript"/>
              </w:rPr>
              <w:t xml:space="preserve"> </w:t>
            </w:r>
            <w:r w:rsidRPr="00906250">
              <w:rPr>
                <w:rFonts w:ascii="Garamond" w:hAnsi="Garamond"/>
                <w:sz w:val="16"/>
                <w:szCs w:val="24"/>
                <w:vertAlign w:val="superscript"/>
              </w:rPr>
              <w:footnoteReference w:id="25"/>
            </w:r>
            <w:r w:rsidRPr="00906250">
              <w:rPr>
                <w:rFonts w:ascii="Garamond" w:hAnsi="Garamond" w:cs="Calibri"/>
                <w:szCs w:val="24"/>
              </w:rPr>
              <w:br/>
              <w:t>[……][……][……]</w:t>
            </w:r>
          </w:p>
        </w:tc>
        <w:tc>
          <w:tcPr>
            <w:tcW w:w="2944" w:type="dxa"/>
          </w:tcPr>
          <w:p w:rsidR="00906250" w:rsidRPr="00906250" w:rsidRDefault="005463C5" w:rsidP="00906250">
            <w:pPr>
              <w:widowControl w:val="0"/>
              <w:spacing w:after="0" w:line="240" w:lineRule="auto"/>
              <w:rPr>
                <w:rFonts w:ascii="Garamond" w:hAnsi="Garamond" w:cs="Calibri"/>
                <w:b/>
                <w:color w:val="00B050"/>
                <w:szCs w:val="24"/>
              </w:rPr>
            </w:pPr>
            <w:r w:rsidRPr="00DB6DB6">
              <w:rPr>
                <w:rFonts w:ascii="Garamond" w:hAnsi="Garamond" w:cs="Calibri"/>
                <w:b/>
                <w:color w:val="00B050"/>
                <w:szCs w:val="24"/>
              </w:rPr>
              <w:t>Kötelezően kitöltendő</w:t>
            </w:r>
            <w:r w:rsidR="00906250" w:rsidRPr="00DB6DB6">
              <w:rPr>
                <w:rFonts w:ascii="Garamond" w:hAnsi="Garamond" w:cs="Calibri"/>
                <w:b/>
                <w:color w:val="00B050"/>
                <w:szCs w:val="24"/>
              </w:rPr>
              <w:t>.</w:t>
            </w:r>
            <w:r w:rsidR="00906250" w:rsidRPr="00906250">
              <w:rPr>
                <w:rFonts w:ascii="Garamond" w:hAnsi="Garamond" w:cs="Calibri"/>
                <w:spacing w:val="-2"/>
              </w:rPr>
              <w:t xml:space="preserve"> </w:t>
            </w:r>
          </w:p>
          <w:p w:rsidR="00906250" w:rsidRPr="00906250" w:rsidRDefault="00906250" w:rsidP="00906250">
            <w:pPr>
              <w:widowControl w:val="0"/>
              <w:spacing w:after="0" w:line="240" w:lineRule="auto"/>
              <w:rPr>
                <w:rFonts w:ascii="Garamond" w:hAnsi="Garamond" w:cs="Calibri"/>
                <w:szCs w:val="24"/>
              </w:rPr>
            </w:pPr>
          </w:p>
        </w:tc>
      </w:tr>
    </w:tbl>
    <w:p w:rsidR="00906250" w:rsidRPr="00906250" w:rsidRDefault="00906250" w:rsidP="00906250">
      <w:pPr>
        <w:widowControl w:val="0"/>
        <w:spacing w:after="0" w:line="240" w:lineRule="auto"/>
        <w:jc w:val="both"/>
        <w:rPr>
          <w:rFonts w:ascii="Garamond" w:hAnsi="Garamond"/>
          <w:b/>
          <w:smallCaps/>
          <w:sz w:val="24"/>
          <w:szCs w:val="24"/>
          <w:lang w:eastAsia="en-GB"/>
        </w:rPr>
      </w:pPr>
      <w:r w:rsidRPr="00906250">
        <w:rPr>
          <w:rFonts w:ascii="Garamond" w:hAnsi="Garamond"/>
          <w:b/>
          <w:smallCaps/>
          <w:sz w:val="24"/>
          <w:szCs w:val="24"/>
          <w:lang w:eastAsia="en-GB"/>
        </w:rPr>
        <w:t>C: Fizetésképtelenséggel, összeférhetetlenséggel vagy szakmai kötelességszegéssel kapcsolatos okok</w:t>
      </w:r>
      <w:r w:rsidRPr="00906250">
        <w:rPr>
          <w:rFonts w:ascii="Garamond" w:hAnsi="Garamond"/>
          <w:b/>
          <w:smallCaps/>
          <w:sz w:val="24"/>
          <w:szCs w:val="24"/>
          <w:vertAlign w:val="superscript"/>
          <w:lang w:eastAsia="en-GB"/>
        </w:rPr>
        <w:footnoteReference w:id="26"/>
      </w:r>
    </w:p>
    <w:p w:rsidR="00906250" w:rsidRPr="00906250" w:rsidRDefault="00906250" w:rsidP="00906250">
      <w:pPr>
        <w:widowControl w:val="0"/>
        <w:pBdr>
          <w:top w:val="single" w:sz="4" w:space="1" w:color="auto"/>
          <w:left w:val="single" w:sz="4" w:space="4" w:color="auto"/>
          <w:bottom w:val="single" w:sz="4" w:space="1" w:color="auto"/>
          <w:right w:val="single" w:sz="4" w:space="4" w:color="auto"/>
        </w:pBdr>
        <w:shd w:val="clear" w:color="auto" w:fill="BFBFBF"/>
        <w:spacing w:after="0" w:line="240" w:lineRule="auto"/>
        <w:rPr>
          <w:rFonts w:ascii="Garamond" w:hAnsi="Garamond" w:cs="Calibri"/>
          <w:b/>
          <w:szCs w:val="24"/>
        </w:rPr>
      </w:pPr>
      <w:r w:rsidRPr="00906250">
        <w:rPr>
          <w:rFonts w:ascii="Garamond" w:hAnsi="Garamond" w:cs="Calibri"/>
          <w:b/>
          <w:szCs w:val="24"/>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0"/>
        <w:gridCol w:w="2813"/>
        <w:gridCol w:w="2943"/>
      </w:tblGrid>
      <w:tr w:rsidR="00906250" w:rsidRPr="00906250" w:rsidTr="00906250">
        <w:tc>
          <w:tcPr>
            <w:tcW w:w="3531" w:type="dxa"/>
            <w:shd w:val="clear" w:color="auto" w:fill="auto"/>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zCs w:val="24"/>
              </w:rPr>
              <w:t>Esetleges fizetésképtelenség, összeférhetetlenség vagy szakmai kötelességszegés</w:t>
            </w:r>
          </w:p>
        </w:tc>
        <w:tc>
          <w:tcPr>
            <w:tcW w:w="2814" w:type="dxa"/>
            <w:shd w:val="clear" w:color="auto" w:fill="auto"/>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zCs w:val="24"/>
              </w:rPr>
              <w:t>Válasz:</w:t>
            </w:r>
          </w:p>
        </w:tc>
        <w:tc>
          <w:tcPr>
            <w:tcW w:w="2944" w:type="dxa"/>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mallCaps/>
                <w:szCs w:val="24"/>
                <w:u w:val="single"/>
              </w:rPr>
              <w:t>Kitöltésre vonatkozó információk</w:t>
            </w:r>
          </w:p>
        </w:tc>
      </w:tr>
      <w:tr w:rsidR="00906250" w:rsidRPr="00906250" w:rsidTr="00906250">
        <w:trPr>
          <w:trHeight w:val="406"/>
        </w:trPr>
        <w:tc>
          <w:tcPr>
            <w:tcW w:w="3531" w:type="dxa"/>
            <w:vMerge w:val="restart"/>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 xml:space="preserve">A gazdasági szereplő </w:t>
            </w:r>
            <w:r w:rsidRPr="00906250">
              <w:rPr>
                <w:rFonts w:ascii="Garamond" w:hAnsi="Garamond" w:cs="Calibri"/>
                <w:b/>
                <w:szCs w:val="24"/>
              </w:rPr>
              <w:t>tudomása szerint</w:t>
            </w:r>
            <w:r w:rsidRPr="00906250">
              <w:rPr>
                <w:rFonts w:ascii="Garamond" w:hAnsi="Garamond" w:cs="Calibri"/>
                <w:szCs w:val="24"/>
              </w:rPr>
              <w:t xml:space="preserve"> megszegte-e </w:t>
            </w:r>
            <w:r w:rsidRPr="00906250">
              <w:rPr>
                <w:rFonts w:ascii="Garamond" w:hAnsi="Garamond" w:cs="Calibri"/>
                <w:b/>
                <w:szCs w:val="24"/>
              </w:rPr>
              <w:t>kötelezettségeit</w:t>
            </w:r>
            <w:r w:rsidRPr="00906250">
              <w:rPr>
                <w:rFonts w:ascii="Garamond" w:hAnsi="Garamond" w:cs="Calibri"/>
                <w:szCs w:val="24"/>
              </w:rPr>
              <w:t xml:space="preserve"> a </w:t>
            </w:r>
            <w:r w:rsidRPr="00906250">
              <w:rPr>
                <w:rFonts w:ascii="Garamond" w:hAnsi="Garamond" w:cs="Calibri"/>
                <w:b/>
                <w:szCs w:val="24"/>
              </w:rPr>
              <w:t>környezetvédelmi, a szociális és a munkajog terén</w:t>
            </w:r>
            <w:r w:rsidRPr="00906250">
              <w:rPr>
                <w:rFonts w:ascii="Garamond" w:hAnsi="Garamond"/>
                <w:b/>
                <w:sz w:val="16"/>
                <w:szCs w:val="24"/>
                <w:vertAlign w:val="superscript"/>
              </w:rPr>
              <w:footnoteReference w:id="27"/>
            </w:r>
            <w:r w:rsidRPr="00906250">
              <w:rPr>
                <w:rFonts w:ascii="Garamond" w:hAnsi="Garamond" w:cs="Calibri"/>
                <w:b/>
                <w:szCs w:val="24"/>
              </w:rPr>
              <w:t>?</w:t>
            </w:r>
          </w:p>
        </w:tc>
        <w:tc>
          <w:tcPr>
            <w:tcW w:w="2814"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 Igen [] Nem</w:t>
            </w:r>
          </w:p>
        </w:tc>
        <w:tc>
          <w:tcPr>
            <w:tcW w:w="2944" w:type="dxa"/>
          </w:tcPr>
          <w:p w:rsidR="00906250" w:rsidRPr="00906250" w:rsidRDefault="00906250" w:rsidP="000E4248">
            <w:pPr>
              <w:widowControl w:val="0"/>
              <w:spacing w:after="0" w:line="240" w:lineRule="auto"/>
              <w:rPr>
                <w:rFonts w:ascii="Garamond" w:hAnsi="Garamond" w:cs="Calibri"/>
                <w:szCs w:val="24"/>
              </w:rPr>
            </w:pPr>
            <w:r w:rsidRPr="00906250">
              <w:rPr>
                <w:rFonts w:ascii="Garamond" w:hAnsi="Garamond" w:cs="Calibri"/>
                <w:b/>
                <w:color w:val="FF0000"/>
                <w:szCs w:val="24"/>
              </w:rPr>
              <w:t>Kötelezően kitöltendő!</w:t>
            </w:r>
            <w:r w:rsidR="004B223E">
              <w:t xml:space="preserve"> </w:t>
            </w:r>
          </w:p>
        </w:tc>
      </w:tr>
      <w:tr w:rsidR="00906250" w:rsidRPr="00906250" w:rsidTr="00906250">
        <w:trPr>
          <w:trHeight w:val="405"/>
        </w:trPr>
        <w:tc>
          <w:tcPr>
            <w:tcW w:w="3531" w:type="dxa"/>
            <w:vMerge/>
            <w:shd w:val="clear" w:color="auto" w:fill="auto"/>
          </w:tcPr>
          <w:p w:rsidR="00906250" w:rsidRPr="00906250" w:rsidRDefault="00906250" w:rsidP="00906250">
            <w:pPr>
              <w:widowControl w:val="0"/>
              <w:spacing w:after="0" w:line="240" w:lineRule="auto"/>
              <w:rPr>
                <w:rFonts w:ascii="Garamond" w:hAnsi="Garamond" w:cs="Calibri"/>
                <w:szCs w:val="24"/>
              </w:rPr>
            </w:pPr>
          </w:p>
        </w:tc>
        <w:tc>
          <w:tcPr>
            <w:tcW w:w="2814"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b/>
                <w:szCs w:val="24"/>
              </w:rPr>
              <w:t>Ha igen</w:t>
            </w:r>
            <w:r w:rsidRPr="00906250">
              <w:rPr>
                <w:rFonts w:ascii="Garamond" w:hAnsi="Garamond" w:cs="Calibri"/>
                <w:szCs w:val="24"/>
              </w:rPr>
              <w:t>, hozott-e a gazdasági szereplő olyan intézkedéseket, amelyek e kizárási okok ellenére igazolják megbízhatóságát (öntisztázás)?</w:t>
            </w:r>
            <w:r w:rsidRPr="00906250">
              <w:rPr>
                <w:rFonts w:ascii="Garamond" w:hAnsi="Garamond" w:cs="Calibri"/>
                <w:szCs w:val="24"/>
              </w:rPr>
              <w:br/>
              <w:t>[] Igen [] Nem</w:t>
            </w:r>
            <w:r w:rsidRPr="00906250">
              <w:rPr>
                <w:rFonts w:ascii="Garamond" w:hAnsi="Garamond" w:cs="Calibri"/>
                <w:szCs w:val="24"/>
              </w:rPr>
              <w:br/>
              <w:t>Amennyiben igen, kérjük, ismertesse ezeket az intézkedéseket: [……]</w:t>
            </w:r>
          </w:p>
        </w:tc>
        <w:tc>
          <w:tcPr>
            <w:tcW w:w="2944" w:type="dxa"/>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color w:val="00B050"/>
                <w:szCs w:val="24"/>
              </w:rPr>
              <w:t>Adott esetben kitöltendő.</w:t>
            </w:r>
          </w:p>
        </w:tc>
      </w:tr>
      <w:tr w:rsidR="00906250" w:rsidRPr="00906250" w:rsidTr="00906250">
        <w:tc>
          <w:tcPr>
            <w:tcW w:w="3531" w:type="dxa"/>
            <w:shd w:val="clear" w:color="auto" w:fill="auto"/>
          </w:tcPr>
          <w:p w:rsidR="00906250" w:rsidRPr="00906250" w:rsidRDefault="00906250" w:rsidP="00906250">
            <w:pPr>
              <w:widowControl w:val="0"/>
              <w:spacing w:after="0" w:line="240" w:lineRule="auto"/>
              <w:jc w:val="both"/>
              <w:rPr>
                <w:rFonts w:ascii="Garamond" w:hAnsi="Garamond"/>
                <w:b/>
                <w:sz w:val="24"/>
                <w:szCs w:val="24"/>
                <w:lang w:eastAsia="en-GB"/>
              </w:rPr>
            </w:pPr>
            <w:r w:rsidRPr="00906250">
              <w:rPr>
                <w:rFonts w:ascii="Garamond" w:hAnsi="Garamond"/>
                <w:sz w:val="24"/>
                <w:szCs w:val="24"/>
                <w:lang w:eastAsia="en-GB"/>
              </w:rPr>
              <w:t>A gazdasági szereplő a következő helyzetek bármelyikében van-e:</w:t>
            </w:r>
            <w:r w:rsidRPr="00906250">
              <w:rPr>
                <w:rFonts w:ascii="Garamond" w:hAnsi="Garamond"/>
                <w:sz w:val="24"/>
                <w:szCs w:val="24"/>
                <w:lang w:eastAsia="en-GB"/>
              </w:rPr>
              <w:br/>
              <w:t>a)</w:t>
            </w:r>
            <w:r w:rsidRPr="00906250">
              <w:rPr>
                <w:rFonts w:ascii="Garamond" w:hAnsi="Garamond"/>
                <w:b/>
                <w:sz w:val="24"/>
                <w:szCs w:val="24"/>
                <w:lang w:eastAsia="en-GB"/>
              </w:rPr>
              <w:t xml:space="preserve"> Csődeljárás, </w:t>
            </w:r>
            <w:r w:rsidRPr="00906250">
              <w:rPr>
                <w:rFonts w:ascii="Garamond" w:hAnsi="Garamond"/>
                <w:sz w:val="24"/>
                <w:szCs w:val="24"/>
                <w:lang w:eastAsia="en-GB"/>
              </w:rPr>
              <w:t>vagy</w:t>
            </w:r>
            <w:r w:rsidRPr="00906250">
              <w:rPr>
                <w:rFonts w:ascii="Garamond" w:hAnsi="Garamond"/>
                <w:sz w:val="24"/>
                <w:szCs w:val="24"/>
                <w:lang w:eastAsia="en-GB"/>
              </w:rPr>
              <w:br/>
              <w:t>b)</w:t>
            </w:r>
            <w:r w:rsidRPr="00906250">
              <w:rPr>
                <w:rFonts w:ascii="Garamond" w:hAnsi="Garamond"/>
                <w:b/>
                <w:sz w:val="24"/>
                <w:szCs w:val="24"/>
                <w:lang w:eastAsia="en-GB"/>
              </w:rPr>
              <w:t xml:space="preserve"> Fizetésképtelenségi eljárás</w:t>
            </w:r>
            <w:r w:rsidRPr="00906250">
              <w:rPr>
                <w:rFonts w:ascii="Garamond" w:hAnsi="Garamond"/>
                <w:sz w:val="24"/>
                <w:szCs w:val="24"/>
                <w:lang w:eastAsia="en-GB"/>
              </w:rPr>
              <w:t xml:space="preserve"> vagy felszámolási eljárás alatt áll, vagy</w:t>
            </w:r>
            <w:r w:rsidRPr="00906250">
              <w:rPr>
                <w:rFonts w:ascii="Garamond" w:hAnsi="Garamond"/>
                <w:sz w:val="24"/>
                <w:szCs w:val="24"/>
                <w:lang w:eastAsia="en-GB"/>
              </w:rPr>
              <w:br/>
              <w:t xml:space="preserve">c) </w:t>
            </w:r>
            <w:r w:rsidRPr="00906250">
              <w:rPr>
                <w:rFonts w:ascii="Garamond" w:hAnsi="Garamond"/>
                <w:b/>
                <w:sz w:val="24"/>
                <w:szCs w:val="24"/>
                <w:lang w:eastAsia="en-GB"/>
              </w:rPr>
              <w:t>Hitelezőkkel csődegyezséget kötött</w:t>
            </w:r>
            <w:r w:rsidRPr="00906250">
              <w:rPr>
                <w:rFonts w:ascii="Garamond" w:hAnsi="Garamond"/>
                <w:sz w:val="24"/>
                <w:szCs w:val="24"/>
                <w:lang w:eastAsia="en-GB"/>
              </w:rPr>
              <w:t>, vagy</w:t>
            </w:r>
            <w:r w:rsidRPr="00906250">
              <w:rPr>
                <w:rFonts w:ascii="Garamond" w:hAnsi="Garamond"/>
                <w:sz w:val="24"/>
                <w:szCs w:val="24"/>
                <w:lang w:eastAsia="en-GB"/>
              </w:rPr>
              <w:br/>
              <w:t>d) A nemzeti törvények és rendeletek szerinti hasonló eljárás következtében bármely hasonló helyzetben van</w:t>
            </w:r>
            <w:r w:rsidRPr="00906250">
              <w:rPr>
                <w:rFonts w:ascii="Garamond" w:hAnsi="Garamond"/>
                <w:sz w:val="16"/>
                <w:szCs w:val="24"/>
                <w:vertAlign w:val="superscript"/>
                <w:lang w:eastAsia="en-GB"/>
              </w:rPr>
              <w:footnoteReference w:id="28"/>
            </w:r>
            <w:r w:rsidRPr="00906250">
              <w:rPr>
                <w:rFonts w:ascii="Garamond" w:hAnsi="Garamond"/>
                <w:sz w:val="24"/>
                <w:szCs w:val="24"/>
                <w:lang w:eastAsia="en-GB"/>
              </w:rPr>
              <w:t>, vagy</w:t>
            </w:r>
            <w:r w:rsidRPr="00906250">
              <w:rPr>
                <w:rFonts w:ascii="Garamond" w:hAnsi="Garamond"/>
                <w:sz w:val="24"/>
                <w:szCs w:val="24"/>
                <w:lang w:eastAsia="en-GB"/>
              </w:rPr>
              <w:br/>
              <w:t>e) Vagyonát felszámoló vagy bíróság kezeli, vagy</w:t>
            </w:r>
            <w:r w:rsidRPr="00906250">
              <w:rPr>
                <w:rFonts w:ascii="Garamond" w:hAnsi="Garamond"/>
                <w:sz w:val="24"/>
                <w:szCs w:val="24"/>
                <w:lang w:eastAsia="en-GB"/>
              </w:rPr>
              <w:br/>
              <w:t>f) Üzleti tevékenységét felfüggesztette?</w:t>
            </w:r>
            <w:r w:rsidRPr="00906250">
              <w:rPr>
                <w:rFonts w:ascii="Garamond" w:hAnsi="Garamond"/>
                <w:sz w:val="24"/>
                <w:szCs w:val="24"/>
                <w:lang w:eastAsia="en-GB"/>
              </w:rPr>
              <w:br/>
            </w:r>
            <w:r w:rsidRPr="00906250">
              <w:rPr>
                <w:rFonts w:ascii="Garamond" w:hAnsi="Garamond"/>
                <w:b/>
                <w:sz w:val="24"/>
                <w:szCs w:val="24"/>
                <w:lang w:eastAsia="en-GB"/>
              </w:rPr>
              <w:t>Ha igen:</w:t>
            </w:r>
          </w:p>
          <w:p w:rsidR="00906250" w:rsidRPr="00906250" w:rsidRDefault="00906250" w:rsidP="00906250">
            <w:pPr>
              <w:widowControl w:val="0"/>
              <w:tabs>
                <w:tab w:val="num" w:pos="850"/>
              </w:tabs>
              <w:spacing w:after="0" w:line="240" w:lineRule="auto"/>
              <w:ind w:left="850" w:hanging="850"/>
              <w:jc w:val="both"/>
              <w:rPr>
                <w:rFonts w:ascii="Garamond" w:hAnsi="Garamond"/>
                <w:sz w:val="24"/>
                <w:szCs w:val="24"/>
                <w:lang w:eastAsia="en-GB"/>
              </w:rPr>
            </w:pPr>
            <w:r w:rsidRPr="00906250">
              <w:rPr>
                <w:rFonts w:ascii="Garamond" w:hAnsi="Garamond"/>
                <w:sz w:val="24"/>
                <w:szCs w:val="24"/>
                <w:lang w:eastAsia="en-GB"/>
              </w:rPr>
              <w:t>Kérjük, részletezze:</w:t>
            </w:r>
          </w:p>
          <w:p w:rsidR="00906250" w:rsidRPr="00906250" w:rsidRDefault="00906250" w:rsidP="00906250">
            <w:pPr>
              <w:widowControl w:val="0"/>
              <w:tabs>
                <w:tab w:val="num" w:pos="850"/>
              </w:tabs>
              <w:spacing w:after="0" w:line="240" w:lineRule="auto"/>
              <w:ind w:left="850" w:hanging="850"/>
              <w:jc w:val="both"/>
              <w:rPr>
                <w:rFonts w:ascii="Garamond" w:hAnsi="Garamond"/>
                <w:sz w:val="24"/>
                <w:szCs w:val="24"/>
                <w:lang w:eastAsia="en-GB"/>
              </w:rPr>
            </w:pPr>
            <w:r w:rsidRPr="00906250">
              <w:rPr>
                <w:rFonts w:ascii="Garamond" w:hAnsi="Garamond"/>
                <w:sz w:val="24"/>
                <w:szCs w:val="24"/>
                <w:lang w:eastAsia="en-GB"/>
              </w:rPr>
              <w:lastRenderedPageBreak/>
              <w:t>Kérjük, ismertesse az okokat, amelyek miatt mégis képes lesz az alkalmazandó nemzeti szabályokat és üzletfolytonossági intézkedéseket figyelembe véve a szerződés teljesítésére</w:t>
            </w:r>
            <w:r w:rsidRPr="00906250">
              <w:rPr>
                <w:rFonts w:ascii="Garamond" w:hAnsi="Garamond"/>
                <w:sz w:val="16"/>
                <w:szCs w:val="24"/>
                <w:vertAlign w:val="superscript"/>
                <w:lang w:eastAsia="en-GB"/>
              </w:rPr>
              <w:footnoteReference w:id="29"/>
            </w:r>
            <w:r w:rsidRPr="00906250">
              <w:rPr>
                <w:rFonts w:ascii="Garamond" w:hAnsi="Garamond"/>
                <w:sz w:val="24"/>
                <w:szCs w:val="24"/>
                <w:lang w:eastAsia="en-GB"/>
              </w:rPr>
              <w:t>.</w:t>
            </w:r>
          </w:p>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sz w:val="24"/>
                <w:szCs w:val="24"/>
                <w:lang w:eastAsia="en-GB"/>
              </w:rPr>
              <w:t>Ha a vonatkozó információ elektronikusan elérhető, kérjük, adja meg a következő információkat:</w:t>
            </w:r>
          </w:p>
        </w:tc>
        <w:tc>
          <w:tcPr>
            <w:tcW w:w="2814"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lastRenderedPageBreak/>
              <w:t>[] Igen [] Nem</w:t>
            </w:r>
            <w:r w:rsidRPr="00906250">
              <w:rPr>
                <w:rFonts w:ascii="Garamond" w:hAnsi="Garamond" w:cs="Calibri"/>
                <w:szCs w:val="24"/>
              </w:rPr>
              <w:br/>
            </w:r>
            <w:r w:rsidRPr="00906250">
              <w:rPr>
                <w:rFonts w:ascii="Garamond" w:hAnsi="Garamond" w:cs="Calibri"/>
                <w:szCs w:val="24"/>
              </w:rPr>
              <w:br/>
            </w:r>
            <w:r w:rsidRPr="00906250">
              <w:rPr>
                <w:rFonts w:ascii="Garamond" w:hAnsi="Garamond" w:cs="Calibri"/>
                <w:szCs w:val="24"/>
              </w:rPr>
              <w:br/>
            </w:r>
            <w:r w:rsidRPr="00906250">
              <w:rPr>
                <w:rFonts w:ascii="Garamond" w:hAnsi="Garamond" w:cs="Calibri"/>
                <w:szCs w:val="24"/>
              </w:rPr>
              <w:br/>
            </w:r>
            <w:r w:rsidRPr="00906250">
              <w:rPr>
                <w:rFonts w:ascii="Garamond" w:hAnsi="Garamond" w:cs="Calibri"/>
                <w:szCs w:val="24"/>
              </w:rPr>
              <w:br/>
            </w:r>
            <w:r w:rsidRPr="00906250">
              <w:rPr>
                <w:rFonts w:ascii="Garamond" w:hAnsi="Garamond" w:cs="Calibri"/>
                <w:szCs w:val="24"/>
              </w:rPr>
              <w:br/>
            </w:r>
            <w:r w:rsidRPr="00906250">
              <w:rPr>
                <w:rFonts w:ascii="Garamond" w:hAnsi="Garamond" w:cs="Calibri"/>
                <w:szCs w:val="24"/>
              </w:rPr>
              <w:br/>
            </w:r>
            <w:r w:rsidRPr="00906250">
              <w:rPr>
                <w:rFonts w:ascii="Garamond" w:hAnsi="Garamond" w:cs="Calibri"/>
                <w:szCs w:val="24"/>
              </w:rPr>
              <w:br/>
            </w:r>
            <w:r w:rsidRPr="00906250">
              <w:rPr>
                <w:rFonts w:ascii="Garamond" w:hAnsi="Garamond" w:cs="Calibri"/>
                <w:szCs w:val="24"/>
              </w:rPr>
              <w:br/>
            </w:r>
            <w:r w:rsidRPr="00906250">
              <w:rPr>
                <w:rFonts w:ascii="Garamond" w:hAnsi="Garamond" w:cs="Calibri"/>
                <w:szCs w:val="24"/>
              </w:rPr>
              <w:br/>
            </w:r>
          </w:p>
          <w:p w:rsidR="00906250" w:rsidRPr="00906250" w:rsidRDefault="00906250" w:rsidP="00906250">
            <w:pPr>
              <w:widowControl w:val="0"/>
              <w:tabs>
                <w:tab w:val="num" w:pos="850"/>
              </w:tabs>
              <w:spacing w:after="0" w:line="240" w:lineRule="auto"/>
              <w:ind w:left="850" w:hanging="850"/>
              <w:jc w:val="both"/>
              <w:rPr>
                <w:rFonts w:ascii="Garamond" w:hAnsi="Garamond"/>
                <w:sz w:val="24"/>
                <w:szCs w:val="24"/>
                <w:lang w:eastAsia="en-GB"/>
              </w:rPr>
            </w:pPr>
            <w:r w:rsidRPr="00906250">
              <w:rPr>
                <w:rFonts w:ascii="Garamond" w:hAnsi="Garamond"/>
                <w:sz w:val="24"/>
                <w:szCs w:val="24"/>
                <w:lang w:eastAsia="en-GB"/>
              </w:rPr>
              <w:t>[……]</w:t>
            </w:r>
          </w:p>
          <w:p w:rsidR="00906250" w:rsidRPr="00906250" w:rsidRDefault="00906250" w:rsidP="00906250">
            <w:pPr>
              <w:widowControl w:val="0"/>
              <w:tabs>
                <w:tab w:val="num" w:pos="850"/>
              </w:tabs>
              <w:spacing w:after="0" w:line="240" w:lineRule="auto"/>
              <w:ind w:left="850" w:hanging="850"/>
              <w:jc w:val="both"/>
              <w:rPr>
                <w:rFonts w:ascii="Garamond" w:hAnsi="Garamond"/>
                <w:sz w:val="24"/>
                <w:szCs w:val="24"/>
                <w:lang w:eastAsia="en-GB"/>
              </w:rPr>
            </w:pPr>
            <w:r w:rsidRPr="00906250">
              <w:rPr>
                <w:rFonts w:ascii="Garamond" w:hAnsi="Garamond"/>
                <w:sz w:val="24"/>
                <w:szCs w:val="24"/>
                <w:lang w:eastAsia="en-GB"/>
              </w:rPr>
              <w:t>[……]</w:t>
            </w:r>
            <w:r w:rsidRPr="00906250">
              <w:rPr>
                <w:rFonts w:ascii="Garamond" w:hAnsi="Garamond"/>
                <w:sz w:val="24"/>
                <w:szCs w:val="24"/>
                <w:lang w:eastAsia="en-GB"/>
              </w:rPr>
              <w:br/>
            </w:r>
            <w:r w:rsidRPr="00906250">
              <w:rPr>
                <w:rFonts w:ascii="Garamond" w:hAnsi="Garamond"/>
                <w:sz w:val="24"/>
                <w:szCs w:val="24"/>
                <w:lang w:eastAsia="en-GB"/>
              </w:rPr>
              <w:br/>
            </w:r>
            <w:r w:rsidRPr="00906250">
              <w:rPr>
                <w:rFonts w:ascii="Garamond" w:hAnsi="Garamond"/>
                <w:sz w:val="24"/>
                <w:szCs w:val="24"/>
                <w:lang w:eastAsia="en-GB"/>
              </w:rPr>
              <w:br/>
            </w:r>
          </w:p>
          <w:p w:rsidR="00906250" w:rsidRPr="00906250" w:rsidRDefault="00906250" w:rsidP="00906250">
            <w:pPr>
              <w:widowControl w:val="0"/>
              <w:spacing w:after="0" w:line="240" w:lineRule="auto"/>
              <w:ind w:left="850"/>
              <w:jc w:val="both"/>
              <w:rPr>
                <w:rFonts w:ascii="Garamond" w:hAnsi="Garamond"/>
                <w:sz w:val="24"/>
                <w:szCs w:val="24"/>
                <w:lang w:eastAsia="en-GB"/>
              </w:rPr>
            </w:pPr>
            <w:r w:rsidRPr="00906250">
              <w:rPr>
                <w:rFonts w:ascii="Garamond" w:hAnsi="Garamond"/>
                <w:sz w:val="24"/>
                <w:szCs w:val="24"/>
                <w:lang w:eastAsia="en-GB"/>
              </w:rPr>
              <w:br/>
            </w:r>
          </w:p>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 xml:space="preserve">(internetcím, a kibocsátó </w:t>
            </w:r>
            <w:r w:rsidRPr="00906250">
              <w:rPr>
                <w:rFonts w:ascii="Garamond" w:hAnsi="Garamond" w:cs="Calibri"/>
                <w:szCs w:val="24"/>
              </w:rPr>
              <w:lastRenderedPageBreak/>
              <w:t>hatóság vagy testület, a dokumentáció pontos hivatkozási adatai): [……][……][……]</w:t>
            </w:r>
          </w:p>
        </w:tc>
        <w:tc>
          <w:tcPr>
            <w:tcW w:w="2944" w:type="dxa"/>
          </w:tcPr>
          <w:p w:rsidR="00906250" w:rsidRPr="00906250" w:rsidRDefault="00906250" w:rsidP="00906250">
            <w:pPr>
              <w:widowControl w:val="0"/>
              <w:spacing w:after="0" w:line="240" w:lineRule="auto"/>
              <w:rPr>
                <w:rFonts w:ascii="Garamond" w:hAnsi="Garamond" w:cs="Calibri"/>
                <w:b/>
                <w:color w:val="FF0000"/>
                <w:szCs w:val="24"/>
              </w:rPr>
            </w:pPr>
            <w:r w:rsidRPr="00906250">
              <w:rPr>
                <w:rFonts w:ascii="Garamond" w:hAnsi="Garamond" w:cs="Calibri"/>
                <w:b/>
                <w:color w:val="FF0000"/>
                <w:szCs w:val="24"/>
              </w:rPr>
              <w:lastRenderedPageBreak/>
              <w:t>Kötelezően kitöltendő!</w:t>
            </w:r>
          </w:p>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b/>
                <w:color w:val="FF0000"/>
                <w:szCs w:val="24"/>
              </w:rPr>
              <w:t>Jelen pontban a Kbt. 62. § (1) bekezdés c), d pontjára vonatkozóan szükséges a gazdasági szereplőnek nyilatkoznia.</w:t>
            </w:r>
          </w:p>
        </w:tc>
      </w:tr>
      <w:tr w:rsidR="00906250" w:rsidRPr="00906250" w:rsidTr="00906250">
        <w:trPr>
          <w:trHeight w:val="303"/>
        </w:trPr>
        <w:tc>
          <w:tcPr>
            <w:tcW w:w="3531" w:type="dxa"/>
            <w:vMerge w:val="restart"/>
            <w:shd w:val="clear" w:color="auto" w:fill="auto"/>
          </w:tcPr>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sz w:val="24"/>
                <w:szCs w:val="24"/>
                <w:lang w:eastAsia="en-GB"/>
              </w:rPr>
              <w:lastRenderedPageBreak/>
              <w:t xml:space="preserve">Elkövetett-e a gazdasági szereplő </w:t>
            </w:r>
            <w:r w:rsidRPr="00906250">
              <w:rPr>
                <w:rFonts w:ascii="Garamond" w:hAnsi="Garamond"/>
                <w:b/>
                <w:sz w:val="24"/>
                <w:szCs w:val="24"/>
                <w:lang w:eastAsia="en-GB"/>
              </w:rPr>
              <w:t>súlyos szakmai kötelességszegést</w:t>
            </w:r>
            <w:r w:rsidRPr="00906250">
              <w:rPr>
                <w:rFonts w:ascii="Garamond" w:hAnsi="Garamond"/>
                <w:b/>
                <w:sz w:val="16"/>
                <w:szCs w:val="24"/>
                <w:vertAlign w:val="superscript"/>
                <w:lang w:eastAsia="en-GB"/>
              </w:rPr>
              <w:footnoteReference w:id="30"/>
            </w:r>
            <w:r w:rsidRPr="00906250">
              <w:rPr>
                <w:rFonts w:ascii="Garamond" w:hAnsi="Garamond"/>
                <w:sz w:val="24"/>
                <w:szCs w:val="24"/>
                <w:lang w:eastAsia="en-GB"/>
              </w:rPr>
              <w:t xml:space="preserve">? </w:t>
            </w:r>
            <w:r w:rsidRPr="00906250">
              <w:rPr>
                <w:rFonts w:ascii="Garamond" w:hAnsi="Garamond"/>
                <w:sz w:val="24"/>
                <w:szCs w:val="24"/>
                <w:lang w:eastAsia="en-GB"/>
              </w:rPr>
              <w:br/>
              <w:t>Ha igen, kérjük, részletezze:</w:t>
            </w:r>
          </w:p>
        </w:tc>
        <w:tc>
          <w:tcPr>
            <w:tcW w:w="2814"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 Igen [] Nem,</w:t>
            </w:r>
            <w:r w:rsidRPr="00906250">
              <w:rPr>
                <w:rFonts w:ascii="Garamond" w:hAnsi="Garamond" w:cs="Calibri"/>
                <w:szCs w:val="24"/>
              </w:rPr>
              <w:br/>
            </w:r>
            <w:r w:rsidRPr="00906250">
              <w:rPr>
                <w:rFonts w:ascii="Garamond" w:hAnsi="Garamond" w:cs="Calibri"/>
                <w:szCs w:val="24"/>
              </w:rPr>
              <w:br/>
              <w:t xml:space="preserve"> [……]</w:t>
            </w:r>
          </w:p>
        </w:tc>
        <w:tc>
          <w:tcPr>
            <w:tcW w:w="2944" w:type="dxa"/>
          </w:tcPr>
          <w:p w:rsidR="00906250" w:rsidRDefault="00906250" w:rsidP="00906250">
            <w:pPr>
              <w:widowControl w:val="0"/>
              <w:spacing w:after="0" w:line="240" w:lineRule="auto"/>
              <w:rPr>
                <w:rFonts w:ascii="Garamond" w:hAnsi="Garamond" w:cs="Calibri"/>
                <w:b/>
                <w:color w:val="FF0000"/>
                <w:szCs w:val="24"/>
              </w:rPr>
            </w:pPr>
            <w:r w:rsidRPr="00906250">
              <w:rPr>
                <w:rFonts w:ascii="Garamond" w:hAnsi="Garamond" w:cs="Calibri"/>
                <w:b/>
                <w:color w:val="FF0000"/>
                <w:szCs w:val="24"/>
              </w:rPr>
              <w:t>Kötelezően kitöltendő!</w:t>
            </w:r>
          </w:p>
          <w:p w:rsidR="00636A5A" w:rsidRPr="00906250" w:rsidRDefault="00636A5A" w:rsidP="00636A5A">
            <w:pPr>
              <w:widowControl w:val="0"/>
              <w:spacing w:after="0" w:line="240" w:lineRule="auto"/>
              <w:rPr>
                <w:rFonts w:ascii="Garamond" w:hAnsi="Garamond" w:cs="Calibri"/>
                <w:szCs w:val="24"/>
              </w:rPr>
            </w:pPr>
          </w:p>
        </w:tc>
      </w:tr>
      <w:tr w:rsidR="00906250" w:rsidRPr="00906250" w:rsidTr="00906250">
        <w:trPr>
          <w:trHeight w:val="303"/>
        </w:trPr>
        <w:tc>
          <w:tcPr>
            <w:tcW w:w="3531" w:type="dxa"/>
            <w:vMerge/>
            <w:shd w:val="clear" w:color="auto" w:fill="auto"/>
          </w:tcPr>
          <w:p w:rsidR="00906250" w:rsidRPr="00906250" w:rsidRDefault="00906250" w:rsidP="00906250">
            <w:pPr>
              <w:widowControl w:val="0"/>
              <w:spacing w:after="0" w:line="240" w:lineRule="auto"/>
              <w:jc w:val="both"/>
              <w:rPr>
                <w:rFonts w:ascii="Garamond" w:hAnsi="Garamond"/>
                <w:sz w:val="24"/>
                <w:szCs w:val="24"/>
                <w:lang w:eastAsia="en-GB"/>
              </w:rPr>
            </w:pPr>
          </w:p>
        </w:tc>
        <w:tc>
          <w:tcPr>
            <w:tcW w:w="2814"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b/>
                <w:szCs w:val="24"/>
              </w:rPr>
              <w:t>Ha igen</w:t>
            </w:r>
            <w:r w:rsidRPr="00906250">
              <w:rPr>
                <w:rFonts w:ascii="Garamond" w:hAnsi="Garamond" w:cs="Calibri"/>
                <w:szCs w:val="24"/>
              </w:rPr>
              <w:t xml:space="preserve">, tett-e a gazdasági szereplő öntisztázó intézkedéseket? </w:t>
            </w:r>
          </w:p>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 Igen [] Nem</w:t>
            </w:r>
            <w:r w:rsidRPr="00906250">
              <w:rPr>
                <w:rFonts w:ascii="Garamond" w:hAnsi="Garamond" w:cs="Calibri"/>
                <w:szCs w:val="24"/>
              </w:rPr>
              <w:br/>
            </w:r>
            <w:r w:rsidRPr="00906250">
              <w:rPr>
                <w:rFonts w:ascii="Garamond" w:hAnsi="Garamond" w:cs="Calibri"/>
                <w:b/>
                <w:szCs w:val="24"/>
              </w:rPr>
              <w:t>Amennyiben igen</w:t>
            </w:r>
            <w:r w:rsidRPr="00906250">
              <w:rPr>
                <w:rFonts w:ascii="Garamond" w:hAnsi="Garamond" w:cs="Calibri"/>
                <w:szCs w:val="24"/>
              </w:rPr>
              <w:t xml:space="preserve">, kérjük, ismertesse ezeket az intézkedéseket: </w:t>
            </w:r>
          </w:p>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w:t>
            </w:r>
          </w:p>
        </w:tc>
        <w:tc>
          <w:tcPr>
            <w:tcW w:w="2944" w:type="dxa"/>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color w:val="00B050"/>
                <w:szCs w:val="24"/>
              </w:rPr>
              <w:t>Adott esetben kitöltendő.</w:t>
            </w:r>
          </w:p>
        </w:tc>
      </w:tr>
      <w:tr w:rsidR="00906250" w:rsidRPr="00906250" w:rsidTr="00906250">
        <w:trPr>
          <w:trHeight w:val="515"/>
        </w:trPr>
        <w:tc>
          <w:tcPr>
            <w:tcW w:w="3531" w:type="dxa"/>
            <w:vMerge w:val="restart"/>
            <w:shd w:val="clear" w:color="auto" w:fill="auto"/>
          </w:tcPr>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b/>
                <w:sz w:val="24"/>
                <w:szCs w:val="24"/>
                <w:lang w:eastAsia="en-GB"/>
              </w:rPr>
              <w:t>Kötött-e a gazdasági szereplő</w:t>
            </w:r>
            <w:r w:rsidRPr="00906250">
              <w:rPr>
                <w:rFonts w:ascii="Garamond" w:hAnsi="Garamond"/>
                <w:sz w:val="24"/>
                <w:szCs w:val="24"/>
                <w:lang w:eastAsia="en-GB"/>
              </w:rPr>
              <w:t xml:space="preserve"> </w:t>
            </w:r>
            <w:r w:rsidRPr="00906250">
              <w:rPr>
                <w:rFonts w:ascii="Garamond" w:hAnsi="Garamond"/>
                <w:b/>
                <w:sz w:val="24"/>
                <w:szCs w:val="24"/>
                <w:lang w:eastAsia="en-GB"/>
              </w:rPr>
              <w:t>a verseny torzítását célzó</w:t>
            </w:r>
            <w:r w:rsidRPr="00906250">
              <w:rPr>
                <w:rFonts w:ascii="Garamond" w:hAnsi="Garamond"/>
                <w:sz w:val="24"/>
                <w:szCs w:val="24"/>
                <w:lang w:eastAsia="en-GB"/>
              </w:rPr>
              <w:t xml:space="preserve"> </w:t>
            </w:r>
            <w:r w:rsidRPr="00906250">
              <w:rPr>
                <w:rFonts w:ascii="Garamond" w:hAnsi="Garamond"/>
                <w:b/>
                <w:sz w:val="24"/>
                <w:szCs w:val="24"/>
                <w:lang w:eastAsia="en-GB"/>
              </w:rPr>
              <w:t>megállapodást</w:t>
            </w:r>
            <w:r w:rsidRPr="00906250">
              <w:rPr>
                <w:rFonts w:ascii="Garamond" w:hAnsi="Garamond"/>
                <w:sz w:val="24"/>
                <w:szCs w:val="24"/>
                <w:lang w:eastAsia="en-GB"/>
              </w:rPr>
              <w:t xml:space="preserve"> más gazdasági szereplőkkel?</w:t>
            </w:r>
            <w:r w:rsidRPr="00906250">
              <w:rPr>
                <w:rFonts w:ascii="Garamond" w:hAnsi="Garamond"/>
                <w:sz w:val="24"/>
                <w:szCs w:val="24"/>
                <w:lang w:eastAsia="en-GB"/>
              </w:rPr>
              <w:br/>
            </w:r>
            <w:r w:rsidRPr="00906250">
              <w:rPr>
                <w:rFonts w:ascii="Garamond" w:hAnsi="Garamond"/>
                <w:b/>
                <w:sz w:val="24"/>
                <w:szCs w:val="24"/>
                <w:lang w:eastAsia="en-GB"/>
              </w:rPr>
              <w:t>Ha igen</w:t>
            </w:r>
            <w:r w:rsidRPr="00906250">
              <w:rPr>
                <w:rFonts w:ascii="Garamond" w:hAnsi="Garamond"/>
                <w:sz w:val="24"/>
                <w:szCs w:val="24"/>
                <w:lang w:eastAsia="en-GB"/>
              </w:rPr>
              <w:t>, kérjük, részletezze:</w:t>
            </w:r>
          </w:p>
        </w:tc>
        <w:tc>
          <w:tcPr>
            <w:tcW w:w="2814"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 Igen [] Nem</w:t>
            </w:r>
            <w:r w:rsidRPr="00906250">
              <w:rPr>
                <w:rFonts w:ascii="Garamond" w:hAnsi="Garamond" w:cs="Calibri"/>
                <w:szCs w:val="24"/>
              </w:rPr>
              <w:br/>
            </w:r>
            <w:r w:rsidRPr="00906250">
              <w:rPr>
                <w:rFonts w:ascii="Garamond" w:hAnsi="Garamond" w:cs="Calibri"/>
                <w:szCs w:val="24"/>
              </w:rPr>
              <w:br/>
            </w:r>
            <w:r w:rsidRPr="00906250">
              <w:rPr>
                <w:rFonts w:ascii="Garamond" w:hAnsi="Garamond" w:cs="Calibri"/>
                <w:szCs w:val="24"/>
              </w:rPr>
              <w:br/>
              <w:t>[…]</w:t>
            </w:r>
          </w:p>
        </w:tc>
        <w:tc>
          <w:tcPr>
            <w:tcW w:w="2944" w:type="dxa"/>
          </w:tcPr>
          <w:p w:rsidR="00906250" w:rsidRPr="00906250" w:rsidRDefault="00906250" w:rsidP="00906250">
            <w:pPr>
              <w:widowControl w:val="0"/>
              <w:spacing w:after="0" w:line="240" w:lineRule="auto"/>
              <w:rPr>
                <w:rFonts w:ascii="Garamond" w:hAnsi="Garamond" w:cs="Calibri"/>
                <w:b/>
                <w:color w:val="FF0000"/>
                <w:szCs w:val="24"/>
              </w:rPr>
            </w:pPr>
            <w:r w:rsidRPr="00906250">
              <w:rPr>
                <w:rFonts w:ascii="Garamond" w:hAnsi="Garamond" w:cs="Calibri"/>
                <w:b/>
                <w:color w:val="FF0000"/>
                <w:szCs w:val="24"/>
              </w:rPr>
              <w:t>Kötelezően kitöltendő!</w:t>
            </w:r>
          </w:p>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color w:val="FF0000"/>
                <w:szCs w:val="24"/>
              </w:rPr>
              <w:t>Jelen pontban a Kbt. 62. § (1) bekezdés n)</w:t>
            </w:r>
            <w:r w:rsidR="00E05FDB">
              <w:rPr>
                <w:rFonts w:ascii="Garamond" w:hAnsi="Garamond" w:cs="Calibri"/>
                <w:b/>
                <w:color w:val="FF0000"/>
                <w:szCs w:val="24"/>
              </w:rPr>
              <w:t xml:space="preserve"> </w:t>
            </w:r>
            <w:r w:rsidR="00E05FDB" w:rsidRPr="00DA407D">
              <w:rPr>
                <w:rFonts w:ascii="Garamond" w:hAnsi="Garamond" w:cs="Calibri"/>
                <w:b/>
                <w:color w:val="FF0000"/>
                <w:szCs w:val="24"/>
              </w:rPr>
              <w:t>o)</w:t>
            </w:r>
            <w:r w:rsidRPr="00906250">
              <w:rPr>
                <w:rFonts w:ascii="Garamond" w:hAnsi="Garamond" w:cs="Calibri"/>
                <w:b/>
                <w:color w:val="FF0000"/>
                <w:szCs w:val="24"/>
              </w:rPr>
              <w:t xml:space="preserve"> pontjára vonatkozóan szükséges a gazdasági szereplőnek nyilatkoznia.</w:t>
            </w:r>
          </w:p>
        </w:tc>
      </w:tr>
      <w:tr w:rsidR="00906250" w:rsidRPr="00906250" w:rsidTr="00906250">
        <w:trPr>
          <w:trHeight w:val="514"/>
        </w:trPr>
        <w:tc>
          <w:tcPr>
            <w:tcW w:w="3531" w:type="dxa"/>
            <w:vMerge/>
            <w:shd w:val="clear" w:color="auto" w:fill="auto"/>
          </w:tcPr>
          <w:p w:rsidR="00906250" w:rsidRPr="00906250" w:rsidRDefault="00906250" w:rsidP="00906250">
            <w:pPr>
              <w:widowControl w:val="0"/>
              <w:spacing w:after="0" w:line="240" w:lineRule="auto"/>
              <w:jc w:val="both"/>
              <w:rPr>
                <w:rFonts w:ascii="Garamond" w:hAnsi="Garamond"/>
                <w:sz w:val="24"/>
                <w:szCs w:val="24"/>
                <w:lang w:eastAsia="en-GB"/>
              </w:rPr>
            </w:pPr>
          </w:p>
        </w:tc>
        <w:tc>
          <w:tcPr>
            <w:tcW w:w="2814"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b/>
                <w:szCs w:val="24"/>
              </w:rPr>
              <w:t>Ha igen</w:t>
            </w:r>
            <w:r w:rsidRPr="00906250">
              <w:rPr>
                <w:rFonts w:ascii="Garamond" w:hAnsi="Garamond" w:cs="Calibri"/>
                <w:szCs w:val="24"/>
              </w:rPr>
              <w:t xml:space="preserve">, tett-e a gazdasági szereplő öntisztázó intézkedéseket? </w:t>
            </w:r>
          </w:p>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 Igen [] Nem</w:t>
            </w:r>
            <w:r w:rsidRPr="00906250">
              <w:rPr>
                <w:rFonts w:ascii="Garamond" w:hAnsi="Garamond" w:cs="Calibri"/>
                <w:szCs w:val="24"/>
              </w:rPr>
              <w:br/>
            </w:r>
            <w:r w:rsidRPr="00906250">
              <w:rPr>
                <w:rFonts w:ascii="Garamond" w:hAnsi="Garamond" w:cs="Calibri"/>
                <w:b/>
                <w:szCs w:val="24"/>
              </w:rPr>
              <w:t>Amennyiben igen</w:t>
            </w:r>
            <w:r w:rsidRPr="00906250">
              <w:rPr>
                <w:rFonts w:ascii="Garamond" w:hAnsi="Garamond" w:cs="Calibri"/>
                <w:szCs w:val="24"/>
              </w:rPr>
              <w:t>, kérjük, ismertesse ezeket az intézkedéseket: [……]</w:t>
            </w:r>
          </w:p>
        </w:tc>
        <w:tc>
          <w:tcPr>
            <w:tcW w:w="2944" w:type="dxa"/>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color w:val="00B050"/>
                <w:szCs w:val="24"/>
              </w:rPr>
              <w:t>Adott esetben kitöltendő.</w:t>
            </w:r>
          </w:p>
        </w:tc>
      </w:tr>
      <w:tr w:rsidR="00906250" w:rsidRPr="00906250" w:rsidTr="00906250">
        <w:trPr>
          <w:trHeight w:val="1316"/>
        </w:trPr>
        <w:tc>
          <w:tcPr>
            <w:tcW w:w="3531" w:type="dxa"/>
            <w:shd w:val="clear" w:color="auto" w:fill="auto"/>
          </w:tcPr>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b/>
                <w:sz w:val="24"/>
                <w:szCs w:val="24"/>
                <w:lang w:eastAsia="en-GB"/>
              </w:rPr>
              <w:t>Van-e tudomása a gazdasági szereplőnek bármilyen összeférhetetlenségről</w:t>
            </w:r>
            <w:r w:rsidRPr="00906250">
              <w:rPr>
                <w:rFonts w:ascii="Garamond" w:hAnsi="Garamond"/>
                <w:b/>
                <w:sz w:val="16"/>
                <w:szCs w:val="24"/>
                <w:vertAlign w:val="superscript"/>
                <w:lang w:eastAsia="en-GB"/>
              </w:rPr>
              <w:footnoteReference w:id="31"/>
            </w:r>
            <w:r w:rsidRPr="00906250">
              <w:rPr>
                <w:rFonts w:ascii="Garamond" w:hAnsi="Garamond"/>
                <w:sz w:val="24"/>
                <w:szCs w:val="24"/>
                <w:lang w:eastAsia="en-GB"/>
              </w:rPr>
              <w:t xml:space="preserve"> a közbeszerzési eljárásban való részvételéből fakadóan?</w:t>
            </w:r>
            <w:r w:rsidRPr="00906250">
              <w:rPr>
                <w:rFonts w:ascii="Garamond" w:hAnsi="Garamond"/>
                <w:sz w:val="24"/>
                <w:szCs w:val="24"/>
                <w:lang w:eastAsia="en-GB"/>
              </w:rPr>
              <w:br/>
            </w:r>
            <w:r w:rsidRPr="00906250">
              <w:rPr>
                <w:rFonts w:ascii="Garamond" w:hAnsi="Garamond"/>
                <w:b/>
                <w:sz w:val="24"/>
                <w:szCs w:val="24"/>
                <w:lang w:eastAsia="en-GB"/>
              </w:rPr>
              <w:lastRenderedPageBreak/>
              <w:t>Ha igen</w:t>
            </w:r>
            <w:r w:rsidRPr="00906250">
              <w:rPr>
                <w:rFonts w:ascii="Garamond" w:hAnsi="Garamond"/>
                <w:sz w:val="24"/>
                <w:szCs w:val="24"/>
                <w:lang w:eastAsia="en-GB"/>
              </w:rPr>
              <w:t>, kérjük, részletezze:</w:t>
            </w:r>
          </w:p>
        </w:tc>
        <w:tc>
          <w:tcPr>
            <w:tcW w:w="2814"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lastRenderedPageBreak/>
              <w:t>[] Igen [] Nem</w:t>
            </w:r>
            <w:r w:rsidRPr="00906250">
              <w:rPr>
                <w:rFonts w:ascii="Garamond" w:hAnsi="Garamond" w:cs="Calibri"/>
                <w:szCs w:val="24"/>
              </w:rPr>
              <w:br/>
            </w:r>
            <w:r w:rsidRPr="00906250">
              <w:rPr>
                <w:rFonts w:ascii="Garamond" w:hAnsi="Garamond" w:cs="Calibri"/>
                <w:szCs w:val="24"/>
              </w:rPr>
              <w:br/>
            </w:r>
            <w:r w:rsidRPr="00906250">
              <w:rPr>
                <w:rFonts w:ascii="Garamond" w:hAnsi="Garamond" w:cs="Calibri"/>
                <w:szCs w:val="24"/>
              </w:rPr>
              <w:br/>
              <w:t>[…]</w:t>
            </w:r>
          </w:p>
        </w:tc>
        <w:tc>
          <w:tcPr>
            <w:tcW w:w="2944" w:type="dxa"/>
          </w:tcPr>
          <w:p w:rsidR="00906250" w:rsidRPr="00906250" w:rsidRDefault="00906250" w:rsidP="00906250">
            <w:pPr>
              <w:widowControl w:val="0"/>
              <w:spacing w:after="0" w:line="240" w:lineRule="auto"/>
              <w:rPr>
                <w:rFonts w:ascii="Garamond" w:hAnsi="Garamond" w:cs="Calibri"/>
                <w:b/>
                <w:color w:val="FF0000"/>
                <w:szCs w:val="24"/>
              </w:rPr>
            </w:pPr>
            <w:r w:rsidRPr="00906250">
              <w:rPr>
                <w:rFonts w:ascii="Garamond" w:hAnsi="Garamond" w:cs="Calibri"/>
                <w:b/>
                <w:color w:val="FF0000"/>
                <w:szCs w:val="24"/>
              </w:rPr>
              <w:t>Kötelezően kitöltendő!</w:t>
            </w:r>
          </w:p>
          <w:p w:rsidR="00906250" w:rsidRPr="00906250" w:rsidRDefault="00906250" w:rsidP="00906250">
            <w:pPr>
              <w:widowControl w:val="0"/>
              <w:spacing w:after="0" w:line="240" w:lineRule="auto"/>
              <w:rPr>
                <w:rFonts w:ascii="Garamond" w:hAnsi="Garamond" w:cs="Calibri"/>
                <w:b/>
                <w:color w:val="FF0000"/>
                <w:szCs w:val="24"/>
              </w:rPr>
            </w:pPr>
            <w:r w:rsidRPr="00906250">
              <w:rPr>
                <w:rFonts w:ascii="Garamond" w:hAnsi="Garamond" w:cs="Calibri"/>
                <w:b/>
                <w:color w:val="FF0000"/>
                <w:szCs w:val="24"/>
              </w:rPr>
              <w:t xml:space="preserve">Jelen pontban a Kbt. 62. § (1) bekezdés m) pontjára vonatkozóan szükséges a gazdasági szereplőnek nyilatkoznia. </w:t>
            </w:r>
          </w:p>
        </w:tc>
      </w:tr>
      <w:tr w:rsidR="00906250" w:rsidRPr="00906250" w:rsidTr="00906250">
        <w:trPr>
          <w:trHeight w:val="1544"/>
        </w:trPr>
        <w:tc>
          <w:tcPr>
            <w:tcW w:w="3531" w:type="dxa"/>
            <w:shd w:val="clear" w:color="auto" w:fill="auto"/>
          </w:tcPr>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b/>
                <w:sz w:val="24"/>
                <w:szCs w:val="24"/>
                <w:lang w:eastAsia="en-GB"/>
              </w:rPr>
              <w:lastRenderedPageBreak/>
              <w:t xml:space="preserve">Nyújtott-e a gazdasági szereplő vagy </w:t>
            </w:r>
            <w:r w:rsidRPr="00906250">
              <w:rPr>
                <w:rFonts w:ascii="Garamond" w:hAnsi="Garamond"/>
                <w:sz w:val="24"/>
                <w:szCs w:val="24"/>
                <w:lang w:eastAsia="en-GB"/>
              </w:rPr>
              <w:t xml:space="preserve">valamely hozzá kapcsolódó vállalkozás </w:t>
            </w:r>
            <w:r w:rsidRPr="00906250">
              <w:rPr>
                <w:rFonts w:ascii="Garamond" w:hAnsi="Garamond"/>
                <w:b/>
                <w:sz w:val="24"/>
                <w:szCs w:val="24"/>
                <w:lang w:eastAsia="en-GB"/>
              </w:rPr>
              <w:t>tanácsadást</w:t>
            </w:r>
            <w:r w:rsidRPr="00906250">
              <w:rPr>
                <w:rFonts w:ascii="Garamond" w:hAnsi="Garamond"/>
                <w:sz w:val="24"/>
                <w:szCs w:val="24"/>
                <w:lang w:eastAsia="en-GB"/>
              </w:rPr>
              <w:t xml:space="preserve"> az ajánlatkérő szervnek vagy a közszolgáltató ajánlatkérőnek, vagy </w:t>
            </w:r>
            <w:r w:rsidRPr="00906250">
              <w:rPr>
                <w:rFonts w:ascii="Garamond" w:hAnsi="Garamond"/>
                <w:b/>
                <w:sz w:val="24"/>
                <w:szCs w:val="24"/>
                <w:lang w:eastAsia="en-GB"/>
              </w:rPr>
              <w:t>részt vett-e</w:t>
            </w:r>
            <w:r w:rsidRPr="00906250">
              <w:rPr>
                <w:rFonts w:ascii="Garamond" w:hAnsi="Garamond"/>
                <w:sz w:val="24"/>
                <w:szCs w:val="24"/>
                <w:lang w:eastAsia="en-GB"/>
              </w:rPr>
              <w:t xml:space="preserve"> más módon a közbeszerzési eljárás </w:t>
            </w:r>
            <w:r w:rsidRPr="00906250">
              <w:rPr>
                <w:rFonts w:ascii="Garamond" w:hAnsi="Garamond"/>
                <w:b/>
                <w:sz w:val="24"/>
                <w:szCs w:val="24"/>
                <w:lang w:eastAsia="en-GB"/>
              </w:rPr>
              <w:t>előkészítésében</w:t>
            </w:r>
            <w:r w:rsidRPr="00906250">
              <w:rPr>
                <w:rFonts w:ascii="Garamond" w:hAnsi="Garamond"/>
                <w:sz w:val="24"/>
                <w:szCs w:val="24"/>
                <w:lang w:eastAsia="en-GB"/>
              </w:rPr>
              <w:t>?</w:t>
            </w:r>
            <w:r w:rsidRPr="00906250">
              <w:rPr>
                <w:rFonts w:ascii="Garamond" w:hAnsi="Garamond"/>
                <w:sz w:val="24"/>
                <w:szCs w:val="24"/>
                <w:lang w:eastAsia="en-GB"/>
              </w:rPr>
              <w:br/>
            </w:r>
            <w:r w:rsidRPr="00906250">
              <w:rPr>
                <w:rFonts w:ascii="Garamond" w:hAnsi="Garamond"/>
                <w:b/>
                <w:sz w:val="24"/>
                <w:szCs w:val="24"/>
                <w:lang w:eastAsia="en-GB"/>
              </w:rPr>
              <w:t>Ha igen</w:t>
            </w:r>
            <w:r w:rsidRPr="00906250">
              <w:rPr>
                <w:rFonts w:ascii="Garamond" w:hAnsi="Garamond"/>
                <w:sz w:val="24"/>
                <w:szCs w:val="24"/>
                <w:lang w:eastAsia="en-GB"/>
              </w:rPr>
              <w:t>, kérjük, részletezze:</w:t>
            </w:r>
          </w:p>
        </w:tc>
        <w:tc>
          <w:tcPr>
            <w:tcW w:w="2814"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 Igen [] Nem</w:t>
            </w:r>
            <w:r w:rsidRPr="00906250">
              <w:rPr>
                <w:rFonts w:ascii="Garamond" w:hAnsi="Garamond" w:cs="Calibri"/>
                <w:szCs w:val="24"/>
              </w:rPr>
              <w:br/>
            </w:r>
            <w:r w:rsidRPr="00906250">
              <w:rPr>
                <w:rFonts w:ascii="Garamond" w:hAnsi="Garamond" w:cs="Calibri"/>
                <w:szCs w:val="24"/>
              </w:rPr>
              <w:br/>
            </w:r>
            <w:r w:rsidRPr="00906250">
              <w:rPr>
                <w:rFonts w:ascii="Garamond" w:hAnsi="Garamond" w:cs="Calibri"/>
                <w:szCs w:val="24"/>
              </w:rPr>
              <w:br/>
            </w:r>
            <w:r w:rsidRPr="00906250">
              <w:rPr>
                <w:rFonts w:ascii="Garamond" w:hAnsi="Garamond" w:cs="Calibri"/>
                <w:szCs w:val="24"/>
              </w:rPr>
              <w:br/>
              <w:t>[…]</w:t>
            </w:r>
          </w:p>
        </w:tc>
        <w:tc>
          <w:tcPr>
            <w:tcW w:w="2944" w:type="dxa"/>
          </w:tcPr>
          <w:p w:rsidR="00906250" w:rsidRPr="00906250" w:rsidRDefault="00906250" w:rsidP="00906250">
            <w:pPr>
              <w:widowControl w:val="0"/>
              <w:spacing w:after="0" w:line="240" w:lineRule="auto"/>
              <w:rPr>
                <w:rFonts w:ascii="Garamond" w:hAnsi="Garamond" w:cs="Calibri"/>
                <w:b/>
                <w:color w:val="FF0000"/>
                <w:szCs w:val="24"/>
              </w:rPr>
            </w:pPr>
            <w:r w:rsidRPr="00906250">
              <w:rPr>
                <w:rFonts w:ascii="Garamond" w:hAnsi="Garamond" w:cs="Calibri"/>
                <w:b/>
                <w:color w:val="FF0000"/>
                <w:szCs w:val="24"/>
              </w:rPr>
              <w:t>Kötelezően kitöltendő!</w:t>
            </w:r>
          </w:p>
          <w:p w:rsidR="00906250" w:rsidRPr="00906250" w:rsidRDefault="00906250" w:rsidP="00906250">
            <w:pPr>
              <w:widowControl w:val="0"/>
              <w:spacing w:after="0" w:line="240" w:lineRule="auto"/>
              <w:rPr>
                <w:rFonts w:ascii="Garamond" w:hAnsi="Garamond" w:cs="Calibri"/>
                <w:szCs w:val="24"/>
              </w:rPr>
            </w:pPr>
          </w:p>
        </w:tc>
      </w:tr>
      <w:tr w:rsidR="00906250" w:rsidRPr="00906250" w:rsidTr="00906250">
        <w:trPr>
          <w:trHeight w:val="932"/>
        </w:trPr>
        <w:tc>
          <w:tcPr>
            <w:tcW w:w="3531" w:type="dxa"/>
            <w:vMerge w:val="restart"/>
            <w:shd w:val="clear" w:color="auto" w:fill="auto"/>
          </w:tcPr>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sz w:val="24"/>
                <w:szCs w:val="24"/>
                <w:lang w:eastAsia="en-GB"/>
              </w:rPr>
              <w:t>Tapasztalta-e a gazdasági szereplő valamely korábbi közbeszerzési szerződés vagy egy ajánlatkérő szervvel kötött korábbi szerződés vagy korábbi koncessziós szerződés</w:t>
            </w:r>
            <w:r w:rsidRPr="00906250">
              <w:rPr>
                <w:rFonts w:ascii="Garamond" w:hAnsi="Garamond"/>
                <w:b/>
                <w:sz w:val="24"/>
                <w:szCs w:val="24"/>
                <w:lang w:eastAsia="en-GB"/>
              </w:rPr>
              <w:t xml:space="preserve"> lejárat előtti megszüntetését</w:t>
            </w:r>
            <w:r w:rsidRPr="00906250">
              <w:rPr>
                <w:rFonts w:ascii="Garamond" w:hAnsi="Garamond"/>
                <w:sz w:val="24"/>
                <w:szCs w:val="24"/>
                <w:lang w:eastAsia="en-GB"/>
              </w:rPr>
              <w:t xml:space="preserve"> vagy az említett korábbi szerződéshez kapcsolódó kártérítési követelést vagy egyéb hasonló szankciókat?</w:t>
            </w:r>
            <w:r w:rsidRPr="00906250">
              <w:rPr>
                <w:rFonts w:ascii="Garamond" w:hAnsi="Garamond"/>
                <w:sz w:val="24"/>
                <w:szCs w:val="24"/>
                <w:lang w:eastAsia="en-GB"/>
              </w:rPr>
              <w:br/>
            </w:r>
            <w:r w:rsidRPr="00906250">
              <w:rPr>
                <w:rFonts w:ascii="Garamond" w:hAnsi="Garamond"/>
                <w:b/>
                <w:sz w:val="24"/>
                <w:szCs w:val="24"/>
                <w:lang w:eastAsia="en-GB"/>
              </w:rPr>
              <w:t>Ha igen</w:t>
            </w:r>
            <w:r w:rsidRPr="00906250">
              <w:rPr>
                <w:rFonts w:ascii="Garamond" w:hAnsi="Garamond"/>
                <w:sz w:val="24"/>
                <w:szCs w:val="24"/>
                <w:lang w:eastAsia="en-GB"/>
              </w:rPr>
              <w:t>, kérjük, részletezze:</w:t>
            </w:r>
          </w:p>
        </w:tc>
        <w:tc>
          <w:tcPr>
            <w:tcW w:w="2814"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 Igen [] Nem</w:t>
            </w:r>
            <w:r w:rsidRPr="00906250">
              <w:rPr>
                <w:rFonts w:ascii="Garamond" w:hAnsi="Garamond" w:cs="Calibri"/>
                <w:szCs w:val="24"/>
              </w:rPr>
              <w:br/>
            </w:r>
            <w:r w:rsidRPr="00906250">
              <w:rPr>
                <w:rFonts w:ascii="Garamond" w:hAnsi="Garamond" w:cs="Calibri"/>
                <w:szCs w:val="24"/>
              </w:rPr>
              <w:br/>
            </w:r>
            <w:r w:rsidRPr="00906250">
              <w:rPr>
                <w:rFonts w:ascii="Garamond" w:hAnsi="Garamond" w:cs="Calibri"/>
                <w:szCs w:val="24"/>
              </w:rPr>
              <w:br/>
            </w:r>
            <w:r w:rsidRPr="00906250">
              <w:rPr>
                <w:rFonts w:ascii="Garamond" w:hAnsi="Garamond" w:cs="Calibri"/>
                <w:szCs w:val="24"/>
              </w:rPr>
              <w:br/>
            </w:r>
            <w:r w:rsidRPr="00906250">
              <w:rPr>
                <w:rFonts w:ascii="Garamond" w:hAnsi="Garamond" w:cs="Calibri"/>
                <w:szCs w:val="24"/>
              </w:rPr>
              <w:br/>
            </w:r>
            <w:r w:rsidRPr="00906250">
              <w:rPr>
                <w:rFonts w:ascii="Garamond" w:hAnsi="Garamond" w:cs="Calibri"/>
                <w:szCs w:val="24"/>
              </w:rPr>
              <w:br/>
              <w:t>[…]</w:t>
            </w:r>
          </w:p>
        </w:tc>
        <w:tc>
          <w:tcPr>
            <w:tcW w:w="2944" w:type="dxa"/>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b/>
                <w:color w:val="FF0000"/>
                <w:szCs w:val="24"/>
              </w:rPr>
              <w:t>Kötelezően kitöltendő!</w:t>
            </w:r>
          </w:p>
        </w:tc>
      </w:tr>
      <w:tr w:rsidR="00906250" w:rsidRPr="00906250" w:rsidTr="00906250">
        <w:trPr>
          <w:trHeight w:val="931"/>
        </w:trPr>
        <w:tc>
          <w:tcPr>
            <w:tcW w:w="3531" w:type="dxa"/>
            <w:vMerge/>
            <w:shd w:val="clear" w:color="auto" w:fill="auto"/>
          </w:tcPr>
          <w:p w:rsidR="00906250" w:rsidRPr="00906250" w:rsidRDefault="00906250" w:rsidP="00906250">
            <w:pPr>
              <w:widowControl w:val="0"/>
              <w:spacing w:after="0" w:line="240" w:lineRule="auto"/>
              <w:jc w:val="both"/>
              <w:rPr>
                <w:rFonts w:ascii="Garamond" w:hAnsi="Garamond"/>
                <w:sz w:val="24"/>
                <w:szCs w:val="24"/>
                <w:lang w:eastAsia="en-GB"/>
              </w:rPr>
            </w:pPr>
          </w:p>
        </w:tc>
        <w:tc>
          <w:tcPr>
            <w:tcW w:w="2814"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b/>
                <w:szCs w:val="24"/>
              </w:rPr>
              <w:t>Ha igen</w:t>
            </w:r>
            <w:r w:rsidRPr="00906250">
              <w:rPr>
                <w:rFonts w:ascii="Garamond" w:hAnsi="Garamond" w:cs="Calibri"/>
                <w:szCs w:val="24"/>
              </w:rPr>
              <w:t xml:space="preserve">, tett-e a gazdasági szereplő öntisztázó intézkedéseket? </w:t>
            </w:r>
          </w:p>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t>[] Igen [] Nem</w:t>
            </w:r>
            <w:r w:rsidRPr="00906250">
              <w:rPr>
                <w:rFonts w:ascii="Garamond" w:hAnsi="Garamond" w:cs="Calibri"/>
                <w:szCs w:val="24"/>
              </w:rPr>
              <w:br/>
            </w:r>
            <w:r w:rsidRPr="00906250">
              <w:rPr>
                <w:rFonts w:ascii="Garamond" w:hAnsi="Garamond" w:cs="Calibri"/>
                <w:b/>
                <w:szCs w:val="24"/>
              </w:rPr>
              <w:t>Amennyiben igen</w:t>
            </w:r>
            <w:r w:rsidRPr="00906250">
              <w:rPr>
                <w:rFonts w:ascii="Garamond" w:hAnsi="Garamond" w:cs="Calibri"/>
                <w:szCs w:val="24"/>
              </w:rPr>
              <w:t>, kérjük, ismertesse ezeket az intézkedéseket: [……]</w:t>
            </w:r>
          </w:p>
        </w:tc>
        <w:tc>
          <w:tcPr>
            <w:tcW w:w="2944" w:type="dxa"/>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color w:val="00B050"/>
                <w:szCs w:val="24"/>
              </w:rPr>
              <w:t>Adott esetben kitöltendő.</w:t>
            </w:r>
          </w:p>
        </w:tc>
      </w:tr>
      <w:tr w:rsidR="00906250" w:rsidRPr="00906250" w:rsidTr="00906250">
        <w:tc>
          <w:tcPr>
            <w:tcW w:w="3531" w:type="dxa"/>
            <w:shd w:val="clear" w:color="auto" w:fill="auto"/>
          </w:tcPr>
          <w:p w:rsidR="00906250" w:rsidRPr="00906250" w:rsidRDefault="00906250" w:rsidP="00906250">
            <w:pPr>
              <w:widowControl w:val="0"/>
              <w:spacing w:after="0" w:line="240" w:lineRule="auto"/>
              <w:jc w:val="both"/>
              <w:rPr>
                <w:rFonts w:ascii="Garamond" w:hAnsi="Garamond"/>
                <w:sz w:val="24"/>
                <w:szCs w:val="24"/>
                <w:lang w:eastAsia="en-GB"/>
              </w:rPr>
            </w:pPr>
            <w:r w:rsidRPr="00906250">
              <w:rPr>
                <w:rFonts w:ascii="Garamond" w:hAnsi="Garamond"/>
                <w:sz w:val="24"/>
                <w:szCs w:val="24"/>
                <w:lang w:eastAsia="en-GB"/>
              </w:rPr>
              <w:t>Megerősíti-e a gazdasági szereplő a következőket?</w:t>
            </w:r>
            <w:r w:rsidRPr="00906250">
              <w:rPr>
                <w:rFonts w:ascii="Garamond" w:hAnsi="Garamond"/>
                <w:sz w:val="24"/>
                <w:szCs w:val="24"/>
                <w:lang w:eastAsia="en-GB"/>
              </w:rPr>
              <w:br/>
              <w:t xml:space="preserve">a) </w:t>
            </w:r>
            <w:proofErr w:type="spellStart"/>
            <w:r w:rsidRPr="00906250">
              <w:rPr>
                <w:rFonts w:ascii="Garamond" w:hAnsi="Garamond"/>
                <w:b/>
                <w:sz w:val="24"/>
                <w:szCs w:val="24"/>
                <w:lang w:eastAsia="en-GB"/>
              </w:rPr>
              <w:t>A</w:t>
            </w:r>
            <w:proofErr w:type="spellEnd"/>
            <w:r w:rsidRPr="00906250">
              <w:rPr>
                <w:rFonts w:ascii="Garamond" w:hAnsi="Garamond"/>
                <w:b/>
                <w:sz w:val="24"/>
                <w:szCs w:val="24"/>
                <w:lang w:eastAsia="en-GB"/>
              </w:rPr>
              <w:t xml:space="preserve"> kizárási okok fenn nem állásának, </w:t>
            </w:r>
            <w:r w:rsidRPr="00906250">
              <w:rPr>
                <w:rFonts w:ascii="Garamond" w:hAnsi="Garamond"/>
                <w:sz w:val="24"/>
                <w:szCs w:val="24"/>
                <w:lang w:eastAsia="en-GB"/>
              </w:rPr>
              <w:t xml:space="preserve">illetve a kiválasztási kritériumok teljesülésének ellenőrzéséhez szükséges információk szolgáltatása során nem tett </w:t>
            </w:r>
            <w:r w:rsidRPr="00906250">
              <w:rPr>
                <w:rFonts w:ascii="Garamond" w:hAnsi="Garamond"/>
                <w:b/>
                <w:sz w:val="24"/>
                <w:szCs w:val="24"/>
                <w:lang w:eastAsia="en-GB"/>
              </w:rPr>
              <w:t>hamis nyilatkozatot</w:t>
            </w:r>
            <w:r w:rsidRPr="00906250">
              <w:rPr>
                <w:rFonts w:ascii="Garamond" w:hAnsi="Garamond"/>
                <w:sz w:val="24"/>
                <w:szCs w:val="24"/>
                <w:lang w:eastAsia="en-GB"/>
              </w:rPr>
              <w:t>,</w:t>
            </w:r>
            <w:r w:rsidRPr="00906250">
              <w:rPr>
                <w:rFonts w:ascii="Garamond" w:hAnsi="Garamond"/>
                <w:sz w:val="24"/>
                <w:szCs w:val="24"/>
                <w:lang w:eastAsia="en-GB"/>
              </w:rPr>
              <w:br/>
              <w:t xml:space="preserve">b) Nem </w:t>
            </w:r>
            <w:r w:rsidRPr="00906250">
              <w:rPr>
                <w:rFonts w:ascii="Garamond" w:hAnsi="Garamond"/>
                <w:b/>
                <w:sz w:val="24"/>
                <w:szCs w:val="24"/>
                <w:lang w:eastAsia="en-GB"/>
              </w:rPr>
              <w:t>tartott vissza</w:t>
            </w:r>
            <w:r w:rsidRPr="00906250">
              <w:rPr>
                <w:rFonts w:ascii="Garamond" w:hAnsi="Garamond"/>
                <w:sz w:val="24"/>
                <w:szCs w:val="24"/>
                <w:lang w:eastAsia="en-GB"/>
              </w:rPr>
              <w:t xml:space="preserve"> ilyen információt,</w:t>
            </w:r>
            <w:r w:rsidRPr="00906250">
              <w:rPr>
                <w:rFonts w:ascii="Garamond" w:hAnsi="Garamond"/>
                <w:sz w:val="24"/>
                <w:szCs w:val="24"/>
                <w:lang w:eastAsia="en-GB"/>
              </w:rPr>
              <w:br/>
              <w:t>c) Késedelem nélkül be tudta nyújtani az ajánlatkérő szerv vagy a közszolgáltató ajánlatkérő által megkívánt kiegészítő iratokat, és</w:t>
            </w:r>
            <w:r w:rsidRPr="00906250">
              <w:rPr>
                <w:rFonts w:ascii="Garamond" w:hAnsi="Garamond"/>
                <w:sz w:val="24"/>
                <w:szCs w:val="24"/>
                <w:lang w:eastAsia="en-GB"/>
              </w:rPr>
              <w:br/>
              <w:t xml:space="preserve">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w:t>
            </w:r>
            <w:r w:rsidRPr="00906250">
              <w:rPr>
                <w:rFonts w:ascii="Garamond" w:hAnsi="Garamond"/>
                <w:sz w:val="24"/>
                <w:szCs w:val="24"/>
                <w:lang w:eastAsia="en-GB"/>
              </w:rPr>
              <w:lastRenderedPageBreak/>
              <w:t>érdemben befolyásolhatják a kizárásra, a kiválasztásra vagy az odaítélésre vonatkozó döntéseket.</w:t>
            </w:r>
          </w:p>
        </w:tc>
        <w:tc>
          <w:tcPr>
            <w:tcW w:w="2814"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lastRenderedPageBreak/>
              <w:t>[] Igen [] Nem</w:t>
            </w:r>
          </w:p>
        </w:tc>
        <w:tc>
          <w:tcPr>
            <w:tcW w:w="2944" w:type="dxa"/>
          </w:tcPr>
          <w:p w:rsidR="00906250" w:rsidRPr="00906250" w:rsidRDefault="00906250" w:rsidP="00906250">
            <w:pPr>
              <w:widowControl w:val="0"/>
              <w:spacing w:after="0" w:line="240" w:lineRule="auto"/>
              <w:rPr>
                <w:rFonts w:ascii="Garamond" w:hAnsi="Garamond" w:cs="Calibri"/>
                <w:b/>
                <w:color w:val="FF0000"/>
                <w:szCs w:val="24"/>
              </w:rPr>
            </w:pPr>
            <w:r w:rsidRPr="00906250">
              <w:rPr>
                <w:rFonts w:ascii="Garamond" w:hAnsi="Garamond" w:cs="Calibri"/>
                <w:b/>
                <w:color w:val="FF0000"/>
                <w:szCs w:val="24"/>
              </w:rPr>
              <w:t>Kötelezően kitöltendő!</w:t>
            </w:r>
          </w:p>
          <w:p w:rsidR="00906250" w:rsidRPr="00906250" w:rsidRDefault="00906250" w:rsidP="00DA407D">
            <w:pPr>
              <w:widowControl w:val="0"/>
              <w:spacing w:after="0" w:line="240" w:lineRule="auto"/>
              <w:rPr>
                <w:rFonts w:ascii="Garamond" w:hAnsi="Garamond" w:cs="Calibri"/>
                <w:b/>
                <w:color w:val="FF0000"/>
                <w:szCs w:val="24"/>
              </w:rPr>
            </w:pPr>
            <w:r w:rsidRPr="00906250">
              <w:rPr>
                <w:rFonts w:ascii="Garamond" w:hAnsi="Garamond" w:cs="Calibri"/>
                <w:b/>
                <w:color w:val="FF0000"/>
                <w:szCs w:val="24"/>
              </w:rPr>
              <w:t>Jelen pontban a Kbt. 62. § (1) bekezdés h), i), j), pontjára vonatkozóan szükséges a gazdasági szereplőnek nyilatkoznia.</w:t>
            </w:r>
          </w:p>
        </w:tc>
      </w:tr>
    </w:tbl>
    <w:p w:rsidR="00906250" w:rsidRPr="00906250" w:rsidRDefault="00906250" w:rsidP="00906250">
      <w:pPr>
        <w:widowControl w:val="0"/>
        <w:spacing w:after="0" w:line="240" w:lineRule="auto"/>
        <w:jc w:val="both"/>
        <w:rPr>
          <w:rFonts w:ascii="Garamond" w:hAnsi="Garamond"/>
          <w:b/>
          <w:smallCaps/>
          <w:sz w:val="24"/>
          <w:szCs w:val="24"/>
          <w:lang w:eastAsia="en-GB"/>
        </w:rPr>
      </w:pPr>
      <w:r w:rsidRPr="00906250">
        <w:rPr>
          <w:rFonts w:ascii="Garamond" w:hAnsi="Garamond"/>
          <w:b/>
          <w:smallCaps/>
          <w:sz w:val="24"/>
          <w:szCs w:val="24"/>
          <w:lang w:eastAsia="en-GB"/>
        </w:rPr>
        <w:lastRenderedPageBreak/>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3010"/>
        <w:gridCol w:w="2943"/>
      </w:tblGrid>
      <w:tr w:rsidR="00906250" w:rsidRPr="00906250" w:rsidTr="00906250">
        <w:tc>
          <w:tcPr>
            <w:tcW w:w="3334" w:type="dxa"/>
            <w:shd w:val="clear" w:color="auto" w:fill="auto"/>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zCs w:val="24"/>
              </w:rPr>
              <w:t>Tisztán nemzeti kizárási okok</w:t>
            </w:r>
          </w:p>
        </w:tc>
        <w:tc>
          <w:tcPr>
            <w:tcW w:w="3011" w:type="dxa"/>
            <w:shd w:val="clear" w:color="auto" w:fill="auto"/>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zCs w:val="24"/>
              </w:rPr>
              <w:t>Válasz:</w:t>
            </w:r>
          </w:p>
        </w:tc>
        <w:tc>
          <w:tcPr>
            <w:tcW w:w="2944" w:type="dxa"/>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mallCaps/>
                <w:szCs w:val="24"/>
                <w:u w:val="single"/>
              </w:rPr>
              <w:t>Kitöltésre vonatkozó információk</w:t>
            </w:r>
          </w:p>
        </w:tc>
      </w:tr>
      <w:tr w:rsidR="00906250" w:rsidRPr="00906250" w:rsidTr="00906250">
        <w:tc>
          <w:tcPr>
            <w:tcW w:w="3334" w:type="dxa"/>
            <w:shd w:val="clear" w:color="auto" w:fill="auto"/>
          </w:tcPr>
          <w:p w:rsidR="00F85EA6" w:rsidRPr="00F85EA6" w:rsidRDefault="00F85EA6" w:rsidP="00F85EA6">
            <w:pPr>
              <w:widowControl w:val="0"/>
              <w:spacing w:after="0" w:line="240" w:lineRule="auto"/>
              <w:rPr>
                <w:rFonts w:ascii="Garamond" w:hAnsi="Garamond" w:cs="Calibri"/>
                <w:szCs w:val="24"/>
              </w:rPr>
            </w:pPr>
            <w:r w:rsidRPr="00F85EA6">
              <w:rPr>
                <w:rFonts w:ascii="Garamond" w:hAnsi="Garamond" w:cs="Calibri"/>
                <w:szCs w:val="24"/>
              </w:rPr>
              <w:t xml:space="preserve">Kbt. 62. § (1) </w:t>
            </w:r>
            <w:proofErr w:type="spellStart"/>
            <w:r w:rsidRPr="00F85EA6">
              <w:rPr>
                <w:rFonts w:ascii="Garamond" w:hAnsi="Garamond" w:cs="Calibri"/>
                <w:szCs w:val="24"/>
              </w:rPr>
              <w:t>bek</w:t>
            </w:r>
            <w:proofErr w:type="spellEnd"/>
            <w:r w:rsidRPr="00F85EA6">
              <w:rPr>
                <w:rFonts w:ascii="Garamond" w:hAnsi="Garamond" w:cs="Calibri"/>
                <w:szCs w:val="24"/>
              </w:rPr>
              <w:t xml:space="preserve">. </w:t>
            </w:r>
            <w:proofErr w:type="spellStart"/>
            <w:r w:rsidRPr="00F85EA6">
              <w:rPr>
                <w:rFonts w:ascii="Garamond" w:hAnsi="Garamond" w:cs="Calibri"/>
                <w:szCs w:val="24"/>
              </w:rPr>
              <w:t>ag</w:t>
            </w:r>
            <w:proofErr w:type="spellEnd"/>
            <w:r w:rsidRPr="00F85EA6">
              <w:rPr>
                <w:rFonts w:ascii="Garamond" w:hAnsi="Garamond" w:cs="Calibri"/>
                <w:szCs w:val="24"/>
              </w:rPr>
              <w:t>) pont</w:t>
            </w:r>
          </w:p>
          <w:p w:rsidR="00F85EA6" w:rsidRDefault="00F85EA6" w:rsidP="00F85EA6">
            <w:pPr>
              <w:widowControl w:val="0"/>
              <w:spacing w:after="0" w:line="240" w:lineRule="auto"/>
              <w:rPr>
                <w:rFonts w:ascii="Garamond" w:hAnsi="Garamond" w:cs="Calibri"/>
                <w:szCs w:val="24"/>
              </w:rPr>
            </w:pPr>
            <w:r w:rsidRPr="00F85EA6">
              <w:rPr>
                <w:rFonts w:ascii="Garamond" w:hAnsi="Garamond" w:cs="Calibri"/>
                <w:szCs w:val="24"/>
              </w:rPr>
              <w:t xml:space="preserve"> Kbt. 62. § (1) </w:t>
            </w:r>
            <w:proofErr w:type="spellStart"/>
            <w:r w:rsidRPr="00F85EA6">
              <w:rPr>
                <w:rFonts w:ascii="Garamond" w:hAnsi="Garamond" w:cs="Calibri"/>
                <w:szCs w:val="24"/>
              </w:rPr>
              <w:t>bek</w:t>
            </w:r>
            <w:proofErr w:type="spellEnd"/>
            <w:r w:rsidRPr="00F85EA6">
              <w:rPr>
                <w:rFonts w:ascii="Garamond" w:hAnsi="Garamond" w:cs="Calibri"/>
                <w:szCs w:val="24"/>
              </w:rPr>
              <w:t>. ah) pont</w:t>
            </w:r>
          </w:p>
          <w:p w:rsidR="00DA0AF8" w:rsidRPr="00DA0AF8" w:rsidRDefault="00DA0AF8" w:rsidP="00DA0AF8">
            <w:pPr>
              <w:widowControl w:val="0"/>
              <w:spacing w:after="0" w:line="240" w:lineRule="auto"/>
              <w:rPr>
                <w:rFonts w:ascii="Garamond" w:hAnsi="Garamond" w:cs="Calibri"/>
                <w:szCs w:val="24"/>
              </w:rPr>
            </w:pPr>
            <w:r w:rsidRPr="00DA0AF8">
              <w:rPr>
                <w:rFonts w:ascii="Garamond" w:hAnsi="Garamond" w:cs="Calibri"/>
                <w:szCs w:val="24"/>
              </w:rPr>
              <w:t xml:space="preserve">Kbt. 62. § (2) </w:t>
            </w:r>
            <w:proofErr w:type="spellStart"/>
            <w:r w:rsidRPr="00DA0AF8">
              <w:rPr>
                <w:rFonts w:ascii="Garamond" w:hAnsi="Garamond" w:cs="Calibri"/>
                <w:szCs w:val="24"/>
              </w:rPr>
              <w:t>bek</w:t>
            </w:r>
            <w:proofErr w:type="spellEnd"/>
            <w:r w:rsidRPr="00DA0AF8">
              <w:rPr>
                <w:rFonts w:ascii="Garamond" w:hAnsi="Garamond" w:cs="Calibri"/>
                <w:szCs w:val="24"/>
              </w:rPr>
              <w:t xml:space="preserve">. az (1) bekezdés </w:t>
            </w:r>
            <w:proofErr w:type="spellStart"/>
            <w:r w:rsidRPr="00DA0AF8">
              <w:rPr>
                <w:rFonts w:ascii="Garamond" w:hAnsi="Garamond" w:cs="Calibri"/>
                <w:szCs w:val="24"/>
              </w:rPr>
              <w:t>ag</w:t>
            </w:r>
            <w:proofErr w:type="spellEnd"/>
            <w:r w:rsidRPr="00DA0AF8">
              <w:rPr>
                <w:rFonts w:ascii="Garamond" w:hAnsi="Garamond" w:cs="Calibri"/>
                <w:szCs w:val="24"/>
              </w:rPr>
              <w:t xml:space="preserve">) és ah) pontjai kapcsán </w:t>
            </w:r>
          </w:p>
          <w:p w:rsidR="00DA0AF8" w:rsidRPr="00DA0AF8" w:rsidRDefault="00DA0AF8" w:rsidP="00DA0AF8">
            <w:pPr>
              <w:widowControl w:val="0"/>
              <w:spacing w:after="0" w:line="240" w:lineRule="auto"/>
              <w:rPr>
                <w:rFonts w:ascii="Garamond" w:hAnsi="Garamond" w:cs="Calibri"/>
                <w:szCs w:val="24"/>
              </w:rPr>
            </w:pPr>
            <w:r w:rsidRPr="00DA0AF8">
              <w:rPr>
                <w:rFonts w:ascii="Garamond" w:hAnsi="Garamond" w:cs="Calibri"/>
                <w:szCs w:val="24"/>
              </w:rPr>
              <w:t xml:space="preserve">Kbt. 62. § (1) </w:t>
            </w:r>
            <w:proofErr w:type="spellStart"/>
            <w:r w:rsidRPr="00DA0AF8">
              <w:rPr>
                <w:rFonts w:ascii="Garamond" w:hAnsi="Garamond" w:cs="Calibri"/>
                <w:szCs w:val="24"/>
              </w:rPr>
              <w:t>bek</w:t>
            </w:r>
            <w:proofErr w:type="spellEnd"/>
            <w:r w:rsidRPr="00DA0AF8">
              <w:rPr>
                <w:rFonts w:ascii="Garamond" w:hAnsi="Garamond" w:cs="Calibri"/>
                <w:szCs w:val="24"/>
              </w:rPr>
              <w:t xml:space="preserve">. e) pont </w:t>
            </w:r>
          </w:p>
          <w:p w:rsidR="00DA0AF8" w:rsidRPr="00DA0AF8" w:rsidRDefault="00DA0AF8" w:rsidP="00DA0AF8">
            <w:pPr>
              <w:widowControl w:val="0"/>
              <w:spacing w:after="0" w:line="240" w:lineRule="auto"/>
              <w:rPr>
                <w:rFonts w:ascii="Garamond" w:hAnsi="Garamond" w:cs="Calibri"/>
                <w:szCs w:val="24"/>
              </w:rPr>
            </w:pPr>
            <w:r w:rsidRPr="00DA0AF8">
              <w:rPr>
                <w:rFonts w:ascii="Garamond" w:hAnsi="Garamond" w:cs="Calibri"/>
                <w:szCs w:val="24"/>
              </w:rPr>
              <w:t xml:space="preserve">Kbt. 62. § (1) </w:t>
            </w:r>
            <w:proofErr w:type="spellStart"/>
            <w:r w:rsidRPr="00DA0AF8">
              <w:rPr>
                <w:rFonts w:ascii="Garamond" w:hAnsi="Garamond" w:cs="Calibri"/>
                <w:szCs w:val="24"/>
              </w:rPr>
              <w:t>bek</w:t>
            </w:r>
            <w:proofErr w:type="spellEnd"/>
            <w:r w:rsidRPr="00DA0AF8">
              <w:rPr>
                <w:rFonts w:ascii="Garamond" w:hAnsi="Garamond" w:cs="Calibri"/>
                <w:szCs w:val="24"/>
              </w:rPr>
              <w:t xml:space="preserve">. f) pont </w:t>
            </w:r>
          </w:p>
          <w:p w:rsidR="00DA0AF8" w:rsidRPr="00DA0AF8" w:rsidRDefault="00DA0AF8" w:rsidP="00DA0AF8">
            <w:pPr>
              <w:widowControl w:val="0"/>
              <w:spacing w:after="0" w:line="240" w:lineRule="auto"/>
              <w:rPr>
                <w:rFonts w:ascii="Garamond" w:hAnsi="Garamond" w:cs="Calibri"/>
                <w:szCs w:val="24"/>
              </w:rPr>
            </w:pPr>
            <w:r w:rsidRPr="00DA0AF8">
              <w:rPr>
                <w:rFonts w:ascii="Garamond" w:hAnsi="Garamond" w:cs="Calibri"/>
                <w:szCs w:val="24"/>
              </w:rPr>
              <w:t xml:space="preserve">Kbt. 62. § (1) </w:t>
            </w:r>
            <w:proofErr w:type="spellStart"/>
            <w:r w:rsidRPr="00DA0AF8">
              <w:rPr>
                <w:rFonts w:ascii="Garamond" w:hAnsi="Garamond" w:cs="Calibri"/>
                <w:szCs w:val="24"/>
              </w:rPr>
              <w:t>bek</w:t>
            </w:r>
            <w:proofErr w:type="spellEnd"/>
            <w:r w:rsidRPr="00DA0AF8">
              <w:rPr>
                <w:rFonts w:ascii="Garamond" w:hAnsi="Garamond" w:cs="Calibri"/>
                <w:szCs w:val="24"/>
              </w:rPr>
              <w:t xml:space="preserve">. g) pont </w:t>
            </w:r>
          </w:p>
          <w:p w:rsidR="00DA0AF8" w:rsidRPr="00DA0AF8" w:rsidRDefault="00DA0AF8" w:rsidP="00DA0AF8">
            <w:pPr>
              <w:widowControl w:val="0"/>
              <w:spacing w:after="0" w:line="240" w:lineRule="auto"/>
              <w:rPr>
                <w:rFonts w:ascii="Garamond" w:hAnsi="Garamond" w:cs="Calibri"/>
                <w:szCs w:val="24"/>
              </w:rPr>
            </w:pPr>
            <w:r w:rsidRPr="00DA0AF8">
              <w:rPr>
                <w:rFonts w:ascii="Garamond" w:hAnsi="Garamond" w:cs="Calibri"/>
                <w:szCs w:val="24"/>
              </w:rPr>
              <w:t xml:space="preserve">Kbt. 62. § (1) </w:t>
            </w:r>
            <w:proofErr w:type="spellStart"/>
            <w:r w:rsidRPr="00DA0AF8">
              <w:rPr>
                <w:rFonts w:ascii="Garamond" w:hAnsi="Garamond" w:cs="Calibri"/>
                <w:szCs w:val="24"/>
              </w:rPr>
              <w:t>bek</w:t>
            </w:r>
            <w:proofErr w:type="spellEnd"/>
            <w:r w:rsidRPr="00DA0AF8">
              <w:rPr>
                <w:rFonts w:ascii="Garamond" w:hAnsi="Garamond" w:cs="Calibri"/>
                <w:szCs w:val="24"/>
              </w:rPr>
              <w:t xml:space="preserve">. </w:t>
            </w:r>
            <w:r>
              <w:rPr>
                <w:rFonts w:ascii="Garamond" w:hAnsi="Garamond" w:cs="Calibri"/>
                <w:szCs w:val="24"/>
              </w:rPr>
              <w:t>k</w:t>
            </w:r>
            <w:r w:rsidRPr="00DA0AF8">
              <w:rPr>
                <w:rFonts w:ascii="Garamond" w:hAnsi="Garamond" w:cs="Calibri"/>
                <w:szCs w:val="24"/>
              </w:rPr>
              <w:t xml:space="preserve">) pont </w:t>
            </w:r>
          </w:p>
          <w:p w:rsidR="00DA0AF8" w:rsidRPr="00DA0AF8" w:rsidRDefault="00DA0AF8" w:rsidP="00DA0AF8">
            <w:pPr>
              <w:widowControl w:val="0"/>
              <w:spacing w:after="0" w:line="240" w:lineRule="auto"/>
              <w:rPr>
                <w:rFonts w:ascii="Garamond" w:hAnsi="Garamond" w:cs="Calibri"/>
                <w:szCs w:val="24"/>
              </w:rPr>
            </w:pPr>
            <w:r w:rsidRPr="00DA0AF8">
              <w:rPr>
                <w:rFonts w:ascii="Garamond" w:hAnsi="Garamond" w:cs="Calibri"/>
                <w:szCs w:val="24"/>
              </w:rPr>
              <w:t xml:space="preserve">Kbt. 62. § (1) </w:t>
            </w:r>
            <w:proofErr w:type="spellStart"/>
            <w:r w:rsidRPr="00DA0AF8">
              <w:rPr>
                <w:rFonts w:ascii="Garamond" w:hAnsi="Garamond" w:cs="Calibri"/>
                <w:szCs w:val="24"/>
              </w:rPr>
              <w:t>bek</w:t>
            </w:r>
            <w:proofErr w:type="spellEnd"/>
            <w:r w:rsidRPr="00DA0AF8">
              <w:rPr>
                <w:rFonts w:ascii="Garamond" w:hAnsi="Garamond" w:cs="Calibri"/>
                <w:szCs w:val="24"/>
              </w:rPr>
              <w:t xml:space="preserve">. </w:t>
            </w:r>
            <w:r>
              <w:rPr>
                <w:rFonts w:ascii="Garamond" w:hAnsi="Garamond" w:cs="Calibri"/>
                <w:szCs w:val="24"/>
              </w:rPr>
              <w:t>l</w:t>
            </w:r>
            <w:r w:rsidRPr="00DA0AF8">
              <w:rPr>
                <w:rFonts w:ascii="Garamond" w:hAnsi="Garamond" w:cs="Calibri"/>
                <w:szCs w:val="24"/>
              </w:rPr>
              <w:t xml:space="preserve">) pont </w:t>
            </w:r>
          </w:p>
          <w:p w:rsidR="00DA0AF8" w:rsidRPr="00DA0AF8" w:rsidRDefault="00DA0AF8" w:rsidP="00DA0AF8">
            <w:pPr>
              <w:widowControl w:val="0"/>
              <w:spacing w:after="0" w:line="240" w:lineRule="auto"/>
              <w:rPr>
                <w:rFonts w:ascii="Garamond" w:hAnsi="Garamond" w:cs="Calibri"/>
                <w:szCs w:val="24"/>
              </w:rPr>
            </w:pPr>
            <w:r w:rsidRPr="00DA0AF8">
              <w:rPr>
                <w:rFonts w:ascii="Garamond" w:hAnsi="Garamond" w:cs="Calibri"/>
                <w:szCs w:val="24"/>
              </w:rPr>
              <w:t xml:space="preserve">Kbt. 62. § (1) </w:t>
            </w:r>
            <w:proofErr w:type="spellStart"/>
            <w:r w:rsidRPr="00DA0AF8">
              <w:rPr>
                <w:rFonts w:ascii="Garamond" w:hAnsi="Garamond" w:cs="Calibri"/>
                <w:szCs w:val="24"/>
              </w:rPr>
              <w:t>bek</w:t>
            </w:r>
            <w:proofErr w:type="spellEnd"/>
            <w:r w:rsidRPr="00DA0AF8">
              <w:rPr>
                <w:rFonts w:ascii="Garamond" w:hAnsi="Garamond" w:cs="Calibri"/>
                <w:szCs w:val="24"/>
              </w:rPr>
              <w:t xml:space="preserve">. </w:t>
            </w:r>
            <w:r>
              <w:rPr>
                <w:rFonts w:ascii="Garamond" w:hAnsi="Garamond" w:cs="Calibri"/>
                <w:szCs w:val="24"/>
              </w:rPr>
              <w:t>p</w:t>
            </w:r>
            <w:r w:rsidRPr="00DA0AF8">
              <w:rPr>
                <w:rFonts w:ascii="Garamond" w:hAnsi="Garamond" w:cs="Calibri"/>
                <w:szCs w:val="24"/>
              </w:rPr>
              <w:t>) pont</w:t>
            </w:r>
          </w:p>
          <w:p w:rsidR="00DA0AF8" w:rsidRPr="00DA0AF8" w:rsidRDefault="00DA0AF8" w:rsidP="00DA0AF8">
            <w:pPr>
              <w:widowControl w:val="0"/>
              <w:spacing w:after="0" w:line="240" w:lineRule="auto"/>
              <w:rPr>
                <w:rFonts w:ascii="Garamond" w:hAnsi="Garamond" w:cs="Calibri"/>
                <w:szCs w:val="24"/>
              </w:rPr>
            </w:pPr>
            <w:r w:rsidRPr="00DA0AF8">
              <w:rPr>
                <w:rFonts w:ascii="Garamond" w:hAnsi="Garamond" w:cs="Calibri"/>
                <w:szCs w:val="24"/>
              </w:rPr>
              <w:t xml:space="preserve">Kbt. 62. § (1) </w:t>
            </w:r>
            <w:proofErr w:type="spellStart"/>
            <w:r w:rsidRPr="00DA0AF8">
              <w:rPr>
                <w:rFonts w:ascii="Garamond" w:hAnsi="Garamond" w:cs="Calibri"/>
                <w:szCs w:val="24"/>
              </w:rPr>
              <w:t>bek</w:t>
            </w:r>
            <w:proofErr w:type="spellEnd"/>
            <w:r w:rsidRPr="00DA0AF8">
              <w:rPr>
                <w:rFonts w:ascii="Garamond" w:hAnsi="Garamond" w:cs="Calibri"/>
                <w:szCs w:val="24"/>
              </w:rPr>
              <w:t>. q) pont</w:t>
            </w:r>
          </w:p>
          <w:p w:rsidR="00DA0AF8" w:rsidRPr="00DA0AF8" w:rsidRDefault="00DA0AF8" w:rsidP="00DA0AF8">
            <w:pPr>
              <w:widowControl w:val="0"/>
              <w:spacing w:after="0" w:line="240" w:lineRule="auto"/>
              <w:rPr>
                <w:rFonts w:ascii="Garamond" w:hAnsi="Garamond" w:cs="Calibri"/>
                <w:szCs w:val="24"/>
              </w:rPr>
            </w:pPr>
            <w:r w:rsidRPr="00DA0AF8">
              <w:rPr>
                <w:rFonts w:ascii="Garamond" w:hAnsi="Garamond" w:cs="Calibri"/>
                <w:szCs w:val="24"/>
              </w:rPr>
              <w:t xml:space="preserve">Vonatkoznak-e a gazdasági szereplőre azok a tisztán nemzeti kizárási okok, amelyeket a vonatkozó hirdetmény vagy a közbeszerzési dokumentumok meghatároznak? </w:t>
            </w:r>
          </w:p>
          <w:p w:rsidR="00DA0AF8" w:rsidRPr="00DA0AF8" w:rsidRDefault="00DA0AF8" w:rsidP="00DA0AF8">
            <w:pPr>
              <w:widowControl w:val="0"/>
              <w:spacing w:after="0" w:line="240" w:lineRule="auto"/>
              <w:rPr>
                <w:rFonts w:ascii="Garamond" w:hAnsi="Garamond" w:cs="Calibri"/>
                <w:szCs w:val="24"/>
              </w:rPr>
            </w:pPr>
            <w:r w:rsidRPr="00DA0AF8">
              <w:rPr>
                <w:rFonts w:ascii="Garamond" w:hAnsi="Garamond" w:cs="Calibri"/>
                <w:szCs w:val="24"/>
              </w:rPr>
              <w:t>Ha a vonatkozó hirdetményben vagy a közbeszerzési dokumentumokban megkívánt dokumentáció elektronikus formában rendelkezésre áll, kérjük, adja meg a következő információkat:</w:t>
            </w:r>
          </w:p>
          <w:p w:rsidR="00DA0AF8" w:rsidRPr="00DA0AF8" w:rsidRDefault="00DA0AF8" w:rsidP="00DA0AF8">
            <w:pPr>
              <w:widowControl w:val="0"/>
              <w:spacing w:after="0" w:line="240" w:lineRule="auto"/>
              <w:rPr>
                <w:rFonts w:ascii="Garamond" w:hAnsi="Garamond" w:cs="Calibri"/>
                <w:szCs w:val="24"/>
              </w:rPr>
            </w:pPr>
          </w:p>
          <w:p w:rsidR="00DA0AF8" w:rsidRPr="00DA0AF8" w:rsidRDefault="00DA0AF8" w:rsidP="00DA0AF8">
            <w:pPr>
              <w:widowControl w:val="0"/>
              <w:spacing w:after="0" w:line="240" w:lineRule="auto"/>
              <w:rPr>
                <w:rFonts w:ascii="Garamond" w:hAnsi="Garamond" w:cs="Calibri"/>
                <w:szCs w:val="24"/>
              </w:rPr>
            </w:pPr>
            <w:r w:rsidRPr="00DA0AF8">
              <w:rPr>
                <w:rFonts w:ascii="Garamond" w:hAnsi="Garamond" w:cs="Calibri"/>
                <w:szCs w:val="24"/>
              </w:rPr>
              <w:t>Kbt. 62. § (1) Az eljárásban nem lehet ajánlattevő, részvételre jelentkező, alvállalkozó, és nem vehet részt alkalmasság igazolásában olyan gazdasági szereplő, aki</w:t>
            </w:r>
          </w:p>
          <w:p w:rsidR="00DA0AF8" w:rsidRPr="00DA0AF8" w:rsidRDefault="00DA0AF8" w:rsidP="00DA0AF8">
            <w:pPr>
              <w:widowControl w:val="0"/>
              <w:spacing w:after="0" w:line="240" w:lineRule="auto"/>
              <w:rPr>
                <w:rFonts w:ascii="Garamond" w:hAnsi="Garamond" w:cs="Calibri"/>
                <w:szCs w:val="24"/>
              </w:rPr>
            </w:pPr>
            <w:r w:rsidRPr="00DA0AF8">
              <w:rPr>
                <w:rFonts w:ascii="Garamond" w:hAnsi="Garamond" w:cs="Calibri"/>
                <w:szCs w:val="24"/>
              </w:rPr>
              <w:t>a) az alábbi bűncselekmények valamelyikét elkövette, és a bűncselekmény elkövetése az elmúlt öt évben jogerős bírósági ítéletben megállapítást nyert, amíg a büntetett előélethez fűződő hátrányok alól nem mentesült:</w:t>
            </w:r>
          </w:p>
          <w:p w:rsidR="00DA0AF8" w:rsidRPr="00DA0AF8" w:rsidRDefault="00DA0AF8" w:rsidP="00DA0AF8">
            <w:pPr>
              <w:widowControl w:val="0"/>
              <w:spacing w:after="0" w:line="240" w:lineRule="auto"/>
              <w:rPr>
                <w:rFonts w:ascii="Garamond" w:hAnsi="Garamond" w:cs="Calibri"/>
                <w:szCs w:val="24"/>
              </w:rPr>
            </w:pPr>
            <w:proofErr w:type="spellStart"/>
            <w:r w:rsidRPr="00DA0AF8">
              <w:rPr>
                <w:rFonts w:ascii="Garamond" w:hAnsi="Garamond" w:cs="Calibri"/>
                <w:szCs w:val="24"/>
              </w:rPr>
              <w:t>ag</w:t>
            </w:r>
            <w:proofErr w:type="spellEnd"/>
            <w:r w:rsidRPr="00DA0AF8">
              <w:rPr>
                <w:rFonts w:ascii="Garamond" w:hAnsi="Garamond" w:cs="Calibri"/>
                <w:szCs w:val="24"/>
              </w:rPr>
              <w:t>) az 1978. évi IV. törvény, illetve a Btk. szerinti versenyt korlátozó megállapodás közbeszerzési és koncessziós eljárásban;</w:t>
            </w:r>
          </w:p>
          <w:p w:rsidR="00DA0AF8" w:rsidRPr="00DA0AF8" w:rsidRDefault="00DA0AF8" w:rsidP="00DA0AF8">
            <w:pPr>
              <w:widowControl w:val="0"/>
              <w:spacing w:after="0" w:line="240" w:lineRule="auto"/>
              <w:rPr>
                <w:rFonts w:ascii="Garamond" w:hAnsi="Garamond" w:cs="Calibri"/>
                <w:szCs w:val="24"/>
              </w:rPr>
            </w:pPr>
            <w:r w:rsidRPr="00DA0AF8">
              <w:rPr>
                <w:rFonts w:ascii="Garamond" w:hAnsi="Garamond" w:cs="Calibri"/>
                <w:szCs w:val="24"/>
              </w:rPr>
              <w:t>ah) a gazdasági szereplő személyes joga szerinti, az a)</w:t>
            </w:r>
            <w:proofErr w:type="spellStart"/>
            <w:r w:rsidRPr="00DA0AF8">
              <w:rPr>
                <w:rFonts w:ascii="Garamond" w:hAnsi="Garamond" w:cs="Calibri"/>
                <w:szCs w:val="24"/>
              </w:rPr>
              <w:t>-g</w:t>
            </w:r>
            <w:proofErr w:type="spellEnd"/>
            <w:r w:rsidRPr="00DA0AF8">
              <w:rPr>
                <w:rFonts w:ascii="Garamond" w:hAnsi="Garamond" w:cs="Calibri"/>
                <w:szCs w:val="24"/>
              </w:rPr>
              <w:t>) pontokban felsoroltakhoz hasonló bűncselekmény</w:t>
            </w:r>
          </w:p>
          <w:p w:rsidR="00DA0AF8" w:rsidRPr="00DA0AF8" w:rsidRDefault="00DA0AF8" w:rsidP="00DA0AF8">
            <w:pPr>
              <w:widowControl w:val="0"/>
              <w:spacing w:after="0" w:line="240" w:lineRule="auto"/>
              <w:rPr>
                <w:rFonts w:ascii="Garamond" w:hAnsi="Garamond" w:cs="Calibri"/>
                <w:szCs w:val="24"/>
              </w:rPr>
            </w:pPr>
          </w:p>
          <w:p w:rsidR="00DA0AF8" w:rsidRPr="00DA0AF8" w:rsidRDefault="00DA0AF8" w:rsidP="00DA0AF8">
            <w:pPr>
              <w:widowControl w:val="0"/>
              <w:spacing w:after="0" w:line="240" w:lineRule="auto"/>
              <w:rPr>
                <w:rFonts w:ascii="Garamond" w:hAnsi="Garamond" w:cs="Calibri"/>
                <w:szCs w:val="24"/>
              </w:rPr>
            </w:pPr>
            <w:r w:rsidRPr="00DA0AF8">
              <w:rPr>
                <w:rFonts w:ascii="Garamond" w:hAnsi="Garamond" w:cs="Calibri"/>
                <w:szCs w:val="24"/>
              </w:rPr>
              <w:t>e) gazdasági, illetve szakmai tevékenységével kapcsolatban bűncselekmény elkövetése az elmúlt három éven belül jogerős bírósági ítéletben megállapítást nyert;</w:t>
            </w:r>
          </w:p>
          <w:p w:rsidR="00DA0AF8" w:rsidRPr="00DA0AF8" w:rsidRDefault="00DA0AF8" w:rsidP="00DA0AF8">
            <w:pPr>
              <w:widowControl w:val="0"/>
              <w:spacing w:after="0" w:line="240" w:lineRule="auto"/>
              <w:rPr>
                <w:rFonts w:ascii="Garamond" w:hAnsi="Garamond" w:cs="Calibri"/>
                <w:szCs w:val="24"/>
              </w:rPr>
            </w:pPr>
          </w:p>
          <w:p w:rsidR="00DA0AF8" w:rsidRPr="00DA0AF8" w:rsidRDefault="00DA0AF8" w:rsidP="00DA0AF8">
            <w:pPr>
              <w:widowControl w:val="0"/>
              <w:spacing w:after="0" w:line="240" w:lineRule="auto"/>
              <w:rPr>
                <w:rFonts w:ascii="Garamond" w:hAnsi="Garamond" w:cs="Calibri"/>
                <w:szCs w:val="24"/>
              </w:rPr>
            </w:pPr>
            <w:r w:rsidRPr="00DA0AF8">
              <w:rPr>
                <w:rFonts w:ascii="Garamond" w:hAnsi="Garamond" w:cs="Calibri"/>
                <w:szCs w:val="24"/>
              </w:rPr>
              <w:t>f) tevékenységét a jogi személlyel szemben alkalmazható büntetőjogi intézkedésekről szóló 2001. évi CIV. törvény 5. § (2) bekezdés b) pontja alapján vagy az adott közbeszerzési eljárásban releváns módon c) vagy g) pontja alapján a bíróság jogerős ítéletében korlátozta, az eltiltás ideje alatt, vagy ha az ajánlattevő tevékenységét más bíróság hasonló okból és módon jogerősen korlátozta;</w:t>
            </w:r>
          </w:p>
          <w:p w:rsidR="00DA0AF8" w:rsidRPr="00DA0AF8" w:rsidRDefault="00DA0AF8" w:rsidP="00DA0AF8">
            <w:pPr>
              <w:widowControl w:val="0"/>
              <w:spacing w:after="0" w:line="240" w:lineRule="auto"/>
              <w:rPr>
                <w:rFonts w:ascii="Garamond" w:hAnsi="Garamond" w:cs="Calibri"/>
                <w:szCs w:val="24"/>
              </w:rPr>
            </w:pPr>
          </w:p>
          <w:p w:rsidR="00DA0AF8" w:rsidRPr="00DA0AF8" w:rsidRDefault="00DA0AF8" w:rsidP="00DA0AF8">
            <w:pPr>
              <w:widowControl w:val="0"/>
              <w:spacing w:after="0" w:line="240" w:lineRule="auto"/>
              <w:rPr>
                <w:rFonts w:ascii="Garamond" w:hAnsi="Garamond" w:cs="Calibri"/>
                <w:szCs w:val="24"/>
              </w:rPr>
            </w:pPr>
            <w:r w:rsidRPr="00DA0AF8">
              <w:rPr>
                <w:rFonts w:ascii="Garamond" w:hAnsi="Garamond" w:cs="Calibri"/>
                <w:szCs w:val="24"/>
              </w:rPr>
              <w:t>g) közbeszerzési eljárásokban való részvételtől a 165. § (2) bekezdés f) pontja alapján jogerősen eltiltásra került, a Közbeszerzési Döntőbizottság vagy – a Közbeszerzési Döntőbizottság határozatának felülvizsgálata esetén – a bíróság által jogerősen megállapított időtartam végéig;</w:t>
            </w:r>
          </w:p>
          <w:p w:rsidR="00DA0AF8" w:rsidRPr="00DA0AF8" w:rsidRDefault="00DA0AF8" w:rsidP="00DA0AF8">
            <w:pPr>
              <w:widowControl w:val="0"/>
              <w:spacing w:after="0" w:line="240" w:lineRule="auto"/>
              <w:rPr>
                <w:rFonts w:ascii="Garamond" w:hAnsi="Garamond" w:cs="Calibri"/>
                <w:szCs w:val="24"/>
              </w:rPr>
            </w:pPr>
          </w:p>
          <w:p w:rsidR="00DA0AF8" w:rsidRPr="00DA0AF8" w:rsidRDefault="00DA0AF8" w:rsidP="00DA0AF8">
            <w:pPr>
              <w:widowControl w:val="0"/>
              <w:spacing w:after="0" w:line="240" w:lineRule="auto"/>
              <w:rPr>
                <w:rFonts w:ascii="Garamond" w:hAnsi="Garamond" w:cs="Calibri"/>
                <w:szCs w:val="24"/>
              </w:rPr>
            </w:pPr>
            <w:r w:rsidRPr="00DA0AF8">
              <w:rPr>
                <w:rFonts w:ascii="Garamond" w:hAnsi="Garamond" w:cs="Calibri"/>
                <w:szCs w:val="24"/>
              </w:rPr>
              <w:t>k) tekintetében a következő feltételek valamelyike megvalósul:</w:t>
            </w:r>
          </w:p>
          <w:p w:rsidR="00DA0AF8" w:rsidRPr="00DA0AF8" w:rsidRDefault="00DA0AF8" w:rsidP="00DA0AF8">
            <w:pPr>
              <w:widowControl w:val="0"/>
              <w:spacing w:after="0" w:line="240" w:lineRule="auto"/>
              <w:rPr>
                <w:rFonts w:ascii="Garamond" w:hAnsi="Garamond" w:cs="Calibri"/>
                <w:szCs w:val="24"/>
              </w:rPr>
            </w:pPr>
            <w:proofErr w:type="spellStart"/>
            <w:r w:rsidRPr="00DA0AF8">
              <w:rPr>
                <w:rFonts w:ascii="Garamond" w:hAnsi="Garamond" w:cs="Calibri"/>
                <w:szCs w:val="24"/>
              </w:rPr>
              <w:t>ka</w:t>
            </w:r>
            <w:proofErr w:type="spellEnd"/>
            <w:r w:rsidRPr="00DA0AF8">
              <w:rPr>
                <w:rFonts w:ascii="Garamond" w:hAnsi="Garamond" w:cs="Calibri"/>
                <w:szCs w:val="24"/>
              </w:rPr>
              <w:t>)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DA0AF8" w:rsidRPr="00DA0AF8" w:rsidRDefault="00DA0AF8" w:rsidP="00DA0AF8">
            <w:pPr>
              <w:widowControl w:val="0"/>
              <w:spacing w:after="0" w:line="240" w:lineRule="auto"/>
              <w:rPr>
                <w:rFonts w:ascii="Garamond" w:hAnsi="Garamond" w:cs="Calibri"/>
                <w:szCs w:val="24"/>
              </w:rPr>
            </w:pPr>
            <w:proofErr w:type="spellStart"/>
            <w:r w:rsidRPr="00DA0AF8">
              <w:rPr>
                <w:rFonts w:ascii="Garamond" w:hAnsi="Garamond" w:cs="Calibri"/>
                <w:szCs w:val="24"/>
              </w:rPr>
              <w:t>kb</w:t>
            </w:r>
            <w:proofErr w:type="spellEnd"/>
            <w:r w:rsidRPr="00DA0AF8">
              <w:rPr>
                <w:rFonts w:ascii="Garamond" w:hAnsi="Garamond" w:cs="Calibri"/>
                <w:szCs w:val="24"/>
              </w:rPr>
              <w:t xml:space="preserve">) olyan szabályozott tőzsdén nem jegyzett társaság, amely a pénzmosás és a terrorizmus finanszírozása megelőzéséről és megakadályozásáról szóló 2007. évi CXXXVI. törvény 3. § r) pont </w:t>
            </w:r>
            <w:proofErr w:type="spellStart"/>
            <w:r w:rsidRPr="00DA0AF8">
              <w:rPr>
                <w:rFonts w:ascii="Garamond" w:hAnsi="Garamond" w:cs="Calibri"/>
                <w:szCs w:val="24"/>
              </w:rPr>
              <w:t>ra</w:t>
            </w:r>
            <w:proofErr w:type="spellEnd"/>
            <w:r w:rsidRPr="00DA0AF8">
              <w:rPr>
                <w:rFonts w:ascii="Garamond" w:hAnsi="Garamond" w:cs="Calibri"/>
                <w:szCs w:val="24"/>
              </w:rPr>
              <w:t>)–</w:t>
            </w:r>
            <w:proofErr w:type="spellStart"/>
            <w:r w:rsidRPr="00DA0AF8">
              <w:rPr>
                <w:rFonts w:ascii="Garamond" w:hAnsi="Garamond" w:cs="Calibri"/>
                <w:szCs w:val="24"/>
              </w:rPr>
              <w:t>rb</w:t>
            </w:r>
            <w:proofErr w:type="spellEnd"/>
            <w:r w:rsidRPr="00DA0AF8">
              <w:rPr>
                <w:rFonts w:ascii="Garamond" w:hAnsi="Garamond" w:cs="Calibri"/>
                <w:szCs w:val="24"/>
              </w:rPr>
              <w:t xml:space="preserve">) vagy </w:t>
            </w:r>
            <w:proofErr w:type="spellStart"/>
            <w:r w:rsidRPr="00DA0AF8">
              <w:rPr>
                <w:rFonts w:ascii="Garamond" w:hAnsi="Garamond" w:cs="Calibri"/>
                <w:szCs w:val="24"/>
              </w:rPr>
              <w:t>rc</w:t>
            </w:r>
            <w:proofErr w:type="spellEnd"/>
            <w:r w:rsidRPr="00DA0AF8">
              <w:rPr>
                <w:rFonts w:ascii="Garamond" w:hAnsi="Garamond" w:cs="Calibri"/>
                <w:szCs w:val="24"/>
              </w:rPr>
              <w:t>)–</w:t>
            </w:r>
            <w:proofErr w:type="spellStart"/>
            <w:r w:rsidRPr="00DA0AF8">
              <w:rPr>
                <w:rFonts w:ascii="Garamond" w:hAnsi="Garamond" w:cs="Calibri"/>
                <w:szCs w:val="24"/>
              </w:rPr>
              <w:t>rd</w:t>
            </w:r>
            <w:proofErr w:type="spellEnd"/>
            <w:r w:rsidRPr="00DA0AF8">
              <w:rPr>
                <w:rFonts w:ascii="Garamond" w:hAnsi="Garamond" w:cs="Calibri"/>
                <w:szCs w:val="24"/>
              </w:rPr>
              <w:t xml:space="preserve">) alpontja szerinti tényleges tulajdonosát nem képes </w:t>
            </w:r>
            <w:r w:rsidRPr="00DA0AF8">
              <w:rPr>
                <w:rFonts w:ascii="Garamond" w:hAnsi="Garamond" w:cs="Calibri"/>
                <w:szCs w:val="24"/>
              </w:rPr>
              <w:lastRenderedPageBreak/>
              <w:t>megnevezni, vagy</w:t>
            </w:r>
          </w:p>
          <w:p w:rsidR="00DA0AF8" w:rsidRPr="00DA0AF8" w:rsidRDefault="00DA0AF8" w:rsidP="00DA0AF8">
            <w:pPr>
              <w:widowControl w:val="0"/>
              <w:spacing w:after="0" w:line="240" w:lineRule="auto"/>
              <w:rPr>
                <w:rFonts w:ascii="Garamond" w:hAnsi="Garamond" w:cs="Calibri"/>
                <w:szCs w:val="24"/>
              </w:rPr>
            </w:pPr>
            <w:proofErr w:type="spellStart"/>
            <w:r w:rsidRPr="00DA0AF8">
              <w:rPr>
                <w:rFonts w:ascii="Garamond" w:hAnsi="Garamond" w:cs="Calibri"/>
                <w:szCs w:val="24"/>
              </w:rPr>
              <w:t>kc</w:t>
            </w:r>
            <w:proofErr w:type="spellEnd"/>
            <w:r w:rsidRPr="00DA0AF8">
              <w:rPr>
                <w:rFonts w:ascii="Garamond" w:hAnsi="Garamond" w:cs="Calibri"/>
                <w:szCs w:val="24"/>
              </w:rPr>
              <w:t xml:space="preserve">) a gazdasági szereplőben közvetetten vagy közvetlenül több, mint 25%-os tulajdoni résszel vagy szavazati joggal rendelkezik olyan jogi személy vagy személyes joga szerint jogképes szervezet, amelynek tekintetében a </w:t>
            </w:r>
            <w:proofErr w:type="spellStart"/>
            <w:r w:rsidRPr="00DA0AF8">
              <w:rPr>
                <w:rFonts w:ascii="Garamond" w:hAnsi="Garamond" w:cs="Calibri"/>
                <w:szCs w:val="24"/>
              </w:rPr>
              <w:t>kb</w:t>
            </w:r>
            <w:proofErr w:type="spellEnd"/>
            <w:r w:rsidRPr="00DA0AF8">
              <w:rPr>
                <w:rFonts w:ascii="Garamond" w:hAnsi="Garamond" w:cs="Calibri"/>
                <w:szCs w:val="24"/>
              </w:rPr>
              <w:t>) alpont szerinti feltétel fennáll;</w:t>
            </w:r>
          </w:p>
          <w:p w:rsidR="00DA0AF8" w:rsidRPr="00DA0AF8" w:rsidRDefault="00DA0AF8" w:rsidP="00DA0AF8">
            <w:pPr>
              <w:widowControl w:val="0"/>
              <w:spacing w:after="0" w:line="240" w:lineRule="auto"/>
              <w:rPr>
                <w:rFonts w:ascii="Garamond" w:hAnsi="Garamond" w:cs="Calibri"/>
                <w:szCs w:val="24"/>
              </w:rPr>
            </w:pPr>
          </w:p>
          <w:p w:rsidR="00DA0AF8" w:rsidRPr="00DA0AF8" w:rsidRDefault="00DA0AF8" w:rsidP="00DA0AF8">
            <w:pPr>
              <w:widowControl w:val="0"/>
              <w:spacing w:after="0" w:line="240" w:lineRule="auto"/>
              <w:rPr>
                <w:rFonts w:ascii="Garamond" w:hAnsi="Garamond" w:cs="Calibri"/>
                <w:szCs w:val="24"/>
              </w:rPr>
            </w:pPr>
            <w:r w:rsidRPr="00DA0AF8">
              <w:rPr>
                <w:rFonts w:ascii="Garamond" w:hAnsi="Garamond" w:cs="Calibri"/>
                <w:szCs w:val="24"/>
              </w:rPr>
              <w:t>l) harmadik országbeli állampolgár Magyarországon engedélyhez kötött foglalkoztatása esetén a munkaügyi hatóság által a munkaügyi ellenőrzésről szóló 1996. évi LXXV. törvény 7/A. §</w:t>
            </w:r>
            <w:proofErr w:type="spellStart"/>
            <w:r w:rsidRPr="00DA0AF8">
              <w:rPr>
                <w:rFonts w:ascii="Garamond" w:hAnsi="Garamond" w:cs="Calibri"/>
                <w:szCs w:val="24"/>
              </w:rPr>
              <w:t>-a</w:t>
            </w:r>
            <w:proofErr w:type="spellEnd"/>
            <w:r w:rsidRPr="00DA0AF8">
              <w:rPr>
                <w:rFonts w:ascii="Garamond" w:hAnsi="Garamond" w:cs="Calibr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DA0AF8" w:rsidRPr="00DA0AF8" w:rsidRDefault="00DA0AF8" w:rsidP="00DA0AF8">
            <w:pPr>
              <w:widowControl w:val="0"/>
              <w:spacing w:after="0" w:line="240" w:lineRule="auto"/>
              <w:rPr>
                <w:rFonts w:ascii="Garamond" w:hAnsi="Garamond" w:cs="Calibri"/>
                <w:szCs w:val="24"/>
              </w:rPr>
            </w:pPr>
          </w:p>
          <w:p w:rsidR="00DA0AF8" w:rsidRPr="00DA0AF8" w:rsidRDefault="00DA0AF8" w:rsidP="00DA0AF8">
            <w:pPr>
              <w:widowControl w:val="0"/>
              <w:spacing w:after="0" w:line="240" w:lineRule="auto"/>
              <w:rPr>
                <w:rFonts w:ascii="Garamond" w:hAnsi="Garamond" w:cs="Calibri"/>
                <w:szCs w:val="24"/>
              </w:rPr>
            </w:pPr>
            <w:r w:rsidRPr="00DA0AF8">
              <w:rPr>
                <w:rFonts w:ascii="Garamond" w:hAnsi="Garamond" w:cs="Calibri"/>
                <w:szCs w:val="24"/>
              </w:rPr>
              <w:t>p) a közbeszerzési vagy koncessziós beszerzési eljárás eredményeként kötött szerződésben részére biztosított előleget nem a szerződésnek megfelelően használta fel, és ezt három évnél nem régebben meghozott, jogerős bírósági, közigazgatási vagy annak felülvizsgálata esetén bírósági határozat megállapította.</w:t>
            </w:r>
          </w:p>
          <w:p w:rsidR="00DA0AF8" w:rsidRPr="00DA0AF8" w:rsidRDefault="00DA0AF8" w:rsidP="00DA0AF8">
            <w:pPr>
              <w:widowControl w:val="0"/>
              <w:spacing w:after="0" w:line="240" w:lineRule="auto"/>
              <w:rPr>
                <w:rFonts w:ascii="Garamond" w:hAnsi="Garamond" w:cs="Calibri"/>
                <w:szCs w:val="24"/>
              </w:rPr>
            </w:pPr>
          </w:p>
          <w:p w:rsidR="00BF42CF" w:rsidRPr="00906250" w:rsidRDefault="00DA0AF8" w:rsidP="00DA0AF8">
            <w:pPr>
              <w:widowControl w:val="0"/>
              <w:spacing w:after="0" w:line="240" w:lineRule="auto"/>
              <w:rPr>
                <w:rFonts w:ascii="Garamond" w:hAnsi="Garamond" w:cs="Calibri"/>
                <w:szCs w:val="24"/>
              </w:rPr>
            </w:pPr>
            <w:r w:rsidRPr="00DA0AF8">
              <w:rPr>
                <w:rFonts w:ascii="Garamond" w:hAnsi="Garamond" w:cs="Calibri"/>
                <w:szCs w:val="24"/>
              </w:rPr>
              <w:t>q) 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w:t>
            </w:r>
          </w:p>
        </w:tc>
        <w:tc>
          <w:tcPr>
            <w:tcW w:w="3011"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lastRenderedPageBreak/>
              <w:t>[] Igen [] Nem</w:t>
            </w:r>
            <w:r w:rsidRPr="00906250">
              <w:rPr>
                <w:rFonts w:ascii="Garamond" w:hAnsi="Garamond" w:cs="Calibri"/>
                <w:szCs w:val="24"/>
              </w:rPr>
              <w:br/>
            </w:r>
            <w:r w:rsidRPr="00906250">
              <w:rPr>
                <w:rFonts w:ascii="Garamond" w:hAnsi="Garamond" w:cs="Calibri"/>
                <w:szCs w:val="24"/>
              </w:rPr>
              <w:br/>
            </w:r>
            <w:r w:rsidRPr="00906250">
              <w:rPr>
                <w:rFonts w:ascii="Garamond" w:hAnsi="Garamond" w:cs="Calibri"/>
                <w:szCs w:val="24"/>
              </w:rPr>
              <w:br/>
              <w:t>(internetcím, a kibocsátó hatóság vagy testület, a dokumentáció pontos hivatkozási adatai):</w:t>
            </w:r>
            <w:r w:rsidRPr="00906250">
              <w:rPr>
                <w:rFonts w:ascii="Garamond" w:hAnsi="Garamond" w:cs="Calibri"/>
                <w:szCs w:val="24"/>
              </w:rPr>
              <w:br/>
              <w:t>[……][……][……]</w:t>
            </w:r>
            <w:r w:rsidRPr="00906250">
              <w:rPr>
                <w:rFonts w:ascii="Garamond" w:hAnsi="Garamond"/>
                <w:sz w:val="16"/>
                <w:szCs w:val="24"/>
                <w:vertAlign w:val="superscript"/>
              </w:rPr>
              <w:footnoteReference w:id="32"/>
            </w:r>
          </w:p>
        </w:tc>
        <w:tc>
          <w:tcPr>
            <w:tcW w:w="2944" w:type="dxa"/>
          </w:tcPr>
          <w:p w:rsidR="00906250" w:rsidRPr="00906250" w:rsidRDefault="00906250" w:rsidP="00906250">
            <w:pPr>
              <w:widowControl w:val="0"/>
              <w:spacing w:after="0" w:line="240" w:lineRule="auto"/>
              <w:rPr>
                <w:rFonts w:ascii="Garamond" w:hAnsi="Garamond" w:cs="Calibri"/>
                <w:b/>
                <w:color w:val="FF0000"/>
                <w:szCs w:val="24"/>
              </w:rPr>
            </w:pPr>
            <w:r w:rsidRPr="00906250">
              <w:rPr>
                <w:rFonts w:ascii="Garamond" w:hAnsi="Garamond" w:cs="Calibri"/>
                <w:b/>
                <w:color w:val="FF0000"/>
                <w:szCs w:val="24"/>
              </w:rPr>
              <w:t>Kötelezően kitöltendő!</w:t>
            </w:r>
          </w:p>
          <w:p w:rsidR="00906250" w:rsidRPr="00906250" w:rsidRDefault="00906250" w:rsidP="00906250">
            <w:pPr>
              <w:widowControl w:val="0"/>
              <w:spacing w:after="0" w:line="240" w:lineRule="auto"/>
              <w:ind w:left="27" w:hanging="21"/>
              <w:rPr>
                <w:rFonts w:ascii="Garamond" w:hAnsi="Garamond" w:cs="Calibri"/>
                <w:szCs w:val="24"/>
              </w:rPr>
            </w:pPr>
            <w:r w:rsidRPr="00906250">
              <w:rPr>
                <w:rFonts w:ascii="Garamond" w:hAnsi="Garamond" w:cs="Calibri"/>
                <w:b/>
                <w:color w:val="FF0000"/>
                <w:szCs w:val="24"/>
              </w:rPr>
              <w:t xml:space="preserve">Jelen pontban a Kbt. 62. § (1) bekezdés a) pont </w:t>
            </w:r>
            <w:proofErr w:type="spellStart"/>
            <w:r w:rsidRPr="00906250">
              <w:rPr>
                <w:rFonts w:ascii="Garamond" w:hAnsi="Garamond" w:cs="Calibri"/>
                <w:b/>
                <w:color w:val="FF0000"/>
                <w:szCs w:val="24"/>
              </w:rPr>
              <w:t>ag</w:t>
            </w:r>
            <w:proofErr w:type="spellEnd"/>
            <w:r w:rsidRPr="00906250">
              <w:rPr>
                <w:rFonts w:ascii="Garamond" w:hAnsi="Garamond" w:cs="Calibri"/>
                <w:b/>
                <w:color w:val="FF0000"/>
                <w:szCs w:val="24"/>
              </w:rPr>
              <w:t xml:space="preserve">) </w:t>
            </w:r>
            <w:r w:rsidR="00DA0AF8">
              <w:rPr>
                <w:rFonts w:ascii="Garamond" w:hAnsi="Garamond" w:cs="Calibri"/>
                <w:b/>
                <w:color w:val="FF0000"/>
                <w:szCs w:val="24"/>
              </w:rPr>
              <w:t xml:space="preserve">–ah) </w:t>
            </w:r>
            <w:r w:rsidRPr="00906250">
              <w:rPr>
                <w:rFonts w:ascii="Garamond" w:hAnsi="Garamond" w:cs="Calibri"/>
                <w:b/>
                <w:color w:val="FF0000"/>
                <w:szCs w:val="24"/>
              </w:rPr>
              <w:t>alpontjára, illetve e), f), g), k), l), p)és q) pontjára vonatkozóan szükséges a gazdasági szereplőnek nyilatkoznia.</w:t>
            </w:r>
            <w:r w:rsidRPr="00906250">
              <w:rPr>
                <w:rFonts w:ascii="Garamond" w:hAnsi="Garamond" w:cs="Calibri"/>
                <w:b/>
                <w:spacing w:val="-2"/>
              </w:rPr>
              <w:t xml:space="preserve"> </w:t>
            </w:r>
          </w:p>
        </w:tc>
      </w:tr>
      <w:tr w:rsidR="00906250" w:rsidRPr="00906250" w:rsidTr="00906250">
        <w:tc>
          <w:tcPr>
            <w:tcW w:w="3334"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b/>
                <w:sz w:val="24"/>
                <w:szCs w:val="24"/>
                <w:lang w:eastAsia="en-GB"/>
              </w:rPr>
              <w:lastRenderedPageBreak/>
              <w:t>Amennyiben a tisztán nemzeti kizárási okok fennállnak</w:t>
            </w:r>
            <w:r w:rsidRPr="00906250">
              <w:rPr>
                <w:rFonts w:ascii="Garamond" w:hAnsi="Garamond" w:cs="Calibri"/>
                <w:szCs w:val="24"/>
              </w:rPr>
              <w:t xml:space="preserve">, tett-e a gazdasági szereplő öntisztázási intézkedéseket? </w:t>
            </w:r>
            <w:r w:rsidRPr="00906250">
              <w:rPr>
                <w:rFonts w:ascii="Garamond" w:hAnsi="Garamond" w:cs="Calibri"/>
                <w:szCs w:val="24"/>
              </w:rPr>
              <w:br/>
            </w:r>
            <w:r w:rsidRPr="00906250">
              <w:rPr>
                <w:rFonts w:ascii="Garamond" w:hAnsi="Garamond" w:cs="Calibri"/>
                <w:b/>
                <w:szCs w:val="24"/>
              </w:rPr>
              <w:lastRenderedPageBreak/>
              <w:t>Amennyiben igen</w:t>
            </w:r>
            <w:r w:rsidRPr="00906250">
              <w:rPr>
                <w:rFonts w:ascii="Garamond" w:hAnsi="Garamond" w:cs="Calibri"/>
                <w:szCs w:val="24"/>
              </w:rPr>
              <w:t xml:space="preserve">, kérjük, ismertesse ezeket az intézkedéseket: </w:t>
            </w:r>
          </w:p>
        </w:tc>
        <w:tc>
          <w:tcPr>
            <w:tcW w:w="3011" w:type="dxa"/>
            <w:shd w:val="clear" w:color="auto" w:fill="auto"/>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szCs w:val="24"/>
              </w:rPr>
              <w:lastRenderedPageBreak/>
              <w:t>[] Igen [] Nem</w:t>
            </w:r>
            <w:r w:rsidRPr="00906250">
              <w:rPr>
                <w:rFonts w:ascii="Garamond" w:hAnsi="Garamond" w:cs="Calibri"/>
                <w:szCs w:val="24"/>
              </w:rPr>
              <w:br/>
            </w:r>
            <w:r w:rsidRPr="00906250">
              <w:rPr>
                <w:rFonts w:ascii="Garamond" w:hAnsi="Garamond" w:cs="Calibri"/>
                <w:szCs w:val="24"/>
              </w:rPr>
              <w:br/>
            </w:r>
            <w:r w:rsidRPr="00906250">
              <w:rPr>
                <w:rFonts w:ascii="Garamond" w:hAnsi="Garamond" w:cs="Calibri"/>
                <w:szCs w:val="24"/>
              </w:rPr>
              <w:br/>
              <w:t>[……]</w:t>
            </w:r>
          </w:p>
        </w:tc>
        <w:tc>
          <w:tcPr>
            <w:tcW w:w="2944" w:type="dxa"/>
          </w:tcPr>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b/>
                <w:color w:val="00B050"/>
                <w:szCs w:val="24"/>
              </w:rPr>
              <w:t>Adott esetben kitöltendő.</w:t>
            </w:r>
          </w:p>
        </w:tc>
      </w:tr>
    </w:tbl>
    <w:p w:rsidR="00906250" w:rsidRPr="00906250" w:rsidRDefault="00906250" w:rsidP="00906250">
      <w:pPr>
        <w:widowControl w:val="0"/>
        <w:spacing w:after="0" w:line="240" w:lineRule="auto"/>
        <w:jc w:val="both"/>
        <w:rPr>
          <w:rFonts w:ascii="Garamond" w:hAnsi="Garamond"/>
          <w:b/>
          <w:sz w:val="24"/>
          <w:szCs w:val="24"/>
          <w:lang w:eastAsia="en-GB"/>
        </w:rPr>
      </w:pPr>
    </w:p>
    <w:p w:rsidR="00906250" w:rsidRPr="00906250" w:rsidRDefault="00906250" w:rsidP="00906250">
      <w:pPr>
        <w:widowControl w:val="0"/>
        <w:spacing w:after="0" w:line="240" w:lineRule="auto"/>
        <w:jc w:val="both"/>
        <w:rPr>
          <w:rFonts w:ascii="Garamond" w:hAnsi="Garamond"/>
          <w:b/>
          <w:sz w:val="24"/>
          <w:szCs w:val="24"/>
          <w:lang w:eastAsia="en-GB"/>
        </w:rPr>
      </w:pPr>
    </w:p>
    <w:p w:rsidR="00906250" w:rsidRPr="00906250" w:rsidRDefault="00906250" w:rsidP="00906250">
      <w:pPr>
        <w:widowControl w:val="0"/>
        <w:spacing w:after="0" w:line="240" w:lineRule="auto"/>
        <w:jc w:val="both"/>
        <w:rPr>
          <w:rFonts w:ascii="Garamond" w:hAnsi="Garamond"/>
          <w:b/>
          <w:sz w:val="24"/>
          <w:szCs w:val="24"/>
          <w:lang w:eastAsia="en-GB"/>
        </w:rPr>
      </w:pPr>
      <w:r w:rsidRPr="00906250">
        <w:rPr>
          <w:rFonts w:ascii="Garamond" w:hAnsi="Garamond"/>
          <w:b/>
          <w:sz w:val="24"/>
          <w:szCs w:val="24"/>
          <w:lang w:eastAsia="en-GB"/>
        </w:rPr>
        <w:t>IV. rész: Kiválasztási szempontok</w:t>
      </w:r>
    </w:p>
    <w:p w:rsidR="00906250" w:rsidRPr="00906250" w:rsidRDefault="00906250" w:rsidP="00906250">
      <w:pPr>
        <w:widowControl w:val="0"/>
        <w:spacing w:after="0" w:line="240" w:lineRule="auto"/>
        <w:rPr>
          <w:rFonts w:ascii="Garamond" w:hAnsi="Garamond" w:cs="Calibri"/>
          <w:szCs w:val="24"/>
        </w:rPr>
      </w:pPr>
      <w:r w:rsidRPr="00906250">
        <w:rPr>
          <w:rFonts w:ascii="Garamond" w:hAnsi="Garamond" w:cs="Calibri"/>
          <w:b/>
          <w:szCs w:val="24"/>
        </w:rPr>
        <w:t>A kiválasztási szempontokat illetően (</w:t>
      </w:r>
      <w:r w:rsidRPr="00906250">
        <w:rPr>
          <w:rFonts w:ascii="Garamond" w:hAnsi="Garamond" w:cs="Calibri"/>
          <w:b/>
          <w:szCs w:val="24"/>
        </w:rPr>
        <w:sym w:font="Symbol" w:char="F061"/>
      </w:r>
      <w:r w:rsidRPr="00906250">
        <w:rPr>
          <w:rFonts w:ascii="Garamond" w:hAnsi="Garamond" w:cs="Calibri"/>
          <w:szCs w:val="24"/>
        </w:rPr>
        <w:t xml:space="preserve"> </w:t>
      </w:r>
      <w:r w:rsidRPr="00906250">
        <w:rPr>
          <w:rFonts w:ascii="Garamond" w:hAnsi="Garamond" w:cs="Calibri"/>
          <w:b/>
          <w:szCs w:val="24"/>
        </w:rPr>
        <w:t>szakasz vagy e rész A–D szakaszai), a gazdasági szereplő kijelenti a következőket:</w:t>
      </w:r>
    </w:p>
    <w:p w:rsidR="00906250" w:rsidRPr="00906250" w:rsidRDefault="00906250" w:rsidP="00906250">
      <w:pPr>
        <w:widowControl w:val="0"/>
        <w:spacing w:after="0" w:line="240" w:lineRule="auto"/>
        <w:jc w:val="both"/>
        <w:rPr>
          <w:rFonts w:ascii="Garamond" w:hAnsi="Garamond"/>
          <w:b/>
          <w:smallCaps/>
          <w:sz w:val="24"/>
          <w:szCs w:val="24"/>
          <w:lang w:eastAsia="en-GB"/>
        </w:rPr>
      </w:pPr>
      <w:r w:rsidRPr="00906250">
        <w:rPr>
          <w:rFonts w:ascii="Garamond" w:hAnsi="Garamond"/>
          <w:b/>
          <w:smallCaps/>
          <w:sz w:val="24"/>
          <w:szCs w:val="24"/>
          <w:lang w:eastAsia="en-GB"/>
        </w:rPr>
        <w:sym w:font="Symbol" w:char="F061"/>
      </w:r>
      <w:r w:rsidRPr="00906250">
        <w:rPr>
          <w:rFonts w:ascii="Garamond" w:hAnsi="Garamond"/>
          <w:b/>
          <w:smallCaps/>
          <w:sz w:val="24"/>
          <w:szCs w:val="24"/>
          <w:lang w:eastAsia="en-GB"/>
        </w:rPr>
        <w:t>: Az összes kiválasztási szempont általános jelzése</w:t>
      </w:r>
    </w:p>
    <w:p w:rsidR="00906250" w:rsidRPr="00906250" w:rsidRDefault="00906250" w:rsidP="00906250">
      <w:pPr>
        <w:widowControl w:val="0"/>
        <w:pBdr>
          <w:top w:val="single" w:sz="4" w:space="1" w:color="auto"/>
          <w:left w:val="single" w:sz="4" w:space="4" w:color="auto"/>
          <w:bottom w:val="single" w:sz="4" w:space="1" w:color="auto"/>
          <w:right w:val="single" w:sz="4" w:space="4" w:color="auto"/>
        </w:pBdr>
        <w:shd w:val="clear" w:color="auto" w:fill="BFBFBF"/>
        <w:spacing w:after="0" w:line="240" w:lineRule="auto"/>
        <w:rPr>
          <w:rFonts w:ascii="Garamond" w:hAnsi="Garamond" w:cs="Calibri"/>
          <w:b/>
          <w:szCs w:val="24"/>
        </w:rPr>
      </w:pPr>
      <w:r w:rsidRPr="00906250">
        <w:rPr>
          <w:rFonts w:ascii="Garamond" w:hAnsi="Garamond" w:cs="Calibri"/>
          <w:b/>
          <w:szCs w:val="24"/>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906250">
        <w:rPr>
          <w:rFonts w:ascii="Garamond" w:hAnsi="Garamond" w:cs="Calibri"/>
          <w:szCs w:val="24"/>
        </w:rPr>
        <w:t xml:space="preserve"> </w:t>
      </w:r>
      <w:r w:rsidRPr="00906250">
        <w:rPr>
          <w:rFonts w:ascii="Garamond" w:hAnsi="Garamond" w:cs="Calibri"/>
          <w:b/>
          <w:szCs w:val="24"/>
        </w:rPr>
        <w:sym w:font="Symbol" w:char="F061"/>
      </w:r>
      <w:r w:rsidRPr="00906250">
        <w:rPr>
          <w:rFonts w:ascii="Garamond" w:hAnsi="Garamond" w:cs="Calibri"/>
          <w:b/>
          <w:szCs w:val="24"/>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2949"/>
        <w:gridCol w:w="2943"/>
      </w:tblGrid>
      <w:tr w:rsidR="00906250" w:rsidRPr="00906250" w:rsidTr="00906250">
        <w:tc>
          <w:tcPr>
            <w:tcW w:w="3395" w:type="dxa"/>
            <w:shd w:val="clear" w:color="auto" w:fill="auto"/>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zCs w:val="24"/>
              </w:rPr>
              <w:t>Minden előírt kiválasztási szempont teljesítése</w:t>
            </w:r>
          </w:p>
        </w:tc>
        <w:tc>
          <w:tcPr>
            <w:tcW w:w="2950" w:type="dxa"/>
            <w:shd w:val="clear" w:color="auto" w:fill="auto"/>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zCs w:val="24"/>
              </w:rPr>
              <w:t>Válasz:</w:t>
            </w:r>
          </w:p>
        </w:tc>
        <w:tc>
          <w:tcPr>
            <w:tcW w:w="2944" w:type="dxa"/>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mallCaps/>
                <w:szCs w:val="24"/>
                <w:u w:val="single"/>
              </w:rPr>
              <w:t>Kitöltésre vonatkozó információk</w:t>
            </w:r>
          </w:p>
        </w:tc>
      </w:tr>
      <w:tr w:rsidR="00906250" w:rsidRPr="00906250" w:rsidTr="00906250">
        <w:tc>
          <w:tcPr>
            <w:tcW w:w="3395" w:type="dxa"/>
            <w:shd w:val="clear" w:color="auto" w:fill="auto"/>
          </w:tcPr>
          <w:p w:rsidR="00906250" w:rsidRPr="00FD5C83" w:rsidRDefault="00906250" w:rsidP="00906250">
            <w:pPr>
              <w:widowControl w:val="0"/>
              <w:spacing w:after="0" w:line="240" w:lineRule="auto"/>
              <w:rPr>
                <w:rFonts w:ascii="Garamond" w:hAnsi="Garamond" w:cs="Calibri"/>
                <w:strike/>
                <w:szCs w:val="24"/>
              </w:rPr>
            </w:pPr>
            <w:r w:rsidRPr="00FD5C83">
              <w:rPr>
                <w:rFonts w:ascii="Garamond" w:hAnsi="Garamond" w:cs="Calibri"/>
                <w:strike/>
                <w:szCs w:val="24"/>
              </w:rPr>
              <w:t>Megfelel az előírt kiválasztási szempontoknak:</w:t>
            </w:r>
          </w:p>
        </w:tc>
        <w:tc>
          <w:tcPr>
            <w:tcW w:w="2950" w:type="dxa"/>
            <w:shd w:val="clear" w:color="auto" w:fill="auto"/>
          </w:tcPr>
          <w:p w:rsidR="00906250" w:rsidRPr="00FD5C83" w:rsidRDefault="00906250" w:rsidP="00906250">
            <w:pPr>
              <w:widowControl w:val="0"/>
              <w:spacing w:after="0" w:line="240" w:lineRule="auto"/>
              <w:rPr>
                <w:rFonts w:ascii="Garamond" w:hAnsi="Garamond" w:cs="Calibri"/>
                <w:strike/>
                <w:szCs w:val="24"/>
              </w:rPr>
            </w:pPr>
            <w:r w:rsidRPr="00FD5C83">
              <w:rPr>
                <w:rFonts w:ascii="Garamond" w:hAnsi="Garamond" w:cs="Calibri"/>
                <w:strike/>
                <w:szCs w:val="24"/>
              </w:rPr>
              <w:t>[] Igen [] Nem</w:t>
            </w:r>
          </w:p>
        </w:tc>
        <w:tc>
          <w:tcPr>
            <w:tcW w:w="2944" w:type="dxa"/>
          </w:tcPr>
          <w:p w:rsidR="00906250" w:rsidRPr="00906250" w:rsidRDefault="00906250" w:rsidP="00906250">
            <w:pPr>
              <w:widowControl w:val="0"/>
              <w:spacing w:after="0" w:line="240" w:lineRule="auto"/>
              <w:rPr>
                <w:rFonts w:ascii="Garamond" w:hAnsi="Garamond" w:cs="Calibri"/>
                <w:b/>
                <w:color w:val="FF0000"/>
                <w:szCs w:val="24"/>
              </w:rPr>
            </w:pPr>
          </w:p>
        </w:tc>
      </w:tr>
    </w:tbl>
    <w:p w:rsidR="00906250" w:rsidRPr="00906250" w:rsidRDefault="00906250" w:rsidP="00906250">
      <w:pPr>
        <w:widowControl w:val="0"/>
        <w:spacing w:after="0" w:line="240" w:lineRule="auto"/>
        <w:jc w:val="both"/>
        <w:rPr>
          <w:rFonts w:ascii="Garamond" w:hAnsi="Garamond"/>
          <w:b/>
          <w:smallCaps/>
          <w:sz w:val="24"/>
          <w:szCs w:val="24"/>
          <w:lang w:eastAsia="en-GB"/>
        </w:rPr>
      </w:pPr>
      <w:r w:rsidRPr="00906250">
        <w:rPr>
          <w:rFonts w:ascii="Garamond" w:hAnsi="Garamond"/>
          <w:b/>
          <w:smallCaps/>
          <w:sz w:val="24"/>
          <w:szCs w:val="24"/>
          <w:lang w:eastAsia="en-GB"/>
        </w:rPr>
        <w:t>A: Alkalmasság szakmai tevékenység végzésére</w:t>
      </w:r>
    </w:p>
    <w:p w:rsidR="00906250" w:rsidRPr="00906250" w:rsidRDefault="00906250" w:rsidP="00906250">
      <w:pPr>
        <w:widowControl w:val="0"/>
        <w:pBdr>
          <w:top w:val="single" w:sz="4" w:space="1" w:color="auto"/>
          <w:left w:val="single" w:sz="4" w:space="4" w:color="auto"/>
          <w:bottom w:val="single" w:sz="4" w:space="1" w:color="auto"/>
          <w:right w:val="single" w:sz="4" w:space="4" w:color="auto"/>
        </w:pBdr>
        <w:shd w:val="clear" w:color="auto" w:fill="BFBFBF"/>
        <w:spacing w:after="0" w:line="240" w:lineRule="auto"/>
        <w:rPr>
          <w:rFonts w:ascii="Garamond" w:hAnsi="Garamond" w:cs="Calibri"/>
          <w:b/>
          <w:szCs w:val="24"/>
        </w:rPr>
      </w:pPr>
      <w:r w:rsidRPr="00906250">
        <w:rPr>
          <w:rFonts w:ascii="Garamond" w:hAnsi="Garamond" w:cs="Calibri"/>
          <w:b/>
          <w:szCs w:val="24"/>
        </w:rPr>
        <w:t>A gazdasági szereplőnek kizárólag</w:t>
      </w:r>
      <w:r w:rsidRPr="00906250">
        <w:rPr>
          <w:rFonts w:ascii="Garamond" w:hAnsi="Garamond" w:cs="Calibri"/>
          <w:szCs w:val="24"/>
        </w:rPr>
        <w:t xml:space="preserve"> </w:t>
      </w:r>
      <w:r w:rsidRPr="00906250">
        <w:rPr>
          <w:rFonts w:ascii="Garamond" w:hAnsi="Garamond" w:cs="Calibri"/>
          <w:b/>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4"/>
        <w:gridCol w:w="2849"/>
        <w:gridCol w:w="2943"/>
      </w:tblGrid>
      <w:tr w:rsidR="00906250" w:rsidRPr="00906250" w:rsidTr="00906250">
        <w:tc>
          <w:tcPr>
            <w:tcW w:w="3495" w:type="dxa"/>
            <w:shd w:val="clear" w:color="auto" w:fill="auto"/>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zCs w:val="24"/>
              </w:rPr>
              <w:t>Alkalmasság szakmai tevékenység végzésére</w:t>
            </w:r>
          </w:p>
        </w:tc>
        <w:tc>
          <w:tcPr>
            <w:tcW w:w="2850" w:type="dxa"/>
            <w:shd w:val="clear" w:color="auto" w:fill="auto"/>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zCs w:val="24"/>
              </w:rPr>
              <w:t>Válasz:</w:t>
            </w:r>
          </w:p>
        </w:tc>
        <w:tc>
          <w:tcPr>
            <w:tcW w:w="2944" w:type="dxa"/>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mallCaps/>
                <w:szCs w:val="24"/>
                <w:u w:val="single"/>
              </w:rPr>
              <w:t>Kitöltésre vonatkozó információk</w:t>
            </w:r>
          </w:p>
        </w:tc>
      </w:tr>
      <w:tr w:rsidR="00906250" w:rsidRPr="00906250" w:rsidTr="00906250">
        <w:tc>
          <w:tcPr>
            <w:tcW w:w="3495"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b/>
                <w:strike/>
                <w:szCs w:val="24"/>
              </w:rPr>
              <w:t>1) Be van jegyezve</w:t>
            </w:r>
            <w:r w:rsidRPr="00906250">
              <w:rPr>
                <w:rFonts w:ascii="Garamond" w:hAnsi="Garamond" w:cs="Calibri"/>
                <w:strike/>
                <w:szCs w:val="24"/>
              </w:rPr>
              <w:t xml:space="preserve"> a letelepedés helye szerinti tagállamának vonatkozó </w:t>
            </w:r>
            <w:r w:rsidRPr="00906250">
              <w:rPr>
                <w:rFonts w:ascii="Garamond" w:hAnsi="Garamond" w:cs="Calibri"/>
                <w:b/>
                <w:strike/>
                <w:szCs w:val="24"/>
              </w:rPr>
              <w:t>szakmai vagy cégnyilvántartásába</w:t>
            </w:r>
            <w:r w:rsidRPr="00906250">
              <w:rPr>
                <w:rFonts w:ascii="Garamond" w:hAnsi="Garamond"/>
                <w:b/>
                <w:strike/>
                <w:sz w:val="16"/>
                <w:szCs w:val="24"/>
                <w:vertAlign w:val="superscript"/>
              </w:rPr>
              <w:footnoteReference w:id="33"/>
            </w:r>
            <w:r w:rsidRPr="00906250">
              <w:rPr>
                <w:rFonts w:ascii="Garamond" w:hAnsi="Garamond" w:cs="Calibri"/>
                <w:strike/>
                <w:szCs w:val="24"/>
              </w:rPr>
              <w:t>:</w:t>
            </w:r>
            <w:r w:rsidRPr="00906250">
              <w:rPr>
                <w:rFonts w:ascii="Garamond" w:hAnsi="Garamond" w:cs="Calibri"/>
                <w:strike/>
                <w:szCs w:val="24"/>
              </w:rPr>
              <w:br/>
              <w:t>Ha a vonatkozó információ elektronikusan elérhető, kérjük, adja meg a következő információkat:</w:t>
            </w:r>
          </w:p>
        </w:tc>
        <w:tc>
          <w:tcPr>
            <w:tcW w:w="2850"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t>[…]</w:t>
            </w:r>
            <w:r w:rsidRPr="00906250">
              <w:rPr>
                <w:rFonts w:ascii="Garamond" w:hAnsi="Garamond" w:cs="Calibri"/>
                <w:strike/>
                <w:szCs w:val="24"/>
              </w:rPr>
              <w:br/>
            </w:r>
            <w:r w:rsidRPr="00906250">
              <w:rPr>
                <w:rFonts w:ascii="Garamond" w:hAnsi="Garamond" w:cs="Calibri"/>
                <w:strike/>
                <w:szCs w:val="24"/>
              </w:rPr>
              <w:br/>
              <w:t>(internetcím, a kibocsátó hatóság vagy testület, a dokumentáció pontos hivatkozási adatai): [……][……][……]</w:t>
            </w:r>
          </w:p>
        </w:tc>
        <w:tc>
          <w:tcPr>
            <w:tcW w:w="2944" w:type="dxa"/>
          </w:tcPr>
          <w:p w:rsidR="00906250" w:rsidRPr="00906250" w:rsidRDefault="00906250" w:rsidP="00906250">
            <w:pPr>
              <w:widowControl w:val="0"/>
              <w:spacing w:after="0" w:line="240" w:lineRule="auto"/>
              <w:rPr>
                <w:rFonts w:ascii="Garamond" w:hAnsi="Garamond" w:cs="Calibri"/>
                <w:strike/>
                <w:szCs w:val="24"/>
              </w:rPr>
            </w:pPr>
          </w:p>
        </w:tc>
      </w:tr>
      <w:tr w:rsidR="00906250" w:rsidRPr="00906250" w:rsidTr="00906250">
        <w:tc>
          <w:tcPr>
            <w:tcW w:w="3495" w:type="dxa"/>
            <w:shd w:val="clear" w:color="auto" w:fill="auto"/>
          </w:tcPr>
          <w:p w:rsidR="00906250" w:rsidRPr="00906250" w:rsidRDefault="00906250" w:rsidP="00906250">
            <w:pPr>
              <w:widowControl w:val="0"/>
              <w:spacing w:after="0" w:line="240" w:lineRule="auto"/>
              <w:rPr>
                <w:rFonts w:ascii="Garamond" w:hAnsi="Garamond" w:cs="Calibri"/>
                <w:b/>
                <w:strike/>
                <w:szCs w:val="24"/>
              </w:rPr>
            </w:pPr>
            <w:r w:rsidRPr="00906250">
              <w:rPr>
                <w:rFonts w:ascii="Garamond" w:hAnsi="Garamond" w:cs="Calibri"/>
                <w:b/>
                <w:strike/>
                <w:szCs w:val="24"/>
              </w:rPr>
              <w:t>2) Szolgáltatásnyújtásra irányuló szerződéseknél:</w:t>
            </w:r>
            <w:r w:rsidRPr="00906250">
              <w:rPr>
                <w:rFonts w:ascii="Garamond" w:hAnsi="Garamond" w:cs="Calibri"/>
                <w:strike/>
                <w:szCs w:val="24"/>
              </w:rPr>
              <w:br/>
              <w:t xml:space="preserve">A gazdasági szereplőnek meghatározott </w:t>
            </w:r>
            <w:r w:rsidRPr="00906250">
              <w:rPr>
                <w:rFonts w:ascii="Garamond" w:hAnsi="Garamond" w:cs="Calibri"/>
                <w:b/>
                <w:strike/>
                <w:szCs w:val="24"/>
              </w:rPr>
              <w:t>engedéllyel</w:t>
            </w:r>
            <w:r w:rsidRPr="00906250">
              <w:rPr>
                <w:rFonts w:ascii="Garamond" w:hAnsi="Garamond" w:cs="Calibri"/>
                <w:strike/>
                <w:szCs w:val="24"/>
              </w:rPr>
              <w:t xml:space="preserve"> kell-e rendelkeznie vagy meghatározott szervezet </w:t>
            </w:r>
            <w:r w:rsidRPr="00906250">
              <w:rPr>
                <w:rFonts w:ascii="Garamond" w:hAnsi="Garamond" w:cs="Calibri"/>
                <w:b/>
                <w:strike/>
                <w:szCs w:val="24"/>
              </w:rPr>
              <w:t>tagjának</w:t>
            </w:r>
            <w:r w:rsidRPr="00906250">
              <w:rPr>
                <w:rFonts w:ascii="Garamond" w:hAnsi="Garamond" w:cs="Calibri"/>
                <w:strike/>
                <w:szCs w:val="24"/>
              </w:rPr>
              <w:t xml:space="preserve"> kell-e lennie ahhoz, hogy a gazdasági szereplő letelepedési helye szerinti országban az adott szolgáltatást nyújthassa? </w:t>
            </w:r>
            <w:r w:rsidRPr="00906250">
              <w:rPr>
                <w:rFonts w:ascii="Garamond" w:hAnsi="Garamond" w:cs="Calibri"/>
                <w:strike/>
                <w:szCs w:val="24"/>
              </w:rPr>
              <w:br/>
            </w:r>
            <w:r w:rsidRPr="00906250">
              <w:rPr>
                <w:rFonts w:ascii="Garamond" w:hAnsi="Garamond" w:cs="Calibri"/>
                <w:strike/>
                <w:szCs w:val="24"/>
              </w:rPr>
              <w:br/>
              <w:t>Ha a vonatkozó információ elektronikusan elérhető, kérjük, adja meg a következő információkat:</w:t>
            </w:r>
          </w:p>
        </w:tc>
        <w:tc>
          <w:tcPr>
            <w:tcW w:w="2850"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br/>
              <w:t>[] Igen [] Nem</w:t>
            </w:r>
            <w:r w:rsidRPr="00906250">
              <w:rPr>
                <w:rFonts w:ascii="Garamond" w:hAnsi="Garamond" w:cs="Calibri"/>
                <w:strike/>
                <w:szCs w:val="24"/>
              </w:rPr>
              <w:br/>
            </w:r>
            <w:r w:rsidRPr="00906250">
              <w:rPr>
                <w:rFonts w:ascii="Garamond" w:hAnsi="Garamond" w:cs="Calibri"/>
                <w:strike/>
                <w:szCs w:val="24"/>
              </w:rPr>
              <w:br/>
              <w:t>Ha igen, kérjük, adja meg, hogy ez miben áll, és jelezze, hogy a gazdasági szereplő rendelkezik-e ezzel: [ …] [] Igen [] Nem</w:t>
            </w:r>
          </w:p>
          <w:p w:rsidR="00906250" w:rsidRPr="00906250" w:rsidRDefault="00906250" w:rsidP="00906250">
            <w:pPr>
              <w:widowControl w:val="0"/>
              <w:spacing w:after="0" w:line="240" w:lineRule="auto"/>
              <w:rPr>
                <w:rFonts w:ascii="Garamond" w:hAnsi="Garamond" w:cs="Calibri"/>
                <w:strike/>
                <w:szCs w:val="24"/>
              </w:rPr>
            </w:pPr>
          </w:p>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br/>
              <w:t>(internetcím, a kibocsátó hatóság vagy testület, a dokumentáció pontos hivatkozási adatai): [……][……][……]</w:t>
            </w:r>
          </w:p>
        </w:tc>
        <w:tc>
          <w:tcPr>
            <w:tcW w:w="2944" w:type="dxa"/>
          </w:tcPr>
          <w:p w:rsidR="00906250" w:rsidRPr="00906250" w:rsidRDefault="00906250" w:rsidP="00906250">
            <w:pPr>
              <w:widowControl w:val="0"/>
              <w:spacing w:after="0" w:line="240" w:lineRule="auto"/>
              <w:rPr>
                <w:rFonts w:ascii="Garamond" w:hAnsi="Garamond" w:cs="Calibri"/>
                <w:strike/>
                <w:szCs w:val="24"/>
              </w:rPr>
            </w:pPr>
          </w:p>
        </w:tc>
      </w:tr>
    </w:tbl>
    <w:p w:rsidR="00906250" w:rsidRPr="00906250" w:rsidRDefault="00906250" w:rsidP="00906250">
      <w:pPr>
        <w:widowControl w:val="0"/>
        <w:spacing w:after="0" w:line="240" w:lineRule="auto"/>
        <w:jc w:val="both"/>
        <w:rPr>
          <w:rFonts w:ascii="Garamond" w:hAnsi="Garamond"/>
          <w:b/>
          <w:smallCaps/>
          <w:sz w:val="24"/>
          <w:szCs w:val="24"/>
          <w:lang w:eastAsia="en-GB"/>
        </w:rPr>
      </w:pPr>
      <w:r w:rsidRPr="00906250">
        <w:rPr>
          <w:rFonts w:ascii="Garamond" w:hAnsi="Garamond"/>
          <w:b/>
          <w:smallCaps/>
          <w:sz w:val="24"/>
          <w:szCs w:val="24"/>
          <w:lang w:eastAsia="en-GB"/>
        </w:rPr>
        <w:t>B: Gazdasági és pénzügyi helyzet</w:t>
      </w:r>
    </w:p>
    <w:p w:rsidR="00906250" w:rsidRPr="00906250" w:rsidRDefault="00906250" w:rsidP="00906250">
      <w:pPr>
        <w:widowControl w:val="0"/>
        <w:pBdr>
          <w:top w:val="single" w:sz="4" w:space="1" w:color="auto"/>
          <w:left w:val="single" w:sz="4" w:space="4" w:color="auto"/>
          <w:bottom w:val="single" w:sz="4" w:space="1" w:color="auto"/>
          <w:right w:val="single" w:sz="4" w:space="4" w:color="auto"/>
        </w:pBdr>
        <w:shd w:val="clear" w:color="auto" w:fill="BFBFBF"/>
        <w:spacing w:after="0" w:line="240" w:lineRule="auto"/>
        <w:rPr>
          <w:rFonts w:ascii="Garamond" w:hAnsi="Garamond" w:cs="Calibri"/>
          <w:b/>
          <w:szCs w:val="24"/>
        </w:rPr>
      </w:pPr>
      <w:r w:rsidRPr="00906250">
        <w:rPr>
          <w:rFonts w:ascii="Garamond" w:hAnsi="Garamond" w:cs="Calibri"/>
          <w:b/>
          <w:szCs w:val="24"/>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3159"/>
        <w:gridCol w:w="2751"/>
      </w:tblGrid>
      <w:tr w:rsidR="00906250" w:rsidRPr="00906250" w:rsidTr="00906250">
        <w:tc>
          <w:tcPr>
            <w:tcW w:w="3516" w:type="dxa"/>
            <w:shd w:val="clear" w:color="auto" w:fill="auto"/>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zCs w:val="24"/>
              </w:rPr>
              <w:t>Gazdasági és pénzügyi helyzet</w:t>
            </w:r>
          </w:p>
        </w:tc>
        <w:tc>
          <w:tcPr>
            <w:tcW w:w="2831" w:type="dxa"/>
            <w:shd w:val="clear" w:color="auto" w:fill="auto"/>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zCs w:val="24"/>
              </w:rPr>
              <w:t>Válasz:</w:t>
            </w:r>
          </w:p>
        </w:tc>
        <w:tc>
          <w:tcPr>
            <w:tcW w:w="2942" w:type="dxa"/>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mallCaps/>
                <w:szCs w:val="24"/>
                <w:u w:val="single"/>
              </w:rPr>
              <w:t xml:space="preserve">Kitöltésre vonatkozó </w:t>
            </w:r>
            <w:r w:rsidRPr="00906250">
              <w:rPr>
                <w:rFonts w:ascii="Garamond" w:hAnsi="Garamond" w:cs="Calibri"/>
                <w:b/>
                <w:smallCaps/>
                <w:szCs w:val="24"/>
                <w:u w:val="single"/>
              </w:rPr>
              <w:lastRenderedPageBreak/>
              <w:t>információk</w:t>
            </w:r>
          </w:p>
        </w:tc>
      </w:tr>
      <w:tr w:rsidR="00906250" w:rsidRPr="00906250" w:rsidTr="00906250">
        <w:tc>
          <w:tcPr>
            <w:tcW w:w="3516" w:type="dxa"/>
            <w:shd w:val="clear" w:color="auto" w:fill="auto"/>
          </w:tcPr>
          <w:p w:rsidR="00CD4E0F" w:rsidRPr="00CD4E0F" w:rsidRDefault="00906250" w:rsidP="00CD4E0F">
            <w:pPr>
              <w:widowControl w:val="0"/>
              <w:spacing w:after="0" w:line="240" w:lineRule="auto"/>
              <w:rPr>
                <w:rFonts w:ascii="Garamond" w:hAnsi="Garamond" w:cs="Calibri"/>
                <w:b/>
                <w:szCs w:val="24"/>
              </w:rPr>
            </w:pPr>
            <w:r w:rsidRPr="00FD5C83">
              <w:rPr>
                <w:rFonts w:ascii="Garamond" w:hAnsi="Garamond" w:cs="Calibri"/>
                <w:szCs w:val="24"/>
              </w:rPr>
              <w:lastRenderedPageBreak/>
              <w:t xml:space="preserve">1a) A gazdasági szereplő („általános”) </w:t>
            </w:r>
            <w:r w:rsidRPr="00FD5C83">
              <w:rPr>
                <w:rFonts w:ascii="Garamond" w:hAnsi="Garamond" w:cs="Calibri"/>
                <w:b/>
                <w:szCs w:val="24"/>
              </w:rPr>
              <w:t>éves árbevétele</w:t>
            </w:r>
            <w:r w:rsidRPr="00FD5C83">
              <w:rPr>
                <w:rFonts w:ascii="Garamond" w:hAnsi="Garamond" w:cs="Calibri"/>
                <w:szCs w:val="24"/>
              </w:rPr>
              <w:t xml:space="preserve"> a vonatkozó hirdetményben vagy a közbeszerzési dokumentumokban előírt számú pénzügyi évben a következő:</w:t>
            </w:r>
            <w:r w:rsidRPr="00FD5C83">
              <w:rPr>
                <w:rFonts w:ascii="Garamond" w:hAnsi="Garamond" w:cs="Calibri"/>
                <w:szCs w:val="24"/>
              </w:rPr>
              <w:br/>
            </w:r>
            <w:r w:rsidR="00CD4E0F" w:rsidRPr="00CD4E0F">
              <w:rPr>
                <w:rFonts w:ascii="Garamond" w:hAnsi="Garamond" w:cs="Calibri"/>
                <w:b/>
                <w:szCs w:val="24"/>
              </w:rPr>
              <w:t>Az alkalm</w:t>
            </w:r>
            <w:r w:rsidR="00CD4E0F">
              <w:rPr>
                <w:rFonts w:ascii="Garamond" w:hAnsi="Garamond" w:cs="Calibri"/>
                <w:b/>
                <w:szCs w:val="24"/>
              </w:rPr>
              <w:t>asság minimumkövetelménye(i):</w:t>
            </w:r>
          </w:p>
          <w:p w:rsidR="00CD4E0F" w:rsidRDefault="00CD4E0F" w:rsidP="00CD4E0F">
            <w:pPr>
              <w:widowControl w:val="0"/>
              <w:spacing w:after="0" w:line="240" w:lineRule="auto"/>
              <w:rPr>
                <w:rFonts w:ascii="Garamond" w:hAnsi="Garamond" w:cs="Calibri"/>
                <w:b/>
                <w:szCs w:val="24"/>
              </w:rPr>
            </w:pPr>
            <w:r w:rsidRPr="00CD4E0F">
              <w:rPr>
                <w:rFonts w:ascii="Garamond" w:hAnsi="Garamond" w:cs="Calibri"/>
                <w:b/>
                <w:szCs w:val="24"/>
              </w:rPr>
              <w:t xml:space="preserve">Alkalmasnak minősül a részvételre jelentkező, ha teljes  - általános forgalmi adó nélkül számított - árbevétele a részvételi felhívás feladását megelőző három, </w:t>
            </w:r>
            <w:proofErr w:type="spellStart"/>
            <w:r w:rsidRPr="00CD4E0F">
              <w:rPr>
                <w:rFonts w:ascii="Garamond" w:hAnsi="Garamond" w:cs="Calibri"/>
                <w:b/>
                <w:szCs w:val="24"/>
              </w:rPr>
              <w:t>mérlegfordulónappal</w:t>
            </w:r>
            <w:proofErr w:type="spellEnd"/>
            <w:r w:rsidRPr="00CD4E0F">
              <w:rPr>
                <w:rFonts w:ascii="Garamond" w:hAnsi="Garamond" w:cs="Calibri"/>
                <w:b/>
                <w:szCs w:val="24"/>
              </w:rPr>
              <w:t xml:space="preserve"> lezárt üzleti évben összesen eléri a nettó 50 millió Ft-ot</w:t>
            </w:r>
          </w:p>
          <w:p w:rsidR="00CD4E0F" w:rsidRDefault="00CD4E0F" w:rsidP="00906250">
            <w:pPr>
              <w:widowControl w:val="0"/>
              <w:spacing w:after="0" w:line="240" w:lineRule="auto"/>
              <w:rPr>
                <w:rFonts w:ascii="Garamond" w:hAnsi="Garamond" w:cs="Calibri"/>
                <w:b/>
                <w:szCs w:val="24"/>
              </w:rPr>
            </w:pPr>
          </w:p>
          <w:p w:rsidR="00906250" w:rsidRPr="00FD5C83" w:rsidRDefault="00906250" w:rsidP="00906250">
            <w:pPr>
              <w:widowControl w:val="0"/>
              <w:spacing w:after="0" w:line="240" w:lineRule="auto"/>
              <w:rPr>
                <w:rFonts w:ascii="Garamond" w:hAnsi="Garamond" w:cs="Calibri"/>
                <w:szCs w:val="24"/>
              </w:rPr>
            </w:pPr>
            <w:r w:rsidRPr="00FD5C83">
              <w:rPr>
                <w:rFonts w:ascii="Garamond" w:hAnsi="Garamond" w:cs="Calibri"/>
                <w:b/>
                <w:szCs w:val="24"/>
              </w:rPr>
              <w:t>És/vagy</w:t>
            </w:r>
            <w:r w:rsidRPr="00FD5C83">
              <w:rPr>
                <w:rFonts w:ascii="Garamond" w:hAnsi="Garamond" w:cs="Calibri"/>
                <w:szCs w:val="24"/>
              </w:rPr>
              <w:br/>
              <w:t xml:space="preserve">1b) A gazdasági szereplő </w:t>
            </w:r>
            <w:r w:rsidRPr="00FD5C83">
              <w:rPr>
                <w:rFonts w:ascii="Garamond" w:hAnsi="Garamond" w:cs="Calibri"/>
                <w:b/>
                <w:szCs w:val="24"/>
              </w:rPr>
              <w:t>átlagos</w:t>
            </w:r>
            <w:r w:rsidRPr="00FD5C83">
              <w:rPr>
                <w:rFonts w:ascii="Garamond" w:hAnsi="Garamond" w:cs="Calibri"/>
                <w:szCs w:val="24"/>
              </w:rPr>
              <w:t xml:space="preserve"> </w:t>
            </w:r>
            <w:r w:rsidRPr="00FD5C83">
              <w:rPr>
                <w:rFonts w:ascii="Garamond" w:hAnsi="Garamond" w:cs="Calibri"/>
                <w:b/>
                <w:szCs w:val="24"/>
              </w:rPr>
              <w:t>éves árbevétele a vonatkozó hirdetményben vagy a közbeszerzési dokumentumokban előírt számú évben a következő</w:t>
            </w:r>
            <w:r w:rsidRPr="00FD5C83">
              <w:rPr>
                <w:rFonts w:ascii="Garamond" w:hAnsi="Garamond"/>
                <w:b/>
                <w:sz w:val="16"/>
                <w:szCs w:val="24"/>
                <w:vertAlign w:val="superscript"/>
              </w:rPr>
              <w:footnoteReference w:id="34"/>
            </w:r>
            <w:r w:rsidRPr="00FD5C83">
              <w:rPr>
                <w:rFonts w:ascii="Garamond" w:hAnsi="Garamond" w:cs="Calibri"/>
                <w:b/>
                <w:szCs w:val="24"/>
              </w:rPr>
              <w:t xml:space="preserve"> (</w:t>
            </w:r>
            <w:r w:rsidRPr="00FD5C83">
              <w:rPr>
                <w:rFonts w:ascii="Garamond" w:hAnsi="Garamond" w:cs="Calibri"/>
                <w:szCs w:val="24"/>
              </w:rPr>
              <w:t>)</w:t>
            </w:r>
            <w:r w:rsidRPr="00FD5C83">
              <w:rPr>
                <w:rFonts w:ascii="Garamond" w:hAnsi="Garamond" w:cs="Calibri"/>
                <w:b/>
                <w:szCs w:val="24"/>
              </w:rPr>
              <w:t>:</w:t>
            </w:r>
            <w:r w:rsidRPr="00FD5C83">
              <w:rPr>
                <w:rFonts w:ascii="Garamond" w:hAnsi="Garamond" w:cs="Calibri"/>
                <w:szCs w:val="24"/>
              </w:rPr>
              <w:br/>
              <w:t>Ha a vonatkozó információ elektronikusan elérhető, kérjük, adja meg a következő információkat:</w:t>
            </w:r>
          </w:p>
        </w:tc>
        <w:tc>
          <w:tcPr>
            <w:tcW w:w="2831" w:type="dxa"/>
            <w:shd w:val="clear" w:color="auto" w:fill="auto"/>
          </w:tcPr>
          <w:p w:rsidR="00906250" w:rsidRPr="00FD5C83" w:rsidRDefault="00906250" w:rsidP="00906250">
            <w:pPr>
              <w:widowControl w:val="0"/>
              <w:spacing w:after="0" w:line="240" w:lineRule="auto"/>
              <w:rPr>
                <w:rFonts w:ascii="Garamond" w:hAnsi="Garamond" w:cs="Calibri"/>
                <w:szCs w:val="24"/>
              </w:rPr>
            </w:pPr>
            <w:r w:rsidRPr="00FD5C83">
              <w:rPr>
                <w:rFonts w:ascii="Garamond" w:hAnsi="Garamond" w:cs="Calibri"/>
                <w:szCs w:val="24"/>
              </w:rPr>
              <w:t>év: [……] árbevétel:</w:t>
            </w:r>
            <w:r w:rsidR="003141B6">
              <w:rPr>
                <w:rFonts w:ascii="Garamond" w:hAnsi="Garamond" w:cs="Calibri"/>
                <w:szCs w:val="24"/>
              </w:rPr>
              <w:t>nettó</w:t>
            </w:r>
            <w:r w:rsidRPr="00FD5C83">
              <w:rPr>
                <w:rFonts w:ascii="Garamond" w:hAnsi="Garamond" w:cs="Calibri"/>
                <w:szCs w:val="24"/>
              </w:rPr>
              <w:t>[……][…]pénznem</w:t>
            </w:r>
            <w:r w:rsidRPr="00FD5C83">
              <w:rPr>
                <w:rFonts w:ascii="Garamond" w:hAnsi="Garamond" w:cs="Calibri"/>
                <w:szCs w:val="24"/>
              </w:rPr>
              <w:br/>
              <w:t>év: [……] árbevétel:</w:t>
            </w:r>
            <w:r w:rsidR="003141B6">
              <w:rPr>
                <w:rFonts w:ascii="Garamond" w:hAnsi="Garamond" w:cs="Calibri"/>
                <w:szCs w:val="24"/>
              </w:rPr>
              <w:t xml:space="preserve"> nettó </w:t>
            </w:r>
            <w:r w:rsidRPr="00FD5C83">
              <w:rPr>
                <w:rFonts w:ascii="Garamond" w:hAnsi="Garamond" w:cs="Calibri"/>
                <w:szCs w:val="24"/>
              </w:rPr>
              <w:t>[……][…]pénznem</w:t>
            </w:r>
            <w:r w:rsidRPr="00FD5C83">
              <w:rPr>
                <w:rFonts w:ascii="Garamond" w:hAnsi="Garamond" w:cs="Calibri"/>
                <w:szCs w:val="24"/>
              </w:rPr>
              <w:br/>
              <w:t>év: [……] árbevétel:</w:t>
            </w:r>
            <w:r w:rsidR="003141B6">
              <w:rPr>
                <w:rFonts w:ascii="Garamond" w:hAnsi="Garamond" w:cs="Calibri"/>
                <w:szCs w:val="24"/>
              </w:rPr>
              <w:t xml:space="preserve">nettó </w:t>
            </w:r>
            <w:r w:rsidRPr="00FD5C83">
              <w:rPr>
                <w:rFonts w:ascii="Garamond" w:hAnsi="Garamond" w:cs="Calibri"/>
                <w:szCs w:val="24"/>
              </w:rPr>
              <w:t>[……][…]pénznem</w:t>
            </w:r>
            <w:r w:rsidRPr="00FD5C83">
              <w:rPr>
                <w:rFonts w:ascii="Garamond" w:hAnsi="Garamond" w:cs="Calibri"/>
                <w:szCs w:val="24"/>
              </w:rPr>
              <w:br/>
            </w:r>
            <w:r w:rsidRPr="00FD5C83">
              <w:rPr>
                <w:rFonts w:ascii="Garamond" w:hAnsi="Garamond" w:cs="Calibri"/>
                <w:szCs w:val="24"/>
              </w:rPr>
              <w:br/>
              <w:t>(évek száma, átlagos árbevétel)</w:t>
            </w:r>
            <w:r w:rsidRPr="00FD5C83">
              <w:rPr>
                <w:rFonts w:ascii="Garamond" w:hAnsi="Garamond" w:cs="Calibri"/>
                <w:b/>
                <w:szCs w:val="24"/>
              </w:rPr>
              <w:t>:</w:t>
            </w:r>
            <w:r w:rsidRPr="00FD5C83">
              <w:rPr>
                <w:rFonts w:ascii="Garamond" w:hAnsi="Garamond" w:cs="Calibri"/>
                <w:szCs w:val="24"/>
              </w:rPr>
              <w:t xml:space="preserve"> [……],[……][…]pénznem</w:t>
            </w:r>
          </w:p>
          <w:p w:rsidR="00906250" w:rsidRPr="00FD5C83" w:rsidRDefault="00906250" w:rsidP="00FD5C83">
            <w:pPr>
              <w:widowControl w:val="0"/>
              <w:spacing w:after="0" w:line="240" w:lineRule="auto"/>
              <w:jc w:val="right"/>
              <w:rPr>
                <w:rFonts w:ascii="Garamond" w:hAnsi="Garamond" w:cs="Calibri"/>
                <w:szCs w:val="24"/>
              </w:rPr>
            </w:pPr>
          </w:p>
          <w:p w:rsidR="00906250" w:rsidRPr="00906250" w:rsidRDefault="00906250" w:rsidP="00906250">
            <w:pPr>
              <w:widowControl w:val="0"/>
              <w:spacing w:after="0" w:line="240" w:lineRule="auto"/>
              <w:rPr>
                <w:rFonts w:ascii="Garamond" w:hAnsi="Garamond" w:cs="Calibri"/>
                <w:strike/>
                <w:szCs w:val="24"/>
              </w:rPr>
            </w:pPr>
            <w:r w:rsidRPr="00FD5C83">
              <w:rPr>
                <w:rFonts w:ascii="Garamond" w:hAnsi="Garamond" w:cs="Calibri"/>
                <w:szCs w:val="24"/>
              </w:rPr>
              <w:br/>
              <w:t>(internetcím, a kibocsátó hatóság vagy testület, a dokumentáció pontos hivatkozási adatai): [……][……][……]</w:t>
            </w:r>
          </w:p>
        </w:tc>
        <w:tc>
          <w:tcPr>
            <w:tcW w:w="2942" w:type="dxa"/>
          </w:tcPr>
          <w:p w:rsidR="00935EFA" w:rsidRPr="00FD5C83" w:rsidRDefault="00935EFA" w:rsidP="00935EFA">
            <w:pPr>
              <w:widowControl w:val="0"/>
              <w:spacing w:after="0" w:line="240" w:lineRule="auto"/>
              <w:ind w:left="567"/>
              <w:rPr>
                <w:rFonts w:ascii="Garamond" w:hAnsi="Garamond" w:cs="Calibri"/>
                <w:b/>
                <w:szCs w:val="24"/>
              </w:rPr>
            </w:pPr>
            <w:r w:rsidRPr="00FD5C83">
              <w:rPr>
                <w:rFonts w:ascii="Garamond" w:hAnsi="Garamond" w:cs="Calibri"/>
                <w:b/>
                <w:szCs w:val="24"/>
              </w:rPr>
              <w:t>Kötelezően kitöltendő!</w:t>
            </w:r>
          </w:p>
          <w:p w:rsidR="00906250" w:rsidRPr="00906250" w:rsidRDefault="00906250" w:rsidP="00906250">
            <w:pPr>
              <w:widowControl w:val="0"/>
              <w:spacing w:after="0" w:line="240" w:lineRule="auto"/>
              <w:ind w:left="567"/>
              <w:rPr>
                <w:rFonts w:ascii="Garamond" w:hAnsi="Garamond" w:cs="Calibri"/>
                <w:strike/>
                <w:szCs w:val="24"/>
              </w:rPr>
            </w:pPr>
          </w:p>
        </w:tc>
      </w:tr>
      <w:tr w:rsidR="00906250" w:rsidRPr="00906250" w:rsidTr="00906250">
        <w:tc>
          <w:tcPr>
            <w:tcW w:w="3516"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t xml:space="preserve">2a) A gazdasági szereplő éves („specifikus”) </w:t>
            </w:r>
            <w:r w:rsidRPr="00906250">
              <w:rPr>
                <w:rFonts w:ascii="Garamond" w:hAnsi="Garamond" w:cs="Calibri"/>
                <w:b/>
                <w:strike/>
                <w:szCs w:val="24"/>
              </w:rPr>
              <w:t>árbevétele a szerződés által érintett üzleti területre vonatkozóan</w:t>
            </w:r>
            <w:r w:rsidRPr="00906250">
              <w:rPr>
                <w:rFonts w:ascii="Garamond" w:hAnsi="Garamond" w:cs="Calibri"/>
                <w:strike/>
                <w:szCs w:val="24"/>
              </w:rPr>
              <w:t>, a vonatkozó hirdetményben vagy a közbeszerzési dokumentumokban meghatározott módon az előírt pénzügyi évek tekintetében a következő:</w:t>
            </w:r>
            <w:r w:rsidRPr="00906250">
              <w:rPr>
                <w:rFonts w:ascii="Garamond" w:hAnsi="Garamond" w:cs="Calibri"/>
                <w:strike/>
                <w:szCs w:val="24"/>
              </w:rPr>
              <w:br/>
            </w:r>
            <w:r w:rsidRPr="00906250">
              <w:rPr>
                <w:rFonts w:ascii="Garamond" w:hAnsi="Garamond" w:cs="Calibri"/>
                <w:b/>
                <w:strike/>
                <w:szCs w:val="24"/>
              </w:rPr>
              <w:t>És/vagy</w:t>
            </w:r>
            <w:r w:rsidRPr="00906250">
              <w:rPr>
                <w:rFonts w:ascii="Garamond" w:hAnsi="Garamond" w:cs="Calibri"/>
                <w:strike/>
                <w:szCs w:val="24"/>
              </w:rPr>
              <w:br/>
              <w:t xml:space="preserve">2b) A gazdasági szereplő </w:t>
            </w:r>
            <w:r w:rsidRPr="00906250">
              <w:rPr>
                <w:rFonts w:ascii="Garamond" w:hAnsi="Garamond" w:cs="Calibri"/>
                <w:b/>
                <w:strike/>
                <w:szCs w:val="24"/>
              </w:rPr>
              <w:t>átlagos</w:t>
            </w:r>
            <w:r w:rsidRPr="00906250">
              <w:rPr>
                <w:rFonts w:ascii="Garamond" w:hAnsi="Garamond" w:cs="Calibri"/>
                <w:strike/>
                <w:szCs w:val="24"/>
              </w:rPr>
              <w:t xml:space="preserve"> </w:t>
            </w:r>
            <w:r w:rsidRPr="00906250">
              <w:rPr>
                <w:rFonts w:ascii="Garamond" w:hAnsi="Garamond" w:cs="Calibri"/>
                <w:b/>
                <w:strike/>
                <w:szCs w:val="24"/>
              </w:rPr>
              <w:t>éves árbevétele a területen és a vonatkozó hirdetményben vagy a közbeszerzési dokumentumokban előírt számú évben a következő</w:t>
            </w:r>
            <w:r w:rsidRPr="00906250">
              <w:rPr>
                <w:rFonts w:ascii="Garamond" w:hAnsi="Garamond"/>
                <w:b/>
                <w:strike/>
                <w:sz w:val="16"/>
                <w:szCs w:val="24"/>
                <w:vertAlign w:val="superscript"/>
              </w:rPr>
              <w:footnoteReference w:id="35"/>
            </w:r>
            <w:r w:rsidRPr="00906250">
              <w:rPr>
                <w:rFonts w:ascii="Garamond" w:hAnsi="Garamond" w:cs="Calibri"/>
                <w:b/>
                <w:strike/>
                <w:szCs w:val="24"/>
              </w:rPr>
              <w:t>:</w:t>
            </w:r>
            <w:r w:rsidRPr="00906250">
              <w:rPr>
                <w:rFonts w:ascii="Garamond" w:hAnsi="Garamond" w:cs="Calibri"/>
                <w:strike/>
                <w:szCs w:val="24"/>
              </w:rPr>
              <w:br/>
              <w:t>Ha a vonatkozó információ elektronikusan elérhető, kérjük, adja meg a következő információkat:</w:t>
            </w:r>
          </w:p>
        </w:tc>
        <w:tc>
          <w:tcPr>
            <w:tcW w:w="2831"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t>év: [……] árbevétel:[……][…]pénznem</w:t>
            </w:r>
            <w:r w:rsidRPr="00906250">
              <w:rPr>
                <w:rFonts w:ascii="Garamond" w:hAnsi="Garamond" w:cs="Calibri"/>
                <w:strike/>
                <w:szCs w:val="24"/>
              </w:rPr>
              <w:br/>
              <w:t>év: [……] árbevétel:[……][…]pénznem</w:t>
            </w:r>
            <w:r w:rsidRPr="00906250">
              <w:rPr>
                <w:rFonts w:ascii="Garamond" w:hAnsi="Garamond" w:cs="Calibri"/>
                <w:strike/>
                <w:szCs w:val="24"/>
              </w:rPr>
              <w:br/>
              <w:t>év: [……] árbevétel:[……][…]pénznem</w:t>
            </w:r>
            <w:r w:rsidRPr="00906250">
              <w:rPr>
                <w:rFonts w:ascii="Garamond" w:hAnsi="Garamond" w:cs="Calibri"/>
                <w:strike/>
                <w:szCs w:val="24"/>
              </w:rPr>
              <w:br/>
            </w:r>
            <w:r w:rsidRPr="00906250">
              <w:rPr>
                <w:rFonts w:ascii="Garamond" w:hAnsi="Garamond" w:cs="Calibri"/>
                <w:strike/>
                <w:szCs w:val="24"/>
              </w:rPr>
              <w:br/>
            </w:r>
            <w:r w:rsidRPr="00906250">
              <w:rPr>
                <w:rFonts w:ascii="Garamond" w:hAnsi="Garamond" w:cs="Calibri"/>
                <w:strike/>
                <w:szCs w:val="24"/>
              </w:rPr>
              <w:br/>
            </w:r>
            <w:r w:rsidRPr="00906250">
              <w:rPr>
                <w:rFonts w:ascii="Garamond" w:hAnsi="Garamond" w:cs="Calibri"/>
                <w:strike/>
                <w:szCs w:val="24"/>
              </w:rPr>
              <w:br/>
            </w:r>
            <w:r w:rsidRPr="00906250">
              <w:rPr>
                <w:rFonts w:ascii="Garamond" w:hAnsi="Garamond" w:cs="Calibri"/>
                <w:strike/>
                <w:szCs w:val="24"/>
              </w:rPr>
              <w:br/>
              <w:t>(évek száma, átlagos árbevétel): [……],[……][…]pénznem</w:t>
            </w:r>
          </w:p>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br/>
              <w:t>(internetcím, a kibocsátó hatóság vagy testület, a dokumentáció pontos hivatkozási adatai): [……][……][……]</w:t>
            </w:r>
          </w:p>
        </w:tc>
        <w:tc>
          <w:tcPr>
            <w:tcW w:w="2942" w:type="dxa"/>
          </w:tcPr>
          <w:p w:rsidR="00906250" w:rsidRPr="00906250" w:rsidRDefault="00906250" w:rsidP="00906250">
            <w:pPr>
              <w:widowControl w:val="0"/>
              <w:spacing w:after="0" w:line="240" w:lineRule="auto"/>
              <w:rPr>
                <w:rFonts w:ascii="Garamond" w:hAnsi="Garamond" w:cs="Calibri"/>
                <w:strike/>
                <w:szCs w:val="24"/>
              </w:rPr>
            </w:pPr>
          </w:p>
        </w:tc>
      </w:tr>
      <w:tr w:rsidR="00906250" w:rsidRPr="00906250" w:rsidTr="00906250">
        <w:tc>
          <w:tcPr>
            <w:tcW w:w="3516"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t xml:space="preserve">3) Amennyiben az (általános vagy specifikus) árbevételre vonatkozó információ nem áll rendelkezésre a kért időszak egészére vonatkozóan, </w:t>
            </w:r>
            <w:r w:rsidRPr="00906250">
              <w:rPr>
                <w:rFonts w:ascii="Garamond" w:hAnsi="Garamond" w:cs="Calibri"/>
                <w:strike/>
                <w:szCs w:val="24"/>
              </w:rPr>
              <w:lastRenderedPageBreak/>
              <w:t>kérjük, adja meg a gazdasági szereplő létrejöttének dátumát vagy azt az időpontot, amikor megkezdte üzleti tevékenységét:</w:t>
            </w:r>
          </w:p>
        </w:tc>
        <w:tc>
          <w:tcPr>
            <w:tcW w:w="2831"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lastRenderedPageBreak/>
              <w:t>[……]</w:t>
            </w:r>
          </w:p>
        </w:tc>
        <w:tc>
          <w:tcPr>
            <w:tcW w:w="2942" w:type="dxa"/>
          </w:tcPr>
          <w:p w:rsidR="00906250" w:rsidRPr="00906250" w:rsidRDefault="00906250" w:rsidP="00906250">
            <w:pPr>
              <w:widowControl w:val="0"/>
              <w:spacing w:after="0" w:line="240" w:lineRule="auto"/>
              <w:rPr>
                <w:rFonts w:ascii="Garamond" w:hAnsi="Garamond" w:cs="Calibri"/>
                <w:strike/>
                <w:szCs w:val="24"/>
              </w:rPr>
            </w:pPr>
          </w:p>
        </w:tc>
      </w:tr>
      <w:tr w:rsidR="00906250" w:rsidRPr="00906250" w:rsidTr="00906250">
        <w:tc>
          <w:tcPr>
            <w:tcW w:w="3516"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lastRenderedPageBreak/>
              <w:t xml:space="preserve">4) A vonatkozó hirdetményben vagy a közbeszerzési dokumentumokban meghatározott </w:t>
            </w:r>
            <w:r w:rsidRPr="00906250">
              <w:rPr>
                <w:rFonts w:ascii="Garamond" w:hAnsi="Garamond" w:cs="Calibri"/>
                <w:b/>
                <w:strike/>
                <w:szCs w:val="24"/>
              </w:rPr>
              <w:t>pénzügyi mutatók</w:t>
            </w:r>
            <w:r w:rsidRPr="00906250">
              <w:rPr>
                <w:rFonts w:ascii="Garamond" w:hAnsi="Garamond"/>
                <w:b/>
                <w:strike/>
                <w:sz w:val="16"/>
                <w:szCs w:val="24"/>
                <w:vertAlign w:val="superscript"/>
              </w:rPr>
              <w:footnoteReference w:id="36"/>
            </w:r>
            <w:r w:rsidRPr="00906250">
              <w:rPr>
                <w:rFonts w:ascii="Garamond" w:hAnsi="Garamond" w:cs="Calibri"/>
                <w:strike/>
                <w:szCs w:val="24"/>
              </w:rPr>
              <w:t xml:space="preserve"> tekintetében a gazdasági szereplő kijelenti, hogy az előírt mutató(k) tényleges értéke(i) a következő(k):</w:t>
            </w:r>
            <w:r w:rsidRPr="00906250">
              <w:rPr>
                <w:rFonts w:ascii="Garamond" w:hAnsi="Garamond" w:cs="Calibri"/>
                <w:strike/>
                <w:szCs w:val="24"/>
              </w:rPr>
              <w:br/>
            </w:r>
          </w:p>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t>Ha a vonatkozó információ elektronikusan elérhető, kérjük, adja meg a következő információkat:</w:t>
            </w:r>
          </w:p>
        </w:tc>
        <w:tc>
          <w:tcPr>
            <w:tcW w:w="2831"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t>(az előírt mutató azonosítása – x és y</w:t>
            </w:r>
            <w:r w:rsidRPr="00906250">
              <w:rPr>
                <w:rFonts w:ascii="Garamond" w:hAnsi="Garamond"/>
                <w:strike/>
                <w:sz w:val="16"/>
                <w:szCs w:val="24"/>
                <w:vertAlign w:val="superscript"/>
              </w:rPr>
              <w:footnoteReference w:id="37"/>
            </w:r>
            <w:r w:rsidRPr="00906250">
              <w:rPr>
                <w:rFonts w:ascii="Garamond" w:hAnsi="Garamond" w:cs="Calibri"/>
                <w:strike/>
                <w:szCs w:val="24"/>
              </w:rPr>
              <w:t xml:space="preserve"> aránya - és az érték):</w:t>
            </w:r>
            <w:r w:rsidRPr="00906250">
              <w:rPr>
                <w:rFonts w:ascii="Garamond" w:hAnsi="Garamond" w:cs="Calibri"/>
                <w:strike/>
                <w:szCs w:val="24"/>
              </w:rPr>
              <w:br/>
              <w:t>[……], [……]</w:t>
            </w:r>
            <w:r w:rsidRPr="00906250">
              <w:rPr>
                <w:rFonts w:ascii="Garamond" w:hAnsi="Garamond"/>
                <w:strike/>
                <w:sz w:val="16"/>
                <w:szCs w:val="24"/>
                <w:vertAlign w:val="superscript"/>
              </w:rPr>
              <w:footnoteReference w:id="38"/>
            </w:r>
            <w:r w:rsidRPr="00906250">
              <w:rPr>
                <w:rFonts w:ascii="Garamond" w:hAnsi="Garamond" w:cs="Calibri"/>
                <w:strike/>
                <w:szCs w:val="24"/>
              </w:rPr>
              <w:br/>
            </w:r>
          </w:p>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br/>
              <w:t>(internetcím, a kibocsátó hatóság vagy testület, a dokumentáció pontos hivatkozási adatai): [……][……][……]</w:t>
            </w:r>
          </w:p>
        </w:tc>
        <w:tc>
          <w:tcPr>
            <w:tcW w:w="2942" w:type="dxa"/>
          </w:tcPr>
          <w:p w:rsidR="00906250" w:rsidRPr="00906250" w:rsidRDefault="00906250" w:rsidP="00906250">
            <w:pPr>
              <w:widowControl w:val="0"/>
              <w:spacing w:after="0" w:line="240" w:lineRule="auto"/>
              <w:rPr>
                <w:rFonts w:ascii="Garamond" w:hAnsi="Garamond" w:cs="Calibri"/>
                <w:strike/>
                <w:szCs w:val="24"/>
              </w:rPr>
            </w:pPr>
          </w:p>
        </w:tc>
      </w:tr>
      <w:tr w:rsidR="00906250" w:rsidRPr="00906250" w:rsidTr="00906250">
        <w:tc>
          <w:tcPr>
            <w:tcW w:w="3516"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t xml:space="preserve">5) </w:t>
            </w:r>
            <w:r w:rsidRPr="00906250">
              <w:rPr>
                <w:rFonts w:ascii="Garamond" w:hAnsi="Garamond" w:cs="Calibri"/>
                <w:b/>
                <w:strike/>
                <w:szCs w:val="24"/>
              </w:rPr>
              <w:t>Szakmai felelősségbiztosításának</w:t>
            </w:r>
            <w:r w:rsidRPr="00906250">
              <w:rPr>
                <w:rFonts w:ascii="Garamond" w:hAnsi="Garamond" w:cs="Calibri"/>
                <w:strike/>
                <w:szCs w:val="24"/>
              </w:rPr>
              <w:t xml:space="preserve"> biztosítási összege a következő:</w:t>
            </w:r>
            <w:r w:rsidRPr="00906250">
              <w:rPr>
                <w:rFonts w:ascii="Garamond" w:hAnsi="Garamond" w:cs="Calibri"/>
                <w:strike/>
                <w:szCs w:val="24"/>
              </w:rPr>
              <w:br/>
              <w:t>Ha a vonatkozó információ elektronikusan elérhető, kérjük, adja meg a következő információkat:</w:t>
            </w:r>
          </w:p>
        </w:tc>
        <w:tc>
          <w:tcPr>
            <w:tcW w:w="2831"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t>[……],[……][…]pénznem</w:t>
            </w:r>
          </w:p>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br/>
              <w:t>(internetcím, a kibocsátó hatóság vagy testület, a dokumentáció pontos hivatkozási adatai): [……][……][……]</w:t>
            </w:r>
          </w:p>
        </w:tc>
        <w:tc>
          <w:tcPr>
            <w:tcW w:w="2942" w:type="dxa"/>
          </w:tcPr>
          <w:p w:rsidR="00906250" w:rsidRPr="00906250" w:rsidRDefault="00906250" w:rsidP="00906250">
            <w:pPr>
              <w:widowControl w:val="0"/>
              <w:spacing w:after="0" w:line="240" w:lineRule="auto"/>
              <w:rPr>
                <w:rFonts w:ascii="Garamond" w:hAnsi="Garamond" w:cs="Calibri"/>
                <w:strike/>
                <w:szCs w:val="24"/>
              </w:rPr>
            </w:pPr>
          </w:p>
        </w:tc>
      </w:tr>
      <w:tr w:rsidR="00906250" w:rsidRPr="00906250" w:rsidTr="00906250">
        <w:tc>
          <w:tcPr>
            <w:tcW w:w="3516"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t xml:space="preserve">6) Az </w:t>
            </w:r>
            <w:r w:rsidRPr="00906250">
              <w:rPr>
                <w:rFonts w:ascii="Garamond" w:hAnsi="Garamond" w:cs="Calibri"/>
                <w:b/>
                <w:strike/>
                <w:szCs w:val="24"/>
              </w:rPr>
              <w:t>esetleges</w:t>
            </w:r>
            <w:r w:rsidRPr="00906250">
              <w:rPr>
                <w:rFonts w:ascii="Garamond" w:hAnsi="Garamond" w:cs="Calibri"/>
                <w:strike/>
                <w:szCs w:val="24"/>
              </w:rPr>
              <w:t xml:space="preserve"> </w:t>
            </w:r>
            <w:r w:rsidRPr="00906250">
              <w:rPr>
                <w:rFonts w:ascii="Garamond" w:hAnsi="Garamond" w:cs="Calibri"/>
                <w:b/>
                <w:strike/>
                <w:szCs w:val="24"/>
              </w:rPr>
              <w:t>egyéb gazdasági vagy pénzügyi követelmények</w:t>
            </w:r>
            <w:r w:rsidRPr="00906250">
              <w:rPr>
                <w:rFonts w:ascii="Garamond" w:hAnsi="Garamond" w:cs="Calibri"/>
                <w:strike/>
                <w:szCs w:val="24"/>
              </w:rPr>
              <w:t xml:space="preserve"> tekintetében, amelyeket a vonatkozó hirdetményben vagy a közbeszerzési dokumentumokban meghatároztak, a gazdasági szereplő kijelenti a következőket:</w:t>
            </w:r>
            <w:r w:rsidRPr="00906250">
              <w:rPr>
                <w:rFonts w:ascii="Garamond" w:hAnsi="Garamond" w:cs="Calibri"/>
                <w:strike/>
                <w:szCs w:val="24"/>
              </w:rPr>
              <w:br/>
              <w:t xml:space="preserve">Ha a vonatkozó hirdetményben vagy a közbeszerzési dokumentumokban </w:t>
            </w:r>
            <w:r w:rsidRPr="00906250">
              <w:rPr>
                <w:rFonts w:ascii="Garamond" w:hAnsi="Garamond" w:cs="Calibri"/>
                <w:b/>
                <w:strike/>
                <w:szCs w:val="24"/>
              </w:rPr>
              <w:t>esetlegesen</w:t>
            </w:r>
            <w:r w:rsidRPr="00906250">
              <w:rPr>
                <w:rFonts w:ascii="Garamond" w:hAnsi="Garamond" w:cs="Calibri"/>
                <w:strike/>
                <w:szCs w:val="24"/>
              </w:rPr>
              <w:t xml:space="preserve"> meghatározott vonatkozó dokumentáció elektronikus formában rendelkezésre áll, kérjük, adja meg a következő információkat:</w:t>
            </w:r>
          </w:p>
        </w:tc>
        <w:tc>
          <w:tcPr>
            <w:tcW w:w="2831"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t>[……]</w:t>
            </w:r>
            <w:r w:rsidRPr="00906250">
              <w:rPr>
                <w:rFonts w:ascii="Garamond" w:hAnsi="Garamond" w:cs="Calibri"/>
                <w:strike/>
                <w:szCs w:val="24"/>
              </w:rPr>
              <w:br/>
            </w:r>
            <w:r w:rsidRPr="00906250">
              <w:rPr>
                <w:rFonts w:ascii="Garamond" w:hAnsi="Garamond" w:cs="Calibri"/>
                <w:strike/>
                <w:szCs w:val="24"/>
              </w:rPr>
              <w:br/>
            </w:r>
            <w:r w:rsidRPr="00906250">
              <w:rPr>
                <w:rFonts w:ascii="Garamond" w:hAnsi="Garamond" w:cs="Calibri"/>
                <w:strike/>
                <w:szCs w:val="24"/>
              </w:rPr>
              <w:br/>
            </w:r>
            <w:r w:rsidRPr="00906250">
              <w:rPr>
                <w:rFonts w:ascii="Garamond" w:hAnsi="Garamond" w:cs="Calibri"/>
                <w:strike/>
                <w:szCs w:val="24"/>
              </w:rPr>
              <w:br/>
            </w:r>
            <w:r w:rsidRPr="00906250">
              <w:rPr>
                <w:rFonts w:ascii="Garamond" w:hAnsi="Garamond" w:cs="Calibri"/>
                <w:strike/>
                <w:szCs w:val="24"/>
              </w:rPr>
              <w:br/>
              <w:t>(internetcím, a kibocsátó hatóság vagy testület, a dokumentáció pontos hivatkozási adatai): [……][……][……]</w:t>
            </w:r>
          </w:p>
        </w:tc>
        <w:tc>
          <w:tcPr>
            <w:tcW w:w="2942" w:type="dxa"/>
          </w:tcPr>
          <w:p w:rsidR="00906250" w:rsidRPr="00906250" w:rsidRDefault="00906250" w:rsidP="00906250">
            <w:pPr>
              <w:widowControl w:val="0"/>
              <w:spacing w:after="0" w:line="240" w:lineRule="auto"/>
              <w:rPr>
                <w:rFonts w:ascii="Garamond" w:hAnsi="Garamond" w:cs="Calibri"/>
                <w:strike/>
                <w:szCs w:val="24"/>
              </w:rPr>
            </w:pPr>
          </w:p>
        </w:tc>
      </w:tr>
    </w:tbl>
    <w:p w:rsidR="00906250" w:rsidRPr="00906250" w:rsidRDefault="00906250" w:rsidP="00906250">
      <w:pPr>
        <w:widowControl w:val="0"/>
        <w:spacing w:after="0" w:line="240" w:lineRule="auto"/>
        <w:jc w:val="both"/>
        <w:rPr>
          <w:rFonts w:ascii="Garamond" w:hAnsi="Garamond"/>
          <w:b/>
          <w:smallCaps/>
          <w:sz w:val="24"/>
          <w:szCs w:val="24"/>
          <w:lang w:eastAsia="en-GB"/>
        </w:rPr>
      </w:pPr>
      <w:r w:rsidRPr="00906250">
        <w:rPr>
          <w:rFonts w:ascii="Garamond" w:hAnsi="Garamond"/>
          <w:b/>
          <w:smallCaps/>
          <w:sz w:val="24"/>
          <w:szCs w:val="24"/>
          <w:lang w:eastAsia="en-GB"/>
        </w:rPr>
        <w:t>C: Technikai és szakmai alkalmasság</w:t>
      </w:r>
    </w:p>
    <w:p w:rsidR="00906250" w:rsidRPr="00906250" w:rsidRDefault="00906250" w:rsidP="00906250">
      <w:pPr>
        <w:widowControl w:val="0"/>
        <w:pBdr>
          <w:top w:val="single" w:sz="4" w:space="1" w:color="auto"/>
          <w:left w:val="single" w:sz="4" w:space="4" w:color="auto"/>
          <w:bottom w:val="single" w:sz="4" w:space="1" w:color="auto"/>
          <w:right w:val="single" w:sz="4" w:space="4" w:color="auto"/>
        </w:pBdr>
        <w:shd w:val="clear" w:color="auto" w:fill="BFBFBF"/>
        <w:spacing w:after="0" w:line="240" w:lineRule="auto"/>
        <w:rPr>
          <w:rFonts w:ascii="Garamond" w:hAnsi="Garamond" w:cs="Calibri"/>
          <w:b/>
          <w:szCs w:val="24"/>
        </w:rPr>
      </w:pPr>
      <w:r w:rsidRPr="00906250">
        <w:rPr>
          <w:rFonts w:ascii="Garamond" w:hAnsi="Garamond" w:cs="Calibri"/>
          <w:b/>
          <w:szCs w:val="24"/>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6"/>
        <w:gridCol w:w="3239"/>
        <w:gridCol w:w="2944"/>
      </w:tblGrid>
      <w:tr w:rsidR="00906250" w:rsidRPr="00906250" w:rsidTr="00906250">
        <w:tc>
          <w:tcPr>
            <w:tcW w:w="3106" w:type="dxa"/>
            <w:shd w:val="clear" w:color="auto" w:fill="auto"/>
          </w:tcPr>
          <w:p w:rsidR="00906250" w:rsidRPr="00906250" w:rsidRDefault="00906250" w:rsidP="00906250">
            <w:pPr>
              <w:widowControl w:val="0"/>
              <w:spacing w:after="0" w:line="240" w:lineRule="auto"/>
              <w:rPr>
                <w:rFonts w:ascii="Garamond" w:hAnsi="Garamond" w:cs="Calibri"/>
                <w:b/>
                <w:strike/>
                <w:szCs w:val="24"/>
              </w:rPr>
            </w:pPr>
            <w:r w:rsidRPr="00906250">
              <w:rPr>
                <w:rFonts w:ascii="Garamond" w:hAnsi="Garamond" w:cs="Calibri"/>
                <w:b/>
                <w:strike/>
                <w:szCs w:val="24"/>
              </w:rPr>
              <w:t>Technikai és szakmai alkalmasság</w:t>
            </w:r>
          </w:p>
        </w:tc>
        <w:tc>
          <w:tcPr>
            <w:tcW w:w="3239" w:type="dxa"/>
            <w:shd w:val="clear" w:color="auto" w:fill="auto"/>
          </w:tcPr>
          <w:p w:rsidR="00906250" w:rsidRPr="00906250" w:rsidRDefault="00906250" w:rsidP="00906250">
            <w:pPr>
              <w:widowControl w:val="0"/>
              <w:spacing w:after="0" w:line="240" w:lineRule="auto"/>
              <w:rPr>
                <w:rFonts w:ascii="Garamond" w:hAnsi="Garamond" w:cs="Calibri"/>
                <w:b/>
                <w:strike/>
                <w:szCs w:val="24"/>
              </w:rPr>
            </w:pPr>
            <w:r w:rsidRPr="00906250">
              <w:rPr>
                <w:rFonts w:ascii="Garamond" w:hAnsi="Garamond" w:cs="Calibri"/>
                <w:b/>
                <w:strike/>
                <w:szCs w:val="24"/>
              </w:rPr>
              <w:t>Válasz:</w:t>
            </w:r>
          </w:p>
        </w:tc>
        <w:tc>
          <w:tcPr>
            <w:tcW w:w="2944" w:type="dxa"/>
          </w:tcPr>
          <w:p w:rsidR="00906250" w:rsidRPr="00906250" w:rsidRDefault="00906250" w:rsidP="00906250">
            <w:pPr>
              <w:widowControl w:val="0"/>
              <w:spacing w:after="0" w:line="240" w:lineRule="auto"/>
              <w:rPr>
                <w:rFonts w:ascii="Garamond" w:hAnsi="Garamond" w:cs="Calibri"/>
                <w:b/>
                <w:strike/>
                <w:szCs w:val="24"/>
              </w:rPr>
            </w:pPr>
            <w:r w:rsidRPr="00906250">
              <w:rPr>
                <w:rFonts w:ascii="Garamond" w:hAnsi="Garamond" w:cs="Calibri"/>
                <w:b/>
                <w:smallCaps/>
                <w:strike/>
                <w:szCs w:val="24"/>
                <w:u w:val="single"/>
              </w:rPr>
              <w:t>Kitöltésre vonatkozó információk</w:t>
            </w:r>
          </w:p>
        </w:tc>
      </w:tr>
      <w:tr w:rsidR="00906250" w:rsidRPr="00906250" w:rsidTr="00906250">
        <w:tc>
          <w:tcPr>
            <w:tcW w:w="3106"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t xml:space="preserve">1a) Csak </w:t>
            </w:r>
            <w:r w:rsidRPr="00906250">
              <w:rPr>
                <w:rFonts w:ascii="Garamond" w:hAnsi="Garamond" w:cs="Calibri"/>
                <w:b/>
                <w:i/>
                <w:strike/>
                <w:szCs w:val="24"/>
              </w:rPr>
              <w:t>építési beruházásra vonatkozó közbeszerzési szerződések</w:t>
            </w:r>
            <w:r w:rsidRPr="00906250">
              <w:rPr>
                <w:rFonts w:ascii="Garamond" w:hAnsi="Garamond" w:cs="Calibri"/>
                <w:b/>
                <w:strike/>
                <w:szCs w:val="24"/>
              </w:rPr>
              <w:t xml:space="preserve"> esetében</w:t>
            </w:r>
            <w:r w:rsidRPr="00906250">
              <w:rPr>
                <w:rFonts w:ascii="Garamond" w:hAnsi="Garamond" w:cs="Calibri"/>
                <w:strike/>
                <w:szCs w:val="24"/>
                <w:highlight w:val="lightGray"/>
              </w:rPr>
              <w:t>:</w:t>
            </w:r>
            <w:r w:rsidRPr="00906250">
              <w:rPr>
                <w:rFonts w:ascii="Garamond" w:hAnsi="Garamond" w:cs="Calibri"/>
                <w:strike/>
                <w:szCs w:val="24"/>
              </w:rPr>
              <w:br/>
              <w:t>A referencia-időszak folyamán</w:t>
            </w:r>
            <w:r w:rsidRPr="00906250">
              <w:rPr>
                <w:rFonts w:ascii="Garamond" w:hAnsi="Garamond"/>
                <w:strike/>
                <w:sz w:val="16"/>
                <w:szCs w:val="24"/>
                <w:vertAlign w:val="superscript"/>
              </w:rPr>
              <w:footnoteReference w:id="39"/>
            </w:r>
            <w:r w:rsidRPr="00906250">
              <w:rPr>
                <w:rFonts w:ascii="Garamond" w:hAnsi="Garamond" w:cs="Calibri"/>
                <w:strike/>
                <w:szCs w:val="24"/>
              </w:rPr>
              <w:t xml:space="preserve"> a gazdasági szereplő </w:t>
            </w:r>
            <w:r w:rsidRPr="00906250">
              <w:rPr>
                <w:rFonts w:ascii="Garamond" w:hAnsi="Garamond" w:cs="Calibri"/>
                <w:b/>
                <w:strike/>
                <w:szCs w:val="24"/>
              </w:rPr>
              <w:t xml:space="preserve">a </w:t>
            </w:r>
            <w:r w:rsidRPr="00906250">
              <w:rPr>
                <w:rFonts w:ascii="Garamond" w:hAnsi="Garamond" w:cs="Calibri"/>
                <w:b/>
                <w:strike/>
                <w:szCs w:val="24"/>
              </w:rPr>
              <w:lastRenderedPageBreak/>
              <w:t>meghatározott típusú munkákból a következőket végezte</w:t>
            </w:r>
            <w:r w:rsidRPr="00906250">
              <w:rPr>
                <w:rFonts w:ascii="Garamond" w:hAnsi="Garamond" w:cs="Calibri"/>
                <w:strike/>
                <w:szCs w:val="24"/>
              </w:rPr>
              <w:t xml:space="preserve">: </w:t>
            </w:r>
            <w:r w:rsidRPr="00906250">
              <w:rPr>
                <w:rFonts w:ascii="Garamond" w:hAnsi="Garamond" w:cs="Calibri"/>
                <w:strike/>
                <w:szCs w:val="24"/>
              </w:rPr>
              <w:br/>
              <w:t>Ha a legfontosabb munkák megfelelő elvégzésére és eredményére vonatkozó dokumentáció elektronikus formában rendelkezésre áll, kérjük, adja meg a következő információkat:</w:t>
            </w:r>
          </w:p>
        </w:tc>
        <w:tc>
          <w:tcPr>
            <w:tcW w:w="3239"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lastRenderedPageBreak/>
              <w:t>Évek száma (ezt az időszakot a vonatkozó hirdetmény vagy a közbeszerzési dokumentumok határozzák meg): […]</w:t>
            </w:r>
            <w:r w:rsidRPr="00906250">
              <w:rPr>
                <w:rFonts w:ascii="Garamond" w:hAnsi="Garamond" w:cs="Calibri"/>
                <w:strike/>
                <w:szCs w:val="24"/>
              </w:rPr>
              <w:br/>
              <w:t>Munkák:  […...]</w:t>
            </w:r>
          </w:p>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lastRenderedPageBreak/>
              <w:br/>
              <w:t>(internetcím, a kibocsátó hatóság vagy testület, a dokumentáció pontos hivatkozási adatai): [……][……][……]</w:t>
            </w:r>
          </w:p>
        </w:tc>
        <w:tc>
          <w:tcPr>
            <w:tcW w:w="2944" w:type="dxa"/>
          </w:tcPr>
          <w:p w:rsidR="00906250" w:rsidRPr="00906250" w:rsidRDefault="00906250" w:rsidP="00906250">
            <w:pPr>
              <w:widowControl w:val="0"/>
              <w:spacing w:after="0" w:line="240" w:lineRule="auto"/>
              <w:rPr>
                <w:rFonts w:ascii="Garamond" w:hAnsi="Garamond" w:cs="Calibri"/>
                <w:strike/>
                <w:szCs w:val="24"/>
              </w:rPr>
            </w:pPr>
          </w:p>
        </w:tc>
      </w:tr>
      <w:tr w:rsidR="00906250" w:rsidRPr="00906250" w:rsidTr="00906250">
        <w:tc>
          <w:tcPr>
            <w:tcW w:w="3106" w:type="dxa"/>
            <w:shd w:val="clear" w:color="auto" w:fill="auto"/>
          </w:tcPr>
          <w:p w:rsidR="00CD4E0F" w:rsidRDefault="00906250" w:rsidP="00906250">
            <w:pPr>
              <w:widowControl w:val="0"/>
              <w:spacing w:after="0" w:line="240" w:lineRule="auto"/>
              <w:rPr>
                <w:rFonts w:ascii="Garamond" w:hAnsi="Garamond" w:cs="Calibri"/>
                <w:szCs w:val="24"/>
              </w:rPr>
            </w:pPr>
            <w:r w:rsidRPr="00FD5C83">
              <w:rPr>
                <w:rFonts w:ascii="Garamond" w:hAnsi="Garamond" w:cs="Calibri"/>
                <w:szCs w:val="24"/>
              </w:rPr>
              <w:lastRenderedPageBreak/>
              <w:t xml:space="preserve">1b) Csak </w:t>
            </w:r>
            <w:r w:rsidRPr="00FD5C83">
              <w:rPr>
                <w:rFonts w:ascii="Garamond" w:hAnsi="Garamond" w:cs="Calibri"/>
                <w:b/>
                <w:i/>
                <w:szCs w:val="24"/>
              </w:rPr>
              <w:t>árubeszerzésre és szolgáltatásnyújtásra irányuló közbeszerzési szerződések</w:t>
            </w:r>
            <w:r w:rsidRPr="00FD5C83">
              <w:rPr>
                <w:rFonts w:ascii="Garamond" w:hAnsi="Garamond" w:cs="Calibri"/>
                <w:szCs w:val="24"/>
              </w:rPr>
              <w:t xml:space="preserve"> esetében:</w:t>
            </w:r>
          </w:p>
          <w:p w:rsidR="00CD4E0F" w:rsidRPr="00FD5C83" w:rsidRDefault="00CD4E0F" w:rsidP="00CD4E0F">
            <w:pPr>
              <w:widowControl w:val="0"/>
              <w:spacing w:after="0" w:line="240" w:lineRule="auto"/>
              <w:rPr>
                <w:rFonts w:ascii="Garamond" w:hAnsi="Garamond" w:cs="Calibri"/>
                <w:b/>
                <w:szCs w:val="24"/>
              </w:rPr>
            </w:pPr>
            <w:r w:rsidRPr="00FD5C83">
              <w:rPr>
                <w:rFonts w:ascii="Garamond" w:hAnsi="Garamond" w:cs="Calibri"/>
                <w:b/>
                <w:szCs w:val="24"/>
              </w:rPr>
              <w:t>Az alkalmasság minimumkövetelménye(i):2</w:t>
            </w:r>
          </w:p>
          <w:p w:rsidR="00CD4E0F" w:rsidRPr="00FD5C83" w:rsidRDefault="00CD4E0F" w:rsidP="00CD4E0F">
            <w:pPr>
              <w:widowControl w:val="0"/>
              <w:spacing w:after="0" w:line="240" w:lineRule="auto"/>
              <w:rPr>
                <w:rFonts w:ascii="Garamond" w:hAnsi="Garamond" w:cs="Calibri"/>
                <w:b/>
                <w:szCs w:val="24"/>
              </w:rPr>
            </w:pPr>
          </w:p>
          <w:p w:rsidR="00CD4E0F" w:rsidRPr="00FD5C83" w:rsidRDefault="00CD4E0F" w:rsidP="003D34B7">
            <w:pPr>
              <w:widowControl w:val="0"/>
              <w:spacing w:after="0" w:line="240" w:lineRule="auto"/>
              <w:rPr>
                <w:rFonts w:ascii="Garamond" w:hAnsi="Garamond" w:cs="Calibri"/>
                <w:b/>
                <w:szCs w:val="24"/>
              </w:rPr>
            </w:pPr>
            <w:r w:rsidRPr="00FD5C83">
              <w:rPr>
                <w:rFonts w:ascii="Garamond" w:hAnsi="Garamond" w:cs="Calibri"/>
                <w:b/>
                <w:szCs w:val="24"/>
              </w:rPr>
              <w:t>M/1.Alkalmatlan a részvételre jelentkező, ha nem rendelkezik az eljárást megindító részvételi felhívás feladásától visszafelé számított megelőző három évben (36 hónapban) összesen legalább az alábbi referencia munkával/munkákkal:</w:t>
            </w:r>
          </w:p>
          <w:p w:rsidR="00CD4E0F" w:rsidRPr="00FD5C83" w:rsidRDefault="00CD4E0F" w:rsidP="004B223E">
            <w:pPr>
              <w:widowControl w:val="0"/>
              <w:spacing w:after="0" w:line="240" w:lineRule="auto"/>
              <w:rPr>
                <w:rFonts w:ascii="Garamond" w:hAnsi="Garamond" w:cs="Calibri"/>
                <w:b/>
                <w:szCs w:val="24"/>
              </w:rPr>
            </w:pPr>
          </w:p>
          <w:p w:rsidR="00CD4E0F" w:rsidRPr="00FD5C83" w:rsidRDefault="00CD4E0F" w:rsidP="005927C1">
            <w:pPr>
              <w:widowControl w:val="0"/>
              <w:spacing w:after="0" w:line="240" w:lineRule="auto"/>
              <w:rPr>
                <w:rFonts w:ascii="Garamond" w:hAnsi="Garamond" w:cs="Calibri"/>
                <w:b/>
                <w:szCs w:val="24"/>
              </w:rPr>
            </w:pPr>
            <w:r w:rsidRPr="00FD5C83">
              <w:rPr>
                <w:rFonts w:ascii="Garamond" w:hAnsi="Garamond" w:cs="Calibri"/>
                <w:b/>
                <w:szCs w:val="24"/>
              </w:rPr>
              <w:t xml:space="preserve">legalább nettó 1 milliárd Ft értékű, „természetes személyekkel szembeni követelés megvásárlása” tárgyú,„  szerződésszerű teljesítését igazoló referenciával. A referencia elvárás értéke az átruházott követelés értékére vonatkozik. </w:t>
            </w:r>
            <w:r w:rsidRPr="00FD5C83">
              <w:rPr>
                <w:rFonts w:ascii="Garamond" w:hAnsi="Garamond" w:cs="Calibri"/>
                <w:b/>
                <w:szCs w:val="24"/>
              </w:rPr>
              <w:br/>
            </w:r>
            <w:r w:rsidRPr="00FD5C83">
              <w:rPr>
                <w:rFonts w:ascii="Garamond" w:hAnsi="Garamond" w:cs="Calibri"/>
                <w:b/>
                <w:szCs w:val="24"/>
              </w:rPr>
              <w:br/>
              <w:t xml:space="preserve">A minimumkövetelmény több referenciával is teljesíthető. A bemutatott referenciákkal szemben követelmény, hogy az szerződésszerűen teljesített legyen. </w:t>
            </w:r>
            <w:r w:rsidRPr="00FD5C83">
              <w:rPr>
                <w:rFonts w:ascii="Garamond" w:hAnsi="Garamond" w:cs="Calibri"/>
                <w:b/>
                <w:szCs w:val="24"/>
              </w:rPr>
              <w:br/>
              <w:t>A teljesítés időtartama kapcsán ajánlatkérő kizárólag azon referenciákat fogadja el, amelyeknél a teljesítés napja az eljárást megindító részvételi felhívás feladásától visszafelé számított megelőző három évben (azaz 36 hónapban) volt. Teljesítés napján az ellenérték kifizetésének napját érti Ajánlatkérő.</w:t>
            </w:r>
          </w:p>
          <w:p w:rsidR="00906250" w:rsidRPr="00906250" w:rsidRDefault="00906250" w:rsidP="00906250">
            <w:pPr>
              <w:widowControl w:val="0"/>
              <w:spacing w:after="0" w:line="240" w:lineRule="auto"/>
              <w:rPr>
                <w:rFonts w:ascii="Garamond" w:hAnsi="Garamond" w:cs="Calibri"/>
                <w:strike/>
                <w:szCs w:val="24"/>
                <w:shd w:val="clear" w:color="000000" w:fill="auto"/>
              </w:rPr>
            </w:pPr>
            <w:r w:rsidRPr="00FD5C83">
              <w:rPr>
                <w:rFonts w:ascii="Garamond" w:hAnsi="Garamond" w:cs="Calibri"/>
                <w:szCs w:val="24"/>
              </w:rPr>
              <w:lastRenderedPageBreak/>
              <w:br/>
              <w:t>A referencia-időszak folyamán</w:t>
            </w:r>
            <w:r w:rsidRPr="00FD5C83">
              <w:rPr>
                <w:rFonts w:ascii="Garamond" w:hAnsi="Garamond"/>
                <w:sz w:val="16"/>
                <w:szCs w:val="24"/>
                <w:vertAlign w:val="superscript"/>
              </w:rPr>
              <w:footnoteReference w:id="40"/>
            </w:r>
            <w:r w:rsidRPr="00FD5C83">
              <w:rPr>
                <w:rFonts w:ascii="Garamond" w:hAnsi="Garamond" w:cs="Calibri"/>
                <w:szCs w:val="24"/>
              </w:rPr>
              <w:t xml:space="preserve"> a gazdasági szereplő </w:t>
            </w:r>
            <w:r w:rsidRPr="00FD5C83">
              <w:rPr>
                <w:rFonts w:ascii="Garamond" w:hAnsi="Garamond" w:cs="Calibri"/>
                <w:b/>
                <w:szCs w:val="24"/>
              </w:rPr>
              <w:t xml:space="preserve">a meghatározott típusokon belül a következő főbb szállításokat végezte, vagy a következő főbb szolgáltatásokat nyújtotta: </w:t>
            </w:r>
            <w:r w:rsidRPr="00FD5C83">
              <w:rPr>
                <w:rFonts w:ascii="Garamond" w:hAnsi="Garamond" w:cs="Calibri"/>
                <w:szCs w:val="24"/>
              </w:rPr>
              <w:t>A lista elkészítésekor kérjük, tüntesse fel az összegeket, a dátumokat és a közületi vagy magánmegrendelőket</w:t>
            </w:r>
            <w:r w:rsidRPr="00FD5C83">
              <w:rPr>
                <w:rFonts w:ascii="Garamond" w:hAnsi="Garamond"/>
                <w:sz w:val="16"/>
                <w:szCs w:val="24"/>
                <w:vertAlign w:val="superscript"/>
              </w:rPr>
              <w:footnoteReference w:id="41"/>
            </w:r>
            <w:r w:rsidRPr="00FD5C83">
              <w:rPr>
                <w:rFonts w:ascii="Garamond" w:hAnsi="Garamond" w:cs="Calibri"/>
                <w:szCs w:val="24"/>
              </w:rPr>
              <w:t>:</w:t>
            </w:r>
          </w:p>
        </w:tc>
        <w:tc>
          <w:tcPr>
            <w:tcW w:w="3239" w:type="dxa"/>
            <w:shd w:val="clear" w:color="auto" w:fill="auto"/>
          </w:tcPr>
          <w:p w:rsidR="00906250" w:rsidRPr="00FD5C83" w:rsidRDefault="00906250" w:rsidP="00906250">
            <w:pPr>
              <w:widowControl w:val="0"/>
              <w:spacing w:after="0" w:line="240" w:lineRule="auto"/>
              <w:rPr>
                <w:rFonts w:ascii="Garamond" w:hAnsi="Garamond" w:cs="Calibri"/>
                <w:szCs w:val="24"/>
              </w:rPr>
            </w:pPr>
            <w:r w:rsidRPr="00906250">
              <w:rPr>
                <w:rFonts w:ascii="Garamond" w:hAnsi="Garamond" w:cs="Calibri"/>
                <w:strike/>
                <w:szCs w:val="24"/>
              </w:rPr>
              <w:lastRenderedPageBreak/>
              <w:br/>
            </w:r>
            <w:r w:rsidRPr="00FD5C83">
              <w:rPr>
                <w:rFonts w:ascii="Garamond" w:hAnsi="Garamond" w:cs="Calibri"/>
                <w:szCs w:val="24"/>
              </w:rPr>
              <w:t>Évek száma (ezt az időszakot a vonatkozó hirdetmény vagy a közbeszerzési dokumentumok határozzák meg): […]</w:t>
            </w:r>
          </w:p>
          <w:tbl>
            <w:tblPr>
              <w:tblW w:w="30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67"/>
              <w:gridCol w:w="709"/>
              <w:gridCol w:w="951"/>
            </w:tblGrid>
            <w:tr w:rsidR="00906250" w:rsidRPr="007513FE" w:rsidTr="00906250">
              <w:trPr>
                <w:jc w:val="right"/>
              </w:trPr>
              <w:tc>
                <w:tcPr>
                  <w:tcW w:w="850" w:type="dxa"/>
                  <w:shd w:val="clear" w:color="auto" w:fill="auto"/>
                </w:tcPr>
                <w:p w:rsidR="00906250" w:rsidRPr="00FD5C83" w:rsidRDefault="00906250" w:rsidP="00906250">
                  <w:pPr>
                    <w:widowControl w:val="0"/>
                    <w:spacing w:after="0" w:line="240" w:lineRule="auto"/>
                    <w:rPr>
                      <w:rFonts w:ascii="Garamond" w:hAnsi="Garamond" w:cs="Calibri"/>
                      <w:szCs w:val="24"/>
                    </w:rPr>
                  </w:pPr>
                  <w:r w:rsidRPr="00FD5C83">
                    <w:rPr>
                      <w:rFonts w:ascii="Garamond" w:hAnsi="Garamond" w:cs="Calibri"/>
                      <w:szCs w:val="24"/>
                    </w:rPr>
                    <w:t>Leírás</w:t>
                  </w:r>
                </w:p>
              </w:tc>
              <w:tc>
                <w:tcPr>
                  <w:tcW w:w="567" w:type="dxa"/>
                  <w:shd w:val="clear" w:color="auto" w:fill="auto"/>
                </w:tcPr>
                <w:p w:rsidR="00906250" w:rsidRPr="00FD5C83" w:rsidRDefault="00906250" w:rsidP="00906250">
                  <w:pPr>
                    <w:widowControl w:val="0"/>
                    <w:spacing w:after="0" w:line="240" w:lineRule="auto"/>
                    <w:rPr>
                      <w:rFonts w:ascii="Garamond" w:hAnsi="Garamond" w:cs="Calibri"/>
                      <w:szCs w:val="24"/>
                    </w:rPr>
                  </w:pPr>
                  <w:r w:rsidRPr="00FD5C83">
                    <w:rPr>
                      <w:rFonts w:ascii="Garamond" w:hAnsi="Garamond" w:cs="Calibri"/>
                      <w:szCs w:val="24"/>
                    </w:rPr>
                    <w:t>ö</w:t>
                  </w:r>
                  <w:r w:rsidRPr="00FD5C83">
                    <w:rPr>
                      <w:rFonts w:ascii="Garamond" w:hAnsi="Garamond" w:cs="Calibri"/>
                      <w:szCs w:val="24"/>
                    </w:rPr>
                    <w:cr/>
                    <w:t>s</w:t>
                  </w:r>
                  <w:r w:rsidRPr="00FD5C83">
                    <w:rPr>
                      <w:rFonts w:ascii="Garamond" w:hAnsi="Garamond" w:cs="Calibri"/>
                      <w:szCs w:val="24"/>
                    </w:rPr>
                    <w:cr/>
                  </w:r>
                  <w:proofErr w:type="spellStart"/>
                  <w:r w:rsidRPr="00FD5C83">
                    <w:rPr>
                      <w:rFonts w:ascii="Garamond" w:hAnsi="Garamond" w:cs="Calibri"/>
                      <w:szCs w:val="24"/>
                    </w:rPr>
                    <w:t>eg</w:t>
                  </w:r>
                  <w:proofErr w:type="spellEnd"/>
                  <w:r w:rsidRPr="00FD5C83">
                    <w:rPr>
                      <w:rFonts w:ascii="Garamond" w:hAnsi="Garamond" w:cs="Calibri"/>
                      <w:szCs w:val="24"/>
                    </w:rPr>
                    <w:cr/>
                    <w:t>k</w:t>
                  </w:r>
                </w:p>
              </w:tc>
              <w:tc>
                <w:tcPr>
                  <w:tcW w:w="709" w:type="dxa"/>
                  <w:shd w:val="clear" w:color="auto" w:fill="auto"/>
                </w:tcPr>
                <w:p w:rsidR="00906250" w:rsidRPr="00FD5C83" w:rsidRDefault="00906250" w:rsidP="00906250">
                  <w:pPr>
                    <w:widowControl w:val="0"/>
                    <w:spacing w:after="0" w:line="240" w:lineRule="auto"/>
                    <w:rPr>
                      <w:rFonts w:ascii="Garamond" w:hAnsi="Garamond" w:cs="Calibri"/>
                      <w:szCs w:val="24"/>
                    </w:rPr>
                  </w:pPr>
                  <w:r w:rsidRPr="00FD5C83">
                    <w:rPr>
                      <w:rFonts w:ascii="Garamond" w:hAnsi="Garamond" w:cs="Calibri"/>
                      <w:szCs w:val="24"/>
                    </w:rPr>
                    <w:t>dátumok</w:t>
                  </w:r>
                </w:p>
              </w:tc>
              <w:tc>
                <w:tcPr>
                  <w:tcW w:w="951" w:type="dxa"/>
                  <w:shd w:val="clear" w:color="auto" w:fill="auto"/>
                </w:tcPr>
                <w:p w:rsidR="00906250" w:rsidRPr="00FD5C83" w:rsidRDefault="00906250" w:rsidP="00906250">
                  <w:pPr>
                    <w:widowControl w:val="0"/>
                    <w:spacing w:after="0" w:line="240" w:lineRule="auto"/>
                    <w:rPr>
                      <w:rFonts w:ascii="Garamond" w:hAnsi="Garamond" w:cs="Calibri"/>
                      <w:szCs w:val="24"/>
                    </w:rPr>
                  </w:pPr>
                  <w:r w:rsidRPr="00FD5C83">
                    <w:rPr>
                      <w:rFonts w:ascii="Garamond" w:hAnsi="Garamond" w:cs="Calibri"/>
                      <w:szCs w:val="24"/>
                    </w:rPr>
                    <w:t>megrendelők</w:t>
                  </w:r>
                </w:p>
              </w:tc>
            </w:tr>
            <w:tr w:rsidR="00906250" w:rsidRPr="007513FE" w:rsidTr="00906250">
              <w:trPr>
                <w:jc w:val="right"/>
              </w:trPr>
              <w:tc>
                <w:tcPr>
                  <w:tcW w:w="850" w:type="dxa"/>
                  <w:shd w:val="clear" w:color="auto" w:fill="auto"/>
                </w:tcPr>
                <w:p w:rsidR="00906250" w:rsidRPr="00FD5C83" w:rsidRDefault="00906250" w:rsidP="00906250">
                  <w:pPr>
                    <w:widowControl w:val="0"/>
                    <w:spacing w:after="0" w:line="240" w:lineRule="auto"/>
                    <w:rPr>
                      <w:rFonts w:ascii="Garamond" w:hAnsi="Garamond" w:cs="Calibri"/>
                      <w:szCs w:val="24"/>
                    </w:rPr>
                  </w:pPr>
                </w:p>
              </w:tc>
              <w:tc>
                <w:tcPr>
                  <w:tcW w:w="567" w:type="dxa"/>
                  <w:shd w:val="clear" w:color="auto" w:fill="auto"/>
                </w:tcPr>
                <w:p w:rsidR="00906250" w:rsidRPr="00FD5C83" w:rsidRDefault="003141B6" w:rsidP="00906250">
                  <w:pPr>
                    <w:widowControl w:val="0"/>
                    <w:spacing w:after="0" w:line="240" w:lineRule="auto"/>
                    <w:rPr>
                      <w:rFonts w:ascii="Garamond" w:hAnsi="Garamond" w:cs="Calibri"/>
                      <w:szCs w:val="24"/>
                    </w:rPr>
                  </w:pPr>
                  <w:r w:rsidRPr="003141B6">
                    <w:rPr>
                      <w:rFonts w:ascii="Garamond" w:hAnsi="Garamond" w:cs="Calibri"/>
                      <w:szCs w:val="24"/>
                    </w:rPr>
                    <w:t>nettó [……][…]pénznem</w:t>
                  </w:r>
                </w:p>
              </w:tc>
              <w:tc>
                <w:tcPr>
                  <w:tcW w:w="709" w:type="dxa"/>
                  <w:shd w:val="clear" w:color="auto" w:fill="auto"/>
                </w:tcPr>
                <w:p w:rsidR="00906250" w:rsidRPr="00FD5C83" w:rsidRDefault="00906250" w:rsidP="00906250">
                  <w:pPr>
                    <w:widowControl w:val="0"/>
                    <w:spacing w:after="0" w:line="240" w:lineRule="auto"/>
                    <w:rPr>
                      <w:rFonts w:ascii="Garamond" w:hAnsi="Garamond" w:cs="Calibri"/>
                      <w:szCs w:val="24"/>
                    </w:rPr>
                  </w:pPr>
                </w:p>
              </w:tc>
              <w:tc>
                <w:tcPr>
                  <w:tcW w:w="951" w:type="dxa"/>
                  <w:shd w:val="clear" w:color="auto" w:fill="auto"/>
                </w:tcPr>
                <w:p w:rsidR="00906250" w:rsidRPr="00FD5C83" w:rsidRDefault="00906250" w:rsidP="00906250">
                  <w:pPr>
                    <w:widowControl w:val="0"/>
                    <w:spacing w:after="0" w:line="240" w:lineRule="auto"/>
                    <w:rPr>
                      <w:rFonts w:ascii="Garamond" w:hAnsi="Garamond" w:cs="Calibri"/>
                      <w:szCs w:val="24"/>
                    </w:rPr>
                  </w:pPr>
                </w:p>
              </w:tc>
            </w:tr>
          </w:tbl>
          <w:p w:rsidR="00906250" w:rsidRPr="00906250" w:rsidRDefault="00906250" w:rsidP="00906250">
            <w:pPr>
              <w:widowControl w:val="0"/>
              <w:spacing w:after="0" w:line="240" w:lineRule="auto"/>
              <w:rPr>
                <w:rFonts w:ascii="Garamond" w:hAnsi="Garamond" w:cs="Calibri"/>
                <w:strike/>
                <w:szCs w:val="24"/>
              </w:rPr>
            </w:pPr>
          </w:p>
        </w:tc>
        <w:tc>
          <w:tcPr>
            <w:tcW w:w="2944" w:type="dxa"/>
          </w:tcPr>
          <w:p w:rsidR="00906250" w:rsidRPr="00FD5C83" w:rsidRDefault="00935EFA" w:rsidP="00906250">
            <w:pPr>
              <w:widowControl w:val="0"/>
              <w:spacing w:after="0" w:line="240" w:lineRule="auto"/>
              <w:rPr>
                <w:rFonts w:ascii="Garamond" w:hAnsi="Garamond" w:cs="Calibri"/>
                <w:b/>
                <w:szCs w:val="24"/>
              </w:rPr>
            </w:pPr>
            <w:r w:rsidRPr="00FD5C83">
              <w:rPr>
                <w:rFonts w:ascii="Garamond" w:hAnsi="Garamond" w:cs="Calibri"/>
                <w:b/>
                <w:szCs w:val="24"/>
              </w:rPr>
              <w:t>Kötelezően kitöltendő!</w:t>
            </w:r>
          </w:p>
        </w:tc>
      </w:tr>
      <w:tr w:rsidR="00906250" w:rsidRPr="00906250" w:rsidTr="00906250">
        <w:tc>
          <w:tcPr>
            <w:tcW w:w="3106" w:type="dxa"/>
            <w:shd w:val="clear" w:color="auto" w:fill="auto"/>
          </w:tcPr>
          <w:p w:rsidR="00906250" w:rsidRPr="00906250" w:rsidRDefault="00906250" w:rsidP="00906250">
            <w:pPr>
              <w:widowControl w:val="0"/>
              <w:spacing w:after="0" w:line="240" w:lineRule="auto"/>
              <w:rPr>
                <w:rFonts w:ascii="Garamond" w:hAnsi="Garamond" w:cs="Calibri"/>
                <w:strike/>
                <w:szCs w:val="24"/>
                <w:shd w:val="clear" w:color="000000" w:fill="auto"/>
              </w:rPr>
            </w:pPr>
            <w:r w:rsidRPr="00906250">
              <w:rPr>
                <w:rFonts w:ascii="Garamond" w:hAnsi="Garamond" w:cs="Calibri"/>
                <w:strike/>
                <w:szCs w:val="24"/>
              </w:rPr>
              <w:lastRenderedPageBreak/>
              <w:t xml:space="preserve">2) A gazdasági szereplő a következő </w:t>
            </w:r>
            <w:r w:rsidRPr="00906250">
              <w:rPr>
                <w:rFonts w:ascii="Garamond" w:hAnsi="Garamond" w:cs="Calibri"/>
                <w:b/>
                <w:strike/>
                <w:szCs w:val="24"/>
              </w:rPr>
              <w:t>szakembereket vagy műszaki szervezeteket</w:t>
            </w:r>
            <w:r w:rsidRPr="00906250">
              <w:rPr>
                <w:rFonts w:ascii="Garamond" w:hAnsi="Garamond"/>
                <w:b/>
                <w:strike/>
                <w:sz w:val="16"/>
                <w:szCs w:val="24"/>
                <w:vertAlign w:val="superscript"/>
              </w:rPr>
              <w:footnoteReference w:id="42"/>
            </w:r>
            <w:r w:rsidRPr="00906250">
              <w:rPr>
                <w:rFonts w:ascii="Garamond" w:hAnsi="Garamond" w:cs="Calibri"/>
                <w:strike/>
                <w:szCs w:val="24"/>
              </w:rPr>
              <w:t xml:space="preserve"> veheti igénybe, különös tekintettel a minőség-ellenőrzésért felelős szakemberekre vagy szervezetekre:</w:t>
            </w:r>
            <w:r w:rsidRPr="00906250">
              <w:rPr>
                <w:rFonts w:ascii="Garamond" w:hAnsi="Garamond" w:cs="Calibri"/>
                <w:strike/>
                <w:szCs w:val="24"/>
              </w:rPr>
              <w:br/>
              <w:t>Építési beruházásra vonatkozó közbeszerzési szerződések esetében a gazdasági szereplő a következő szakembereket vagy műszaki szervezeteket veheti igénybe a munka elvégzéséhez:</w:t>
            </w:r>
          </w:p>
        </w:tc>
        <w:tc>
          <w:tcPr>
            <w:tcW w:w="3239"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t>[……]</w:t>
            </w:r>
            <w:r w:rsidRPr="00906250">
              <w:rPr>
                <w:rFonts w:ascii="Garamond" w:hAnsi="Garamond" w:cs="Calibri"/>
                <w:strike/>
                <w:szCs w:val="24"/>
              </w:rPr>
              <w:br/>
            </w:r>
            <w:r w:rsidRPr="00906250">
              <w:rPr>
                <w:rFonts w:ascii="Garamond" w:hAnsi="Garamond" w:cs="Calibri"/>
                <w:strike/>
                <w:szCs w:val="24"/>
              </w:rPr>
              <w:br/>
            </w:r>
            <w:r w:rsidRPr="00906250">
              <w:rPr>
                <w:rFonts w:ascii="Garamond" w:hAnsi="Garamond" w:cs="Calibri"/>
                <w:strike/>
                <w:szCs w:val="24"/>
              </w:rPr>
              <w:br/>
              <w:t>[……]</w:t>
            </w:r>
          </w:p>
        </w:tc>
        <w:tc>
          <w:tcPr>
            <w:tcW w:w="2944" w:type="dxa"/>
          </w:tcPr>
          <w:p w:rsidR="00906250" w:rsidRPr="00906250" w:rsidRDefault="00906250" w:rsidP="00906250">
            <w:pPr>
              <w:widowControl w:val="0"/>
              <w:spacing w:after="0" w:line="240" w:lineRule="auto"/>
              <w:rPr>
                <w:rFonts w:ascii="Garamond" w:hAnsi="Garamond" w:cs="Calibri"/>
                <w:strike/>
                <w:szCs w:val="24"/>
              </w:rPr>
            </w:pPr>
          </w:p>
        </w:tc>
      </w:tr>
      <w:tr w:rsidR="00906250" w:rsidRPr="00906250" w:rsidTr="00906250">
        <w:tc>
          <w:tcPr>
            <w:tcW w:w="3106"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t xml:space="preserve">3) A gazdasági szereplő </w:t>
            </w:r>
            <w:r w:rsidRPr="00906250">
              <w:rPr>
                <w:rFonts w:ascii="Garamond" w:hAnsi="Garamond" w:cs="Calibri"/>
                <w:b/>
                <w:strike/>
                <w:szCs w:val="24"/>
              </w:rPr>
              <w:t>a minőség biztosítása érdekében</w:t>
            </w:r>
            <w:r w:rsidRPr="00906250">
              <w:rPr>
                <w:rFonts w:ascii="Garamond" w:hAnsi="Garamond" w:cs="Calibri"/>
                <w:strike/>
                <w:szCs w:val="24"/>
              </w:rPr>
              <w:t xml:space="preserve"> a következő </w:t>
            </w:r>
            <w:r w:rsidRPr="00906250">
              <w:rPr>
                <w:rFonts w:ascii="Garamond" w:hAnsi="Garamond" w:cs="Calibri"/>
                <w:b/>
                <w:strike/>
                <w:szCs w:val="24"/>
              </w:rPr>
              <w:t>műszaki hátteret</w:t>
            </w:r>
            <w:r w:rsidRPr="00906250">
              <w:rPr>
                <w:rFonts w:ascii="Garamond" w:hAnsi="Garamond" w:cs="Calibri"/>
                <w:strike/>
                <w:szCs w:val="24"/>
              </w:rPr>
              <w:t xml:space="preserve"> veszi igénybe, valamint </w:t>
            </w:r>
            <w:r w:rsidRPr="00906250">
              <w:rPr>
                <w:rFonts w:ascii="Garamond" w:hAnsi="Garamond" w:cs="Calibri"/>
                <w:b/>
                <w:strike/>
                <w:szCs w:val="24"/>
              </w:rPr>
              <w:t>tanulmányi és kutatási létesítményei</w:t>
            </w:r>
            <w:r w:rsidRPr="00906250">
              <w:rPr>
                <w:rFonts w:ascii="Garamond" w:hAnsi="Garamond" w:cs="Calibri"/>
                <w:strike/>
                <w:szCs w:val="24"/>
              </w:rPr>
              <w:t xml:space="preserve"> a következők: </w:t>
            </w:r>
          </w:p>
        </w:tc>
        <w:tc>
          <w:tcPr>
            <w:tcW w:w="3239"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t>[……]</w:t>
            </w:r>
          </w:p>
        </w:tc>
        <w:tc>
          <w:tcPr>
            <w:tcW w:w="2944" w:type="dxa"/>
          </w:tcPr>
          <w:p w:rsidR="00906250" w:rsidRPr="00906250" w:rsidRDefault="00906250" w:rsidP="00906250">
            <w:pPr>
              <w:widowControl w:val="0"/>
              <w:spacing w:after="0" w:line="240" w:lineRule="auto"/>
              <w:rPr>
                <w:rFonts w:ascii="Garamond" w:hAnsi="Garamond" w:cs="Calibri"/>
                <w:strike/>
                <w:szCs w:val="24"/>
              </w:rPr>
            </w:pPr>
          </w:p>
        </w:tc>
      </w:tr>
      <w:tr w:rsidR="00906250" w:rsidRPr="00906250" w:rsidTr="00906250">
        <w:tc>
          <w:tcPr>
            <w:tcW w:w="3106"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t xml:space="preserve">4) A gazdasági szereplő a következő </w:t>
            </w:r>
            <w:proofErr w:type="spellStart"/>
            <w:r w:rsidRPr="00906250">
              <w:rPr>
                <w:rFonts w:ascii="Garamond" w:hAnsi="Garamond" w:cs="Calibri"/>
                <w:b/>
                <w:strike/>
                <w:szCs w:val="24"/>
              </w:rPr>
              <w:t>ellátásilánc-irányítási</w:t>
            </w:r>
            <w:proofErr w:type="spellEnd"/>
            <w:r w:rsidRPr="00906250">
              <w:rPr>
                <w:rFonts w:ascii="Garamond" w:hAnsi="Garamond" w:cs="Calibri"/>
                <w:strike/>
                <w:szCs w:val="24"/>
              </w:rPr>
              <w:t xml:space="preserve"> és ellenőrzési rendszereket tudja alkalmazni a szerződés teljesítése során:</w:t>
            </w:r>
          </w:p>
        </w:tc>
        <w:tc>
          <w:tcPr>
            <w:tcW w:w="3239"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t>[……]</w:t>
            </w:r>
          </w:p>
        </w:tc>
        <w:tc>
          <w:tcPr>
            <w:tcW w:w="2944" w:type="dxa"/>
          </w:tcPr>
          <w:p w:rsidR="00906250" w:rsidRPr="00906250" w:rsidRDefault="00906250" w:rsidP="00906250">
            <w:pPr>
              <w:widowControl w:val="0"/>
              <w:spacing w:after="0" w:line="240" w:lineRule="auto"/>
              <w:rPr>
                <w:rFonts w:ascii="Garamond" w:hAnsi="Garamond" w:cs="Calibri"/>
                <w:strike/>
                <w:szCs w:val="24"/>
              </w:rPr>
            </w:pPr>
          </w:p>
        </w:tc>
      </w:tr>
      <w:tr w:rsidR="00906250" w:rsidRPr="00906250" w:rsidTr="00906250">
        <w:tc>
          <w:tcPr>
            <w:tcW w:w="3106"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b/>
                <w:strike/>
                <w:szCs w:val="24"/>
              </w:rPr>
              <w:t>5) Összetett leszállítandó termékek vagy teljesítendő szolgáltatások, vagy – rendkívüli esetben – különleges célra szolgáló termékek vagy szolgáltatások esetében:</w:t>
            </w:r>
            <w:r w:rsidRPr="00906250">
              <w:rPr>
                <w:rFonts w:ascii="Garamond" w:hAnsi="Garamond" w:cs="Calibri"/>
                <w:strike/>
                <w:szCs w:val="24"/>
              </w:rPr>
              <w:br/>
              <w:t xml:space="preserve">A gazdasági szereplő lehetővé </w:t>
            </w:r>
            <w:r w:rsidRPr="00906250">
              <w:rPr>
                <w:rFonts w:ascii="Garamond" w:hAnsi="Garamond" w:cs="Calibri"/>
                <w:strike/>
                <w:szCs w:val="24"/>
              </w:rPr>
              <w:lastRenderedPageBreak/>
              <w:t xml:space="preserve">teszi </w:t>
            </w:r>
            <w:r w:rsidRPr="00906250">
              <w:rPr>
                <w:rFonts w:ascii="Garamond" w:hAnsi="Garamond" w:cs="Calibri"/>
                <w:b/>
                <w:strike/>
                <w:szCs w:val="24"/>
              </w:rPr>
              <w:t>termelési vagy műszaki kapacitásaira</w:t>
            </w:r>
            <w:r w:rsidRPr="00906250">
              <w:rPr>
                <w:rFonts w:ascii="Garamond" w:hAnsi="Garamond" w:cs="Calibri"/>
                <w:strike/>
                <w:szCs w:val="24"/>
              </w:rPr>
              <w:t xml:space="preserve">, és amennyiben szükséges, a rendelkezésére álló </w:t>
            </w:r>
            <w:r w:rsidRPr="00906250">
              <w:rPr>
                <w:rFonts w:ascii="Garamond" w:hAnsi="Garamond" w:cs="Calibri"/>
                <w:b/>
                <w:strike/>
                <w:szCs w:val="24"/>
              </w:rPr>
              <w:t>tanulmányi és kutatási eszközökre</w:t>
            </w:r>
            <w:r w:rsidRPr="00906250">
              <w:rPr>
                <w:rFonts w:ascii="Garamond" w:hAnsi="Garamond" w:cs="Calibri"/>
                <w:strike/>
                <w:szCs w:val="24"/>
              </w:rPr>
              <w:t xml:space="preserve"> és </w:t>
            </w:r>
            <w:r w:rsidRPr="00906250">
              <w:rPr>
                <w:rFonts w:ascii="Garamond" w:hAnsi="Garamond" w:cs="Calibri"/>
                <w:b/>
                <w:strike/>
                <w:szCs w:val="24"/>
              </w:rPr>
              <w:t>minőségellenőrzési intézkedéseire</w:t>
            </w:r>
            <w:r w:rsidRPr="00906250">
              <w:rPr>
                <w:rFonts w:ascii="Garamond" w:hAnsi="Garamond" w:cs="Calibri"/>
                <w:strike/>
                <w:szCs w:val="24"/>
              </w:rPr>
              <w:t xml:space="preserve"> vonatkozó </w:t>
            </w:r>
            <w:r w:rsidRPr="00906250">
              <w:rPr>
                <w:rFonts w:ascii="Garamond" w:hAnsi="Garamond" w:cs="Calibri"/>
                <w:b/>
                <w:strike/>
                <w:szCs w:val="24"/>
              </w:rPr>
              <w:t>vizsgálatok</w:t>
            </w:r>
            <w:r w:rsidRPr="00906250">
              <w:rPr>
                <w:rFonts w:ascii="Garamond" w:hAnsi="Garamond"/>
                <w:b/>
                <w:strike/>
                <w:sz w:val="16"/>
                <w:szCs w:val="24"/>
                <w:vertAlign w:val="superscript"/>
              </w:rPr>
              <w:footnoteReference w:id="43"/>
            </w:r>
            <w:r w:rsidRPr="00906250">
              <w:rPr>
                <w:rFonts w:ascii="Garamond" w:hAnsi="Garamond" w:cs="Calibri"/>
                <w:strike/>
                <w:szCs w:val="24"/>
              </w:rPr>
              <w:t xml:space="preserve"> elvégzését.</w:t>
            </w:r>
          </w:p>
        </w:tc>
        <w:tc>
          <w:tcPr>
            <w:tcW w:w="3239"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lastRenderedPageBreak/>
              <w:br/>
            </w:r>
            <w:r w:rsidRPr="00906250">
              <w:rPr>
                <w:rFonts w:ascii="Garamond" w:hAnsi="Garamond" w:cs="Calibri"/>
                <w:strike/>
                <w:szCs w:val="24"/>
              </w:rPr>
              <w:br/>
            </w:r>
            <w:r w:rsidRPr="00906250">
              <w:rPr>
                <w:rFonts w:ascii="Garamond" w:hAnsi="Garamond" w:cs="Calibri"/>
                <w:strike/>
                <w:szCs w:val="24"/>
              </w:rPr>
              <w:br/>
              <w:t>[] Igen [] Nem</w:t>
            </w:r>
          </w:p>
        </w:tc>
        <w:tc>
          <w:tcPr>
            <w:tcW w:w="2944" w:type="dxa"/>
          </w:tcPr>
          <w:p w:rsidR="00906250" w:rsidRPr="00906250" w:rsidRDefault="00906250" w:rsidP="00906250">
            <w:pPr>
              <w:widowControl w:val="0"/>
              <w:spacing w:after="0" w:line="240" w:lineRule="auto"/>
              <w:rPr>
                <w:rFonts w:ascii="Garamond" w:hAnsi="Garamond" w:cs="Calibri"/>
                <w:strike/>
                <w:szCs w:val="24"/>
              </w:rPr>
            </w:pPr>
          </w:p>
        </w:tc>
      </w:tr>
      <w:tr w:rsidR="00906250" w:rsidRPr="00906250" w:rsidTr="00906250">
        <w:tc>
          <w:tcPr>
            <w:tcW w:w="3106" w:type="dxa"/>
            <w:shd w:val="clear" w:color="auto" w:fill="auto"/>
          </w:tcPr>
          <w:p w:rsidR="00906250" w:rsidRPr="00906250" w:rsidRDefault="00906250" w:rsidP="00906250">
            <w:pPr>
              <w:widowControl w:val="0"/>
              <w:spacing w:after="0" w:line="240" w:lineRule="auto"/>
              <w:rPr>
                <w:rFonts w:ascii="Garamond" w:hAnsi="Garamond" w:cs="Calibri"/>
                <w:b/>
                <w:strike/>
                <w:szCs w:val="24"/>
                <w:shd w:val="clear" w:color="000000" w:fill="auto"/>
              </w:rPr>
            </w:pPr>
            <w:r w:rsidRPr="00906250">
              <w:rPr>
                <w:rFonts w:ascii="Garamond" w:hAnsi="Garamond" w:cs="Calibri"/>
                <w:strike/>
                <w:szCs w:val="24"/>
              </w:rPr>
              <w:lastRenderedPageBreak/>
              <w:t xml:space="preserve">6) A következő </w:t>
            </w:r>
            <w:r w:rsidRPr="00906250">
              <w:rPr>
                <w:rFonts w:ascii="Garamond" w:hAnsi="Garamond" w:cs="Calibri"/>
                <w:b/>
                <w:strike/>
                <w:szCs w:val="24"/>
              </w:rPr>
              <w:t>iskolai végzettséggel és szakképzettséggel</w:t>
            </w:r>
            <w:r w:rsidRPr="00906250">
              <w:rPr>
                <w:rFonts w:ascii="Garamond" w:hAnsi="Garamond" w:cs="Calibri"/>
                <w:strike/>
                <w:szCs w:val="24"/>
              </w:rPr>
              <w:t xml:space="preserve"> rendelkeznek:</w:t>
            </w:r>
            <w:r w:rsidRPr="00906250">
              <w:rPr>
                <w:rFonts w:ascii="Garamond" w:hAnsi="Garamond" w:cs="Calibri"/>
                <w:strike/>
                <w:szCs w:val="24"/>
              </w:rPr>
              <w:br/>
              <w:t xml:space="preserve">a) </w:t>
            </w:r>
            <w:proofErr w:type="spellStart"/>
            <w:r w:rsidRPr="00906250">
              <w:rPr>
                <w:rFonts w:ascii="Garamond" w:hAnsi="Garamond" w:cs="Calibri"/>
                <w:strike/>
                <w:szCs w:val="24"/>
              </w:rPr>
              <w:t>A</w:t>
            </w:r>
            <w:proofErr w:type="spellEnd"/>
            <w:r w:rsidRPr="00906250">
              <w:rPr>
                <w:rFonts w:ascii="Garamond" w:hAnsi="Garamond" w:cs="Calibri"/>
                <w:strike/>
                <w:szCs w:val="24"/>
              </w:rPr>
              <w:t xml:space="preserve"> szolgáltató vagy maga a vállalkozó,</w:t>
            </w:r>
            <w:r w:rsidRPr="00906250">
              <w:rPr>
                <w:rFonts w:ascii="Garamond" w:hAnsi="Garamond" w:cs="Calibri"/>
                <w:strike/>
                <w:szCs w:val="24"/>
              </w:rPr>
              <w:br/>
            </w:r>
            <w:r w:rsidRPr="00906250">
              <w:rPr>
                <w:rFonts w:ascii="Garamond" w:hAnsi="Garamond" w:cs="Calibri"/>
                <w:i/>
                <w:strike/>
                <w:szCs w:val="24"/>
              </w:rPr>
              <w:t>és/vagy</w:t>
            </w:r>
            <w:r w:rsidRPr="00906250">
              <w:rPr>
                <w:rFonts w:ascii="Garamond" w:hAnsi="Garamond" w:cs="Calibri"/>
                <w:strike/>
                <w:szCs w:val="24"/>
              </w:rPr>
              <w:t xml:space="preserve"> (a vonatkozó hirdetményben vagy a közbeszerzési dokumentumokban foglalt követelményektől függően)</w:t>
            </w:r>
            <w:r w:rsidRPr="00906250">
              <w:rPr>
                <w:rFonts w:ascii="Garamond" w:hAnsi="Garamond" w:cs="Calibri"/>
                <w:strike/>
                <w:szCs w:val="24"/>
              </w:rPr>
              <w:br/>
              <w:t>b) Annak vezetői személyzete:</w:t>
            </w:r>
          </w:p>
        </w:tc>
        <w:tc>
          <w:tcPr>
            <w:tcW w:w="3239"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br/>
            </w:r>
            <w:r w:rsidRPr="00906250">
              <w:rPr>
                <w:rFonts w:ascii="Garamond" w:hAnsi="Garamond" w:cs="Calibri"/>
                <w:strike/>
                <w:szCs w:val="24"/>
              </w:rPr>
              <w:br/>
              <w:t>a) [……]</w:t>
            </w:r>
            <w:r w:rsidRPr="00906250">
              <w:rPr>
                <w:rFonts w:ascii="Garamond" w:hAnsi="Garamond" w:cs="Calibri"/>
                <w:strike/>
                <w:szCs w:val="24"/>
              </w:rPr>
              <w:br/>
            </w:r>
            <w:r w:rsidRPr="00906250">
              <w:rPr>
                <w:rFonts w:ascii="Garamond" w:hAnsi="Garamond" w:cs="Calibri"/>
                <w:strike/>
                <w:szCs w:val="24"/>
              </w:rPr>
              <w:br/>
            </w:r>
            <w:r w:rsidRPr="00906250">
              <w:rPr>
                <w:rFonts w:ascii="Garamond" w:hAnsi="Garamond" w:cs="Calibri"/>
                <w:strike/>
                <w:szCs w:val="24"/>
              </w:rPr>
              <w:br/>
            </w:r>
            <w:r w:rsidRPr="00906250">
              <w:rPr>
                <w:rFonts w:ascii="Garamond" w:hAnsi="Garamond" w:cs="Calibri"/>
                <w:strike/>
                <w:szCs w:val="24"/>
              </w:rPr>
              <w:br/>
              <w:t>b) [……]</w:t>
            </w:r>
          </w:p>
        </w:tc>
        <w:tc>
          <w:tcPr>
            <w:tcW w:w="2944" w:type="dxa"/>
          </w:tcPr>
          <w:p w:rsidR="00906250" w:rsidRPr="00906250" w:rsidRDefault="00906250" w:rsidP="00906250">
            <w:pPr>
              <w:widowControl w:val="0"/>
              <w:spacing w:after="0" w:line="240" w:lineRule="auto"/>
              <w:rPr>
                <w:rFonts w:ascii="Garamond" w:hAnsi="Garamond" w:cs="Calibri"/>
                <w:strike/>
                <w:szCs w:val="24"/>
              </w:rPr>
            </w:pPr>
          </w:p>
        </w:tc>
      </w:tr>
      <w:tr w:rsidR="00906250" w:rsidRPr="00906250" w:rsidTr="00906250">
        <w:tc>
          <w:tcPr>
            <w:tcW w:w="3106"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t xml:space="preserve">7) A gazdasági szereplő a következő </w:t>
            </w:r>
            <w:r w:rsidRPr="00906250">
              <w:rPr>
                <w:rFonts w:ascii="Garamond" w:hAnsi="Garamond" w:cs="Calibri"/>
                <w:b/>
                <w:strike/>
                <w:szCs w:val="24"/>
              </w:rPr>
              <w:t>környezetvédelmi intézkedéseket</w:t>
            </w:r>
            <w:r w:rsidRPr="00906250">
              <w:rPr>
                <w:rFonts w:ascii="Garamond" w:hAnsi="Garamond" w:cs="Calibri"/>
                <w:strike/>
                <w:szCs w:val="24"/>
              </w:rPr>
              <w:t xml:space="preserve"> tudja alkalmazni a szerződés teljesítése során:</w:t>
            </w:r>
          </w:p>
        </w:tc>
        <w:tc>
          <w:tcPr>
            <w:tcW w:w="3239"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t>[……]</w:t>
            </w:r>
          </w:p>
        </w:tc>
        <w:tc>
          <w:tcPr>
            <w:tcW w:w="2944" w:type="dxa"/>
          </w:tcPr>
          <w:p w:rsidR="00906250" w:rsidRPr="00906250" w:rsidRDefault="00906250" w:rsidP="00906250">
            <w:pPr>
              <w:widowControl w:val="0"/>
              <w:spacing w:after="0" w:line="240" w:lineRule="auto"/>
              <w:rPr>
                <w:rFonts w:ascii="Garamond" w:hAnsi="Garamond" w:cs="Calibri"/>
                <w:strike/>
                <w:szCs w:val="24"/>
              </w:rPr>
            </w:pPr>
          </w:p>
        </w:tc>
      </w:tr>
      <w:tr w:rsidR="00906250" w:rsidRPr="00906250" w:rsidTr="00906250">
        <w:tc>
          <w:tcPr>
            <w:tcW w:w="3106"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t xml:space="preserve">8) A gazdasági szereplő </w:t>
            </w:r>
            <w:r w:rsidRPr="00906250">
              <w:rPr>
                <w:rFonts w:ascii="Garamond" w:hAnsi="Garamond" w:cs="Calibri"/>
                <w:b/>
                <w:strike/>
                <w:szCs w:val="24"/>
              </w:rPr>
              <w:t>átlagos éves statisztikai állományi létszáma</w:t>
            </w:r>
            <w:r w:rsidRPr="00906250">
              <w:rPr>
                <w:rFonts w:ascii="Garamond" w:hAnsi="Garamond" w:cs="Calibri"/>
                <w:strike/>
                <w:szCs w:val="24"/>
              </w:rPr>
              <w:t xml:space="preserve"> és vezetői létszáma az utolsó három évre vonatkozóan a következő volt:</w:t>
            </w:r>
          </w:p>
        </w:tc>
        <w:tc>
          <w:tcPr>
            <w:tcW w:w="3239"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t>Év, átlagos statisztikai állományi létszám:</w:t>
            </w:r>
            <w:r w:rsidRPr="00906250">
              <w:rPr>
                <w:rFonts w:ascii="Garamond" w:hAnsi="Garamond" w:cs="Calibri"/>
                <w:strike/>
                <w:szCs w:val="24"/>
              </w:rPr>
              <w:br/>
              <w:t>[……],[……],</w:t>
            </w:r>
            <w:r w:rsidRPr="00906250">
              <w:rPr>
                <w:rFonts w:ascii="Garamond" w:hAnsi="Garamond" w:cs="Calibri"/>
                <w:strike/>
                <w:szCs w:val="24"/>
              </w:rPr>
              <w:br/>
              <w:t>[……],[……],</w:t>
            </w:r>
            <w:r w:rsidRPr="00906250">
              <w:rPr>
                <w:rFonts w:ascii="Garamond" w:hAnsi="Garamond" w:cs="Calibri"/>
                <w:strike/>
                <w:szCs w:val="24"/>
              </w:rPr>
              <w:br/>
              <w:t>[……],[……],</w:t>
            </w:r>
            <w:r w:rsidRPr="00906250">
              <w:rPr>
                <w:rFonts w:ascii="Garamond" w:hAnsi="Garamond" w:cs="Calibri"/>
                <w:strike/>
                <w:szCs w:val="24"/>
              </w:rPr>
              <w:br/>
              <w:t>Év, vezetői létszám:</w:t>
            </w:r>
            <w:r w:rsidRPr="00906250">
              <w:rPr>
                <w:rFonts w:ascii="Garamond" w:hAnsi="Garamond" w:cs="Calibri"/>
                <w:strike/>
                <w:szCs w:val="24"/>
              </w:rPr>
              <w:br/>
              <w:t>[……],[……],</w:t>
            </w:r>
            <w:r w:rsidRPr="00906250">
              <w:rPr>
                <w:rFonts w:ascii="Garamond" w:hAnsi="Garamond" w:cs="Calibri"/>
                <w:strike/>
                <w:szCs w:val="24"/>
              </w:rPr>
              <w:br/>
              <w:t>[……],[……],</w:t>
            </w:r>
            <w:r w:rsidRPr="00906250">
              <w:rPr>
                <w:rFonts w:ascii="Garamond" w:hAnsi="Garamond" w:cs="Calibri"/>
                <w:strike/>
                <w:szCs w:val="24"/>
              </w:rPr>
              <w:br/>
              <w:t>[……],[……]</w:t>
            </w:r>
          </w:p>
        </w:tc>
        <w:tc>
          <w:tcPr>
            <w:tcW w:w="2944" w:type="dxa"/>
          </w:tcPr>
          <w:p w:rsidR="00906250" w:rsidRPr="00906250" w:rsidRDefault="00906250" w:rsidP="00906250">
            <w:pPr>
              <w:widowControl w:val="0"/>
              <w:spacing w:after="0" w:line="240" w:lineRule="auto"/>
              <w:rPr>
                <w:rFonts w:ascii="Garamond" w:hAnsi="Garamond" w:cs="Calibri"/>
                <w:strike/>
                <w:szCs w:val="24"/>
              </w:rPr>
            </w:pPr>
          </w:p>
        </w:tc>
      </w:tr>
      <w:tr w:rsidR="00906250" w:rsidRPr="00906250" w:rsidTr="00906250">
        <w:tc>
          <w:tcPr>
            <w:tcW w:w="3106"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t xml:space="preserve">9) A következő </w:t>
            </w:r>
            <w:r w:rsidRPr="00906250">
              <w:rPr>
                <w:rFonts w:ascii="Garamond" w:hAnsi="Garamond" w:cs="Calibri"/>
                <w:b/>
                <w:strike/>
                <w:szCs w:val="24"/>
              </w:rPr>
              <w:t>eszközök, berendezések vagy műszaki felszerelések</w:t>
            </w:r>
            <w:r w:rsidRPr="00906250">
              <w:rPr>
                <w:rFonts w:ascii="Garamond" w:hAnsi="Garamond" w:cs="Calibri"/>
                <w:strike/>
                <w:szCs w:val="24"/>
              </w:rPr>
              <w:t xml:space="preserve"> fognak a gazdasági szereplő rendelkezésére állni a szerződés teljesítéséhez:</w:t>
            </w:r>
          </w:p>
        </w:tc>
        <w:tc>
          <w:tcPr>
            <w:tcW w:w="3239"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t>[……]</w:t>
            </w:r>
          </w:p>
        </w:tc>
        <w:tc>
          <w:tcPr>
            <w:tcW w:w="2944" w:type="dxa"/>
          </w:tcPr>
          <w:p w:rsidR="00906250" w:rsidRPr="00906250" w:rsidRDefault="00906250" w:rsidP="00906250">
            <w:pPr>
              <w:widowControl w:val="0"/>
              <w:spacing w:after="0" w:line="240" w:lineRule="auto"/>
              <w:rPr>
                <w:rFonts w:ascii="Garamond" w:hAnsi="Garamond" w:cs="Calibri"/>
                <w:strike/>
                <w:szCs w:val="24"/>
              </w:rPr>
            </w:pPr>
          </w:p>
        </w:tc>
      </w:tr>
      <w:tr w:rsidR="00906250" w:rsidRPr="00906250" w:rsidTr="00906250">
        <w:tc>
          <w:tcPr>
            <w:tcW w:w="3106"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t xml:space="preserve">10) A gazdasági szereplő a szerződés következő </w:t>
            </w:r>
            <w:r w:rsidRPr="00906250">
              <w:rPr>
                <w:rFonts w:ascii="Garamond" w:hAnsi="Garamond" w:cs="Calibri"/>
                <w:b/>
                <w:strike/>
                <w:szCs w:val="24"/>
              </w:rPr>
              <w:t>részére (azaz százalékára)</w:t>
            </w:r>
            <w:r w:rsidRPr="00906250">
              <w:rPr>
                <w:rFonts w:ascii="Garamond" w:hAnsi="Garamond" w:cs="Calibri"/>
                <w:strike/>
                <w:szCs w:val="24"/>
              </w:rPr>
              <w:t xml:space="preserve"> nézve </w:t>
            </w:r>
            <w:r w:rsidRPr="00906250">
              <w:rPr>
                <w:rFonts w:ascii="Garamond" w:hAnsi="Garamond"/>
                <w:strike/>
                <w:sz w:val="16"/>
                <w:szCs w:val="24"/>
                <w:vertAlign w:val="superscript"/>
              </w:rPr>
              <w:footnoteReference w:id="44"/>
            </w:r>
            <w:r w:rsidRPr="00906250">
              <w:rPr>
                <w:rFonts w:ascii="Garamond" w:hAnsi="Garamond" w:cs="Calibri"/>
                <w:b/>
                <w:strike/>
                <w:szCs w:val="24"/>
              </w:rPr>
              <w:t>kíván esetleg harmadik féllel szerződést kötni</w:t>
            </w:r>
            <w:r w:rsidRPr="00906250">
              <w:rPr>
                <w:rFonts w:ascii="Garamond" w:hAnsi="Garamond" w:cs="Calibri"/>
                <w:strike/>
                <w:szCs w:val="24"/>
              </w:rPr>
              <w:t>:</w:t>
            </w:r>
          </w:p>
        </w:tc>
        <w:tc>
          <w:tcPr>
            <w:tcW w:w="3239"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t>[……]</w:t>
            </w:r>
          </w:p>
        </w:tc>
        <w:tc>
          <w:tcPr>
            <w:tcW w:w="2944" w:type="dxa"/>
          </w:tcPr>
          <w:p w:rsidR="00906250" w:rsidRPr="00906250" w:rsidRDefault="00906250" w:rsidP="00906250">
            <w:pPr>
              <w:widowControl w:val="0"/>
              <w:spacing w:after="0" w:line="240" w:lineRule="auto"/>
              <w:rPr>
                <w:rFonts w:ascii="Garamond" w:hAnsi="Garamond" w:cs="Calibri"/>
                <w:strike/>
                <w:szCs w:val="24"/>
              </w:rPr>
            </w:pPr>
          </w:p>
        </w:tc>
      </w:tr>
      <w:tr w:rsidR="00906250" w:rsidRPr="00906250" w:rsidTr="00906250">
        <w:tc>
          <w:tcPr>
            <w:tcW w:w="3106"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t xml:space="preserve">11) </w:t>
            </w:r>
            <w:r w:rsidRPr="00906250">
              <w:rPr>
                <w:rFonts w:ascii="Garamond" w:hAnsi="Garamond" w:cs="Calibri"/>
                <w:b/>
                <w:i/>
                <w:strike/>
                <w:szCs w:val="24"/>
              </w:rPr>
              <w:t>Árubeszerzésre irányuló közbeszerzési szerződés</w:t>
            </w:r>
            <w:r w:rsidRPr="00906250">
              <w:rPr>
                <w:rFonts w:ascii="Garamond" w:hAnsi="Garamond" w:cs="Calibri"/>
                <w:strike/>
                <w:szCs w:val="24"/>
              </w:rPr>
              <w:t xml:space="preserve"> esetében:</w:t>
            </w:r>
            <w:r w:rsidRPr="00906250">
              <w:rPr>
                <w:rFonts w:ascii="Garamond" w:hAnsi="Garamond" w:cs="Calibri"/>
                <w:strike/>
                <w:szCs w:val="24"/>
              </w:rPr>
              <w:br/>
            </w:r>
            <w:r w:rsidRPr="00906250">
              <w:rPr>
                <w:rFonts w:ascii="Garamond" w:hAnsi="Garamond" w:cs="Calibri"/>
                <w:strike/>
                <w:szCs w:val="24"/>
              </w:rPr>
              <w:lastRenderedPageBreak/>
              <w:t>A gazdasági szereplő szállítani fogja a leszállítandó termékekre vonatkozó mintákat, leírásokat vagy fényképeket, amelyeket nem kell hitelességi tanúsítványnak kísérnie;</w:t>
            </w:r>
            <w:r w:rsidRPr="00906250">
              <w:rPr>
                <w:rFonts w:ascii="Garamond" w:hAnsi="Garamond" w:cs="Calibri"/>
                <w:strike/>
                <w:szCs w:val="24"/>
              </w:rPr>
              <w:br/>
              <w:t>Adott esetben a gazdasági szereplő továbbá kijelenti, hogy rendelkezésre fogja bocsátani az előírt hitelességi igazolásokat.</w:t>
            </w:r>
            <w:r w:rsidRPr="00906250">
              <w:rPr>
                <w:rFonts w:ascii="Garamond" w:hAnsi="Garamond" w:cs="Calibri"/>
                <w:strike/>
                <w:szCs w:val="24"/>
              </w:rPr>
              <w:br/>
              <w:t>Ha a vonatkozó információ elektronikusan elérhető, kérjük, adja meg a következő információkat</w:t>
            </w:r>
            <w:r w:rsidRPr="00906250">
              <w:rPr>
                <w:rFonts w:ascii="Garamond" w:hAnsi="Garamond" w:cs="Calibri"/>
                <w:i/>
                <w:strike/>
                <w:szCs w:val="24"/>
              </w:rPr>
              <w:t>:</w:t>
            </w:r>
          </w:p>
        </w:tc>
        <w:tc>
          <w:tcPr>
            <w:tcW w:w="3239"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lastRenderedPageBreak/>
              <w:br/>
              <w:t>[] Igen [] Nem</w:t>
            </w:r>
            <w:r w:rsidRPr="00906250">
              <w:rPr>
                <w:rFonts w:ascii="Garamond" w:hAnsi="Garamond" w:cs="Calibri"/>
                <w:strike/>
                <w:szCs w:val="24"/>
              </w:rPr>
              <w:br/>
            </w:r>
            <w:r w:rsidRPr="00906250">
              <w:rPr>
                <w:rFonts w:ascii="Garamond" w:hAnsi="Garamond" w:cs="Calibri"/>
                <w:strike/>
                <w:szCs w:val="24"/>
              </w:rPr>
              <w:br/>
            </w:r>
            <w:r w:rsidRPr="00906250">
              <w:rPr>
                <w:rFonts w:ascii="Garamond" w:hAnsi="Garamond" w:cs="Calibri"/>
                <w:strike/>
                <w:szCs w:val="24"/>
              </w:rPr>
              <w:lastRenderedPageBreak/>
              <w:br/>
            </w:r>
            <w:r w:rsidRPr="00906250">
              <w:rPr>
                <w:rFonts w:ascii="Garamond" w:hAnsi="Garamond" w:cs="Calibri"/>
                <w:strike/>
                <w:szCs w:val="24"/>
              </w:rPr>
              <w:br/>
              <w:t>[] Igen [] Nem</w:t>
            </w:r>
            <w:r w:rsidRPr="00906250">
              <w:rPr>
                <w:rFonts w:ascii="Garamond" w:hAnsi="Garamond" w:cs="Calibri"/>
                <w:strike/>
                <w:szCs w:val="24"/>
              </w:rPr>
              <w:br/>
            </w:r>
          </w:p>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br/>
              <w:t>(internetcím, a kibocsátó hatóság vagy testület, a dokumentáció pontos hivatkozási adatai): [……][……][……]</w:t>
            </w:r>
          </w:p>
        </w:tc>
        <w:tc>
          <w:tcPr>
            <w:tcW w:w="2944" w:type="dxa"/>
          </w:tcPr>
          <w:p w:rsidR="00906250" w:rsidRPr="00906250" w:rsidRDefault="00906250" w:rsidP="00906250">
            <w:pPr>
              <w:widowControl w:val="0"/>
              <w:spacing w:after="0" w:line="240" w:lineRule="auto"/>
              <w:rPr>
                <w:rFonts w:ascii="Garamond" w:hAnsi="Garamond" w:cs="Calibri"/>
                <w:strike/>
                <w:szCs w:val="24"/>
              </w:rPr>
            </w:pPr>
          </w:p>
        </w:tc>
      </w:tr>
      <w:tr w:rsidR="00906250" w:rsidRPr="00906250" w:rsidTr="00906250">
        <w:tc>
          <w:tcPr>
            <w:tcW w:w="3106" w:type="dxa"/>
            <w:shd w:val="clear" w:color="auto" w:fill="auto"/>
          </w:tcPr>
          <w:p w:rsidR="00906250" w:rsidRPr="00906250" w:rsidRDefault="00906250" w:rsidP="00906250">
            <w:pPr>
              <w:widowControl w:val="0"/>
              <w:spacing w:after="0" w:line="240" w:lineRule="auto"/>
              <w:rPr>
                <w:rFonts w:ascii="Garamond" w:hAnsi="Garamond" w:cs="Calibri"/>
                <w:strike/>
                <w:szCs w:val="24"/>
                <w:shd w:val="clear" w:color="000000" w:fill="auto"/>
              </w:rPr>
            </w:pPr>
            <w:r w:rsidRPr="00906250">
              <w:rPr>
                <w:rFonts w:ascii="Garamond" w:hAnsi="Garamond" w:cs="Calibri"/>
                <w:strike/>
                <w:szCs w:val="24"/>
              </w:rPr>
              <w:lastRenderedPageBreak/>
              <w:t xml:space="preserve">12) </w:t>
            </w:r>
            <w:r w:rsidRPr="00906250">
              <w:rPr>
                <w:rFonts w:ascii="Garamond" w:hAnsi="Garamond" w:cs="Calibri"/>
                <w:b/>
                <w:i/>
                <w:strike/>
                <w:szCs w:val="24"/>
              </w:rPr>
              <w:t>Árubeszerzésre irányuló közbeszerzési szerződés</w:t>
            </w:r>
            <w:r w:rsidRPr="00906250">
              <w:rPr>
                <w:rFonts w:ascii="Garamond" w:hAnsi="Garamond" w:cs="Calibri"/>
                <w:strike/>
                <w:szCs w:val="24"/>
              </w:rPr>
              <w:t xml:space="preserve"> esetében:</w:t>
            </w:r>
            <w:r w:rsidRPr="00906250">
              <w:rPr>
                <w:rFonts w:ascii="Garamond" w:hAnsi="Garamond" w:cs="Calibri"/>
                <w:strike/>
                <w:szCs w:val="24"/>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906250">
              <w:rPr>
                <w:rFonts w:ascii="Garamond" w:hAnsi="Garamond" w:cs="Calibri"/>
                <w:strike/>
                <w:szCs w:val="24"/>
              </w:rPr>
              <w:br/>
            </w:r>
            <w:r w:rsidRPr="00906250">
              <w:rPr>
                <w:rFonts w:ascii="Garamond" w:hAnsi="Garamond" w:cs="Calibri"/>
                <w:b/>
                <w:strike/>
                <w:szCs w:val="24"/>
              </w:rPr>
              <w:t>Amennyiben nem</w:t>
            </w:r>
            <w:r w:rsidRPr="00906250">
              <w:rPr>
                <w:rFonts w:ascii="Garamond" w:hAnsi="Garamond" w:cs="Calibri"/>
                <w:strike/>
                <w:szCs w:val="24"/>
              </w:rPr>
              <w:t>, úgy kérjük, adja meg ennek okát, és azt, hogy milyen egyéb bizonyítási eszközök bocsáthatók rendelkezésre:</w:t>
            </w:r>
            <w:r w:rsidRPr="00906250">
              <w:rPr>
                <w:rFonts w:ascii="Garamond" w:hAnsi="Garamond" w:cs="Calibri"/>
                <w:strike/>
                <w:szCs w:val="24"/>
              </w:rPr>
              <w:br/>
              <w:t>Ha a vonatkozó információ elektronikusan elérhető, kérjük, adja meg a következő információkat:</w:t>
            </w:r>
          </w:p>
        </w:tc>
        <w:tc>
          <w:tcPr>
            <w:tcW w:w="3239"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br/>
              <w:t>[] Igen [] Nem</w:t>
            </w:r>
            <w:r w:rsidRPr="00906250">
              <w:rPr>
                <w:rFonts w:ascii="Garamond" w:hAnsi="Garamond" w:cs="Calibri"/>
                <w:strike/>
                <w:szCs w:val="24"/>
              </w:rPr>
              <w:br/>
            </w:r>
            <w:r w:rsidRPr="00906250">
              <w:rPr>
                <w:rFonts w:ascii="Garamond" w:hAnsi="Garamond" w:cs="Calibri"/>
                <w:strike/>
                <w:szCs w:val="24"/>
              </w:rPr>
              <w:br/>
            </w:r>
            <w:r w:rsidRPr="00906250">
              <w:rPr>
                <w:rFonts w:ascii="Garamond" w:hAnsi="Garamond" w:cs="Calibri"/>
                <w:strike/>
                <w:szCs w:val="24"/>
              </w:rPr>
              <w:br/>
            </w:r>
            <w:r w:rsidRPr="00906250">
              <w:rPr>
                <w:rFonts w:ascii="Garamond" w:hAnsi="Garamond" w:cs="Calibri"/>
                <w:strike/>
                <w:szCs w:val="24"/>
              </w:rPr>
              <w:br/>
            </w:r>
            <w:r w:rsidRPr="00906250">
              <w:rPr>
                <w:rFonts w:ascii="Garamond" w:hAnsi="Garamond" w:cs="Calibri"/>
                <w:strike/>
                <w:szCs w:val="24"/>
              </w:rPr>
              <w:br/>
            </w:r>
            <w:r w:rsidRPr="00906250">
              <w:rPr>
                <w:rFonts w:ascii="Garamond" w:hAnsi="Garamond" w:cs="Calibri"/>
                <w:strike/>
                <w:szCs w:val="24"/>
              </w:rPr>
              <w:br/>
            </w:r>
            <w:r w:rsidRPr="00906250">
              <w:rPr>
                <w:rFonts w:ascii="Garamond" w:hAnsi="Garamond" w:cs="Calibri"/>
                <w:strike/>
                <w:szCs w:val="24"/>
              </w:rPr>
              <w:br/>
            </w:r>
            <w:r w:rsidRPr="00906250">
              <w:rPr>
                <w:rFonts w:ascii="Garamond" w:hAnsi="Garamond" w:cs="Calibri"/>
                <w:strike/>
                <w:szCs w:val="24"/>
              </w:rPr>
              <w:br/>
            </w:r>
            <w:r w:rsidRPr="00906250">
              <w:rPr>
                <w:rFonts w:ascii="Garamond" w:hAnsi="Garamond" w:cs="Calibri"/>
                <w:strike/>
                <w:szCs w:val="24"/>
              </w:rPr>
              <w:br/>
              <w:t>[…]</w:t>
            </w:r>
          </w:p>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br/>
              <w:t>(internetcím, a kibocsátó hatóság vagy testület, a dokumentáció pontos hivatkozási adatai): [……][……][……]</w:t>
            </w:r>
          </w:p>
        </w:tc>
        <w:tc>
          <w:tcPr>
            <w:tcW w:w="2944" w:type="dxa"/>
          </w:tcPr>
          <w:p w:rsidR="00906250" w:rsidRPr="00906250" w:rsidRDefault="00906250" w:rsidP="00906250">
            <w:pPr>
              <w:widowControl w:val="0"/>
              <w:spacing w:after="0" w:line="240" w:lineRule="auto"/>
              <w:rPr>
                <w:rFonts w:ascii="Garamond" w:hAnsi="Garamond" w:cs="Calibri"/>
                <w:strike/>
                <w:szCs w:val="24"/>
              </w:rPr>
            </w:pPr>
          </w:p>
        </w:tc>
      </w:tr>
    </w:tbl>
    <w:p w:rsidR="00906250" w:rsidRPr="00906250" w:rsidRDefault="00906250" w:rsidP="00906250">
      <w:pPr>
        <w:widowControl w:val="0"/>
        <w:spacing w:after="0" w:line="240" w:lineRule="auto"/>
        <w:jc w:val="both"/>
        <w:rPr>
          <w:rFonts w:ascii="Garamond" w:hAnsi="Garamond"/>
          <w:b/>
          <w:smallCaps/>
          <w:sz w:val="24"/>
          <w:szCs w:val="24"/>
          <w:lang w:eastAsia="en-GB"/>
        </w:rPr>
      </w:pPr>
      <w:r w:rsidRPr="00906250">
        <w:rPr>
          <w:rFonts w:ascii="Garamond" w:hAnsi="Garamond"/>
          <w:b/>
          <w:smallCaps/>
          <w:sz w:val="24"/>
          <w:szCs w:val="24"/>
          <w:lang w:eastAsia="en-GB"/>
        </w:rPr>
        <w:t>D: Minőségbiztosítási rendszerek és környezetvédelmi vezetési szabványok</w:t>
      </w:r>
    </w:p>
    <w:p w:rsidR="00906250" w:rsidRPr="00906250" w:rsidRDefault="00906250" w:rsidP="00906250">
      <w:pPr>
        <w:widowControl w:val="0"/>
        <w:pBdr>
          <w:top w:val="single" w:sz="4" w:space="1" w:color="auto"/>
          <w:left w:val="single" w:sz="4" w:space="4" w:color="auto"/>
          <w:bottom w:val="single" w:sz="4" w:space="1" w:color="auto"/>
          <w:right w:val="single" w:sz="4" w:space="4" w:color="auto"/>
        </w:pBdr>
        <w:shd w:val="clear" w:color="auto" w:fill="BFBFBF"/>
        <w:spacing w:after="0" w:line="240" w:lineRule="auto"/>
        <w:rPr>
          <w:rFonts w:ascii="Garamond" w:hAnsi="Garamond" w:cs="Calibri"/>
          <w:b/>
          <w:szCs w:val="24"/>
        </w:rPr>
      </w:pPr>
      <w:r w:rsidRPr="00906250">
        <w:rPr>
          <w:rFonts w:ascii="Garamond" w:hAnsi="Garamond" w:cs="Calibri"/>
          <w:b/>
          <w:szCs w:val="24"/>
        </w:rPr>
        <w:t xml:space="preserve">A gazdasági szereplőnek </w:t>
      </w:r>
      <w:r w:rsidRPr="00906250">
        <w:rPr>
          <w:rFonts w:ascii="Garamond" w:hAnsi="Garamond" w:cs="Calibri"/>
          <w:b/>
          <w:szCs w:val="24"/>
          <w:u w:val="single"/>
        </w:rPr>
        <w:t>kizárólag</w:t>
      </w:r>
      <w:r w:rsidRPr="00906250">
        <w:rPr>
          <w:rFonts w:ascii="Garamond" w:hAnsi="Garamond" w:cs="Calibri"/>
          <w:b/>
          <w:szCs w:val="24"/>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gridCol w:w="2978"/>
        <w:gridCol w:w="2943"/>
      </w:tblGrid>
      <w:tr w:rsidR="00906250" w:rsidRPr="00906250" w:rsidTr="00906250">
        <w:tc>
          <w:tcPr>
            <w:tcW w:w="3366" w:type="dxa"/>
            <w:shd w:val="clear" w:color="auto" w:fill="auto"/>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zCs w:val="24"/>
              </w:rPr>
              <w:t>Minőségbiztosítási rendszerek és környezetvédelmi vezetési szabványok</w:t>
            </w:r>
          </w:p>
        </w:tc>
        <w:tc>
          <w:tcPr>
            <w:tcW w:w="2979" w:type="dxa"/>
            <w:shd w:val="clear" w:color="auto" w:fill="auto"/>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zCs w:val="24"/>
              </w:rPr>
              <w:t>Válasz:</w:t>
            </w:r>
          </w:p>
        </w:tc>
        <w:tc>
          <w:tcPr>
            <w:tcW w:w="2944" w:type="dxa"/>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mallCaps/>
                <w:szCs w:val="24"/>
                <w:u w:val="single"/>
              </w:rPr>
              <w:t>Kitöltésre vonatkozó információk</w:t>
            </w:r>
          </w:p>
        </w:tc>
      </w:tr>
      <w:tr w:rsidR="00906250" w:rsidRPr="00906250" w:rsidTr="00906250">
        <w:tc>
          <w:tcPr>
            <w:tcW w:w="3366"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t xml:space="preserve">Be tud-e nyújtani a gazdasági szereplő olyan, független testület által kiállított </w:t>
            </w:r>
            <w:r w:rsidRPr="00906250">
              <w:rPr>
                <w:rFonts w:ascii="Garamond" w:hAnsi="Garamond" w:cs="Calibri"/>
                <w:b/>
                <w:strike/>
                <w:szCs w:val="24"/>
              </w:rPr>
              <w:t>igazolást,</w:t>
            </w:r>
            <w:r w:rsidRPr="00906250">
              <w:rPr>
                <w:rFonts w:ascii="Garamond" w:hAnsi="Garamond" w:cs="Calibri"/>
                <w:strike/>
                <w:szCs w:val="24"/>
              </w:rPr>
              <w:t xml:space="preserve"> amely tanúsítja, hogy a gazdasági szereplő egyes meghatározott </w:t>
            </w:r>
            <w:r w:rsidRPr="00906250">
              <w:rPr>
                <w:rFonts w:ascii="Garamond" w:hAnsi="Garamond" w:cs="Calibri"/>
                <w:b/>
                <w:strike/>
                <w:szCs w:val="24"/>
              </w:rPr>
              <w:t>minőségbiztosítási szabványoknak</w:t>
            </w:r>
            <w:r w:rsidRPr="00906250">
              <w:rPr>
                <w:rFonts w:ascii="Garamond" w:hAnsi="Garamond" w:cs="Calibri"/>
                <w:strike/>
                <w:szCs w:val="24"/>
              </w:rPr>
              <w:t xml:space="preserve"> megfelel, ideértve a </w:t>
            </w:r>
            <w:r w:rsidRPr="00906250">
              <w:rPr>
                <w:rFonts w:ascii="Garamond" w:hAnsi="Garamond" w:cs="Calibri"/>
                <w:strike/>
                <w:szCs w:val="24"/>
              </w:rPr>
              <w:lastRenderedPageBreak/>
              <w:t>fogyatékossággal élők számára biztosított hozzáférésére vonatkozó szabványokat is?</w:t>
            </w:r>
            <w:r w:rsidRPr="00906250">
              <w:rPr>
                <w:rFonts w:ascii="Garamond" w:hAnsi="Garamond" w:cs="Calibri"/>
                <w:strike/>
                <w:szCs w:val="24"/>
              </w:rPr>
              <w:br/>
            </w:r>
            <w:r w:rsidRPr="00906250">
              <w:rPr>
                <w:rFonts w:ascii="Garamond" w:hAnsi="Garamond" w:cs="Calibri"/>
                <w:b/>
                <w:strike/>
                <w:szCs w:val="24"/>
              </w:rPr>
              <w:t>Amennyiben nem</w:t>
            </w:r>
            <w:r w:rsidRPr="00906250">
              <w:rPr>
                <w:rFonts w:ascii="Garamond" w:hAnsi="Garamond" w:cs="Calibri"/>
                <w:strike/>
                <w:szCs w:val="24"/>
              </w:rPr>
              <w:t>, úgy kérjük, adja meg ennek okát, valamint azt, hogy milyen egyéb bizonyítási eszközök bocsáthatók rendelkezésre a minőségbiztosítási rendszert illetően:</w:t>
            </w:r>
            <w:r w:rsidRPr="00906250">
              <w:rPr>
                <w:rFonts w:ascii="Garamond" w:hAnsi="Garamond" w:cs="Calibri"/>
                <w:strike/>
                <w:szCs w:val="24"/>
              </w:rPr>
              <w:br/>
              <w:t>Ha a vonatkozó információ elektronikusan elérhető, kérjük, adja meg a következő információkat:</w:t>
            </w:r>
          </w:p>
        </w:tc>
        <w:tc>
          <w:tcPr>
            <w:tcW w:w="2979"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lastRenderedPageBreak/>
              <w:t>[] Igen [] Nem</w:t>
            </w:r>
            <w:r w:rsidRPr="00906250">
              <w:rPr>
                <w:rFonts w:ascii="Garamond" w:hAnsi="Garamond" w:cs="Calibri"/>
                <w:strike/>
                <w:szCs w:val="24"/>
              </w:rPr>
              <w:br/>
            </w:r>
            <w:r w:rsidRPr="00906250">
              <w:rPr>
                <w:rFonts w:ascii="Garamond" w:hAnsi="Garamond" w:cs="Calibri"/>
                <w:strike/>
                <w:szCs w:val="24"/>
              </w:rPr>
              <w:br/>
            </w:r>
            <w:r w:rsidRPr="00906250">
              <w:rPr>
                <w:rFonts w:ascii="Garamond" w:hAnsi="Garamond" w:cs="Calibri"/>
                <w:strike/>
                <w:szCs w:val="24"/>
              </w:rPr>
              <w:br/>
            </w:r>
            <w:r w:rsidRPr="00906250">
              <w:rPr>
                <w:rFonts w:ascii="Garamond" w:hAnsi="Garamond" w:cs="Calibri"/>
                <w:strike/>
                <w:szCs w:val="24"/>
              </w:rPr>
              <w:br/>
            </w:r>
          </w:p>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br/>
              <w:t>[……] [……]</w:t>
            </w:r>
            <w:r w:rsidRPr="00906250">
              <w:rPr>
                <w:rFonts w:ascii="Garamond" w:hAnsi="Garamond" w:cs="Calibri"/>
                <w:strike/>
                <w:szCs w:val="24"/>
              </w:rPr>
              <w:br/>
            </w:r>
          </w:p>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br/>
              <w:t>(internetcím, a kibocsátó hatóság vagy testület, a dokumentáció pontos hivatkozási adatai): [……][……][……]</w:t>
            </w:r>
          </w:p>
        </w:tc>
        <w:tc>
          <w:tcPr>
            <w:tcW w:w="2944" w:type="dxa"/>
          </w:tcPr>
          <w:p w:rsidR="00906250" w:rsidRPr="00906250" w:rsidRDefault="00906250" w:rsidP="00906250">
            <w:pPr>
              <w:widowControl w:val="0"/>
              <w:spacing w:after="0" w:line="240" w:lineRule="auto"/>
              <w:rPr>
                <w:rFonts w:ascii="Garamond" w:hAnsi="Garamond" w:cs="Calibri"/>
                <w:b/>
                <w:strike/>
                <w:szCs w:val="24"/>
              </w:rPr>
            </w:pPr>
          </w:p>
        </w:tc>
      </w:tr>
      <w:tr w:rsidR="00906250" w:rsidRPr="00906250" w:rsidTr="00906250">
        <w:tc>
          <w:tcPr>
            <w:tcW w:w="3366"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lastRenderedPageBreak/>
              <w:t xml:space="preserve">Be tud-e nyújtani a gazdasági szereplő olyan, független testület által kiállított </w:t>
            </w:r>
            <w:r w:rsidRPr="00906250">
              <w:rPr>
                <w:rFonts w:ascii="Garamond" w:hAnsi="Garamond" w:cs="Calibri"/>
                <w:b/>
                <w:strike/>
                <w:szCs w:val="24"/>
              </w:rPr>
              <w:t>igazolást,</w:t>
            </w:r>
            <w:r w:rsidRPr="00906250">
              <w:rPr>
                <w:rFonts w:ascii="Garamond" w:hAnsi="Garamond" w:cs="Calibri"/>
                <w:strike/>
                <w:szCs w:val="24"/>
              </w:rPr>
              <w:t xml:space="preserve"> amely tanúsítja, hogy a gazdasági szereplő az előírt</w:t>
            </w:r>
            <w:r w:rsidRPr="00906250">
              <w:rPr>
                <w:rFonts w:ascii="Garamond" w:hAnsi="Garamond" w:cs="Calibri"/>
                <w:b/>
                <w:strike/>
                <w:szCs w:val="24"/>
              </w:rPr>
              <w:t xml:space="preserve"> környezetvédelmi vezetési rendszereknek vagy szabványoknak</w:t>
            </w:r>
            <w:r w:rsidRPr="00906250">
              <w:rPr>
                <w:rFonts w:ascii="Garamond" w:hAnsi="Garamond" w:cs="Calibri"/>
                <w:strike/>
                <w:szCs w:val="24"/>
              </w:rPr>
              <w:t xml:space="preserve"> megfelel?</w:t>
            </w:r>
            <w:r w:rsidRPr="00906250">
              <w:rPr>
                <w:rFonts w:ascii="Garamond" w:hAnsi="Garamond" w:cs="Calibri"/>
                <w:strike/>
                <w:szCs w:val="24"/>
              </w:rPr>
              <w:br/>
            </w:r>
            <w:r w:rsidRPr="00906250">
              <w:rPr>
                <w:rFonts w:ascii="Garamond" w:hAnsi="Garamond" w:cs="Calibri"/>
                <w:b/>
                <w:strike/>
                <w:szCs w:val="24"/>
              </w:rPr>
              <w:t>Amennyiben nem</w:t>
            </w:r>
            <w:r w:rsidRPr="00906250">
              <w:rPr>
                <w:rFonts w:ascii="Garamond" w:hAnsi="Garamond" w:cs="Calibri"/>
                <w:strike/>
                <w:szCs w:val="24"/>
              </w:rPr>
              <w:t xml:space="preserve">, úgy kérjük, adja meg ennek okát, valamint azt, hogy milyen egyéb bizonyítási eszközök bocsáthatók rendelkezésre a </w:t>
            </w:r>
            <w:r w:rsidRPr="00906250">
              <w:rPr>
                <w:rFonts w:ascii="Garamond" w:hAnsi="Garamond" w:cs="Calibri"/>
                <w:b/>
                <w:strike/>
                <w:szCs w:val="24"/>
              </w:rPr>
              <w:t>környezetvédelmi vezetési rendszereket vagy szabványokat</w:t>
            </w:r>
            <w:r w:rsidRPr="00906250">
              <w:rPr>
                <w:rFonts w:ascii="Garamond" w:hAnsi="Garamond" w:cs="Calibri"/>
                <w:strike/>
                <w:szCs w:val="24"/>
              </w:rPr>
              <w:t xml:space="preserve"> illetően:</w:t>
            </w:r>
            <w:r w:rsidRPr="00906250">
              <w:rPr>
                <w:rFonts w:ascii="Garamond" w:hAnsi="Garamond" w:cs="Calibri"/>
                <w:strike/>
                <w:szCs w:val="24"/>
              </w:rPr>
              <w:br/>
              <w:t>Ha a vonatkozó információ elektronikusan elérhető, kérjük, adja meg a következő információkat:</w:t>
            </w:r>
          </w:p>
        </w:tc>
        <w:tc>
          <w:tcPr>
            <w:tcW w:w="2979"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t>[] Igen [] Nem</w:t>
            </w:r>
            <w:r w:rsidRPr="00906250">
              <w:rPr>
                <w:rFonts w:ascii="Garamond" w:hAnsi="Garamond" w:cs="Calibri"/>
                <w:strike/>
                <w:szCs w:val="24"/>
              </w:rPr>
              <w:br/>
            </w:r>
            <w:r w:rsidRPr="00906250">
              <w:rPr>
                <w:rFonts w:ascii="Garamond" w:hAnsi="Garamond" w:cs="Calibri"/>
                <w:strike/>
                <w:szCs w:val="24"/>
              </w:rPr>
              <w:br/>
            </w:r>
            <w:r w:rsidRPr="00906250">
              <w:rPr>
                <w:rFonts w:ascii="Garamond" w:hAnsi="Garamond" w:cs="Calibri"/>
                <w:strike/>
                <w:szCs w:val="24"/>
              </w:rPr>
              <w:br/>
            </w:r>
            <w:r w:rsidRPr="00906250">
              <w:rPr>
                <w:rFonts w:ascii="Garamond" w:hAnsi="Garamond" w:cs="Calibri"/>
                <w:strike/>
                <w:szCs w:val="24"/>
              </w:rPr>
              <w:br/>
            </w:r>
            <w:r w:rsidRPr="00906250">
              <w:rPr>
                <w:rFonts w:ascii="Garamond" w:hAnsi="Garamond" w:cs="Calibri"/>
                <w:strike/>
                <w:szCs w:val="24"/>
              </w:rPr>
              <w:br/>
              <w:t>[……] [……]</w:t>
            </w:r>
            <w:r w:rsidRPr="00906250">
              <w:rPr>
                <w:rFonts w:ascii="Garamond" w:hAnsi="Garamond" w:cs="Calibri"/>
                <w:strike/>
                <w:szCs w:val="24"/>
              </w:rPr>
              <w:br/>
            </w:r>
          </w:p>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br/>
              <w:t>(internetcím, a kibocsátó hatóság vagy testület, a dokumentáció pontos hivatkozási adatai): [……][……][……]</w:t>
            </w:r>
          </w:p>
        </w:tc>
        <w:tc>
          <w:tcPr>
            <w:tcW w:w="2944" w:type="dxa"/>
          </w:tcPr>
          <w:p w:rsidR="00906250" w:rsidRPr="00906250" w:rsidRDefault="00906250" w:rsidP="00906250">
            <w:pPr>
              <w:widowControl w:val="0"/>
              <w:spacing w:after="0" w:line="240" w:lineRule="auto"/>
              <w:rPr>
                <w:rFonts w:ascii="Garamond" w:hAnsi="Garamond" w:cs="Calibri"/>
                <w:strike/>
                <w:szCs w:val="24"/>
              </w:rPr>
            </w:pPr>
          </w:p>
        </w:tc>
      </w:tr>
    </w:tbl>
    <w:p w:rsidR="00906250" w:rsidRPr="00906250" w:rsidRDefault="00906250" w:rsidP="00906250">
      <w:pPr>
        <w:widowControl w:val="0"/>
        <w:spacing w:after="0" w:line="240" w:lineRule="auto"/>
        <w:jc w:val="both"/>
        <w:rPr>
          <w:rFonts w:ascii="Garamond" w:hAnsi="Garamond"/>
          <w:b/>
          <w:sz w:val="24"/>
          <w:szCs w:val="24"/>
          <w:lang w:eastAsia="en-GB"/>
        </w:rPr>
      </w:pPr>
      <w:r w:rsidRPr="00906250">
        <w:rPr>
          <w:rFonts w:ascii="Garamond" w:hAnsi="Garamond"/>
          <w:b/>
          <w:sz w:val="24"/>
          <w:szCs w:val="24"/>
          <w:lang w:eastAsia="en-GB"/>
        </w:rPr>
        <w:t>V. rész: Az alkalmasnak minősített részvételre jelentkezők számának csökkentése</w:t>
      </w:r>
    </w:p>
    <w:p w:rsidR="00906250" w:rsidRPr="00906250" w:rsidRDefault="00906250" w:rsidP="00906250">
      <w:pPr>
        <w:widowControl w:val="0"/>
        <w:pBdr>
          <w:top w:val="single" w:sz="4" w:space="1" w:color="auto"/>
          <w:left w:val="single" w:sz="4" w:space="4" w:color="auto"/>
          <w:bottom w:val="single" w:sz="4" w:space="1" w:color="auto"/>
          <w:right w:val="single" w:sz="4" w:space="4" w:color="auto"/>
        </w:pBdr>
        <w:shd w:val="clear" w:color="auto" w:fill="BFBFBF"/>
        <w:spacing w:after="0" w:line="240" w:lineRule="auto"/>
        <w:rPr>
          <w:rFonts w:ascii="Garamond" w:hAnsi="Garamond" w:cs="Calibri"/>
          <w:b/>
          <w:szCs w:val="24"/>
        </w:rPr>
      </w:pPr>
      <w:r w:rsidRPr="00906250">
        <w:rPr>
          <w:rFonts w:ascii="Garamond" w:hAnsi="Garamond" w:cs="Calibri"/>
          <w:b/>
          <w:szCs w:val="24"/>
        </w:rPr>
        <w:t>A gazdasági szereplőnek</w:t>
      </w:r>
      <w:r w:rsidRPr="00906250">
        <w:rPr>
          <w:rFonts w:ascii="Garamond" w:hAnsi="Garamond" w:cs="Calibri"/>
          <w:szCs w:val="24"/>
        </w:rPr>
        <w:t xml:space="preserve"> </w:t>
      </w:r>
      <w:r w:rsidRPr="00906250">
        <w:rPr>
          <w:rFonts w:ascii="Garamond" w:hAnsi="Garamond" w:cs="Calibri"/>
          <w:b/>
          <w:szCs w:val="24"/>
        </w:rPr>
        <w:t>kizárólag</w:t>
      </w:r>
      <w:r w:rsidRPr="00906250">
        <w:rPr>
          <w:rFonts w:ascii="Garamond" w:hAnsi="Garamond" w:cs="Calibri"/>
          <w:szCs w:val="24"/>
        </w:rPr>
        <w:t xml:space="preserve"> </w:t>
      </w:r>
      <w:r w:rsidRPr="00906250">
        <w:rPr>
          <w:rFonts w:ascii="Garamond" w:hAnsi="Garamond" w:cs="Calibri"/>
          <w:b/>
          <w:szCs w:val="24"/>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906250">
        <w:rPr>
          <w:rFonts w:ascii="Garamond" w:hAnsi="Garamond" w:cs="Calibri"/>
          <w:b/>
          <w:szCs w:val="24"/>
        </w:rPr>
        <w:t>megkülönböztetésmentes</w:t>
      </w:r>
      <w:proofErr w:type="spellEnd"/>
      <w:r w:rsidRPr="00906250">
        <w:rPr>
          <w:rFonts w:ascii="Garamond" w:hAnsi="Garamond" w:cs="Calibri"/>
          <w:b/>
          <w:szCs w:val="24"/>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906250">
        <w:rPr>
          <w:rFonts w:ascii="Garamond" w:hAnsi="Garamond" w:cs="Calibri"/>
          <w:szCs w:val="24"/>
        </w:rPr>
        <w:br/>
      </w:r>
      <w:r w:rsidRPr="00906250">
        <w:rPr>
          <w:rFonts w:ascii="Garamond" w:hAnsi="Garamond" w:cs="Calibri"/>
          <w:b/>
          <w:szCs w:val="24"/>
        </w:rPr>
        <w:t>Csak meghívásos eljárás, tárgyalásos eljárás, versenypárbeszéd és innovációs partnerség esetében:</w:t>
      </w:r>
    </w:p>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zCs w:val="24"/>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2818"/>
        <w:gridCol w:w="2943"/>
      </w:tblGrid>
      <w:tr w:rsidR="00906250" w:rsidRPr="00906250" w:rsidTr="00906250">
        <w:tc>
          <w:tcPr>
            <w:tcW w:w="3526" w:type="dxa"/>
            <w:shd w:val="clear" w:color="auto" w:fill="auto"/>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zCs w:val="24"/>
              </w:rPr>
              <w:t>A számok csökkentése</w:t>
            </w:r>
          </w:p>
        </w:tc>
        <w:tc>
          <w:tcPr>
            <w:tcW w:w="2819" w:type="dxa"/>
            <w:shd w:val="clear" w:color="auto" w:fill="auto"/>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zCs w:val="24"/>
              </w:rPr>
              <w:t>Válasz:</w:t>
            </w:r>
          </w:p>
        </w:tc>
        <w:tc>
          <w:tcPr>
            <w:tcW w:w="2944" w:type="dxa"/>
          </w:tcPr>
          <w:p w:rsidR="00906250" w:rsidRPr="00906250" w:rsidRDefault="00906250" w:rsidP="00906250">
            <w:pPr>
              <w:widowControl w:val="0"/>
              <w:spacing w:after="0" w:line="240" w:lineRule="auto"/>
              <w:rPr>
                <w:rFonts w:ascii="Garamond" w:hAnsi="Garamond" w:cs="Calibri"/>
                <w:b/>
                <w:szCs w:val="24"/>
              </w:rPr>
            </w:pPr>
            <w:r w:rsidRPr="00906250">
              <w:rPr>
                <w:rFonts w:ascii="Garamond" w:hAnsi="Garamond" w:cs="Calibri"/>
                <w:b/>
                <w:smallCaps/>
                <w:szCs w:val="24"/>
                <w:u w:val="single"/>
              </w:rPr>
              <w:t>Kitöltésre vonatkozó információk</w:t>
            </w:r>
          </w:p>
        </w:tc>
      </w:tr>
      <w:tr w:rsidR="00906250" w:rsidRPr="00906250" w:rsidTr="00906250">
        <w:tc>
          <w:tcPr>
            <w:tcW w:w="3526" w:type="dxa"/>
            <w:shd w:val="clear" w:color="auto" w:fill="auto"/>
          </w:tcPr>
          <w:p w:rsidR="00906250" w:rsidRPr="00906250" w:rsidRDefault="00906250" w:rsidP="00906250">
            <w:pPr>
              <w:widowControl w:val="0"/>
              <w:spacing w:after="0" w:line="240" w:lineRule="auto"/>
              <w:rPr>
                <w:rFonts w:ascii="Garamond" w:hAnsi="Garamond" w:cs="Calibri"/>
                <w:b/>
                <w:strike/>
                <w:szCs w:val="24"/>
              </w:rPr>
            </w:pPr>
            <w:r w:rsidRPr="00906250">
              <w:rPr>
                <w:rFonts w:ascii="Garamond" w:hAnsi="Garamond" w:cs="Calibri"/>
                <w:strike/>
                <w:szCs w:val="24"/>
              </w:rPr>
              <w:t xml:space="preserve">A gazdasági szereplő a következő módon </w:t>
            </w:r>
            <w:r w:rsidRPr="00906250">
              <w:rPr>
                <w:rFonts w:ascii="Garamond" w:hAnsi="Garamond" w:cs="Calibri"/>
                <w:b/>
                <w:strike/>
                <w:szCs w:val="24"/>
              </w:rPr>
              <w:t>felel meg</w:t>
            </w:r>
            <w:r w:rsidRPr="00906250">
              <w:rPr>
                <w:rFonts w:ascii="Garamond" w:hAnsi="Garamond" w:cs="Calibri"/>
                <w:strike/>
                <w:szCs w:val="24"/>
              </w:rPr>
              <w:t xml:space="preserve"> a részvételre jelentkezők számának csökkentésére alkalmazandó objektív és </w:t>
            </w:r>
            <w:proofErr w:type="spellStart"/>
            <w:r w:rsidRPr="00906250">
              <w:rPr>
                <w:rFonts w:ascii="Garamond" w:hAnsi="Garamond" w:cs="Calibri"/>
                <w:strike/>
                <w:szCs w:val="24"/>
              </w:rPr>
              <w:t>megkülönböztetésmentes</w:t>
            </w:r>
            <w:proofErr w:type="spellEnd"/>
            <w:r w:rsidRPr="00906250">
              <w:rPr>
                <w:rFonts w:ascii="Garamond" w:hAnsi="Garamond" w:cs="Calibri"/>
                <w:strike/>
                <w:szCs w:val="24"/>
              </w:rPr>
              <w:t xml:space="preserve"> szempontoknak vagy szabályoknak:</w:t>
            </w:r>
            <w:r w:rsidRPr="00906250">
              <w:rPr>
                <w:rFonts w:ascii="Garamond" w:hAnsi="Garamond" w:cs="Calibri"/>
                <w:strike/>
                <w:szCs w:val="24"/>
              </w:rPr>
              <w:br/>
              <w:t xml:space="preserve">Amennyiben bizonyos tanúsítványok vagy egyéb igazolások szükségesek, kérjük, tüntesse fel </w:t>
            </w:r>
            <w:r w:rsidRPr="00906250">
              <w:rPr>
                <w:rFonts w:ascii="Garamond" w:hAnsi="Garamond" w:cs="Calibri"/>
                <w:b/>
                <w:strike/>
                <w:szCs w:val="24"/>
              </w:rPr>
              <w:t>mindegyikre</w:t>
            </w:r>
            <w:r w:rsidRPr="00906250">
              <w:rPr>
                <w:rFonts w:ascii="Garamond" w:hAnsi="Garamond" w:cs="Calibri"/>
                <w:strike/>
                <w:szCs w:val="24"/>
              </w:rPr>
              <w:t xml:space="preserve"> nézve, hogy a gazdasági szereplő rendelkezik-e a megkívánt </w:t>
            </w:r>
            <w:r w:rsidRPr="00906250">
              <w:rPr>
                <w:rFonts w:ascii="Garamond" w:hAnsi="Garamond" w:cs="Calibri"/>
                <w:strike/>
                <w:szCs w:val="24"/>
              </w:rPr>
              <w:lastRenderedPageBreak/>
              <w:t>dokumentumokkal:</w:t>
            </w:r>
            <w:r w:rsidRPr="00906250">
              <w:rPr>
                <w:rFonts w:ascii="Garamond" w:hAnsi="Garamond" w:cs="Calibri"/>
                <w:strike/>
                <w:szCs w:val="24"/>
              </w:rPr>
              <w:br/>
              <w:t>Ha e tanúsítványok vagy egyéb igazolások valamelyike elektronikus formában rendelkezésre áll</w:t>
            </w:r>
            <w:r w:rsidRPr="00906250">
              <w:rPr>
                <w:rFonts w:ascii="Garamond" w:hAnsi="Garamond"/>
                <w:strike/>
                <w:sz w:val="16"/>
                <w:szCs w:val="24"/>
                <w:vertAlign w:val="superscript"/>
              </w:rPr>
              <w:footnoteReference w:id="45"/>
            </w:r>
            <w:r w:rsidRPr="00906250">
              <w:rPr>
                <w:rFonts w:ascii="Garamond" w:hAnsi="Garamond" w:cs="Calibri"/>
                <w:strike/>
                <w:szCs w:val="24"/>
              </w:rPr>
              <w:t xml:space="preserve">, kérjük, hogy </w:t>
            </w:r>
            <w:r w:rsidRPr="00906250">
              <w:rPr>
                <w:rFonts w:ascii="Garamond" w:hAnsi="Garamond" w:cs="Calibri"/>
                <w:b/>
                <w:strike/>
                <w:szCs w:val="24"/>
              </w:rPr>
              <w:t>mindegyikre</w:t>
            </w:r>
            <w:r w:rsidRPr="00906250">
              <w:rPr>
                <w:rFonts w:ascii="Garamond" w:hAnsi="Garamond" w:cs="Calibri"/>
                <w:strike/>
                <w:szCs w:val="24"/>
              </w:rPr>
              <w:t xml:space="preserve"> nézve adja meg a következő információkat:</w:t>
            </w:r>
          </w:p>
        </w:tc>
        <w:tc>
          <w:tcPr>
            <w:tcW w:w="2819" w:type="dxa"/>
            <w:shd w:val="clear" w:color="auto" w:fill="auto"/>
          </w:tcPr>
          <w:p w:rsidR="00906250" w:rsidRPr="00906250" w:rsidRDefault="00906250" w:rsidP="00906250">
            <w:pPr>
              <w:widowControl w:val="0"/>
              <w:spacing w:after="0" w:line="240" w:lineRule="auto"/>
              <w:rPr>
                <w:rFonts w:ascii="Garamond" w:hAnsi="Garamond" w:cs="Calibri"/>
                <w:strike/>
                <w:szCs w:val="24"/>
              </w:rPr>
            </w:pPr>
            <w:r w:rsidRPr="00906250">
              <w:rPr>
                <w:rFonts w:ascii="Garamond" w:hAnsi="Garamond" w:cs="Calibri"/>
                <w:strike/>
                <w:szCs w:val="24"/>
              </w:rPr>
              <w:lastRenderedPageBreak/>
              <w:t>[….]</w:t>
            </w:r>
            <w:r w:rsidRPr="00906250">
              <w:rPr>
                <w:rFonts w:ascii="Garamond" w:hAnsi="Garamond" w:cs="Calibri"/>
                <w:strike/>
                <w:szCs w:val="24"/>
              </w:rPr>
              <w:br/>
            </w:r>
            <w:r w:rsidRPr="00906250">
              <w:rPr>
                <w:rFonts w:ascii="Garamond" w:hAnsi="Garamond" w:cs="Calibri"/>
                <w:strike/>
                <w:szCs w:val="24"/>
              </w:rPr>
              <w:br/>
            </w:r>
          </w:p>
          <w:p w:rsidR="00906250" w:rsidRPr="00906250" w:rsidRDefault="00906250" w:rsidP="00906250">
            <w:pPr>
              <w:widowControl w:val="0"/>
              <w:spacing w:after="0" w:line="240" w:lineRule="auto"/>
              <w:rPr>
                <w:rFonts w:ascii="Garamond" w:hAnsi="Garamond" w:cs="Calibri"/>
                <w:b/>
                <w:strike/>
                <w:szCs w:val="24"/>
              </w:rPr>
            </w:pPr>
            <w:r w:rsidRPr="00906250">
              <w:rPr>
                <w:rFonts w:ascii="Garamond" w:hAnsi="Garamond" w:cs="Calibri"/>
                <w:strike/>
                <w:szCs w:val="24"/>
              </w:rPr>
              <w:br/>
              <w:t>[] Igen [] Nem</w:t>
            </w:r>
            <w:r w:rsidRPr="00906250">
              <w:rPr>
                <w:rFonts w:ascii="Garamond" w:hAnsi="Garamond"/>
                <w:strike/>
                <w:sz w:val="16"/>
                <w:szCs w:val="24"/>
                <w:vertAlign w:val="superscript"/>
              </w:rPr>
              <w:footnoteReference w:id="46"/>
            </w:r>
            <w:r w:rsidRPr="00906250">
              <w:rPr>
                <w:rFonts w:ascii="Garamond" w:hAnsi="Garamond" w:cs="Calibri"/>
                <w:strike/>
                <w:szCs w:val="24"/>
              </w:rPr>
              <w:br/>
            </w:r>
            <w:r w:rsidRPr="00906250">
              <w:rPr>
                <w:rFonts w:ascii="Garamond" w:hAnsi="Garamond" w:cs="Calibri"/>
                <w:strike/>
                <w:szCs w:val="24"/>
              </w:rPr>
              <w:br/>
            </w:r>
            <w:r w:rsidRPr="00906250">
              <w:rPr>
                <w:rFonts w:ascii="Garamond" w:hAnsi="Garamond" w:cs="Calibri"/>
                <w:strike/>
                <w:szCs w:val="24"/>
              </w:rPr>
              <w:br/>
            </w:r>
            <w:r w:rsidRPr="00906250">
              <w:rPr>
                <w:rFonts w:ascii="Garamond" w:hAnsi="Garamond" w:cs="Calibri"/>
                <w:strike/>
                <w:szCs w:val="24"/>
              </w:rPr>
              <w:br/>
              <w:t xml:space="preserve">(internetcím, a kibocsátó hatóság vagy testület, a dokumentáció pontos </w:t>
            </w:r>
            <w:r w:rsidRPr="00906250">
              <w:rPr>
                <w:rFonts w:ascii="Garamond" w:hAnsi="Garamond" w:cs="Calibri"/>
                <w:strike/>
                <w:szCs w:val="24"/>
              </w:rPr>
              <w:lastRenderedPageBreak/>
              <w:t>hivatkozási adatai): [……][……][……]</w:t>
            </w:r>
            <w:r w:rsidRPr="00906250">
              <w:rPr>
                <w:rFonts w:ascii="Garamond" w:hAnsi="Garamond"/>
                <w:strike/>
                <w:sz w:val="16"/>
                <w:szCs w:val="24"/>
                <w:vertAlign w:val="superscript"/>
              </w:rPr>
              <w:footnoteReference w:id="47"/>
            </w:r>
          </w:p>
        </w:tc>
        <w:tc>
          <w:tcPr>
            <w:tcW w:w="2944" w:type="dxa"/>
          </w:tcPr>
          <w:p w:rsidR="00906250" w:rsidRPr="00906250" w:rsidRDefault="00906250" w:rsidP="00906250">
            <w:pPr>
              <w:widowControl w:val="0"/>
              <w:spacing w:after="0" w:line="240" w:lineRule="auto"/>
              <w:rPr>
                <w:rFonts w:ascii="Garamond" w:hAnsi="Garamond" w:cs="Calibri"/>
                <w:strike/>
                <w:szCs w:val="24"/>
              </w:rPr>
            </w:pPr>
          </w:p>
        </w:tc>
      </w:tr>
    </w:tbl>
    <w:p w:rsidR="00906250" w:rsidRPr="00906250" w:rsidRDefault="00906250" w:rsidP="00906250">
      <w:pPr>
        <w:widowControl w:val="0"/>
        <w:spacing w:after="0" w:line="240" w:lineRule="auto"/>
        <w:jc w:val="both"/>
        <w:rPr>
          <w:rFonts w:ascii="Garamond" w:hAnsi="Garamond"/>
          <w:b/>
          <w:sz w:val="24"/>
          <w:szCs w:val="24"/>
          <w:lang w:eastAsia="en-GB"/>
        </w:rPr>
      </w:pPr>
      <w:r w:rsidRPr="00906250">
        <w:rPr>
          <w:rFonts w:ascii="Garamond" w:hAnsi="Garamond"/>
          <w:b/>
          <w:sz w:val="24"/>
          <w:szCs w:val="24"/>
          <w:lang w:eastAsia="en-GB"/>
        </w:rPr>
        <w:lastRenderedPageBreak/>
        <w:t>VI. rész: Záró nyilatkozat</w:t>
      </w:r>
    </w:p>
    <w:p w:rsidR="00906250" w:rsidRPr="00906250" w:rsidRDefault="00906250" w:rsidP="00906250">
      <w:pPr>
        <w:widowControl w:val="0"/>
        <w:spacing w:after="0" w:line="240" w:lineRule="auto"/>
        <w:rPr>
          <w:rFonts w:ascii="Garamond" w:hAnsi="Garamond" w:cs="Calibri"/>
          <w:i/>
          <w:szCs w:val="24"/>
        </w:rPr>
      </w:pPr>
      <w:r w:rsidRPr="00906250">
        <w:rPr>
          <w:rFonts w:ascii="Garamond" w:hAnsi="Garamond" w:cs="Calibri"/>
          <w:i/>
          <w:szCs w:val="24"/>
        </w:rPr>
        <w:t>Alulírott(</w:t>
      </w:r>
      <w:proofErr w:type="spellStart"/>
      <w:r w:rsidRPr="00906250">
        <w:rPr>
          <w:rFonts w:ascii="Garamond" w:hAnsi="Garamond" w:cs="Calibri"/>
          <w:i/>
          <w:szCs w:val="24"/>
        </w:rPr>
        <w:t>ak</w:t>
      </w:r>
      <w:proofErr w:type="spellEnd"/>
      <w:r w:rsidRPr="00906250">
        <w:rPr>
          <w:rFonts w:ascii="Garamond" w:hAnsi="Garamond" w:cs="Calibri"/>
          <w:i/>
          <w:szCs w:val="24"/>
        </w:rPr>
        <w:t xml:space="preserve">) a hamis nyilatkozat következményeinek teljes tudatában kijelenti(k), hogy a fenti II–V. részben megadott információk pontosak és helytállóak. </w:t>
      </w:r>
    </w:p>
    <w:p w:rsidR="00906250" w:rsidRPr="00906250" w:rsidRDefault="00906250" w:rsidP="00906250">
      <w:pPr>
        <w:widowControl w:val="0"/>
        <w:spacing w:after="0" w:line="240" w:lineRule="auto"/>
        <w:rPr>
          <w:rFonts w:ascii="Garamond" w:hAnsi="Garamond" w:cs="Calibri"/>
          <w:i/>
          <w:szCs w:val="24"/>
        </w:rPr>
      </w:pPr>
      <w:r w:rsidRPr="00906250">
        <w:rPr>
          <w:rFonts w:ascii="Garamond" w:hAnsi="Garamond" w:cs="Calibri"/>
          <w:i/>
          <w:szCs w:val="24"/>
        </w:rPr>
        <w:t>Alulírott(</w:t>
      </w:r>
      <w:proofErr w:type="spellStart"/>
      <w:r w:rsidRPr="00906250">
        <w:rPr>
          <w:rFonts w:ascii="Garamond" w:hAnsi="Garamond" w:cs="Calibri"/>
          <w:i/>
          <w:szCs w:val="24"/>
        </w:rPr>
        <w:t>ak</w:t>
      </w:r>
      <w:proofErr w:type="spellEnd"/>
      <w:r w:rsidRPr="00906250">
        <w:rPr>
          <w:rFonts w:ascii="Garamond" w:hAnsi="Garamond" w:cs="Calibri"/>
          <w:i/>
          <w:szCs w:val="24"/>
        </w:rPr>
        <w:t>) kijelenti(k), hogy a hivatkozott tanúsítványokat és egyéb igazolásokat kérésre képes(</w:t>
      </w:r>
      <w:proofErr w:type="spellStart"/>
      <w:r w:rsidRPr="00906250">
        <w:rPr>
          <w:rFonts w:ascii="Garamond" w:hAnsi="Garamond" w:cs="Calibri"/>
          <w:i/>
          <w:szCs w:val="24"/>
        </w:rPr>
        <w:t>ek</w:t>
      </w:r>
      <w:proofErr w:type="spellEnd"/>
      <w:r w:rsidRPr="00906250">
        <w:rPr>
          <w:rFonts w:ascii="Garamond" w:hAnsi="Garamond" w:cs="Calibri"/>
          <w:i/>
          <w:szCs w:val="24"/>
        </w:rPr>
        <w:t>) lesz(</w:t>
      </w:r>
      <w:proofErr w:type="spellStart"/>
      <w:r w:rsidRPr="00906250">
        <w:rPr>
          <w:rFonts w:ascii="Garamond" w:hAnsi="Garamond" w:cs="Calibri"/>
          <w:i/>
          <w:szCs w:val="24"/>
        </w:rPr>
        <w:t>nek</w:t>
      </w:r>
      <w:proofErr w:type="spellEnd"/>
      <w:r w:rsidRPr="00906250">
        <w:rPr>
          <w:rFonts w:ascii="Garamond" w:hAnsi="Garamond" w:cs="Calibri"/>
          <w:i/>
          <w:szCs w:val="24"/>
        </w:rPr>
        <w:t>) késedelem nélkül rendelkezésre bocsátani, kivéve amennyiben:</w:t>
      </w:r>
    </w:p>
    <w:p w:rsidR="00906250" w:rsidRPr="00906250" w:rsidRDefault="00906250" w:rsidP="00906250">
      <w:pPr>
        <w:widowControl w:val="0"/>
        <w:spacing w:after="0" w:line="240" w:lineRule="auto"/>
        <w:rPr>
          <w:rFonts w:ascii="Garamond" w:hAnsi="Garamond" w:cs="Calibri"/>
          <w:i/>
          <w:szCs w:val="24"/>
        </w:rPr>
      </w:pPr>
      <w:r w:rsidRPr="00906250">
        <w:rPr>
          <w:rFonts w:ascii="Garamond" w:hAnsi="Garamond" w:cs="Calibri"/>
          <w:i/>
          <w:szCs w:val="24"/>
        </w:rPr>
        <w:t>a) Az ajánlatkérő szervnek vagy a közszolgáltató ajánlatkérőnek lehetősége van arra, hogy egy bármely tagállamban lévő, ingyenesen hozzáférhető nemzeti adatbázisba belépve közvetlenül hozzájusson a kiegészítő iratokhoz</w:t>
      </w:r>
      <w:r w:rsidRPr="00906250">
        <w:rPr>
          <w:rFonts w:ascii="Garamond" w:hAnsi="Garamond"/>
          <w:i/>
          <w:sz w:val="16"/>
          <w:szCs w:val="24"/>
          <w:vertAlign w:val="superscript"/>
        </w:rPr>
        <w:footnoteReference w:id="48"/>
      </w:r>
      <w:r w:rsidRPr="00906250">
        <w:rPr>
          <w:rFonts w:ascii="Garamond" w:hAnsi="Garamond" w:cs="Calibri"/>
          <w:i/>
          <w:szCs w:val="24"/>
        </w:rPr>
        <w:t>, vagy</w:t>
      </w:r>
    </w:p>
    <w:p w:rsidR="00906250" w:rsidRPr="00906250" w:rsidRDefault="00906250" w:rsidP="00906250">
      <w:pPr>
        <w:widowControl w:val="0"/>
        <w:spacing w:after="0" w:line="240" w:lineRule="auto"/>
        <w:rPr>
          <w:rFonts w:ascii="Garamond" w:hAnsi="Garamond" w:cs="Calibri"/>
          <w:i/>
          <w:szCs w:val="24"/>
        </w:rPr>
      </w:pPr>
      <w:r w:rsidRPr="00906250">
        <w:rPr>
          <w:rFonts w:ascii="Garamond" w:hAnsi="Garamond" w:cs="Calibri"/>
          <w:i/>
          <w:szCs w:val="24"/>
        </w:rPr>
        <w:t>b) Legkésőbb 2018. április 18-án</w:t>
      </w:r>
      <w:r w:rsidRPr="00906250">
        <w:rPr>
          <w:rFonts w:ascii="Garamond" w:hAnsi="Garamond"/>
          <w:i/>
          <w:sz w:val="16"/>
          <w:szCs w:val="24"/>
          <w:vertAlign w:val="superscript"/>
        </w:rPr>
        <w:footnoteReference w:id="49"/>
      </w:r>
      <w:r w:rsidRPr="00906250">
        <w:rPr>
          <w:rFonts w:ascii="Garamond" w:hAnsi="Garamond" w:cs="Calibri"/>
          <w:i/>
          <w:szCs w:val="24"/>
        </w:rPr>
        <w:t xml:space="preserve"> az ajánlatkérő szervezetnek vagy a közszolgáltató ajánlatkérőnek már birtokában van az érintett dokumentáció.</w:t>
      </w:r>
    </w:p>
    <w:p w:rsidR="00906250" w:rsidRPr="00906250" w:rsidRDefault="00906250" w:rsidP="00906250">
      <w:pPr>
        <w:widowControl w:val="0"/>
        <w:spacing w:after="0" w:line="240" w:lineRule="auto"/>
        <w:rPr>
          <w:rFonts w:ascii="Garamond" w:hAnsi="Garamond" w:cs="Calibri"/>
          <w:i/>
          <w:szCs w:val="24"/>
        </w:rPr>
      </w:pPr>
      <w:r w:rsidRPr="00906250">
        <w:rPr>
          <w:rFonts w:ascii="Garamond" w:hAnsi="Garamond" w:cs="Calibri"/>
          <w:i/>
          <w:szCs w:val="24"/>
        </w:rPr>
        <w:t>Alulírott(</w:t>
      </w:r>
      <w:proofErr w:type="spellStart"/>
      <w:r w:rsidRPr="00906250">
        <w:rPr>
          <w:rFonts w:ascii="Garamond" w:hAnsi="Garamond" w:cs="Calibri"/>
          <w:i/>
          <w:szCs w:val="24"/>
        </w:rPr>
        <w:t>ak</w:t>
      </w:r>
      <w:proofErr w:type="spellEnd"/>
      <w:r w:rsidRPr="00906250">
        <w:rPr>
          <w:rFonts w:ascii="Garamond" w:hAnsi="Garamond" w:cs="Calibri"/>
          <w:i/>
          <w:szCs w:val="24"/>
        </w:rPr>
        <w:t>) hozzájárul(</w:t>
      </w:r>
      <w:proofErr w:type="spellStart"/>
      <w:r w:rsidRPr="00906250">
        <w:rPr>
          <w:rFonts w:ascii="Garamond" w:hAnsi="Garamond" w:cs="Calibri"/>
          <w:i/>
          <w:szCs w:val="24"/>
        </w:rPr>
        <w:t>nak</w:t>
      </w:r>
      <w:proofErr w:type="spellEnd"/>
      <w:r w:rsidRPr="00906250">
        <w:rPr>
          <w:rFonts w:ascii="Garamond" w:hAnsi="Garamond" w:cs="Calibri"/>
          <w:i/>
          <w:szCs w:val="24"/>
        </w:rPr>
        <w:t>) ahhoz, hogy [az I. rész A. szakaszában megadott ajánlatkérő szerv vagy közszolgáltató ajánlatkérő] hozzáférjen a jelen Egységes Európai Közbeszerzési Dokumentum [a megfelelő rész/szakasz/pont azonosítása] alatt a</w:t>
      </w:r>
      <w:r w:rsidRPr="00906250">
        <w:rPr>
          <w:rFonts w:ascii="Garamond" w:hAnsi="Garamond" w:cs="Calibri"/>
          <w:szCs w:val="24"/>
        </w:rPr>
        <w:t xml:space="preserve"> [</w:t>
      </w:r>
      <w:proofErr w:type="spellStart"/>
      <w:r w:rsidRPr="00906250">
        <w:rPr>
          <w:rFonts w:ascii="Garamond" w:hAnsi="Garamond" w:cs="Calibri"/>
          <w:szCs w:val="24"/>
        </w:rPr>
        <w:t>a</w:t>
      </w:r>
      <w:proofErr w:type="spellEnd"/>
      <w:r w:rsidRPr="00906250">
        <w:rPr>
          <w:rFonts w:ascii="Garamond" w:hAnsi="Garamond" w:cs="Calibri"/>
          <w:szCs w:val="24"/>
        </w:rPr>
        <w:t xml:space="preserve"> közbeszerzési eljárás azonosítása: (rövid ismertetés, hivatkozás az </w:t>
      </w:r>
      <w:r w:rsidRPr="00906250">
        <w:rPr>
          <w:rFonts w:ascii="Garamond" w:hAnsi="Garamond" w:cs="Calibri"/>
          <w:i/>
          <w:szCs w:val="24"/>
        </w:rPr>
        <w:t>Európai Unió Hivatalos Lapjában</w:t>
      </w:r>
      <w:r w:rsidRPr="00906250">
        <w:rPr>
          <w:rFonts w:ascii="Garamond" w:hAnsi="Garamond" w:cs="Calibri"/>
          <w:szCs w:val="24"/>
        </w:rPr>
        <w:t xml:space="preserve"> közzétett hirdetményre, hivatkozási szám)] céljára megadott információkat igazoló dokumentumokhoz.</w:t>
      </w:r>
      <w:r w:rsidRPr="00906250">
        <w:rPr>
          <w:rFonts w:ascii="Garamond" w:hAnsi="Garamond" w:cs="Calibri"/>
          <w:i/>
          <w:szCs w:val="24"/>
        </w:rPr>
        <w:t xml:space="preserve"> </w:t>
      </w:r>
    </w:p>
    <w:p w:rsidR="00906250" w:rsidRPr="00906250" w:rsidRDefault="00906250" w:rsidP="00906250">
      <w:pPr>
        <w:widowControl w:val="0"/>
        <w:spacing w:after="0" w:line="240" w:lineRule="auto"/>
        <w:rPr>
          <w:rFonts w:ascii="Garamond" w:hAnsi="Garamond" w:cs="Calibri"/>
          <w:i/>
          <w:szCs w:val="24"/>
        </w:rPr>
      </w:pPr>
    </w:p>
    <w:p w:rsidR="00906250" w:rsidRPr="00906250" w:rsidRDefault="00906250" w:rsidP="00906250">
      <w:pPr>
        <w:widowControl w:val="0"/>
        <w:spacing w:after="0" w:line="240" w:lineRule="auto"/>
        <w:rPr>
          <w:rFonts w:ascii="Garamond" w:hAnsi="Garamond" w:cs="Calibri"/>
          <w:i/>
          <w:szCs w:val="24"/>
        </w:rPr>
      </w:pPr>
    </w:p>
    <w:p w:rsidR="00906250" w:rsidRPr="00906250" w:rsidRDefault="00906250" w:rsidP="00906250">
      <w:pPr>
        <w:widowControl w:val="0"/>
        <w:spacing w:after="0" w:line="240" w:lineRule="auto"/>
        <w:rPr>
          <w:rFonts w:ascii="Garamond" w:hAnsi="Garamond" w:cs="Calibri"/>
          <w:i/>
          <w:szCs w:val="24"/>
        </w:rPr>
      </w:pPr>
    </w:p>
    <w:p w:rsidR="00906250" w:rsidRPr="00906250" w:rsidRDefault="00906250" w:rsidP="00906250">
      <w:pPr>
        <w:widowControl w:val="0"/>
        <w:spacing w:after="0" w:line="240" w:lineRule="auto"/>
        <w:rPr>
          <w:rFonts w:ascii="Garamond" w:hAnsi="Garamond" w:cs="Calibri"/>
          <w:b/>
          <w:sz w:val="24"/>
          <w:szCs w:val="24"/>
          <w:u w:val="single"/>
        </w:rPr>
      </w:pPr>
      <w:r w:rsidRPr="00906250">
        <w:rPr>
          <w:rFonts w:ascii="Garamond" w:hAnsi="Garamond" w:cs="Calibri"/>
          <w:b/>
          <w:sz w:val="24"/>
          <w:szCs w:val="24"/>
          <w:u w:val="single"/>
        </w:rPr>
        <w:t>Keltezés, hely, és – ahol szükséges – aláírás(ok): [……]</w:t>
      </w:r>
    </w:p>
    <w:p w:rsidR="00906250" w:rsidRPr="00906250" w:rsidRDefault="00906250" w:rsidP="00906250">
      <w:pPr>
        <w:widowControl w:val="0"/>
        <w:spacing w:after="0" w:line="240" w:lineRule="auto"/>
        <w:outlineLvl w:val="3"/>
        <w:rPr>
          <w:rFonts w:ascii="Garamond" w:hAnsi="Garamond" w:cs="Calibri"/>
          <w:b/>
          <w:bCs/>
          <w:i/>
          <w:color w:val="222222"/>
          <w:szCs w:val="24"/>
          <w:lang w:val="en" w:eastAsia="hu-HU"/>
        </w:rPr>
      </w:pPr>
    </w:p>
    <w:p w:rsidR="00906250" w:rsidRPr="00906250" w:rsidRDefault="00906250" w:rsidP="00906250">
      <w:pPr>
        <w:widowControl w:val="0"/>
        <w:spacing w:after="0" w:line="240" w:lineRule="auto"/>
        <w:jc w:val="both"/>
        <w:rPr>
          <w:rFonts w:ascii="Garamond" w:hAnsi="Garamond"/>
          <w:sz w:val="24"/>
          <w:szCs w:val="24"/>
          <w:lang w:eastAsia="hu-HU"/>
        </w:rPr>
      </w:pPr>
    </w:p>
    <w:p w:rsidR="00E50B9C" w:rsidRPr="00A51BB1" w:rsidRDefault="00906250" w:rsidP="00906250">
      <w:pPr>
        <w:pStyle w:val="Cmsor1"/>
        <w:spacing w:line="240" w:lineRule="auto"/>
        <w:ind w:left="360"/>
        <w:jc w:val="both"/>
        <w:rPr>
          <w:highlight w:val="cyan"/>
        </w:rPr>
      </w:pPr>
      <w:r w:rsidRPr="00906250">
        <w:rPr>
          <w:rFonts w:ascii="Garamond" w:eastAsia="Calibri" w:hAnsi="Garamond"/>
          <w:b w:val="0"/>
          <w:bCs w:val="0"/>
          <w:kern w:val="0"/>
          <w:sz w:val="24"/>
          <w:szCs w:val="24"/>
          <w:lang w:eastAsia="hu-HU"/>
        </w:rPr>
        <w:br w:type="page"/>
      </w:r>
      <w:bookmarkStart w:id="36" w:name="_Toc440549351"/>
      <w:r w:rsidR="00E50B9C" w:rsidRPr="00A51BB1">
        <w:lastRenderedPageBreak/>
        <w:t>II. Műszaki leírás</w:t>
      </w:r>
      <w:bookmarkEnd w:id="36"/>
    </w:p>
    <w:p w:rsidR="00E50B9C" w:rsidRPr="00A51BB1" w:rsidRDefault="00E50B9C" w:rsidP="00E50B9C">
      <w:pPr>
        <w:rPr>
          <w:rFonts w:ascii="Times New Roman" w:hAnsi="Times New Roman"/>
        </w:rPr>
      </w:pPr>
    </w:p>
    <w:p w:rsidR="002B1F5A" w:rsidRPr="00D46929" w:rsidRDefault="002B1F5A" w:rsidP="00D46929">
      <w:pPr>
        <w:jc w:val="both"/>
        <w:rPr>
          <w:rFonts w:ascii="Times New Roman" w:hAnsi="Times New Roman"/>
          <w:sz w:val="24"/>
          <w:szCs w:val="24"/>
        </w:rPr>
      </w:pPr>
      <w:r w:rsidRPr="00D46929">
        <w:rPr>
          <w:rFonts w:ascii="Times New Roman" w:hAnsi="Times New Roman"/>
          <w:sz w:val="24"/>
          <w:szCs w:val="24"/>
        </w:rPr>
        <w:t xml:space="preserve">Vasúti utazásokhoz kötődő, az utazási szabályok megszegéséből származó , természetes személyekkel szemben fennálló követelések értékesítése. A követelések alapdokumentuma az eredetileg felszámított követelést és annak okát tartalmazó ún. </w:t>
      </w:r>
      <w:proofErr w:type="spellStart"/>
      <w:r w:rsidRPr="00D46929">
        <w:rPr>
          <w:rFonts w:ascii="Times New Roman" w:hAnsi="Times New Roman"/>
          <w:sz w:val="24"/>
          <w:szCs w:val="24"/>
        </w:rPr>
        <w:t>utasleadási</w:t>
      </w:r>
      <w:proofErr w:type="spellEnd"/>
      <w:r w:rsidRPr="00D46929">
        <w:rPr>
          <w:rFonts w:ascii="Times New Roman" w:hAnsi="Times New Roman"/>
          <w:sz w:val="24"/>
          <w:szCs w:val="24"/>
        </w:rPr>
        <w:t xml:space="preserve"> lap.</w:t>
      </w:r>
    </w:p>
    <w:p w:rsidR="00714FEE" w:rsidRPr="00714FEE" w:rsidRDefault="00714FEE" w:rsidP="00714FEE">
      <w:pPr>
        <w:jc w:val="both"/>
        <w:rPr>
          <w:rFonts w:ascii="Times New Roman" w:hAnsi="Times New Roman"/>
          <w:sz w:val="24"/>
          <w:szCs w:val="24"/>
        </w:rPr>
      </w:pPr>
      <w:r w:rsidRPr="00714FEE">
        <w:rPr>
          <w:rFonts w:ascii="Times New Roman" w:hAnsi="Times New Roman"/>
          <w:sz w:val="24"/>
          <w:szCs w:val="24"/>
        </w:rPr>
        <w:t>Követelésállomány 2007. július 1 – 2012. december 31. időszakra:</w:t>
      </w:r>
    </w:p>
    <w:p w:rsidR="00714FEE" w:rsidRPr="00714FEE" w:rsidRDefault="00714FEE" w:rsidP="00714FEE">
      <w:pPr>
        <w:jc w:val="both"/>
        <w:rPr>
          <w:rFonts w:ascii="Times New Roman" w:hAnsi="Times New Roman"/>
          <w:sz w:val="24"/>
          <w:szCs w:val="24"/>
        </w:rPr>
      </w:pPr>
      <w:proofErr w:type="spellStart"/>
      <w:r w:rsidRPr="00714FEE">
        <w:rPr>
          <w:rFonts w:ascii="Times New Roman" w:hAnsi="Times New Roman"/>
          <w:sz w:val="24"/>
          <w:szCs w:val="24"/>
        </w:rPr>
        <w:t>Utasleadási</w:t>
      </w:r>
      <w:proofErr w:type="spellEnd"/>
      <w:r w:rsidRPr="00714FEE">
        <w:rPr>
          <w:rFonts w:ascii="Times New Roman" w:hAnsi="Times New Roman"/>
          <w:sz w:val="24"/>
          <w:szCs w:val="24"/>
        </w:rPr>
        <w:t xml:space="preserve"> lap db: 43</w:t>
      </w:r>
      <w:r w:rsidR="00A45B91">
        <w:rPr>
          <w:rFonts w:ascii="Times New Roman" w:hAnsi="Times New Roman"/>
          <w:sz w:val="24"/>
          <w:szCs w:val="24"/>
        </w:rPr>
        <w:t>5 797</w:t>
      </w:r>
      <w:r w:rsidRPr="00714FEE">
        <w:rPr>
          <w:rFonts w:ascii="Times New Roman" w:hAnsi="Times New Roman"/>
          <w:sz w:val="24"/>
          <w:szCs w:val="24"/>
        </w:rPr>
        <w:t xml:space="preserve"> db</w:t>
      </w:r>
    </w:p>
    <w:p w:rsidR="00714FEE" w:rsidRPr="00714FEE" w:rsidRDefault="00714FEE" w:rsidP="00714FEE">
      <w:pPr>
        <w:jc w:val="both"/>
        <w:rPr>
          <w:rFonts w:ascii="Times New Roman" w:hAnsi="Times New Roman"/>
          <w:sz w:val="24"/>
          <w:szCs w:val="24"/>
        </w:rPr>
      </w:pPr>
      <w:r w:rsidRPr="00714FEE">
        <w:rPr>
          <w:rFonts w:ascii="Times New Roman" w:hAnsi="Times New Roman"/>
          <w:sz w:val="24"/>
          <w:szCs w:val="24"/>
        </w:rPr>
        <w:t xml:space="preserve">Összes követelés: </w:t>
      </w:r>
      <w:r w:rsidR="00A45B91">
        <w:rPr>
          <w:rFonts w:ascii="Times New Roman" w:hAnsi="Times New Roman"/>
          <w:sz w:val="24"/>
          <w:szCs w:val="24"/>
        </w:rPr>
        <w:t>7 658 244 868</w:t>
      </w:r>
      <w:r w:rsidRPr="00714FEE">
        <w:rPr>
          <w:rFonts w:ascii="Times New Roman" w:hAnsi="Times New Roman"/>
          <w:sz w:val="24"/>
          <w:szCs w:val="24"/>
        </w:rPr>
        <w:t xml:space="preserve"> HUF</w:t>
      </w:r>
    </w:p>
    <w:p w:rsidR="002B1F5A" w:rsidRPr="00D46929" w:rsidRDefault="002B1F5A" w:rsidP="00D46929">
      <w:pPr>
        <w:jc w:val="both"/>
        <w:rPr>
          <w:rFonts w:ascii="Times New Roman" w:hAnsi="Times New Roman"/>
          <w:sz w:val="24"/>
          <w:szCs w:val="24"/>
        </w:rPr>
      </w:pPr>
      <w:r w:rsidRPr="00D46929">
        <w:rPr>
          <w:rFonts w:ascii="Times New Roman" w:hAnsi="Times New Roman"/>
          <w:sz w:val="24"/>
          <w:szCs w:val="24"/>
        </w:rPr>
        <w:t xml:space="preserve">A „teljes követelés” tartalma: menetdíj, pótdíj (30 napon túl lejárt követelések esetén emelt pótdíj), kezelési költség, postaköltség, késedelmi </w:t>
      </w:r>
      <w:r w:rsidR="00351F6F">
        <w:rPr>
          <w:rFonts w:ascii="Times New Roman" w:hAnsi="Times New Roman"/>
          <w:sz w:val="24"/>
          <w:szCs w:val="24"/>
        </w:rPr>
        <w:t>kamat</w:t>
      </w:r>
      <w:r w:rsidRPr="00D46929">
        <w:rPr>
          <w:rFonts w:ascii="Times New Roman" w:hAnsi="Times New Roman"/>
          <w:sz w:val="24"/>
          <w:szCs w:val="24"/>
        </w:rPr>
        <w:t xml:space="preserve">. A fent részletezett követelés az Ajánlatkérő informatikai rendszeréből (ún. </w:t>
      </w:r>
      <w:proofErr w:type="spellStart"/>
      <w:r w:rsidRPr="00D46929">
        <w:rPr>
          <w:rFonts w:ascii="Times New Roman" w:hAnsi="Times New Roman"/>
          <w:sz w:val="24"/>
          <w:szCs w:val="24"/>
        </w:rPr>
        <w:t>Andoc</w:t>
      </w:r>
      <w:proofErr w:type="spellEnd"/>
      <w:r w:rsidRPr="00D46929">
        <w:rPr>
          <w:rFonts w:ascii="Times New Roman" w:hAnsi="Times New Roman"/>
          <w:sz w:val="24"/>
          <w:szCs w:val="24"/>
        </w:rPr>
        <w:t xml:space="preserve"> rendszerből) 201</w:t>
      </w:r>
      <w:r w:rsidR="00A45B91">
        <w:rPr>
          <w:rFonts w:ascii="Times New Roman" w:hAnsi="Times New Roman"/>
          <w:sz w:val="24"/>
          <w:szCs w:val="24"/>
        </w:rPr>
        <w:t>7</w:t>
      </w:r>
      <w:r w:rsidRPr="00D46929">
        <w:rPr>
          <w:rFonts w:ascii="Times New Roman" w:hAnsi="Times New Roman"/>
          <w:sz w:val="24"/>
          <w:szCs w:val="24"/>
        </w:rPr>
        <w:t xml:space="preserve">. </w:t>
      </w:r>
      <w:r w:rsidR="00A45B91">
        <w:rPr>
          <w:rFonts w:ascii="Times New Roman" w:hAnsi="Times New Roman"/>
          <w:sz w:val="24"/>
          <w:szCs w:val="24"/>
        </w:rPr>
        <w:t>február 13</w:t>
      </w:r>
      <w:r w:rsidRPr="00D46929">
        <w:rPr>
          <w:rFonts w:ascii="Times New Roman" w:hAnsi="Times New Roman"/>
          <w:sz w:val="24"/>
          <w:szCs w:val="24"/>
        </w:rPr>
        <w:t>-i legyűjtés szerint tartalmazza a követelések adatait. A</w:t>
      </w:r>
      <w:r w:rsidR="00C50FE0">
        <w:rPr>
          <w:rFonts w:ascii="Times New Roman" w:hAnsi="Times New Roman"/>
          <w:sz w:val="24"/>
          <w:szCs w:val="24"/>
        </w:rPr>
        <w:t xml:space="preserve"> fenti összeg</w:t>
      </w:r>
      <w:r w:rsidRPr="00D46929">
        <w:rPr>
          <w:rFonts w:ascii="Times New Roman" w:hAnsi="Times New Roman"/>
          <w:sz w:val="24"/>
          <w:szCs w:val="24"/>
        </w:rPr>
        <w:t xml:space="preserve"> 201</w:t>
      </w:r>
      <w:r w:rsidR="00A45B91">
        <w:rPr>
          <w:rFonts w:ascii="Times New Roman" w:hAnsi="Times New Roman"/>
          <w:sz w:val="24"/>
          <w:szCs w:val="24"/>
        </w:rPr>
        <w:t>7</w:t>
      </w:r>
      <w:r w:rsidRPr="00D46929">
        <w:rPr>
          <w:rFonts w:ascii="Times New Roman" w:hAnsi="Times New Roman"/>
          <w:sz w:val="24"/>
          <w:szCs w:val="24"/>
        </w:rPr>
        <w:t xml:space="preserve">. </w:t>
      </w:r>
      <w:r w:rsidR="00A45B91">
        <w:rPr>
          <w:rFonts w:ascii="Times New Roman" w:hAnsi="Times New Roman"/>
          <w:sz w:val="24"/>
          <w:szCs w:val="24"/>
        </w:rPr>
        <w:t>február 13</w:t>
      </w:r>
      <w:r w:rsidRPr="00D46929">
        <w:rPr>
          <w:rFonts w:ascii="Times New Roman" w:hAnsi="Times New Roman"/>
          <w:sz w:val="24"/>
          <w:szCs w:val="24"/>
        </w:rPr>
        <w:t xml:space="preserve">-ig felszámítva tartalmazzák a késedelmi kamatokat. </w:t>
      </w:r>
    </w:p>
    <w:p w:rsidR="00E50B9C" w:rsidRPr="00D46929" w:rsidRDefault="002B1F5A" w:rsidP="00D46929">
      <w:pPr>
        <w:jc w:val="both"/>
        <w:rPr>
          <w:rFonts w:ascii="Times New Roman" w:hAnsi="Times New Roman"/>
          <w:sz w:val="24"/>
          <w:szCs w:val="24"/>
        </w:rPr>
      </w:pPr>
      <w:r w:rsidRPr="00D46929">
        <w:rPr>
          <w:rFonts w:ascii="Times New Roman" w:hAnsi="Times New Roman"/>
          <w:sz w:val="24"/>
          <w:szCs w:val="24"/>
        </w:rPr>
        <w:t xml:space="preserve">A követelésállomány elektronikusan áll rendelkezésre, az </w:t>
      </w:r>
      <w:proofErr w:type="spellStart"/>
      <w:r w:rsidRPr="00D46929">
        <w:rPr>
          <w:rFonts w:ascii="Times New Roman" w:hAnsi="Times New Roman"/>
          <w:sz w:val="24"/>
          <w:szCs w:val="24"/>
        </w:rPr>
        <w:t>utasleadási</w:t>
      </w:r>
      <w:proofErr w:type="spellEnd"/>
      <w:r w:rsidRPr="00D46929">
        <w:rPr>
          <w:rFonts w:ascii="Times New Roman" w:hAnsi="Times New Roman"/>
          <w:sz w:val="24"/>
          <w:szCs w:val="24"/>
        </w:rPr>
        <w:t xml:space="preserve"> lapok papír alapú átadására főszabály szerint nem kerül sor</w:t>
      </w:r>
      <w:r w:rsidR="00DC01EE">
        <w:rPr>
          <w:rFonts w:ascii="Times New Roman" w:hAnsi="Times New Roman"/>
          <w:sz w:val="24"/>
          <w:szCs w:val="24"/>
        </w:rPr>
        <w:t>, az</w:t>
      </w:r>
      <w:r w:rsidRPr="00D46929">
        <w:rPr>
          <w:rFonts w:ascii="Times New Roman" w:hAnsi="Times New Roman"/>
          <w:sz w:val="24"/>
          <w:szCs w:val="24"/>
        </w:rPr>
        <w:t xml:space="preserve"> csak egyedi igény esetén lehetséges.  </w:t>
      </w:r>
    </w:p>
    <w:p w:rsidR="00E50B9C" w:rsidRPr="00A51BB1" w:rsidRDefault="00E50B9C" w:rsidP="00E50B9C">
      <w:pPr>
        <w:rPr>
          <w:rFonts w:ascii="Times New Roman" w:hAnsi="Times New Roman"/>
        </w:rPr>
      </w:pPr>
    </w:p>
    <w:p w:rsidR="00E50B9C" w:rsidRPr="00A51BB1" w:rsidRDefault="00E50B9C" w:rsidP="00E50B9C">
      <w:pPr>
        <w:rPr>
          <w:rFonts w:ascii="Times New Roman" w:hAnsi="Times New Roman"/>
        </w:rPr>
      </w:pPr>
    </w:p>
    <w:p w:rsidR="002613C4" w:rsidRDefault="00E50B9C" w:rsidP="00E50B9C">
      <w:pPr>
        <w:pStyle w:val="Cmsor1"/>
        <w:sectPr w:rsidR="002613C4" w:rsidSect="00B03154">
          <w:pgSz w:w="11906" w:h="16838" w:code="9"/>
          <w:pgMar w:top="1418" w:right="1418" w:bottom="1418" w:left="1418" w:header="709" w:footer="709" w:gutter="0"/>
          <w:cols w:space="708"/>
          <w:titlePg/>
          <w:docGrid w:linePitch="360"/>
        </w:sectPr>
      </w:pPr>
      <w:r w:rsidRPr="00A51BB1">
        <w:br w:type="page"/>
      </w:r>
      <w:bookmarkStart w:id="37" w:name="_Toc440549352"/>
    </w:p>
    <w:p w:rsidR="00AF50D4" w:rsidRDefault="00AF50D4" w:rsidP="00E50B9C">
      <w:pPr>
        <w:pStyle w:val="Cmsor1"/>
      </w:pPr>
    </w:p>
    <w:p w:rsidR="00A45B91" w:rsidRPr="00843A00" w:rsidRDefault="00A45B91" w:rsidP="00A45B91">
      <w:pPr>
        <w:spacing w:after="0" w:line="240" w:lineRule="auto"/>
        <w:rPr>
          <w:rFonts w:ascii="Times New Roman" w:eastAsia="Times New Roman" w:hAnsi="Times New Roman"/>
          <w:b/>
          <w:sz w:val="24"/>
          <w:szCs w:val="24"/>
          <w:lang w:eastAsia="hu-HU"/>
        </w:rPr>
      </w:pPr>
      <w:r>
        <w:rPr>
          <w:rFonts w:ascii="Times New Roman" w:eastAsia="Times New Roman" w:hAnsi="Times New Roman"/>
          <w:b/>
          <w:sz w:val="24"/>
          <w:szCs w:val="24"/>
          <w:lang w:eastAsia="hu-HU"/>
        </w:rPr>
        <w:t>É</w:t>
      </w:r>
      <w:r w:rsidRPr="00843A00">
        <w:rPr>
          <w:rFonts w:ascii="Times New Roman" w:eastAsia="Times New Roman" w:hAnsi="Times New Roman"/>
          <w:b/>
          <w:sz w:val="24"/>
          <w:szCs w:val="24"/>
          <w:lang w:eastAsia="hu-HU"/>
        </w:rPr>
        <w:t>rtékesítendő követelések évenkénti bontásban</w:t>
      </w:r>
    </w:p>
    <w:p w:rsidR="00A45B91" w:rsidRDefault="00A45B91" w:rsidP="00A45B91"/>
    <w:tbl>
      <w:tblPr>
        <w:tblW w:w="0" w:type="auto"/>
        <w:tblCellMar>
          <w:left w:w="0" w:type="dxa"/>
          <w:right w:w="0" w:type="dxa"/>
        </w:tblCellMar>
        <w:tblLook w:val="04A0" w:firstRow="1" w:lastRow="0" w:firstColumn="1" w:lastColumn="0" w:noHBand="0" w:noVBand="1"/>
      </w:tblPr>
      <w:tblGrid>
        <w:gridCol w:w="2146"/>
        <w:gridCol w:w="1925"/>
        <w:gridCol w:w="1515"/>
      </w:tblGrid>
      <w:tr w:rsidR="00A45B91" w:rsidRPr="00187B89" w:rsidTr="00906250">
        <w:trPr>
          <w:trHeight w:val="247"/>
        </w:trPr>
        <w:tc>
          <w:tcPr>
            <w:tcW w:w="21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center"/>
              <w:rPr>
                <w:rFonts w:ascii="Times New Roman" w:hAnsi="Times New Roman"/>
                <w:b/>
                <w:color w:val="000000"/>
                <w:sz w:val="20"/>
                <w:szCs w:val="20"/>
              </w:rPr>
            </w:pPr>
            <w:r w:rsidRPr="00811AE2">
              <w:rPr>
                <w:rFonts w:ascii="Times New Roman" w:hAnsi="Times New Roman"/>
                <w:b/>
                <w:color w:val="000000"/>
                <w:sz w:val="20"/>
                <w:szCs w:val="20"/>
              </w:rPr>
              <w:t>Év</w:t>
            </w:r>
          </w:p>
        </w:tc>
        <w:tc>
          <w:tcPr>
            <w:tcW w:w="19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center"/>
              <w:rPr>
                <w:rFonts w:ascii="Times New Roman" w:hAnsi="Times New Roman"/>
                <w:b/>
                <w:color w:val="000000"/>
                <w:sz w:val="20"/>
                <w:szCs w:val="20"/>
              </w:rPr>
            </w:pPr>
            <w:r w:rsidRPr="00811AE2">
              <w:rPr>
                <w:rFonts w:ascii="Times New Roman" w:hAnsi="Times New Roman"/>
                <w:b/>
                <w:color w:val="000000"/>
                <w:sz w:val="20"/>
                <w:szCs w:val="20"/>
              </w:rPr>
              <w:t>Összesen Ft</w:t>
            </w:r>
          </w:p>
        </w:tc>
        <w:tc>
          <w:tcPr>
            <w:tcW w:w="1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center"/>
              <w:rPr>
                <w:rFonts w:ascii="Times New Roman" w:hAnsi="Times New Roman"/>
                <w:b/>
                <w:color w:val="000000"/>
                <w:sz w:val="20"/>
                <w:szCs w:val="20"/>
              </w:rPr>
            </w:pPr>
            <w:proofErr w:type="spellStart"/>
            <w:r w:rsidRPr="00811AE2">
              <w:rPr>
                <w:rFonts w:ascii="Times New Roman" w:hAnsi="Times New Roman"/>
                <w:b/>
                <w:color w:val="000000"/>
                <w:sz w:val="20"/>
                <w:szCs w:val="20"/>
              </w:rPr>
              <w:t>Utaleadási</w:t>
            </w:r>
            <w:proofErr w:type="spellEnd"/>
            <w:r w:rsidRPr="00811AE2">
              <w:rPr>
                <w:rFonts w:ascii="Times New Roman" w:hAnsi="Times New Roman"/>
                <w:b/>
                <w:color w:val="000000"/>
                <w:sz w:val="20"/>
                <w:szCs w:val="20"/>
              </w:rPr>
              <w:t xml:space="preserve"> lap db</w:t>
            </w:r>
          </w:p>
        </w:tc>
      </w:tr>
      <w:tr w:rsidR="00A45B91" w:rsidRPr="00187B89" w:rsidTr="00906250">
        <w:trPr>
          <w:trHeight w:val="247"/>
        </w:trPr>
        <w:tc>
          <w:tcPr>
            <w:tcW w:w="21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center"/>
              <w:rPr>
                <w:rFonts w:ascii="Times New Roman" w:hAnsi="Times New Roman"/>
                <w:color w:val="000000"/>
                <w:sz w:val="20"/>
                <w:szCs w:val="20"/>
              </w:rPr>
            </w:pPr>
            <w:r w:rsidRPr="00811AE2">
              <w:rPr>
                <w:rFonts w:ascii="Times New Roman" w:hAnsi="Times New Roman"/>
                <w:color w:val="000000"/>
                <w:sz w:val="20"/>
                <w:szCs w:val="20"/>
              </w:rPr>
              <w:t>2007</w:t>
            </w:r>
          </w:p>
        </w:tc>
        <w:tc>
          <w:tcPr>
            <w:tcW w:w="1925"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center"/>
              <w:rPr>
                <w:rFonts w:ascii="Times New Roman" w:hAnsi="Times New Roman"/>
                <w:color w:val="000000"/>
                <w:sz w:val="20"/>
                <w:szCs w:val="20"/>
              </w:rPr>
            </w:pPr>
            <w:r w:rsidRPr="00811AE2">
              <w:rPr>
                <w:rFonts w:ascii="Times New Roman" w:hAnsi="Times New Roman"/>
                <w:color w:val="000000"/>
                <w:sz w:val="20"/>
                <w:szCs w:val="20"/>
              </w:rPr>
              <w:t>65 632 447</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center"/>
              <w:rPr>
                <w:rFonts w:ascii="Times New Roman" w:hAnsi="Times New Roman"/>
                <w:color w:val="000000"/>
                <w:sz w:val="20"/>
                <w:szCs w:val="20"/>
              </w:rPr>
            </w:pPr>
            <w:r w:rsidRPr="00811AE2">
              <w:rPr>
                <w:rFonts w:ascii="Times New Roman" w:hAnsi="Times New Roman"/>
                <w:color w:val="000000"/>
                <w:sz w:val="20"/>
                <w:szCs w:val="20"/>
              </w:rPr>
              <w:t>3 720</w:t>
            </w:r>
          </w:p>
        </w:tc>
      </w:tr>
      <w:tr w:rsidR="00A45B91" w:rsidRPr="00187B89" w:rsidTr="00906250">
        <w:trPr>
          <w:trHeight w:val="247"/>
        </w:trPr>
        <w:tc>
          <w:tcPr>
            <w:tcW w:w="21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center"/>
              <w:rPr>
                <w:rFonts w:ascii="Times New Roman" w:hAnsi="Times New Roman"/>
                <w:color w:val="000000"/>
                <w:sz w:val="20"/>
                <w:szCs w:val="20"/>
              </w:rPr>
            </w:pPr>
            <w:r w:rsidRPr="00811AE2">
              <w:rPr>
                <w:rFonts w:ascii="Times New Roman" w:hAnsi="Times New Roman"/>
                <w:color w:val="000000"/>
                <w:sz w:val="20"/>
                <w:szCs w:val="20"/>
              </w:rPr>
              <w:t>2008</w:t>
            </w:r>
          </w:p>
        </w:tc>
        <w:tc>
          <w:tcPr>
            <w:tcW w:w="1925"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center"/>
              <w:rPr>
                <w:rFonts w:ascii="Times New Roman" w:hAnsi="Times New Roman"/>
                <w:color w:val="000000"/>
                <w:sz w:val="20"/>
                <w:szCs w:val="20"/>
              </w:rPr>
            </w:pPr>
            <w:r w:rsidRPr="00811AE2">
              <w:rPr>
                <w:rFonts w:ascii="Times New Roman" w:hAnsi="Times New Roman"/>
                <w:color w:val="000000"/>
                <w:sz w:val="20"/>
                <w:szCs w:val="20"/>
              </w:rPr>
              <w:t>598 817 056</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center"/>
              <w:rPr>
                <w:rFonts w:ascii="Times New Roman" w:hAnsi="Times New Roman"/>
                <w:color w:val="000000"/>
                <w:sz w:val="20"/>
                <w:szCs w:val="20"/>
              </w:rPr>
            </w:pPr>
            <w:r w:rsidRPr="00811AE2">
              <w:rPr>
                <w:rFonts w:ascii="Times New Roman" w:hAnsi="Times New Roman"/>
                <w:color w:val="000000"/>
                <w:sz w:val="20"/>
                <w:szCs w:val="20"/>
              </w:rPr>
              <w:t>33 316</w:t>
            </w:r>
          </w:p>
        </w:tc>
      </w:tr>
      <w:tr w:rsidR="00A45B91" w:rsidRPr="00187B89" w:rsidTr="00906250">
        <w:trPr>
          <w:trHeight w:val="247"/>
        </w:trPr>
        <w:tc>
          <w:tcPr>
            <w:tcW w:w="21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center"/>
              <w:rPr>
                <w:rFonts w:ascii="Times New Roman" w:hAnsi="Times New Roman"/>
                <w:color w:val="000000"/>
                <w:sz w:val="20"/>
                <w:szCs w:val="20"/>
              </w:rPr>
            </w:pPr>
            <w:r w:rsidRPr="00811AE2">
              <w:rPr>
                <w:rFonts w:ascii="Times New Roman" w:hAnsi="Times New Roman"/>
                <w:color w:val="000000"/>
                <w:sz w:val="20"/>
                <w:szCs w:val="20"/>
              </w:rPr>
              <w:t>2009</w:t>
            </w:r>
          </w:p>
        </w:tc>
        <w:tc>
          <w:tcPr>
            <w:tcW w:w="1925"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center"/>
              <w:rPr>
                <w:rFonts w:ascii="Times New Roman" w:hAnsi="Times New Roman"/>
                <w:color w:val="000000"/>
                <w:sz w:val="20"/>
                <w:szCs w:val="20"/>
              </w:rPr>
            </w:pPr>
            <w:r w:rsidRPr="00811AE2">
              <w:rPr>
                <w:rFonts w:ascii="Times New Roman" w:hAnsi="Times New Roman"/>
                <w:color w:val="000000"/>
                <w:sz w:val="20"/>
                <w:szCs w:val="20"/>
              </w:rPr>
              <w:t>1 265 143 628</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center"/>
              <w:rPr>
                <w:rFonts w:ascii="Times New Roman" w:hAnsi="Times New Roman"/>
                <w:color w:val="000000"/>
                <w:sz w:val="20"/>
                <w:szCs w:val="20"/>
              </w:rPr>
            </w:pPr>
            <w:r w:rsidRPr="00811AE2">
              <w:rPr>
                <w:rFonts w:ascii="Times New Roman" w:hAnsi="Times New Roman"/>
                <w:color w:val="000000"/>
                <w:sz w:val="20"/>
                <w:szCs w:val="20"/>
              </w:rPr>
              <w:t>76 365</w:t>
            </w:r>
          </w:p>
        </w:tc>
      </w:tr>
      <w:tr w:rsidR="00A45B91" w:rsidRPr="00187B89" w:rsidTr="00906250">
        <w:trPr>
          <w:trHeight w:val="247"/>
        </w:trPr>
        <w:tc>
          <w:tcPr>
            <w:tcW w:w="21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center"/>
              <w:rPr>
                <w:rFonts w:ascii="Times New Roman" w:hAnsi="Times New Roman"/>
                <w:color w:val="000000"/>
                <w:sz w:val="20"/>
                <w:szCs w:val="20"/>
              </w:rPr>
            </w:pPr>
            <w:r w:rsidRPr="00811AE2">
              <w:rPr>
                <w:rFonts w:ascii="Times New Roman" w:hAnsi="Times New Roman"/>
                <w:color w:val="000000"/>
                <w:sz w:val="20"/>
                <w:szCs w:val="20"/>
              </w:rPr>
              <w:t>2010</w:t>
            </w:r>
          </w:p>
        </w:tc>
        <w:tc>
          <w:tcPr>
            <w:tcW w:w="1925"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center"/>
              <w:rPr>
                <w:rFonts w:ascii="Times New Roman" w:hAnsi="Times New Roman"/>
                <w:color w:val="000000"/>
                <w:sz w:val="20"/>
                <w:szCs w:val="20"/>
              </w:rPr>
            </w:pPr>
            <w:r w:rsidRPr="00811AE2">
              <w:rPr>
                <w:rFonts w:ascii="Times New Roman" w:hAnsi="Times New Roman"/>
                <w:color w:val="000000"/>
                <w:sz w:val="20"/>
                <w:szCs w:val="20"/>
              </w:rPr>
              <w:t>1 814 081 737</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center"/>
              <w:rPr>
                <w:rFonts w:ascii="Times New Roman" w:hAnsi="Times New Roman"/>
                <w:color w:val="000000"/>
                <w:sz w:val="20"/>
                <w:szCs w:val="20"/>
              </w:rPr>
            </w:pPr>
            <w:r w:rsidRPr="00811AE2">
              <w:rPr>
                <w:rFonts w:ascii="Times New Roman" w:hAnsi="Times New Roman"/>
                <w:color w:val="000000"/>
                <w:sz w:val="20"/>
                <w:szCs w:val="20"/>
              </w:rPr>
              <w:t>104 502</w:t>
            </w:r>
          </w:p>
        </w:tc>
      </w:tr>
      <w:tr w:rsidR="00A45B91" w:rsidRPr="00187B89" w:rsidTr="00906250">
        <w:trPr>
          <w:trHeight w:val="247"/>
        </w:trPr>
        <w:tc>
          <w:tcPr>
            <w:tcW w:w="21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center"/>
              <w:rPr>
                <w:rFonts w:ascii="Times New Roman" w:hAnsi="Times New Roman"/>
                <w:color w:val="000000"/>
                <w:sz w:val="20"/>
                <w:szCs w:val="20"/>
              </w:rPr>
            </w:pPr>
            <w:r w:rsidRPr="00811AE2">
              <w:rPr>
                <w:rFonts w:ascii="Times New Roman" w:hAnsi="Times New Roman"/>
                <w:color w:val="000000"/>
                <w:sz w:val="20"/>
                <w:szCs w:val="20"/>
              </w:rPr>
              <w:t>2011</w:t>
            </w:r>
          </w:p>
        </w:tc>
        <w:tc>
          <w:tcPr>
            <w:tcW w:w="1925"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center"/>
              <w:rPr>
                <w:rFonts w:ascii="Times New Roman" w:hAnsi="Times New Roman"/>
                <w:color w:val="000000"/>
                <w:sz w:val="20"/>
                <w:szCs w:val="20"/>
              </w:rPr>
            </w:pPr>
            <w:r w:rsidRPr="00811AE2">
              <w:rPr>
                <w:rFonts w:ascii="Times New Roman" w:hAnsi="Times New Roman"/>
                <w:color w:val="000000"/>
                <w:sz w:val="20"/>
                <w:szCs w:val="20"/>
              </w:rPr>
              <w:t>1 866 421 070</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center"/>
              <w:rPr>
                <w:rFonts w:ascii="Times New Roman" w:hAnsi="Times New Roman"/>
                <w:color w:val="000000"/>
                <w:sz w:val="20"/>
                <w:szCs w:val="20"/>
              </w:rPr>
            </w:pPr>
            <w:r w:rsidRPr="00811AE2">
              <w:rPr>
                <w:rFonts w:ascii="Times New Roman" w:hAnsi="Times New Roman"/>
                <w:color w:val="000000"/>
                <w:sz w:val="20"/>
                <w:szCs w:val="20"/>
              </w:rPr>
              <w:t>100 370</w:t>
            </w:r>
          </w:p>
        </w:tc>
      </w:tr>
      <w:tr w:rsidR="00A45B91" w:rsidRPr="00187B89" w:rsidTr="00906250">
        <w:trPr>
          <w:trHeight w:val="247"/>
        </w:trPr>
        <w:tc>
          <w:tcPr>
            <w:tcW w:w="21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center"/>
              <w:rPr>
                <w:rFonts w:ascii="Times New Roman" w:hAnsi="Times New Roman"/>
                <w:color w:val="000000"/>
                <w:sz w:val="20"/>
                <w:szCs w:val="20"/>
              </w:rPr>
            </w:pPr>
            <w:r w:rsidRPr="00811AE2">
              <w:rPr>
                <w:rFonts w:ascii="Times New Roman" w:hAnsi="Times New Roman"/>
                <w:color w:val="000000"/>
                <w:sz w:val="20"/>
                <w:szCs w:val="20"/>
              </w:rPr>
              <w:t>2012</w:t>
            </w:r>
          </w:p>
        </w:tc>
        <w:tc>
          <w:tcPr>
            <w:tcW w:w="1925"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center"/>
              <w:rPr>
                <w:rFonts w:ascii="Times New Roman" w:hAnsi="Times New Roman"/>
                <w:color w:val="000000"/>
                <w:sz w:val="20"/>
                <w:szCs w:val="20"/>
              </w:rPr>
            </w:pPr>
            <w:r w:rsidRPr="00811AE2">
              <w:rPr>
                <w:rFonts w:ascii="Times New Roman" w:hAnsi="Times New Roman"/>
                <w:color w:val="000000"/>
                <w:sz w:val="20"/>
                <w:szCs w:val="20"/>
              </w:rPr>
              <w:t>2 048 148 930</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center"/>
              <w:rPr>
                <w:rFonts w:ascii="Times New Roman" w:hAnsi="Times New Roman"/>
                <w:color w:val="000000"/>
                <w:sz w:val="20"/>
                <w:szCs w:val="20"/>
              </w:rPr>
            </w:pPr>
            <w:r w:rsidRPr="00811AE2">
              <w:rPr>
                <w:rFonts w:ascii="Times New Roman" w:hAnsi="Times New Roman"/>
                <w:color w:val="000000"/>
                <w:sz w:val="20"/>
                <w:szCs w:val="20"/>
              </w:rPr>
              <w:t>117 524</w:t>
            </w:r>
          </w:p>
        </w:tc>
      </w:tr>
      <w:tr w:rsidR="00A45B91" w:rsidRPr="00187B89" w:rsidTr="00906250">
        <w:trPr>
          <w:trHeight w:val="247"/>
        </w:trPr>
        <w:tc>
          <w:tcPr>
            <w:tcW w:w="21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center"/>
              <w:rPr>
                <w:rFonts w:ascii="Times New Roman" w:hAnsi="Times New Roman"/>
                <w:b/>
                <w:color w:val="000000"/>
                <w:sz w:val="20"/>
                <w:szCs w:val="20"/>
              </w:rPr>
            </w:pPr>
            <w:r w:rsidRPr="00811AE2">
              <w:rPr>
                <w:rFonts w:ascii="Times New Roman" w:hAnsi="Times New Roman"/>
                <w:b/>
                <w:color w:val="000000"/>
                <w:sz w:val="20"/>
                <w:szCs w:val="20"/>
              </w:rPr>
              <w:t>Összesen</w:t>
            </w:r>
          </w:p>
        </w:tc>
        <w:tc>
          <w:tcPr>
            <w:tcW w:w="1925"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center"/>
              <w:rPr>
                <w:rFonts w:ascii="Times New Roman" w:hAnsi="Times New Roman"/>
                <w:b/>
                <w:color w:val="000000"/>
                <w:sz w:val="20"/>
                <w:szCs w:val="20"/>
              </w:rPr>
            </w:pPr>
            <w:r w:rsidRPr="00811AE2">
              <w:rPr>
                <w:rFonts w:ascii="Times New Roman" w:hAnsi="Times New Roman"/>
                <w:b/>
                <w:color w:val="000000"/>
                <w:sz w:val="20"/>
                <w:szCs w:val="20"/>
              </w:rPr>
              <w:t>7 658 244 868</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center"/>
              <w:rPr>
                <w:rFonts w:ascii="Times New Roman" w:hAnsi="Times New Roman"/>
                <w:b/>
                <w:color w:val="000000"/>
                <w:sz w:val="20"/>
                <w:szCs w:val="20"/>
              </w:rPr>
            </w:pPr>
            <w:r w:rsidRPr="00811AE2">
              <w:rPr>
                <w:rFonts w:ascii="Times New Roman" w:hAnsi="Times New Roman"/>
                <w:b/>
                <w:color w:val="000000"/>
                <w:sz w:val="20"/>
                <w:szCs w:val="20"/>
              </w:rPr>
              <w:t>435 797</w:t>
            </w:r>
          </w:p>
        </w:tc>
      </w:tr>
    </w:tbl>
    <w:p w:rsidR="00A45B91" w:rsidRPr="00811AE2" w:rsidRDefault="00A45B91" w:rsidP="00A45B91">
      <w:pPr>
        <w:rPr>
          <w:b/>
        </w:rPr>
      </w:pPr>
    </w:p>
    <w:p w:rsidR="00A45B91" w:rsidRPr="00811AE2" w:rsidRDefault="00A45B91" w:rsidP="00A45B91">
      <w:pPr>
        <w:ind w:firstLine="708"/>
        <w:rPr>
          <w:rFonts w:ascii="Times New Roman" w:hAnsi="Times New Roman"/>
          <w:b/>
        </w:rPr>
      </w:pPr>
      <w:r w:rsidRPr="00811AE2">
        <w:rPr>
          <w:rFonts w:ascii="Times New Roman" w:hAnsi="Times New Roman"/>
          <w:b/>
        </w:rPr>
        <w:t>A tartozó ügyfelek száma és megoszlása a követelések értéke szerint:</w:t>
      </w:r>
    </w:p>
    <w:tbl>
      <w:tblPr>
        <w:tblW w:w="0" w:type="auto"/>
        <w:tblCellMar>
          <w:left w:w="0" w:type="dxa"/>
          <w:right w:w="0" w:type="dxa"/>
        </w:tblCellMar>
        <w:tblLook w:val="04A0" w:firstRow="1" w:lastRow="0" w:firstColumn="1" w:lastColumn="0" w:noHBand="0" w:noVBand="1"/>
      </w:tblPr>
      <w:tblGrid>
        <w:gridCol w:w="1886"/>
        <w:gridCol w:w="1866"/>
        <w:gridCol w:w="1882"/>
        <w:gridCol w:w="1845"/>
        <w:gridCol w:w="1807"/>
      </w:tblGrid>
      <w:tr w:rsidR="00A45B91" w:rsidRPr="002B2737" w:rsidTr="00906250">
        <w:trPr>
          <w:trHeight w:val="247"/>
        </w:trPr>
        <w:tc>
          <w:tcPr>
            <w:tcW w:w="18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center"/>
              <w:rPr>
                <w:rFonts w:ascii="Times New Roman" w:hAnsi="Times New Roman"/>
                <w:b/>
                <w:color w:val="000000"/>
                <w:sz w:val="20"/>
                <w:szCs w:val="20"/>
              </w:rPr>
            </w:pPr>
            <w:r w:rsidRPr="00811AE2">
              <w:rPr>
                <w:rFonts w:ascii="Times New Roman" w:hAnsi="Times New Roman"/>
                <w:b/>
                <w:color w:val="000000"/>
                <w:sz w:val="20"/>
                <w:szCs w:val="20"/>
              </w:rPr>
              <w:t>Tartozás összege (Ft)</w:t>
            </w:r>
          </w:p>
        </w:tc>
        <w:tc>
          <w:tcPr>
            <w:tcW w:w="18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center"/>
              <w:rPr>
                <w:rFonts w:ascii="Times New Roman" w:hAnsi="Times New Roman"/>
                <w:b/>
                <w:color w:val="000000"/>
                <w:sz w:val="20"/>
                <w:szCs w:val="20"/>
              </w:rPr>
            </w:pPr>
            <w:r w:rsidRPr="00811AE2">
              <w:rPr>
                <w:rFonts w:ascii="Times New Roman" w:hAnsi="Times New Roman"/>
                <w:b/>
                <w:color w:val="000000"/>
                <w:sz w:val="20"/>
                <w:szCs w:val="20"/>
              </w:rPr>
              <w:t>Tartozó ügyfelek száma (fő)</w:t>
            </w:r>
          </w:p>
        </w:tc>
        <w:tc>
          <w:tcPr>
            <w:tcW w:w="18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center"/>
              <w:rPr>
                <w:rFonts w:ascii="Times New Roman" w:hAnsi="Times New Roman"/>
                <w:b/>
                <w:color w:val="000000"/>
                <w:sz w:val="20"/>
                <w:szCs w:val="20"/>
              </w:rPr>
            </w:pPr>
            <w:r w:rsidRPr="00811AE2">
              <w:rPr>
                <w:rFonts w:ascii="Times New Roman" w:hAnsi="Times New Roman"/>
                <w:b/>
                <w:color w:val="000000"/>
                <w:sz w:val="20"/>
                <w:szCs w:val="20"/>
              </w:rPr>
              <w:t>Tartozó ügyfelek aránya (%)</w:t>
            </w:r>
          </w:p>
        </w:tc>
        <w:tc>
          <w:tcPr>
            <w:tcW w:w="18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center"/>
              <w:rPr>
                <w:rFonts w:ascii="Times New Roman" w:hAnsi="Times New Roman"/>
                <w:b/>
                <w:color w:val="000000"/>
                <w:sz w:val="20"/>
                <w:szCs w:val="20"/>
              </w:rPr>
            </w:pPr>
            <w:r w:rsidRPr="00811AE2">
              <w:rPr>
                <w:rFonts w:ascii="Times New Roman" w:hAnsi="Times New Roman"/>
                <w:b/>
                <w:color w:val="000000"/>
                <w:sz w:val="20"/>
                <w:szCs w:val="20"/>
              </w:rPr>
              <w:t>Követelés értéke (Ft)</w:t>
            </w:r>
          </w:p>
        </w:tc>
        <w:tc>
          <w:tcPr>
            <w:tcW w:w="18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center"/>
              <w:rPr>
                <w:rFonts w:ascii="Times New Roman" w:hAnsi="Times New Roman"/>
                <w:b/>
                <w:color w:val="000000"/>
                <w:sz w:val="20"/>
                <w:szCs w:val="20"/>
              </w:rPr>
            </w:pPr>
            <w:r w:rsidRPr="00811AE2">
              <w:rPr>
                <w:rFonts w:ascii="Times New Roman" w:hAnsi="Times New Roman"/>
                <w:b/>
                <w:color w:val="000000"/>
                <w:sz w:val="20"/>
                <w:szCs w:val="20"/>
              </w:rPr>
              <w:t>Követelések aránya (%)</w:t>
            </w:r>
          </w:p>
        </w:tc>
      </w:tr>
      <w:tr w:rsidR="00A45B91" w:rsidRPr="002B2737" w:rsidTr="00906250">
        <w:trPr>
          <w:trHeight w:val="290"/>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rPr>
                <w:rFonts w:ascii="Times New Roman" w:hAnsi="Times New Roman"/>
                <w:color w:val="000000"/>
                <w:sz w:val="20"/>
                <w:szCs w:val="20"/>
              </w:rPr>
            </w:pPr>
            <w:r w:rsidRPr="00811AE2">
              <w:rPr>
                <w:rFonts w:ascii="Times New Roman" w:hAnsi="Times New Roman"/>
                <w:color w:val="000000"/>
                <w:sz w:val="20"/>
                <w:szCs w:val="20"/>
              </w:rPr>
              <w:t>0 – 10.000</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912    </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0,82%</w:t>
            </w:r>
          </w:p>
        </w:tc>
        <w:tc>
          <w:tcPr>
            <w:tcW w:w="1845"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7 181 092    </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0,09%</w:t>
            </w:r>
          </w:p>
        </w:tc>
      </w:tr>
      <w:tr w:rsidR="00A45B91" w:rsidRPr="002B2737" w:rsidTr="00906250">
        <w:trPr>
          <w:trHeight w:val="290"/>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rPr>
                <w:rFonts w:ascii="Times New Roman" w:hAnsi="Times New Roman"/>
                <w:color w:val="000000"/>
                <w:sz w:val="20"/>
                <w:szCs w:val="20"/>
              </w:rPr>
            </w:pPr>
            <w:r w:rsidRPr="00811AE2">
              <w:rPr>
                <w:rFonts w:ascii="Times New Roman" w:hAnsi="Times New Roman"/>
                <w:color w:val="000000"/>
                <w:sz w:val="20"/>
                <w:szCs w:val="20"/>
              </w:rPr>
              <w:t>10.000 – 25.000</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2B2737">
              <w:rPr>
                <w:rFonts w:ascii="Times New Roman" w:hAnsi="Times New Roman"/>
                <w:color w:val="000000"/>
                <w:sz w:val="20"/>
                <w:szCs w:val="20"/>
              </w:rPr>
              <w:t>                   </w:t>
            </w:r>
            <w:r w:rsidRPr="00811AE2">
              <w:rPr>
                <w:rFonts w:ascii="Times New Roman" w:hAnsi="Times New Roman"/>
                <w:color w:val="000000"/>
                <w:sz w:val="20"/>
                <w:szCs w:val="20"/>
              </w:rPr>
              <w:t xml:space="preserve">62 613    </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56,35%</w:t>
            </w:r>
          </w:p>
        </w:tc>
        <w:tc>
          <w:tcPr>
            <w:tcW w:w="1845"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1 040 076 648    </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13,58%</w:t>
            </w:r>
          </w:p>
        </w:tc>
      </w:tr>
      <w:tr w:rsidR="00A45B91" w:rsidRPr="002B2737" w:rsidTr="00906250">
        <w:trPr>
          <w:trHeight w:val="290"/>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rPr>
                <w:rFonts w:ascii="Times New Roman" w:hAnsi="Times New Roman"/>
                <w:color w:val="000000"/>
                <w:sz w:val="20"/>
                <w:szCs w:val="20"/>
              </w:rPr>
            </w:pPr>
            <w:r w:rsidRPr="00811AE2">
              <w:rPr>
                <w:rFonts w:ascii="Times New Roman" w:hAnsi="Times New Roman"/>
                <w:color w:val="000000"/>
                <w:sz w:val="20"/>
                <w:szCs w:val="20"/>
              </w:rPr>
              <w:t>25.000 – 50.000</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2B2737">
              <w:rPr>
                <w:rFonts w:ascii="Times New Roman" w:hAnsi="Times New Roman"/>
                <w:color w:val="000000"/>
                <w:sz w:val="20"/>
                <w:szCs w:val="20"/>
              </w:rPr>
              <w:t>                  </w:t>
            </w:r>
            <w:r w:rsidRPr="00811AE2">
              <w:rPr>
                <w:rFonts w:ascii="Times New Roman" w:hAnsi="Times New Roman"/>
                <w:color w:val="000000"/>
                <w:sz w:val="20"/>
                <w:szCs w:val="20"/>
              </w:rPr>
              <w:t xml:space="preserve"> 22 032    </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19,83%</w:t>
            </w:r>
          </w:p>
        </w:tc>
        <w:tc>
          <w:tcPr>
            <w:tcW w:w="1845"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772 561 170    </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10,09%</w:t>
            </w:r>
          </w:p>
        </w:tc>
      </w:tr>
      <w:tr w:rsidR="00A45B91" w:rsidRPr="002B2737" w:rsidTr="00906250">
        <w:trPr>
          <w:trHeight w:val="290"/>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rPr>
                <w:rFonts w:ascii="Times New Roman" w:hAnsi="Times New Roman"/>
                <w:color w:val="000000"/>
                <w:sz w:val="20"/>
                <w:szCs w:val="20"/>
              </w:rPr>
            </w:pPr>
            <w:r w:rsidRPr="00811AE2">
              <w:rPr>
                <w:rFonts w:ascii="Times New Roman" w:hAnsi="Times New Roman"/>
                <w:color w:val="000000"/>
                <w:sz w:val="20"/>
                <w:szCs w:val="20"/>
              </w:rPr>
              <w:t>50.000 – 100.000</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w:t>
            </w:r>
            <w:r w:rsidRPr="002B2737">
              <w:rPr>
                <w:rFonts w:ascii="Times New Roman" w:hAnsi="Times New Roman"/>
                <w:color w:val="000000"/>
                <w:sz w:val="20"/>
                <w:szCs w:val="20"/>
              </w:rPr>
              <w:t>  </w:t>
            </w:r>
            <w:r w:rsidRPr="00811AE2">
              <w:rPr>
                <w:rFonts w:ascii="Times New Roman" w:hAnsi="Times New Roman"/>
                <w:color w:val="000000"/>
                <w:sz w:val="20"/>
                <w:szCs w:val="20"/>
              </w:rPr>
              <w:t xml:space="preserve">11 486    </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10,34%</w:t>
            </w:r>
          </w:p>
        </w:tc>
        <w:tc>
          <w:tcPr>
            <w:tcW w:w="1845"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803 867 765    </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10,50%</w:t>
            </w:r>
          </w:p>
        </w:tc>
      </w:tr>
      <w:tr w:rsidR="00A45B91" w:rsidRPr="002B2737" w:rsidTr="00906250">
        <w:trPr>
          <w:trHeight w:val="290"/>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rPr>
                <w:rFonts w:ascii="Times New Roman" w:hAnsi="Times New Roman"/>
                <w:color w:val="000000"/>
                <w:sz w:val="20"/>
                <w:szCs w:val="20"/>
              </w:rPr>
            </w:pPr>
            <w:r w:rsidRPr="00811AE2">
              <w:rPr>
                <w:rFonts w:ascii="Times New Roman" w:hAnsi="Times New Roman"/>
                <w:color w:val="000000"/>
                <w:sz w:val="20"/>
                <w:szCs w:val="20"/>
              </w:rPr>
              <w:t xml:space="preserve">100.000 – 200.000 </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2B2737">
              <w:rPr>
                <w:rFonts w:ascii="Times New Roman" w:hAnsi="Times New Roman"/>
                <w:color w:val="000000"/>
                <w:sz w:val="20"/>
                <w:szCs w:val="20"/>
              </w:rPr>
              <w:t>                    </w:t>
            </w:r>
            <w:r w:rsidRPr="00811AE2">
              <w:rPr>
                <w:rFonts w:ascii="Times New Roman" w:hAnsi="Times New Roman"/>
                <w:color w:val="000000"/>
                <w:sz w:val="20"/>
                <w:szCs w:val="20"/>
              </w:rPr>
              <w:t xml:space="preserve"> 6 836    </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6,15%</w:t>
            </w:r>
          </w:p>
        </w:tc>
        <w:tc>
          <w:tcPr>
            <w:tcW w:w="1845"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959 346 015    </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12,53%</w:t>
            </w:r>
          </w:p>
        </w:tc>
      </w:tr>
      <w:tr w:rsidR="00A45B91" w:rsidRPr="002B2737" w:rsidTr="00906250">
        <w:trPr>
          <w:trHeight w:val="290"/>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rPr>
                <w:rFonts w:ascii="Times New Roman" w:hAnsi="Times New Roman"/>
                <w:color w:val="000000"/>
                <w:sz w:val="20"/>
                <w:szCs w:val="20"/>
              </w:rPr>
            </w:pPr>
            <w:r w:rsidRPr="00811AE2">
              <w:rPr>
                <w:rFonts w:ascii="Times New Roman" w:hAnsi="Times New Roman"/>
                <w:color w:val="000000"/>
                <w:sz w:val="20"/>
                <w:szCs w:val="20"/>
              </w:rPr>
              <w:t xml:space="preserve">200.000 – 300.000 </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2B2737">
              <w:rPr>
                <w:rFonts w:ascii="Times New Roman" w:hAnsi="Times New Roman"/>
                <w:color w:val="000000"/>
                <w:sz w:val="20"/>
                <w:szCs w:val="20"/>
              </w:rPr>
              <w:t>                    </w:t>
            </w:r>
            <w:r w:rsidRPr="00811AE2">
              <w:rPr>
                <w:rFonts w:ascii="Times New Roman" w:hAnsi="Times New Roman"/>
                <w:color w:val="000000"/>
                <w:sz w:val="20"/>
                <w:szCs w:val="20"/>
              </w:rPr>
              <w:t xml:space="preserve"> 2 620    </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2,36%</w:t>
            </w:r>
          </w:p>
        </w:tc>
        <w:tc>
          <w:tcPr>
            <w:tcW w:w="1845"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641 547 514    </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8,38%</w:t>
            </w:r>
          </w:p>
        </w:tc>
      </w:tr>
      <w:tr w:rsidR="00A45B91" w:rsidRPr="002B2737" w:rsidTr="00906250">
        <w:trPr>
          <w:trHeight w:val="290"/>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rPr>
                <w:rFonts w:ascii="Times New Roman" w:hAnsi="Times New Roman"/>
                <w:color w:val="000000"/>
                <w:sz w:val="20"/>
                <w:szCs w:val="20"/>
              </w:rPr>
            </w:pPr>
            <w:r w:rsidRPr="00811AE2">
              <w:rPr>
                <w:rFonts w:ascii="Times New Roman" w:hAnsi="Times New Roman"/>
                <w:color w:val="000000"/>
                <w:sz w:val="20"/>
                <w:szCs w:val="20"/>
              </w:rPr>
              <w:t xml:space="preserve">300.000 – 400.000  </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2B2737">
              <w:rPr>
                <w:rFonts w:ascii="Times New Roman" w:hAnsi="Times New Roman"/>
                <w:color w:val="000000"/>
                <w:sz w:val="20"/>
                <w:szCs w:val="20"/>
              </w:rPr>
              <w:t>                     </w:t>
            </w:r>
            <w:r w:rsidRPr="00811AE2">
              <w:rPr>
                <w:rFonts w:ascii="Times New Roman" w:hAnsi="Times New Roman"/>
                <w:color w:val="000000"/>
                <w:sz w:val="20"/>
                <w:szCs w:val="20"/>
              </w:rPr>
              <w:t xml:space="preserve">1 352    </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1,22%</w:t>
            </w:r>
          </w:p>
        </w:tc>
        <w:tc>
          <w:tcPr>
            <w:tcW w:w="1845"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466 431 359    </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6,09%</w:t>
            </w:r>
          </w:p>
        </w:tc>
      </w:tr>
      <w:tr w:rsidR="00A45B91" w:rsidRPr="002B2737" w:rsidTr="00906250">
        <w:trPr>
          <w:trHeight w:val="290"/>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rPr>
                <w:rFonts w:ascii="Times New Roman" w:hAnsi="Times New Roman"/>
                <w:color w:val="000000"/>
                <w:sz w:val="20"/>
                <w:szCs w:val="20"/>
              </w:rPr>
            </w:pPr>
            <w:r w:rsidRPr="00811AE2">
              <w:rPr>
                <w:rFonts w:ascii="Times New Roman" w:hAnsi="Times New Roman"/>
                <w:color w:val="000000"/>
                <w:sz w:val="20"/>
                <w:szCs w:val="20"/>
              </w:rPr>
              <w:t xml:space="preserve">400.000 – 500.000 </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813    </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0,73%</w:t>
            </w:r>
          </w:p>
        </w:tc>
        <w:tc>
          <w:tcPr>
            <w:tcW w:w="1845"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363 473 178    </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4,75%</w:t>
            </w:r>
          </w:p>
        </w:tc>
      </w:tr>
      <w:tr w:rsidR="00A45B91" w:rsidRPr="002B2737" w:rsidTr="00906250">
        <w:trPr>
          <w:trHeight w:val="290"/>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rPr>
                <w:rFonts w:ascii="Times New Roman" w:hAnsi="Times New Roman"/>
                <w:color w:val="000000"/>
                <w:sz w:val="20"/>
                <w:szCs w:val="20"/>
              </w:rPr>
            </w:pPr>
            <w:r w:rsidRPr="00811AE2">
              <w:rPr>
                <w:rFonts w:ascii="Times New Roman" w:hAnsi="Times New Roman"/>
                <w:color w:val="000000"/>
                <w:sz w:val="20"/>
                <w:szCs w:val="20"/>
              </w:rPr>
              <w:t xml:space="preserve">500.000 – 600.000 </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555    </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0,50%</w:t>
            </w:r>
          </w:p>
        </w:tc>
        <w:tc>
          <w:tcPr>
            <w:tcW w:w="1845"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304 449 418    </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3,98%</w:t>
            </w:r>
          </w:p>
        </w:tc>
      </w:tr>
      <w:tr w:rsidR="00A45B91" w:rsidRPr="002B2737" w:rsidTr="00906250">
        <w:trPr>
          <w:trHeight w:val="247"/>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rPr>
                <w:rFonts w:ascii="Times New Roman" w:hAnsi="Times New Roman"/>
                <w:color w:val="000000"/>
                <w:sz w:val="20"/>
                <w:szCs w:val="20"/>
              </w:rPr>
            </w:pPr>
            <w:r w:rsidRPr="00811AE2">
              <w:rPr>
                <w:rFonts w:ascii="Times New Roman" w:hAnsi="Times New Roman"/>
                <w:color w:val="000000"/>
                <w:sz w:val="20"/>
                <w:szCs w:val="20"/>
              </w:rPr>
              <w:t xml:space="preserve">600.000 – 700.000 </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392    </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0,35%</w:t>
            </w:r>
          </w:p>
        </w:tc>
        <w:tc>
          <w:tcPr>
            <w:tcW w:w="1845"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254 562 909    </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3,32%</w:t>
            </w:r>
          </w:p>
        </w:tc>
      </w:tr>
      <w:tr w:rsidR="00A45B91" w:rsidRPr="002B2737" w:rsidTr="00906250">
        <w:trPr>
          <w:trHeight w:val="247"/>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rPr>
                <w:rFonts w:ascii="Times New Roman" w:hAnsi="Times New Roman"/>
                <w:color w:val="000000"/>
                <w:sz w:val="20"/>
                <w:szCs w:val="20"/>
              </w:rPr>
            </w:pPr>
            <w:r w:rsidRPr="00811AE2">
              <w:rPr>
                <w:rFonts w:ascii="Times New Roman" w:hAnsi="Times New Roman"/>
                <w:color w:val="000000"/>
                <w:sz w:val="20"/>
                <w:szCs w:val="20"/>
              </w:rPr>
              <w:t xml:space="preserve">700.000 – 800.000 </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292    </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0,26%</w:t>
            </w:r>
          </w:p>
        </w:tc>
        <w:tc>
          <w:tcPr>
            <w:tcW w:w="1845"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218 073 022    </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2,85%</w:t>
            </w:r>
          </w:p>
        </w:tc>
      </w:tr>
      <w:tr w:rsidR="00A45B91" w:rsidRPr="002B2737" w:rsidTr="00906250">
        <w:trPr>
          <w:trHeight w:val="247"/>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rPr>
                <w:rFonts w:ascii="Times New Roman" w:hAnsi="Times New Roman"/>
                <w:color w:val="000000"/>
                <w:sz w:val="20"/>
                <w:szCs w:val="20"/>
              </w:rPr>
            </w:pPr>
            <w:r w:rsidRPr="00811AE2">
              <w:rPr>
                <w:rFonts w:ascii="Times New Roman" w:hAnsi="Times New Roman"/>
                <w:color w:val="000000"/>
                <w:sz w:val="20"/>
                <w:szCs w:val="20"/>
              </w:rPr>
              <w:t xml:space="preserve">800.000 – 900.000 </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203    </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0,18%</w:t>
            </w:r>
          </w:p>
        </w:tc>
        <w:tc>
          <w:tcPr>
            <w:tcW w:w="1845"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172 104 834    </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2,25%</w:t>
            </w:r>
          </w:p>
        </w:tc>
      </w:tr>
      <w:tr w:rsidR="00A45B91" w:rsidRPr="002B2737" w:rsidTr="00906250">
        <w:trPr>
          <w:trHeight w:val="247"/>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rPr>
                <w:rFonts w:ascii="Times New Roman" w:hAnsi="Times New Roman"/>
                <w:color w:val="000000"/>
                <w:sz w:val="20"/>
                <w:szCs w:val="20"/>
              </w:rPr>
            </w:pPr>
            <w:r w:rsidRPr="00811AE2">
              <w:rPr>
                <w:rFonts w:ascii="Times New Roman" w:hAnsi="Times New Roman"/>
                <w:color w:val="000000"/>
                <w:sz w:val="20"/>
                <w:szCs w:val="20"/>
              </w:rPr>
              <w:t xml:space="preserve">900.000 - 1 M </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170    </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0,15%</w:t>
            </w:r>
          </w:p>
        </w:tc>
        <w:tc>
          <w:tcPr>
            <w:tcW w:w="1845"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160 869 542    </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2,10%</w:t>
            </w:r>
          </w:p>
        </w:tc>
      </w:tr>
      <w:tr w:rsidR="00A45B91" w:rsidRPr="002B2737" w:rsidTr="00906250">
        <w:trPr>
          <w:trHeight w:val="247"/>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rPr>
                <w:rFonts w:ascii="Times New Roman" w:hAnsi="Times New Roman"/>
                <w:color w:val="000000"/>
                <w:sz w:val="20"/>
                <w:szCs w:val="20"/>
              </w:rPr>
            </w:pPr>
            <w:r w:rsidRPr="00811AE2">
              <w:rPr>
                <w:rFonts w:ascii="Times New Roman" w:hAnsi="Times New Roman"/>
                <w:color w:val="000000"/>
                <w:sz w:val="20"/>
                <w:szCs w:val="20"/>
              </w:rPr>
              <w:t xml:space="preserve">1 M - 1,5 M </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421    </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0,38%</w:t>
            </w:r>
          </w:p>
        </w:tc>
        <w:tc>
          <w:tcPr>
            <w:tcW w:w="1845"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506 481 583    </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6,61%</w:t>
            </w:r>
          </w:p>
        </w:tc>
      </w:tr>
      <w:tr w:rsidR="00A45B91" w:rsidRPr="002B2737" w:rsidTr="00906250">
        <w:trPr>
          <w:trHeight w:val="247"/>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rPr>
                <w:rFonts w:ascii="Times New Roman" w:hAnsi="Times New Roman"/>
                <w:color w:val="000000"/>
                <w:sz w:val="20"/>
                <w:szCs w:val="20"/>
              </w:rPr>
            </w:pPr>
            <w:r w:rsidRPr="00811AE2">
              <w:rPr>
                <w:rFonts w:ascii="Times New Roman" w:hAnsi="Times New Roman"/>
                <w:color w:val="000000"/>
                <w:sz w:val="20"/>
                <w:szCs w:val="20"/>
              </w:rPr>
              <w:t xml:space="preserve">1,5 M - 2 M </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197    </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0,18%</w:t>
            </w:r>
          </w:p>
        </w:tc>
        <w:tc>
          <w:tcPr>
            <w:tcW w:w="1845"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337 453 082    </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4,41%</w:t>
            </w:r>
          </w:p>
        </w:tc>
      </w:tr>
      <w:tr w:rsidR="00A45B91" w:rsidRPr="002B2737" w:rsidTr="00906250">
        <w:trPr>
          <w:trHeight w:val="247"/>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rPr>
                <w:rFonts w:ascii="Times New Roman" w:hAnsi="Times New Roman"/>
                <w:color w:val="000000"/>
                <w:sz w:val="20"/>
                <w:szCs w:val="20"/>
              </w:rPr>
            </w:pPr>
            <w:r w:rsidRPr="00811AE2">
              <w:rPr>
                <w:rFonts w:ascii="Times New Roman" w:hAnsi="Times New Roman"/>
                <w:color w:val="000000"/>
                <w:sz w:val="20"/>
                <w:szCs w:val="20"/>
              </w:rPr>
              <w:t xml:space="preserve">2 M - 3 M </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135    </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0,12%</w:t>
            </w:r>
          </w:p>
        </w:tc>
        <w:tc>
          <w:tcPr>
            <w:tcW w:w="1845"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323 475 580    </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4,22%</w:t>
            </w:r>
          </w:p>
        </w:tc>
      </w:tr>
      <w:tr w:rsidR="00A45B91" w:rsidRPr="002B2737" w:rsidTr="00906250">
        <w:trPr>
          <w:trHeight w:val="247"/>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rPr>
                <w:rFonts w:ascii="Times New Roman" w:hAnsi="Times New Roman"/>
                <w:color w:val="000000"/>
                <w:sz w:val="20"/>
                <w:szCs w:val="20"/>
              </w:rPr>
            </w:pPr>
            <w:r w:rsidRPr="00811AE2">
              <w:rPr>
                <w:rFonts w:ascii="Times New Roman" w:hAnsi="Times New Roman"/>
                <w:color w:val="000000"/>
                <w:sz w:val="20"/>
                <w:szCs w:val="20"/>
              </w:rPr>
              <w:t xml:space="preserve">3 M - 4 M </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48    </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0,04%</w:t>
            </w:r>
          </w:p>
        </w:tc>
        <w:tc>
          <w:tcPr>
            <w:tcW w:w="1845"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162 366 289    </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2,12%</w:t>
            </w:r>
          </w:p>
        </w:tc>
      </w:tr>
      <w:tr w:rsidR="00A45B91" w:rsidRPr="002B2737" w:rsidTr="00906250">
        <w:trPr>
          <w:trHeight w:val="247"/>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rPr>
                <w:rFonts w:ascii="Times New Roman" w:hAnsi="Times New Roman"/>
                <w:color w:val="000000"/>
                <w:sz w:val="20"/>
                <w:szCs w:val="20"/>
              </w:rPr>
            </w:pPr>
            <w:r w:rsidRPr="00811AE2">
              <w:rPr>
                <w:rFonts w:ascii="Times New Roman" w:hAnsi="Times New Roman"/>
                <w:color w:val="000000"/>
                <w:sz w:val="20"/>
                <w:szCs w:val="20"/>
              </w:rPr>
              <w:t xml:space="preserve">4 M - 5 M </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12    </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0,01%</w:t>
            </w:r>
          </w:p>
        </w:tc>
        <w:tc>
          <w:tcPr>
            <w:tcW w:w="1845"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51 857 576    </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0,68%</w:t>
            </w:r>
          </w:p>
        </w:tc>
      </w:tr>
      <w:tr w:rsidR="00A45B91" w:rsidRPr="002B2737" w:rsidTr="00906250">
        <w:trPr>
          <w:trHeight w:val="247"/>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rPr>
                <w:rFonts w:ascii="Times New Roman" w:hAnsi="Times New Roman"/>
                <w:color w:val="000000"/>
                <w:sz w:val="20"/>
                <w:szCs w:val="20"/>
              </w:rPr>
            </w:pPr>
            <w:r w:rsidRPr="00811AE2">
              <w:rPr>
                <w:rFonts w:ascii="Times New Roman" w:hAnsi="Times New Roman"/>
                <w:color w:val="000000"/>
                <w:sz w:val="20"/>
                <w:szCs w:val="20"/>
              </w:rPr>
              <w:t xml:space="preserve">5 M - 6 M </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5    </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0,00%</w:t>
            </w:r>
          </w:p>
        </w:tc>
        <w:tc>
          <w:tcPr>
            <w:tcW w:w="1845"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27 787 074    </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0,36%</w:t>
            </w:r>
          </w:p>
        </w:tc>
      </w:tr>
      <w:tr w:rsidR="00A45B91" w:rsidRPr="002B2737" w:rsidTr="00906250">
        <w:trPr>
          <w:trHeight w:val="247"/>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rPr>
                <w:rFonts w:ascii="Times New Roman" w:hAnsi="Times New Roman"/>
                <w:color w:val="000000"/>
                <w:sz w:val="20"/>
                <w:szCs w:val="20"/>
              </w:rPr>
            </w:pPr>
            <w:r w:rsidRPr="00811AE2">
              <w:rPr>
                <w:rFonts w:ascii="Times New Roman" w:hAnsi="Times New Roman"/>
                <w:color w:val="000000"/>
                <w:sz w:val="20"/>
                <w:szCs w:val="20"/>
              </w:rPr>
              <w:t xml:space="preserve">6 M - 7 M </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4    </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0,00%</w:t>
            </w:r>
          </w:p>
        </w:tc>
        <w:tc>
          <w:tcPr>
            <w:tcW w:w="1845"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26 345 554    </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0,34%</w:t>
            </w:r>
          </w:p>
        </w:tc>
      </w:tr>
      <w:tr w:rsidR="00A45B91" w:rsidRPr="002B2737" w:rsidTr="00906250">
        <w:trPr>
          <w:trHeight w:val="247"/>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rPr>
                <w:rFonts w:ascii="Times New Roman" w:hAnsi="Times New Roman"/>
                <w:color w:val="000000"/>
                <w:sz w:val="20"/>
                <w:szCs w:val="20"/>
              </w:rPr>
            </w:pPr>
            <w:r w:rsidRPr="00811AE2">
              <w:rPr>
                <w:rFonts w:ascii="Times New Roman" w:hAnsi="Times New Roman"/>
                <w:color w:val="000000"/>
                <w:sz w:val="20"/>
                <w:szCs w:val="20"/>
              </w:rPr>
              <w:t xml:space="preserve">7 M - 8 M </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4    </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0,00%</w:t>
            </w:r>
          </w:p>
        </w:tc>
        <w:tc>
          <w:tcPr>
            <w:tcW w:w="1845"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30 454 742    </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0,40%</w:t>
            </w:r>
          </w:p>
        </w:tc>
      </w:tr>
      <w:tr w:rsidR="00A45B91" w:rsidRPr="002B2737" w:rsidTr="00906250">
        <w:trPr>
          <w:trHeight w:val="247"/>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rPr>
                <w:rFonts w:ascii="Times New Roman" w:hAnsi="Times New Roman"/>
                <w:color w:val="000000"/>
                <w:sz w:val="20"/>
                <w:szCs w:val="20"/>
              </w:rPr>
            </w:pPr>
            <w:r w:rsidRPr="00811AE2">
              <w:rPr>
                <w:rFonts w:ascii="Times New Roman" w:hAnsi="Times New Roman"/>
                <w:color w:val="000000"/>
                <w:sz w:val="20"/>
                <w:szCs w:val="20"/>
              </w:rPr>
              <w:t xml:space="preserve">8 M - 9 M </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2    </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0,00%</w:t>
            </w:r>
          </w:p>
        </w:tc>
        <w:tc>
          <w:tcPr>
            <w:tcW w:w="1845"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17 007 668    </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0,22%</w:t>
            </w:r>
          </w:p>
        </w:tc>
      </w:tr>
      <w:tr w:rsidR="00A45B91" w:rsidRPr="002B2737" w:rsidTr="00906250">
        <w:trPr>
          <w:trHeight w:val="247"/>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rPr>
                <w:rFonts w:ascii="Times New Roman" w:hAnsi="Times New Roman"/>
                <w:color w:val="000000"/>
                <w:sz w:val="20"/>
                <w:szCs w:val="20"/>
              </w:rPr>
            </w:pPr>
            <w:r w:rsidRPr="00811AE2">
              <w:rPr>
                <w:rFonts w:ascii="Times New Roman" w:hAnsi="Times New Roman"/>
                <w:color w:val="000000"/>
                <w:sz w:val="20"/>
                <w:szCs w:val="20"/>
              </w:rPr>
              <w:t>9+ M</w:t>
            </w:r>
          </w:p>
        </w:tc>
        <w:tc>
          <w:tcPr>
            <w:tcW w:w="1866"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1    </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0,00%</w:t>
            </w:r>
          </w:p>
        </w:tc>
        <w:tc>
          <w:tcPr>
            <w:tcW w:w="1845"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10 471 254    </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0,14%</w:t>
            </w:r>
          </w:p>
        </w:tc>
      </w:tr>
      <w:tr w:rsidR="00A45B91" w:rsidRPr="002B2737" w:rsidTr="00906250">
        <w:trPr>
          <w:trHeight w:val="473"/>
        </w:trPr>
        <w:tc>
          <w:tcPr>
            <w:tcW w:w="18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5B91" w:rsidRPr="00811AE2" w:rsidRDefault="00A45B91" w:rsidP="00906250">
            <w:pPr>
              <w:autoSpaceDE w:val="0"/>
              <w:autoSpaceDN w:val="0"/>
              <w:spacing w:after="0" w:line="240" w:lineRule="auto"/>
              <w:rPr>
                <w:rFonts w:ascii="Times New Roman" w:hAnsi="Times New Roman"/>
                <w:b/>
                <w:color w:val="000000"/>
                <w:sz w:val="20"/>
                <w:szCs w:val="20"/>
              </w:rPr>
            </w:pPr>
            <w:r w:rsidRPr="00811AE2">
              <w:rPr>
                <w:rFonts w:ascii="Times New Roman" w:hAnsi="Times New Roman"/>
                <w:b/>
                <w:color w:val="000000"/>
                <w:sz w:val="20"/>
                <w:szCs w:val="20"/>
              </w:rPr>
              <w:t>Összesen</w:t>
            </w:r>
          </w:p>
        </w:tc>
        <w:tc>
          <w:tcPr>
            <w:tcW w:w="1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5B91" w:rsidRPr="00811AE2" w:rsidRDefault="00A45B91" w:rsidP="00906250">
            <w:pPr>
              <w:autoSpaceDE w:val="0"/>
              <w:autoSpaceDN w:val="0"/>
              <w:spacing w:after="0" w:line="240" w:lineRule="auto"/>
              <w:jc w:val="right"/>
              <w:rPr>
                <w:rFonts w:ascii="Times New Roman" w:hAnsi="Times New Roman"/>
                <w:b/>
                <w:color w:val="000000"/>
                <w:sz w:val="20"/>
                <w:szCs w:val="20"/>
              </w:rPr>
            </w:pPr>
            <w:r w:rsidRPr="00811AE2">
              <w:rPr>
                <w:rFonts w:ascii="Times New Roman" w:hAnsi="Times New Roman"/>
                <w:b/>
                <w:color w:val="000000"/>
                <w:sz w:val="20"/>
                <w:szCs w:val="20"/>
              </w:rPr>
              <w:t xml:space="preserve">                 111 105    </w:t>
            </w: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tcPr>
          <w:p w:rsidR="00A45B91" w:rsidRPr="00811AE2" w:rsidRDefault="00A45B91" w:rsidP="00906250">
            <w:pPr>
              <w:autoSpaceDE w:val="0"/>
              <w:autoSpaceDN w:val="0"/>
              <w:spacing w:after="0" w:line="240" w:lineRule="auto"/>
              <w:jc w:val="right"/>
              <w:rPr>
                <w:rFonts w:ascii="Times New Roman" w:hAnsi="Times New Roman"/>
                <w:b/>
                <w:color w:val="000000"/>
                <w:sz w:val="20"/>
                <w:szCs w:val="20"/>
              </w:rPr>
            </w:pPr>
          </w:p>
        </w:tc>
        <w:tc>
          <w:tcPr>
            <w:tcW w:w="1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5B91" w:rsidRPr="00811AE2" w:rsidRDefault="00A45B91" w:rsidP="00906250">
            <w:pPr>
              <w:autoSpaceDE w:val="0"/>
              <w:autoSpaceDN w:val="0"/>
              <w:spacing w:after="0" w:line="240" w:lineRule="auto"/>
              <w:jc w:val="right"/>
              <w:rPr>
                <w:rFonts w:ascii="Times New Roman" w:hAnsi="Times New Roman"/>
                <w:b/>
                <w:color w:val="000000"/>
                <w:sz w:val="20"/>
                <w:szCs w:val="20"/>
              </w:rPr>
            </w:pPr>
            <w:r w:rsidRPr="00811AE2">
              <w:rPr>
                <w:rFonts w:ascii="Times New Roman" w:hAnsi="Times New Roman"/>
                <w:b/>
                <w:color w:val="000000"/>
                <w:sz w:val="20"/>
                <w:szCs w:val="20"/>
              </w:rPr>
              <w:t xml:space="preserve">   7 658 244 868    </w:t>
            </w:r>
          </w:p>
        </w:tc>
        <w:tc>
          <w:tcPr>
            <w:tcW w:w="1807" w:type="dxa"/>
            <w:tcBorders>
              <w:top w:val="nil"/>
              <w:left w:val="nil"/>
              <w:bottom w:val="single" w:sz="8" w:space="0" w:color="auto"/>
              <w:right w:val="single" w:sz="8" w:space="0" w:color="auto"/>
            </w:tcBorders>
            <w:tcMar>
              <w:top w:w="0" w:type="dxa"/>
              <w:left w:w="108" w:type="dxa"/>
              <w:bottom w:w="0" w:type="dxa"/>
              <w:right w:w="108" w:type="dxa"/>
            </w:tcMar>
            <w:vAlign w:val="center"/>
          </w:tcPr>
          <w:p w:rsidR="00A45B91" w:rsidRPr="00811AE2" w:rsidRDefault="00A45B91" w:rsidP="00906250">
            <w:pPr>
              <w:autoSpaceDE w:val="0"/>
              <w:autoSpaceDN w:val="0"/>
              <w:spacing w:after="0" w:line="240" w:lineRule="auto"/>
              <w:jc w:val="right"/>
              <w:rPr>
                <w:rFonts w:ascii="Times New Roman" w:hAnsi="Times New Roman"/>
                <w:b/>
                <w:color w:val="000000"/>
                <w:sz w:val="20"/>
                <w:szCs w:val="20"/>
              </w:rPr>
            </w:pPr>
          </w:p>
        </w:tc>
      </w:tr>
    </w:tbl>
    <w:p w:rsidR="00A45B91" w:rsidRDefault="00A45B91" w:rsidP="00A45B91">
      <w:pPr>
        <w:ind w:firstLine="708"/>
        <w:rPr>
          <w:rFonts w:ascii="Times New Roman" w:hAnsi="Times New Roman"/>
        </w:rPr>
      </w:pPr>
    </w:p>
    <w:p w:rsidR="00A45B91" w:rsidRDefault="00A45B91" w:rsidP="00A45B91">
      <w:pPr>
        <w:ind w:firstLine="708"/>
        <w:rPr>
          <w:rFonts w:ascii="Times New Roman" w:hAnsi="Times New Roman"/>
        </w:rPr>
      </w:pPr>
    </w:p>
    <w:p w:rsidR="00A45B91" w:rsidRDefault="00A45B91" w:rsidP="00A45B91">
      <w:pPr>
        <w:ind w:firstLine="708"/>
        <w:rPr>
          <w:rFonts w:ascii="Times New Roman" w:hAnsi="Times New Roman"/>
        </w:rPr>
      </w:pPr>
    </w:p>
    <w:p w:rsidR="00A45B91" w:rsidRPr="00811AE2" w:rsidRDefault="00A45B91" w:rsidP="00A45B91">
      <w:pPr>
        <w:ind w:firstLine="708"/>
        <w:rPr>
          <w:rFonts w:ascii="Times New Roman" w:hAnsi="Times New Roman"/>
          <w:b/>
        </w:rPr>
      </w:pPr>
      <w:r w:rsidRPr="00811AE2">
        <w:rPr>
          <w:rFonts w:ascii="Times New Roman" w:hAnsi="Times New Roman"/>
          <w:b/>
        </w:rPr>
        <w:lastRenderedPageBreak/>
        <w:t>A tartozó ügyfelek száma és megoszlása régiónként:</w:t>
      </w:r>
    </w:p>
    <w:tbl>
      <w:tblPr>
        <w:tblW w:w="0" w:type="auto"/>
        <w:tblCellMar>
          <w:left w:w="0" w:type="dxa"/>
          <w:right w:w="0" w:type="dxa"/>
        </w:tblCellMar>
        <w:tblLook w:val="04A0" w:firstRow="1" w:lastRow="0" w:firstColumn="1" w:lastColumn="0" w:noHBand="0" w:noVBand="1"/>
      </w:tblPr>
      <w:tblGrid>
        <w:gridCol w:w="2081"/>
        <w:gridCol w:w="1908"/>
        <w:gridCol w:w="1562"/>
      </w:tblGrid>
      <w:tr w:rsidR="00A45B91" w:rsidRPr="00A92C4D" w:rsidTr="00906250">
        <w:trPr>
          <w:trHeight w:val="247"/>
        </w:trPr>
        <w:tc>
          <w:tcPr>
            <w:tcW w:w="2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center"/>
              <w:rPr>
                <w:rFonts w:ascii="Times New Roman" w:hAnsi="Times New Roman"/>
                <w:b/>
                <w:color w:val="000000"/>
                <w:sz w:val="20"/>
                <w:szCs w:val="20"/>
              </w:rPr>
            </w:pPr>
            <w:r w:rsidRPr="00811AE2">
              <w:rPr>
                <w:rFonts w:ascii="Times New Roman" w:hAnsi="Times New Roman"/>
                <w:b/>
                <w:color w:val="000000"/>
                <w:sz w:val="20"/>
                <w:szCs w:val="20"/>
              </w:rPr>
              <w:t>Régió</w:t>
            </w:r>
          </w:p>
        </w:tc>
        <w:tc>
          <w:tcPr>
            <w:tcW w:w="19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center"/>
              <w:rPr>
                <w:rFonts w:ascii="Times New Roman" w:hAnsi="Times New Roman"/>
                <w:b/>
                <w:color w:val="000000"/>
                <w:sz w:val="20"/>
                <w:szCs w:val="20"/>
              </w:rPr>
            </w:pPr>
            <w:r w:rsidRPr="00811AE2">
              <w:rPr>
                <w:rFonts w:ascii="Times New Roman" w:hAnsi="Times New Roman"/>
                <w:b/>
                <w:color w:val="000000"/>
                <w:sz w:val="20"/>
                <w:szCs w:val="20"/>
              </w:rPr>
              <w:t>Tartozó ügyfél (fő)</w:t>
            </w:r>
          </w:p>
        </w:tc>
        <w:tc>
          <w:tcPr>
            <w:tcW w:w="15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center"/>
              <w:rPr>
                <w:rFonts w:ascii="Times New Roman" w:hAnsi="Times New Roman"/>
                <w:b/>
                <w:color w:val="000000"/>
                <w:sz w:val="20"/>
                <w:szCs w:val="20"/>
              </w:rPr>
            </w:pPr>
            <w:r w:rsidRPr="00811AE2">
              <w:rPr>
                <w:rFonts w:ascii="Times New Roman" w:hAnsi="Times New Roman"/>
                <w:b/>
                <w:color w:val="000000"/>
                <w:sz w:val="20"/>
                <w:szCs w:val="20"/>
              </w:rPr>
              <w:t>arány (%)</w:t>
            </w:r>
          </w:p>
        </w:tc>
      </w:tr>
      <w:tr w:rsidR="00A45B91" w:rsidRPr="00A92C4D" w:rsidTr="00906250">
        <w:trPr>
          <w:trHeight w:val="290"/>
        </w:trPr>
        <w:tc>
          <w:tcPr>
            <w:tcW w:w="20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rPr>
                <w:rFonts w:ascii="Times New Roman" w:hAnsi="Times New Roman"/>
                <w:color w:val="000000"/>
                <w:sz w:val="20"/>
                <w:szCs w:val="20"/>
              </w:rPr>
            </w:pPr>
            <w:r w:rsidRPr="00811AE2">
              <w:rPr>
                <w:rFonts w:ascii="Times New Roman" w:hAnsi="Times New Roman"/>
                <w:color w:val="000000"/>
                <w:sz w:val="20"/>
                <w:szCs w:val="20"/>
              </w:rPr>
              <w:t>Budapest</w:t>
            </w:r>
          </w:p>
        </w:tc>
        <w:tc>
          <w:tcPr>
            <w:tcW w:w="1908"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912    </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0,82%</w:t>
            </w:r>
          </w:p>
        </w:tc>
      </w:tr>
      <w:tr w:rsidR="00A45B91" w:rsidRPr="00A92C4D" w:rsidTr="00906250">
        <w:trPr>
          <w:trHeight w:val="290"/>
        </w:trPr>
        <w:tc>
          <w:tcPr>
            <w:tcW w:w="20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rPr>
                <w:rFonts w:ascii="Times New Roman" w:hAnsi="Times New Roman"/>
                <w:color w:val="000000"/>
                <w:sz w:val="20"/>
                <w:szCs w:val="20"/>
              </w:rPr>
            </w:pPr>
            <w:r w:rsidRPr="00811AE2">
              <w:rPr>
                <w:rFonts w:ascii="Times New Roman" w:hAnsi="Times New Roman"/>
                <w:color w:val="000000"/>
                <w:sz w:val="20"/>
                <w:szCs w:val="20"/>
              </w:rPr>
              <w:t>Budapest környéke</w:t>
            </w:r>
          </w:p>
        </w:tc>
        <w:tc>
          <w:tcPr>
            <w:tcW w:w="1908"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62 613    </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56,35%</w:t>
            </w:r>
          </w:p>
        </w:tc>
      </w:tr>
      <w:tr w:rsidR="00A45B91" w:rsidRPr="00A92C4D" w:rsidTr="00906250">
        <w:trPr>
          <w:trHeight w:val="290"/>
        </w:trPr>
        <w:tc>
          <w:tcPr>
            <w:tcW w:w="20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rPr>
                <w:rFonts w:ascii="Times New Roman" w:hAnsi="Times New Roman"/>
                <w:color w:val="000000"/>
                <w:sz w:val="20"/>
                <w:szCs w:val="20"/>
              </w:rPr>
            </w:pPr>
            <w:r w:rsidRPr="00811AE2">
              <w:rPr>
                <w:rFonts w:ascii="Times New Roman" w:hAnsi="Times New Roman"/>
                <w:color w:val="000000"/>
                <w:sz w:val="20"/>
                <w:szCs w:val="20"/>
              </w:rPr>
              <w:t>Észak-Magyarország</w:t>
            </w:r>
          </w:p>
        </w:tc>
        <w:tc>
          <w:tcPr>
            <w:tcW w:w="1908"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22 032    </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19,83%</w:t>
            </w:r>
          </w:p>
        </w:tc>
      </w:tr>
      <w:tr w:rsidR="00A45B91" w:rsidRPr="00A92C4D" w:rsidTr="00906250">
        <w:trPr>
          <w:trHeight w:val="290"/>
        </w:trPr>
        <w:tc>
          <w:tcPr>
            <w:tcW w:w="20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rPr>
                <w:rFonts w:ascii="Times New Roman" w:hAnsi="Times New Roman"/>
                <w:color w:val="000000"/>
                <w:sz w:val="20"/>
                <w:szCs w:val="20"/>
              </w:rPr>
            </w:pPr>
            <w:r w:rsidRPr="00811AE2">
              <w:rPr>
                <w:rFonts w:ascii="Times New Roman" w:hAnsi="Times New Roman"/>
                <w:color w:val="000000"/>
                <w:sz w:val="20"/>
                <w:szCs w:val="20"/>
              </w:rPr>
              <w:t xml:space="preserve">Alföld </w:t>
            </w:r>
            <w:proofErr w:type="spellStart"/>
            <w:r w:rsidRPr="00811AE2">
              <w:rPr>
                <w:rFonts w:ascii="Times New Roman" w:hAnsi="Times New Roman"/>
                <w:color w:val="000000"/>
                <w:sz w:val="20"/>
                <w:szCs w:val="20"/>
              </w:rPr>
              <w:t>Észak-Kelet</w:t>
            </w:r>
            <w:proofErr w:type="spellEnd"/>
          </w:p>
        </w:tc>
        <w:tc>
          <w:tcPr>
            <w:tcW w:w="1908"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11 486    </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10,34%</w:t>
            </w:r>
          </w:p>
        </w:tc>
      </w:tr>
      <w:tr w:rsidR="00A45B91" w:rsidRPr="00A92C4D" w:rsidTr="00906250">
        <w:trPr>
          <w:trHeight w:val="290"/>
        </w:trPr>
        <w:tc>
          <w:tcPr>
            <w:tcW w:w="20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rPr>
                <w:rFonts w:ascii="Times New Roman" w:hAnsi="Times New Roman"/>
                <w:color w:val="000000"/>
                <w:sz w:val="20"/>
                <w:szCs w:val="20"/>
              </w:rPr>
            </w:pPr>
            <w:r w:rsidRPr="00811AE2">
              <w:rPr>
                <w:rFonts w:ascii="Times New Roman" w:hAnsi="Times New Roman"/>
                <w:color w:val="000000"/>
                <w:sz w:val="20"/>
                <w:szCs w:val="20"/>
              </w:rPr>
              <w:t xml:space="preserve">Alföld </w:t>
            </w:r>
            <w:proofErr w:type="spellStart"/>
            <w:r w:rsidRPr="00811AE2">
              <w:rPr>
                <w:rFonts w:ascii="Times New Roman" w:hAnsi="Times New Roman"/>
                <w:color w:val="000000"/>
                <w:sz w:val="20"/>
                <w:szCs w:val="20"/>
              </w:rPr>
              <w:t>Dél-Kelet</w:t>
            </w:r>
            <w:proofErr w:type="spellEnd"/>
          </w:p>
        </w:tc>
        <w:tc>
          <w:tcPr>
            <w:tcW w:w="1908"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6 836    </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6,15%</w:t>
            </w:r>
          </w:p>
        </w:tc>
      </w:tr>
      <w:tr w:rsidR="00A45B91" w:rsidRPr="00A92C4D" w:rsidTr="00906250">
        <w:trPr>
          <w:trHeight w:val="290"/>
        </w:trPr>
        <w:tc>
          <w:tcPr>
            <w:tcW w:w="20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rPr>
                <w:rFonts w:ascii="Times New Roman" w:hAnsi="Times New Roman"/>
                <w:color w:val="000000"/>
                <w:sz w:val="20"/>
                <w:szCs w:val="20"/>
              </w:rPr>
            </w:pPr>
            <w:r w:rsidRPr="00811AE2">
              <w:rPr>
                <w:rFonts w:ascii="Times New Roman" w:hAnsi="Times New Roman"/>
                <w:color w:val="000000"/>
                <w:sz w:val="20"/>
                <w:szCs w:val="20"/>
              </w:rPr>
              <w:t>Alföld Dél</w:t>
            </w:r>
          </w:p>
        </w:tc>
        <w:tc>
          <w:tcPr>
            <w:tcW w:w="1908"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2 620    </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2,36%</w:t>
            </w:r>
          </w:p>
        </w:tc>
      </w:tr>
      <w:tr w:rsidR="00A45B91" w:rsidRPr="00A92C4D" w:rsidTr="00906250">
        <w:trPr>
          <w:trHeight w:val="290"/>
        </w:trPr>
        <w:tc>
          <w:tcPr>
            <w:tcW w:w="20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rPr>
                <w:rFonts w:ascii="Times New Roman" w:hAnsi="Times New Roman"/>
                <w:color w:val="000000"/>
                <w:sz w:val="20"/>
                <w:szCs w:val="20"/>
              </w:rPr>
            </w:pPr>
            <w:r w:rsidRPr="00811AE2">
              <w:rPr>
                <w:rFonts w:ascii="Times New Roman" w:hAnsi="Times New Roman"/>
                <w:color w:val="000000"/>
                <w:sz w:val="20"/>
                <w:szCs w:val="20"/>
              </w:rPr>
              <w:t>Dunántúl Dél</w:t>
            </w:r>
          </w:p>
        </w:tc>
        <w:tc>
          <w:tcPr>
            <w:tcW w:w="1908"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1 352    </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1,22%</w:t>
            </w:r>
          </w:p>
        </w:tc>
      </w:tr>
      <w:tr w:rsidR="00A45B91" w:rsidRPr="00A92C4D" w:rsidTr="00906250">
        <w:trPr>
          <w:trHeight w:val="290"/>
        </w:trPr>
        <w:tc>
          <w:tcPr>
            <w:tcW w:w="20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rPr>
                <w:rFonts w:ascii="Times New Roman" w:hAnsi="Times New Roman"/>
                <w:color w:val="000000"/>
                <w:sz w:val="20"/>
                <w:szCs w:val="20"/>
              </w:rPr>
            </w:pPr>
            <w:r w:rsidRPr="00811AE2">
              <w:rPr>
                <w:rFonts w:ascii="Times New Roman" w:hAnsi="Times New Roman"/>
                <w:color w:val="000000"/>
                <w:sz w:val="20"/>
                <w:szCs w:val="20"/>
              </w:rPr>
              <w:t xml:space="preserve">Dunántúl </w:t>
            </w:r>
            <w:proofErr w:type="spellStart"/>
            <w:r w:rsidRPr="00811AE2">
              <w:rPr>
                <w:rFonts w:ascii="Times New Roman" w:hAnsi="Times New Roman"/>
                <w:color w:val="000000"/>
                <w:sz w:val="20"/>
                <w:szCs w:val="20"/>
              </w:rPr>
              <w:t>Dél-Nyugat</w:t>
            </w:r>
            <w:proofErr w:type="spellEnd"/>
          </w:p>
        </w:tc>
        <w:tc>
          <w:tcPr>
            <w:tcW w:w="1908"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813    </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0,73%</w:t>
            </w:r>
          </w:p>
        </w:tc>
      </w:tr>
      <w:tr w:rsidR="00A45B91" w:rsidRPr="00A92C4D" w:rsidTr="00906250">
        <w:trPr>
          <w:trHeight w:val="290"/>
        </w:trPr>
        <w:tc>
          <w:tcPr>
            <w:tcW w:w="20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rPr>
                <w:rFonts w:ascii="Times New Roman" w:hAnsi="Times New Roman"/>
                <w:color w:val="000000"/>
                <w:sz w:val="20"/>
                <w:szCs w:val="20"/>
              </w:rPr>
            </w:pPr>
            <w:r w:rsidRPr="00811AE2">
              <w:rPr>
                <w:rFonts w:ascii="Times New Roman" w:hAnsi="Times New Roman"/>
                <w:color w:val="000000"/>
                <w:sz w:val="20"/>
                <w:szCs w:val="20"/>
              </w:rPr>
              <w:t>Dunántúl Nyugat</w:t>
            </w:r>
          </w:p>
        </w:tc>
        <w:tc>
          <w:tcPr>
            <w:tcW w:w="1908"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555    </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0,50%</w:t>
            </w:r>
          </w:p>
        </w:tc>
      </w:tr>
      <w:tr w:rsidR="00A45B91" w:rsidRPr="00A92C4D" w:rsidTr="00906250">
        <w:trPr>
          <w:trHeight w:val="247"/>
        </w:trPr>
        <w:tc>
          <w:tcPr>
            <w:tcW w:w="20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rPr>
                <w:rFonts w:ascii="Times New Roman" w:hAnsi="Times New Roman"/>
                <w:color w:val="000000"/>
                <w:sz w:val="20"/>
                <w:szCs w:val="20"/>
              </w:rPr>
            </w:pPr>
            <w:r w:rsidRPr="00811AE2">
              <w:rPr>
                <w:rFonts w:ascii="Times New Roman" w:hAnsi="Times New Roman"/>
                <w:color w:val="000000"/>
                <w:sz w:val="20"/>
                <w:szCs w:val="20"/>
              </w:rPr>
              <w:t>nincs</w:t>
            </w:r>
          </w:p>
        </w:tc>
        <w:tc>
          <w:tcPr>
            <w:tcW w:w="1908"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 xml:space="preserve">                 1 886    </w:t>
            </w:r>
          </w:p>
        </w:tc>
        <w:tc>
          <w:tcPr>
            <w:tcW w:w="1562" w:type="dxa"/>
            <w:tcBorders>
              <w:top w:val="nil"/>
              <w:left w:val="nil"/>
              <w:bottom w:val="single" w:sz="8" w:space="0" w:color="auto"/>
              <w:right w:val="single" w:sz="8" w:space="0" w:color="auto"/>
            </w:tcBorders>
            <w:tcMar>
              <w:top w:w="0" w:type="dxa"/>
              <w:left w:w="108" w:type="dxa"/>
              <w:bottom w:w="0" w:type="dxa"/>
              <w:right w:w="108" w:type="dxa"/>
            </w:tcMar>
            <w:hideMark/>
          </w:tcPr>
          <w:p w:rsidR="00A45B91" w:rsidRPr="00811AE2" w:rsidRDefault="00A45B91" w:rsidP="00906250">
            <w:pPr>
              <w:autoSpaceDE w:val="0"/>
              <w:autoSpaceDN w:val="0"/>
              <w:spacing w:after="0" w:line="240" w:lineRule="auto"/>
              <w:jc w:val="right"/>
              <w:rPr>
                <w:rFonts w:ascii="Times New Roman" w:hAnsi="Times New Roman"/>
                <w:color w:val="000000"/>
                <w:sz w:val="20"/>
                <w:szCs w:val="20"/>
              </w:rPr>
            </w:pPr>
            <w:r w:rsidRPr="00811AE2">
              <w:rPr>
                <w:rFonts w:ascii="Times New Roman" w:hAnsi="Times New Roman"/>
                <w:color w:val="000000"/>
                <w:sz w:val="20"/>
                <w:szCs w:val="20"/>
              </w:rPr>
              <w:t>1,70%</w:t>
            </w:r>
          </w:p>
        </w:tc>
      </w:tr>
      <w:tr w:rsidR="00A45B91" w:rsidRPr="00A92C4D" w:rsidTr="00906250">
        <w:trPr>
          <w:trHeight w:val="411"/>
        </w:trPr>
        <w:tc>
          <w:tcPr>
            <w:tcW w:w="20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45B91" w:rsidRPr="00811AE2" w:rsidRDefault="00A45B91" w:rsidP="00906250">
            <w:pPr>
              <w:autoSpaceDE w:val="0"/>
              <w:autoSpaceDN w:val="0"/>
              <w:spacing w:after="0" w:line="240" w:lineRule="auto"/>
              <w:rPr>
                <w:rFonts w:ascii="Times New Roman" w:hAnsi="Times New Roman"/>
                <w:b/>
                <w:color w:val="000000"/>
                <w:sz w:val="20"/>
                <w:szCs w:val="20"/>
              </w:rPr>
            </w:pPr>
            <w:r w:rsidRPr="00811AE2">
              <w:rPr>
                <w:rFonts w:ascii="Times New Roman" w:hAnsi="Times New Roman"/>
                <w:b/>
                <w:color w:val="000000"/>
                <w:sz w:val="20"/>
                <w:szCs w:val="20"/>
              </w:rPr>
              <w:t>Összesen</w:t>
            </w:r>
          </w:p>
        </w:tc>
        <w:tc>
          <w:tcPr>
            <w:tcW w:w="1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45B91" w:rsidRPr="00811AE2" w:rsidRDefault="00A45B91" w:rsidP="00906250">
            <w:pPr>
              <w:autoSpaceDE w:val="0"/>
              <w:autoSpaceDN w:val="0"/>
              <w:spacing w:after="0" w:line="240" w:lineRule="auto"/>
              <w:jc w:val="right"/>
              <w:rPr>
                <w:rFonts w:ascii="Times New Roman" w:hAnsi="Times New Roman"/>
                <w:b/>
                <w:color w:val="000000"/>
                <w:sz w:val="20"/>
                <w:szCs w:val="20"/>
              </w:rPr>
            </w:pPr>
            <w:r w:rsidRPr="00811AE2">
              <w:rPr>
                <w:rFonts w:ascii="Times New Roman" w:hAnsi="Times New Roman"/>
                <w:b/>
                <w:color w:val="000000"/>
                <w:sz w:val="20"/>
                <w:szCs w:val="20"/>
              </w:rPr>
              <w:t xml:space="preserve">             111 105    </w:t>
            </w:r>
          </w:p>
        </w:tc>
        <w:tc>
          <w:tcPr>
            <w:tcW w:w="1562" w:type="dxa"/>
            <w:tcBorders>
              <w:top w:val="nil"/>
              <w:left w:val="nil"/>
              <w:bottom w:val="single" w:sz="8" w:space="0" w:color="auto"/>
              <w:right w:val="single" w:sz="8" w:space="0" w:color="auto"/>
            </w:tcBorders>
            <w:tcMar>
              <w:top w:w="0" w:type="dxa"/>
              <w:left w:w="108" w:type="dxa"/>
              <w:bottom w:w="0" w:type="dxa"/>
              <w:right w:w="108" w:type="dxa"/>
            </w:tcMar>
            <w:vAlign w:val="center"/>
          </w:tcPr>
          <w:p w:rsidR="00A45B91" w:rsidRPr="00811AE2" w:rsidRDefault="00A45B91" w:rsidP="00906250">
            <w:pPr>
              <w:autoSpaceDE w:val="0"/>
              <w:autoSpaceDN w:val="0"/>
              <w:spacing w:after="0" w:line="240" w:lineRule="auto"/>
              <w:jc w:val="right"/>
              <w:rPr>
                <w:rFonts w:ascii="Times New Roman" w:hAnsi="Times New Roman"/>
                <w:b/>
                <w:color w:val="000000"/>
                <w:sz w:val="20"/>
                <w:szCs w:val="20"/>
              </w:rPr>
            </w:pPr>
          </w:p>
        </w:tc>
      </w:tr>
    </w:tbl>
    <w:p w:rsidR="00AF50D4" w:rsidRPr="00AF50D4" w:rsidRDefault="00AF50D4" w:rsidP="00AF50D4">
      <w:pPr>
        <w:spacing w:after="0" w:line="240" w:lineRule="auto"/>
        <w:ind w:left="720"/>
        <w:rPr>
          <w:rFonts w:ascii="Times New Roman" w:eastAsia="Times New Roman" w:hAnsi="Times New Roman"/>
          <w:b/>
          <w:sz w:val="24"/>
          <w:szCs w:val="24"/>
          <w:lang w:eastAsia="hu-HU"/>
        </w:rPr>
      </w:pPr>
    </w:p>
    <w:p w:rsidR="002613C4" w:rsidRDefault="002613C4" w:rsidP="00D46929">
      <w:pPr>
        <w:pStyle w:val="Cmsor1"/>
        <w:jc w:val="left"/>
        <w:rPr>
          <w:sz w:val="24"/>
          <w:szCs w:val="24"/>
        </w:rPr>
      </w:pPr>
    </w:p>
    <w:p w:rsidR="00843A00" w:rsidRPr="00843A00" w:rsidRDefault="00843A00" w:rsidP="00843A00">
      <w:pPr>
        <w:spacing w:after="0" w:line="240" w:lineRule="auto"/>
        <w:ind w:left="360"/>
        <w:rPr>
          <w:rFonts w:ascii="Times New Roman" w:eastAsia="Times New Roman" w:hAnsi="Times New Roman"/>
          <w:b/>
          <w:sz w:val="24"/>
          <w:szCs w:val="24"/>
          <w:lang w:eastAsia="hu-HU"/>
        </w:rPr>
      </w:pPr>
    </w:p>
    <w:p w:rsidR="00BE44B4" w:rsidRPr="00D46929" w:rsidRDefault="00BE44B4" w:rsidP="00D46929">
      <w:pPr>
        <w:sectPr w:rsidR="00BE44B4" w:rsidRPr="00D46929" w:rsidSect="00FD5C83">
          <w:pgSz w:w="11906" w:h="16838" w:code="9"/>
          <w:pgMar w:top="1418" w:right="1418" w:bottom="1418" w:left="1418" w:header="709" w:footer="709" w:gutter="0"/>
          <w:cols w:space="708"/>
          <w:titlePg/>
          <w:docGrid w:linePitch="360"/>
        </w:sectPr>
      </w:pPr>
    </w:p>
    <w:p w:rsidR="00AF50D4" w:rsidRPr="00D46929" w:rsidRDefault="00AF50D4" w:rsidP="00E50B9C">
      <w:pPr>
        <w:pStyle w:val="Cmsor1"/>
        <w:rPr>
          <w:sz w:val="24"/>
          <w:szCs w:val="24"/>
        </w:rPr>
      </w:pPr>
    </w:p>
    <w:p w:rsidR="00E50B9C" w:rsidRPr="00A51BB1" w:rsidRDefault="00E50B9C" w:rsidP="00E50B9C">
      <w:pPr>
        <w:pStyle w:val="Cmsor1"/>
      </w:pPr>
      <w:r w:rsidRPr="00A51BB1">
        <w:t xml:space="preserve">III. </w:t>
      </w:r>
      <w:r w:rsidR="00D93224">
        <w:t>Szerződés</w:t>
      </w:r>
      <w:r w:rsidRPr="00A51BB1">
        <w:t>tervezet</w:t>
      </w:r>
      <w:bookmarkEnd w:id="37"/>
    </w:p>
    <w:p w:rsidR="00E50B9C" w:rsidRPr="00A51BB1" w:rsidRDefault="00B44A1E" w:rsidP="00E50B9C">
      <w:pPr>
        <w:pStyle w:val="Cmsor1"/>
        <w:rPr>
          <w:iCs/>
        </w:rPr>
      </w:pPr>
      <w:proofErr w:type="spellStart"/>
      <w:r w:rsidRPr="00A51BB1">
        <w:t>-külön</w:t>
      </w:r>
      <w:proofErr w:type="spellEnd"/>
      <w:r w:rsidRPr="00A51BB1">
        <w:t xml:space="preserve"> dokumentumban kerül csatolásra-</w:t>
      </w:r>
      <w:r w:rsidR="00E50B9C" w:rsidRPr="00A51BB1">
        <w:br w:type="page"/>
      </w:r>
      <w:bookmarkStart w:id="38" w:name="_Toc440549353"/>
      <w:r w:rsidR="00E50B9C" w:rsidRPr="00A51BB1">
        <w:lastRenderedPageBreak/>
        <w:t>IV. Igazolások- és nyilatkozatok jegyzéke</w:t>
      </w:r>
      <w:bookmarkEnd w:id="38"/>
    </w:p>
    <w:p w:rsidR="00E50B9C" w:rsidRPr="00A51BB1" w:rsidRDefault="00E50B9C" w:rsidP="00E50B9C">
      <w:pPr>
        <w:keepNext/>
        <w:keepLines/>
        <w:spacing w:after="0" w:line="240" w:lineRule="auto"/>
        <w:jc w:val="both"/>
        <w:rPr>
          <w:rFonts w:ascii="Times New Roman" w:hAnsi="Times New Roman"/>
          <w:highlight w:val="cyan"/>
        </w:rPr>
      </w:pPr>
    </w:p>
    <w:p w:rsidR="00E50B9C" w:rsidRPr="00A51BB1" w:rsidRDefault="00E50B9C" w:rsidP="00E50B9C">
      <w:pPr>
        <w:keepNext/>
        <w:keepLines/>
        <w:spacing w:after="0" w:line="240" w:lineRule="auto"/>
        <w:jc w:val="both"/>
        <w:rPr>
          <w:rFonts w:ascii="Times New Roman" w:hAnsi="Times New Roman"/>
          <w:b/>
        </w:rPr>
      </w:pPr>
      <w:r w:rsidRPr="00A51BB1">
        <w:rPr>
          <w:rFonts w:ascii="Times New Roman" w:hAnsi="Times New Roman"/>
          <w:b/>
        </w:rPr>
        <w:t>Felhívjuk a Tisztelt részvételre jelentkezők/ajánlattevők figyelmét, hogy a részvételi jelentkezésükben/ajánlatukban az alábbiakban felsorolt releváns dokumentumokat az eljárás adott szakaszának megfelelően alkalmazva és – ahol az ajánlatkérő nyilatkozatmintát is rendelkezésre bocsát, azt – értelemszerűen kitöltve csatolják részvételi jelentkezésükben/ajánlatukban!</w:t>
      </w:r>
    </w:p>
    <w:p w:rsidR="00E50B9C" w:rsidRPr="00A51BB1" w:rsidRDefault="00E50B9C" w:rsidP="00E50B9C">
      <w:pPr>
        <w:keepNext/>
        <w:keepLines/>
        <w:spacing w:after="0" w:line="240" w:lineRule="auto"/>
        <w:jc w:val="both"/>
        <w:rPr>
          <w:rFonts w:ascii="Times New Roman" w:hAnsi="Times New Roman"/>
          <w:highlight w:val="cyan"/>
        </w:rPr>
      </w:pPr>
    </w:p>
    <w:p w:rsidR="00E50B9C" w:rsidRPr="00A51BB1" w:rsidRDefault="00E50B9C" w:rsidP="00E50B9C">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rPr>
                <w:rFonts w:ascii="Times New Roman" w:hAnsi="Times New Roman"/>
                <w:b/>
              </w:rPr>
            </w:pPr>
            <w:r w:rsidRPr="00A51BB1">
              <w:rPr>
                <w:rFonts w:ascii="Times New Roman" w:hAnsi="Times New Roman"/>
                <w:b/>
              </w:rPr>
              <w:t>Melléklet a forma - nyomtatványok között</w:t>
            </w:r>
          </w:p>
        </w:tc>
        <w:tc>
          <w:tcPr>
            <w:tcW w:w="6590" w:type="dxa"/>
          </w:tcPr>
          <w:p w:rsidR="00E50B9C" w:rsidRPr="00A51BB1" w:rsidRDefault="00E50B9C" w:rsidP="004F7B63">
            <w:pPr>
              <w:keepNext/>
              <w:keepLines/>
              <w:spacing w:after="0" w:line="240" w:lineRule="auto"/>
              <w:jc w:val="both"/>
              <w:rPr>
                <w:rFonts w:ascii="Times New Roman" w:hAnsi="Times New Roman"/>
                <w:b/>
              </w:rPr>
            </w:pPr>
            <w:r w:rsidRPr="00A51BB1">
              <w:rPr>
                <w:rFonts w:ascii="Times New Roman" w:hAnsi="Times New Roman"/>
                <w:b/>
              </w:rPr>
              <w:t>Iratanyag megnevezése</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p>
        </w:tc>
        <w:tc>
          <w:tcPr>
            <w:tcW w:w="6590" w:type="dxa"/>
          </w:tcPr>
          <w:p w:rsidR="00E50B9C" w:rsidRPr="00A51BB1" w:rsidRDefault="00E50B9C" w:rsidP="004F7B63">
            <w:pPr>
              <w:keepNext/>
              <w:keepLines/>
              <w:spacing w:after="0" w:line="240" w:lineRule="auto"/>
              <w:jc w:val="both"/>
              <w:rPr>
                <w:rFonts w:ascii="Times New Roman" w:hAnsi="Times New Roman"/>
                <w:b/>
              </w:rPr>
            </w:pPr>
            <w:r w:rsidRPr="00A51BB1">
              <w:rPr>
                <w:rFonts w:ascii="Times New Roman" w:hAnsi="Times New Roman"/>
                <w:b/>
              </w:rPr>
              <w:t>Részvételi szakasz</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1.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Felolvasólap (részvételi szakasz)</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Oldalszámozott tartalomjegyzék</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2.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Részvételre jelentkező nyilatkozata a Kbt. 66. § (4) bekezdése tekintetében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3.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 xml:space="preserve">Nyilatkozat közös részvételre jelentkezésről </w:t>
            </w:r>
            <w:r w:rsidRPr="00A51BB1">
              <w:rPr>
                <w:rFonts w:ascii="Times New Roman" w:hAnsi="Times New Roman"/>
                <w:i/>
              </w:rPr>
              <w:t>(adott esetben)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 xml:space="preserve">Együttműködési megállapodás </w:t>
            </w:r>
            <w:r w:rsidRPr="00A51BB1">
              <w:rPr>
                <w:rFonts w:ascii="Times New Roman" w:hAnsi="Times New Roman"/>
                <w:i/>
              </w:rPr>
              <w:t>(közös részvételi jelentkezés esetén)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4. számú melléklet</w:t>
            </w:r>
          </w:p>
        </w:tc>
        <w:tc>
          <w:tcPr>
            <w:tcW w:w="6590" w:type="dxa"/>
          </w:tcPr>
          <w:p w:rsidR="00E50B9C" w:rsidRDefault="00E50B9C" w:rsidP="004F7B63">
            <w:pPr>
              <w:keepNext/>
              <w:keepLines/>
              <w:spacing w:after="0" w:line="240" w:lineRule="auto"/>
              <w:jc w:val="both"/>
              <w:rPr>
                <w:rFonts w:ascii="Times New Roman" w:hAnsi="Times New Roman"/>
              </w:rPr>
            </w:pPr>
            <w:r w:rsidRPr="00A51BB1">
              <w:rPr>
                <w:rFonts w:ascii="Times New Roman" w:hAnsi="Times New Roman"/>
              </w:rPr>
              <w:t>Egységes Európai Közbeszerzési Dokumentum</w:t>
            </w:r>
          </w:p>
          <w:p w:rsidR="00CF678C" w:rsidRPr="00A51BB1" w:rsidRDefault="00CF678C" w:rsidP="00AA7D11">
            <w:pPr>
              <w:keepNext/>
              <w:keepLines/>
              <w:spacing w:after="0" w:line="240" w:lineRule="auto"/>
              <w:jc w:val="both"/>
              <w:rPr>
                <w:rFonts w:ascii="Times New Roman" w:hAnsi="Times New Roman"/>
              </w:rPr>
            </w:pPr>
            <w:r>
              <w:rPr>
                <w:rFonts w:ascii="Times New Roman" w:hAnsi="Times New Roman"/>
              </w:rPr>
              <w:t xml:space="preserve">Ajánlatkérő elvárása, hogy az  </w:t>
            </w:r>
            <w:r w:rsidRPr="00CF678C">
              <w:rPr>
                <w:rFonts w:ascii="Times New Roman" w:hAnsi="Times New Roman"/>
              </w:rPr>
              <w:t xml:space="preserve">Egységes Európai Közbeszerzési Dokumentum </w:t>
            </w:r>
            <w:r>
              <w:rPr>
                <w:rFonts w:ascii="Times New Roman" w:hAnsi="Times New Roman"/>
              </w:rPr>
              <w:t xml:space="preserve">IV. rész B. szakaszában  részvételre jelentkező </w:t>
            </w:r>
            <w:r w:rsidR="00AA7D11">
              <w:rPr>
                <w:rFonts w:ascii="Times New Roman" w:hAnsi="Times New Roman"/>
              </w:rPr>
              <w:t xml:space="preserve">teljes </w:t>
            </w:r>
            <w:r>
              <w:rPr>
                <w:rFonts w:ascii="Times New Roman" w:hAnsi="Times New Roman"/>
              </w:rPr>
              <w:t>nettó árbevételéről</w:t>
            </w:r>
            <w:r w:rsidR="00AA7D11">
              <w:rPr>
                <w:rFonts w:ascii="Times New Roman" w:hAnsi="Times New Roman"/>
              </w:rPr>
              <w:t xml:space="preserve">, és a </w:t>
            </w:r>
            <w:r w:rsidR="00AA7D11" w:rsidRPr="00AA7D11">
              <w:rPr>
                <w:rFonts w:ascii="Times New Roman" w:hAnsi="Times New Roman"/>
              </w:rPr>
              <w:t xml:space="preserve">IV. rész </w:t>
            </w:r>
            <w:r w:rsidR="00AA7D11">
              <w:rPr>
                <w:rFonts w:ascii="Times New Roman" w:hAnsi="Times New Roman"/>
              </w:rPr>
              <w:t>C</w:t>
            </w:r>
            <w:r w:rsidR="00AA7D11" w:rsidRPr="00AA7D11">
              <w:rPr>
                <w:rFonts w:ascii="Times New Roman" w:hAnsi="Times New Roman"/>
              </w:rPr>
              <w:t>. szakaszában  részvételre jelentkező</w:t>
            </w:r>
            <w:r w:rsidR="00AA7D11">
              <w:rPr>
                <w:rFonts w:ascii="Times New Roman" w:hAnsi="Times New Roman"/>
              </w:rPr>
              <w:t xml:space="preserve"> által bemutatandó referenciamunkákról a dokumentum rendelkezésre álló részei </w:t>
            </w:r>
            <w:proofErr w:type="spellStart"/>
            <w:r w:rsidR="00AA7D11">
              <w:rPr>
                <w:rFonts w:ascii="Times New Roman" w:hAnsi="Times New Roman"/>
              </w:rPr>
              <w:t>teljeskörűen</w:t>
            </w:r>
            <w:proofErr w:type="spellEnd"/>
            <w:r w:rsidR="00AA7D11">
              <w:rPr>
                <w:rFonts w:ascii="Times New Roman" w:hAnsi="Times New Roman"/>
              </w:rPr>
              <w:t xml:space="preserve"> </w:t>
            </w:r>
            <w:r w:rsidR="00385DEC">
              <w:rPr>
                <w:rFonts w:ascii="Times New Roman" w:hAnsi="Times New Roman"/>
              </w:rPr>
              <w:t xml:space="preserve">- részvételi felhívásban rögzített elvárt tartalommal </w:t>
            </w:r>
            <w:proofErr w:type="spellStart"/>
            <w:r w:rsidR="00385DEC">
              <w:rPr>
                <w:rFonts w:ascii="Times New Roman" w:hAnsi="Times New Roman"/>
              </w:rPr>
              <w:t>-</w:t>
            </w:r>
            <w:r w:rsidR="00AA7D11">
              <w:rPr>
                <w:rFonts w:ascii="Times New Roman" w:hAnsi="Times New Roman"/>
              </w:rPr>
              <w:t>kerüljenek</w:t>
            </w:r>
            <w:proofErr w:type="spellEnd"/>
            <w:r w:rsidR="00AA7D11">
              <w:rPr>
                <w:rFonts w:ascii="Times New Roman" w:hAnsi="Times New Roman"/>
              </w:rPr>
              <w:t xml:space="preserve"> kitöltésre úgy, hogy abból </w:t>
            </w:r>
            <w:r w:rsidR="002A13E8">
              <w:rPr>
                <w:rFonts w:ascii="Times New Roman" w:hAnsi="Times New Roman"/>
              </w:rPr>
              <w:t xml:space="preserve">ajánlatkérő által előzetesen megállapítható legyen részvételre jelentkező alkalmassága. </w:t>
            </w:r>
            <w:r w:rsidR="00AA7D11">
              <w:rPr>
                <w:rFonts w:ascii="Times New Roman" w:hAnsi="Times New Roman"/>
              </w:rPr>
              <w:t xml:space="preserve">  </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5. számú melléklet</w:t>
            </w:r>
          </w:p>
        </w:tc>
        <w:tc>
          <w:tcPr>
            <w:tcW w:w="6590" w:type="dxa"/>
          </w:tcPr>
          <w:p w:rsidR="00E50B9C" w:rsidRPr="00A51BB1" w:rsidRDefault="00E50B9C" w:rsidP="002F044E">
            <w:pPr>
              <w:pStyle w:val="NormlWeb"/>
              <w:keepNext/>
              <w:keepLines/>
              <w:spacing w:before="0" w:beforeAutospacing="0" w:after="0" w:afterAutospacing="0"/>
              <w:ind w:right="150"/>
              <w:jc w:val="both"/>
              <w:rPr>
                <w:color w:val="auto"/>
                <w:sz w:val="22"/>
                <w:szCs w:val="22"/>
              </w:rPr>
            </w:pPr>
            <w:r w:rsidRPr="00A51BB1">
              <w:rPr>
                <w:sz w:val="22"/>
                <w:szCs w:val="22"/>
              </w:rPr>
              <w:t>Részvételre jelentkező nyilatkozata a Kbt. 66. § (6) bekezdés a)</w:t>
            </w:r>
            <w:r w:rsidR="00A91D25" w:rsidRPr="00A51BB1">
              <w:rPr>
                <w:sz w:val="22"/>
                <w:szCs w:val="22"/>
              </w:rPr>
              <w:t xml:space="preserve"> és b)</w:t>
            </w:r>
            <w:r w:rsidRPr="00A51BB1">
              <w:rPr>
                <w:sz w:val="22"/>
                <w:szCs w:val="22"/>
              </w:rPr>
              <w:t xml:space="preserve"> pontja tekintetében </w:t>
            </w:r>
          </w:p>
        </w:tc>
      </w:tr>
      <w:tr w:rsidR="00E50B9C" w:rsidRPr="00A51BB1" w:rsidTr="004F7B63">
        <w:trPr>
          <w:tblHeader/>
          <w:jc w:val="center"/>
        </w:trPr>
        <w:tc>
          <w:tcPr>
            <w:tcW w:w="2341" w:type="dxa"/>
          </w:tcPr>
          <w:p w:rsidR="00E50B9C" w:rsidRPr="00A51BB1" w:rsidDel="00D83DF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6. számú melléklet</w:t>
            </w:r>
          </w:p>
        </w:tc>
        <w:tc>
          <w:tcPr>
            <w:tcW w:w="6590" w:type="dxa"/>
          </w:tcPr>
          <w:p w:rsidR="00E50B9C" w:rsidRPr="00A51BB1" w:rsidRDefault="00E50B9C" w:rsidP="004F7B63">
            <w:pPr>
              <w:keepNext/>
              <w:keepLines/>
              <w:spacing w:after="0" w:line="240" w:lineRule="auto"/>
              <w:jc w:val="both"/>
              <w:rPr>
                <w:rFonts w:ascii="Times New Roman" w:eastAsia="Arial Unicode MS" w:hAnsi="Times New Roman"/>
              </w:rPr>
            </w:pPr>
            <w:r w:rsidRPr="00A51BB1">
              <w:rPr>
                <w:rFonts w:ascii="Times New Roman" w:eastAsia="Arial Unicode MS" w:hAnsi="Times New Roman"/>
              </w:rPr>
              <w:t xml:space="preserve">Részvételre jelentkező nyilatkozata a Kbt. 65. § (7) bekezdése tekintetében </w:t>
            </w:r>
            <w:r w:rsidRPr="00A51BB1">
              <w:rPr>
                <w:rFonts w:ascii="Times New Roman" w:eastAsia="Arial Unicode MS" w:hAnsi="Times New Roman"/>
                <w:i/>
              </w:rPr>
              <w:t>(adott esetben)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eastAsia="Times New Roman" w:hAnsi="Times New Roman"/>
                <w:lang w:eastAsia="hu-HU"/>
              </w:rPr>
              <w:t xml:space="preserve">Amennyiben részvételre jelentkező a 321/2015. (X.30.) 21. § (1) a) pontja szerinti alkalmassági feltételek bármelyikének igazolása esetén </w:t>
            </w:r>
            <w:proofErr w:type="spellStart"/>
            <w:r w:rsidRPr="00A51BB1">
              <w:rPr>
                <w:rFonts w:ascii="Times New Roman" w:eastAsia="Times New Roman" w:hAnsi="Times New Roman"/>
                <w:lang w:eastAsia="hu-HU"/>
              </w:rPr>
              <w:t>ba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rmely</w:t>
            </w:r>
            <w:proofErr w:type="spellEnd"/>
            <w:r w:rsidRPr="00A51BB1">
              <w:rPr>
                <w:rFonts w:ascii="Times New Roman" w:eastAsia="Times New Roman" w:hAnsi="Times New Roman"/>
                <w:lang w:eastAsia="hu-HU"/>
              </w:rPr>
              <w:t xml:space="preserve"> más szervezet vagy szemé</w:t>
            </w:r>
            <w:proofErr w:type="spellStart"/>
            <w:r w:rsidRPr="00A51BB1">
              <w:rPr>
                <w:rFonts w:ascii="Times New Roman" w:eastAsia="Times New Roman" w:hAnsi="Times New Roman"/>
                <w:lang w:eastAsia="hu-HU"/>
              </w:rPr>
              <w:t>ly</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kapacita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sa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ra</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ta</w:t>
            </w:r>
            <w:proofErr w:type="spellEnd"/>
            <w:r w:rsidRPr="00A51BB1">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A51BB1">
              <w:rPr>
                <w:rFonts w:ascii="Times New Roman" w:eastAsia="Times New Roman" w:hAnsi="Times New Roman"/>
                <w:lang w:eastAsia="hu-HU"/>
              </w:rPr>
              <w:t>kapacita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sait</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rendelkeze</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sre</w:t>
            </w:r>
            <w:proofErr w:type="spellEnd"/>
            <w:r w:rsidRPr="00A51BB1">
              <w:rPr>
                <w:rFonts w:ascii="Times New Roman" w:eastAsia="Times New Roman" w:hAnsi="Times New Roman"/>
                <w:lang w:eastAsia="hu-HU"/>
              </w:rPr>
              <w:t xml:space="preserve"> bocsá</w:t>
            </w:r>
            <w:proofErr w:type="spellStart"/>
            <w:r w:rsidRPr="00A51BB1">
              <w:rPr>
                <w:rFonts w:ascii="Times New Roman" w:eastAsia="Times New Roman" w:hAnsi="Times New Roman"/>
                <w:lang w:eastAsia="hu-HU"/>
              </w:rPr>
              <w:t>to</w:t>
            </w:r>
            <w:proofErr w:type="spellEnd"/>
            <w:r w:rsidRPr="00A51BB1">
              <w:rPr>
                <w:rFonts w:ascii="Times New Roman" w:eastAsia="Times New Roman" w:hAnsi="Times New Roman"/>
                <w:lang w:eastAsia="hu-HU"/>
              </w:rPr>
              <w:t xml:space="preserve">́ szervezet olyan </w:t>
            </w:r>
            <w:proofErr w:type="spellStart"/>
            <w:r w:rsidRPr="00A51BB1">
              <w:rPr>
                <w:rFonts w:ascii="Times New Roman" w:eastAsia="Times New Roman" w:hAnsi="Times New Roman"/>
                <w:lang w:eastAsia="hu-HU"/>
              </w:rPr>
              <w:t>szerzo</w:t>
            </w:r>
            <w:proofErr w:type="spellEnd"/>
            <w:r w:rsidRPr="00A51BB1">
              <w:rPr>
                <w:rFonts w:ascii="Times New Roman" w:eastAsia="Times New Roman" w:hAnsi="Times New Roman"/>
                <w:lang w:eastAsia="hu-HU"/>
              </w:rPr>
              <w:t>̋dé</w:t>
            </w:r>
            <w:proofErr w:type="spellStart"/>
            <w:r w:rsidRPr="00A51BB1">
              <w:rPr>
                <w:rFonts w:ascii="Times New Roman" w:eastAsia="Times New Roman" w:hAnsi="Times New Roman"/>
                <w:lang w:eastAsia="hu-HU"/>
              </w:rPr>
              <w:t>ses</w:t>
            </w:r>
            <w:proofErr w:type="spellEnd"/>
            <w:r w:rsidRPr="00A51BB1">
              <w:rPr>
                <w:rFonts w:ascii="Times New Roman" w:eastAsia="Times New Roman" w:hAnsi="Times New Roman"/>
                <w:lang w:eastAsia="hu-HU"/>
              </w:rPr>
              <w:t xml:space="preserve"> vagy </w:t>
            </w:r>
            <w:proofErr w:type="spellStart"/>
            <w:r w:rsidRPr="00A51BB1">
              <w:rPr>
                <w:rFonts w:ascii="Times New Roman" w:eastAsia="Times New Roman" w:hAnsi="Times New Roman"/>
                <w:lang w:eastAsia="hu-HU"/>
              </w:rPr>
              <w:t>elo</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szerzo</w:t>
            </w:r>
            <w:proofErr w:type="spellEnd"/>
            <w:r w:rsidRPr="00A51BB1">
              <w:rPr>
                <w:rFonts w:ascii="Times New Roman" w:eastAsia="Times New Roman" w:hAnsi="Times New Roman"/>
                <w:lang w:eastAsia="hu-HU"/>
              </w:rPr>
              <w:t>̋dé</w:t>
            </w:r>
            <w:proofErr w:type="spellStart"/>
            <w:r w:rsidRPr="00A51BB1">
              <w:rPr>
                <w:rFonts w:ascii="Times New Roman" w:eastAsia="Times New Roman" w:hAnsi="Times New Roman"/>
                <w:lang w:eastAsia="hu-HU"/>
              </w:rPr>
              <w:t>sben</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va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llalt</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ko</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telezettse</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gva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llala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sa</w:t>
            </w:r>
            <w:proofErr w:type="spellEnd"/>
            <w:r w:rsidRPr="00A51BB1">
              <w:rPr>
                <w:rFonts w:ascii="Times New Roman" w:eastAsia="Times New Roman" w:hAnsi="Times New Roman"/>
                <w:lang w:eastAsia="hu-HU"/>
              </w:rPr>
              <w:t xml:space="preserve">́t </w:t>
            </w:r>
            <w:proofErr w:type="spellStart"/>
            <w:r w:rsidRPr="00A51BB1">
              <w:rPr>
                <w:rFonts w:ascii="Times New Roman" w:eastAsia="Times New Roman" w:hAnsi="Times New Roman"/>
                <w:lang w:eastAsia="hu-HU"/>
              </w:rPr>
              <w:t>tartalmazo</w:t>
            </w:r>
            <w:proofErr w:type="spellEnd"/>
            <w:r w:rsidRPr="00A51BB1">
              <w:rPr>
                <w:rFonts w:ascii="Times New Roman" w:eastAsia="Times New Roman" w:hAnsi="Times New Roman"/>
                <w:lang w:eastAsia="hu-HU"/>
              </w:rPr>
              <w:t xml:space="preserve">́ okiratot, amely </w:t>
            </w:r>
            <w:proofErr w:type="spellStart"/>
            <w:r w:rsidRPr="00A51BB1">
              <w:rPr>
                <w:rFonts w:ascii="Times New Roman" w:eastAsia="Times New Roman" w:hAnsi="Times New Roman"/>
                <w:lang w:eastAsia="hu-HU"/>
              </w:rPr>
              <w:t>ala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ta</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masztja</w:t>
            </w:r>
            <w:proofErr w:type="spellEnd"/>
            <w:r w:rsidRPr="00A51BB1">
              <w:rPr>
                <w:rFonts w:ascii="Times New Roman" w:eastAsia="Times New Roman" w:hAnsi="Times New Roman"/>
                <w:lang w:eastAsia="hu-HU"/>
              </w:rPr>
              <w:t xml:space="preserve">, hogy a </w:t>
            </w:r>
            <w:proofErr w:type="spellStart"/>
            <w:r w:rsidRPr="00A51BB1">
              <w:rPr>
                <w:rFonts w:ascii="Times New Roman" w:eastAsia="Times New Roman" w:hAnsi="Times New Roman"/>
                <w:lang w:eastAsia="hu-HU"/>
              </w:rPr>
              <w:t>szerzo</w:t>
            </w:r>
            <w:proofErr w:type="spellEnd"/>
            <w:r w:rsidRPr="00A51BB1">
              <w:rPr>
                <w:rFonts w:ascii="Times New Roman" w:eastAsia="Times New Roman" w:hAnsi="Times New Roman"/>
                <w:lang w:eastAsia="hu-HU"/>
              </w:rPr>
              <w:t xml:space="preserve">̋dés </w:t>
            </w:r>
            <w:proofErr w:type="spellStart"/>
            <w:r w:rsidRPr="00A51BB1">
              <w:rPr>
                <w:rFonts w:ascii="Times New Roman" w:eastAsia="Times New Roman" w:hAnsi="Times New Roman"/>
                <w:lang w:eastAsia="hu-HU"/>
              </w:rPr>
              <w:t>teljesi</w:t>
            </w:r>
            <w:proofErr w:type="spellEnd"/>
            <w:r w:rsidRPr="00A51BB1">
              <w:rPr>
                <w:rFonts w:ascii="Times New Roman" w:eastAsia="Times New Roman" w:hAnsi="Times New Roman"/>
                <w:lang w:eastAsia="hu-HU"/>
              </w:rPr>
              <w:t>́tésé</w:t>
            </w:r>
            <w:proofErr w:type="spellStart"/>
            <w:r w:rsidRPr="00A51BB1">
              <w:rPr>
                <w:rFonts w:ascii="Times New Roman" w:eastAsia="Times New Roman" w:hAnsi="Times New Roman"/>
                <w:lang w:eastAsia="hu-HU"/>
              </w:rPr>
              <w:t>hez</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szu</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kse</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ges</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ero</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forra</w:t>
            </w:r>
            <w:proofErr w:type="spellEnd"/>
            <w:r w:rsidRPr="00A51BB1">
              <w:rPr>
                <w:rFonts w:ascii="Times New Roman" w:eastAsia="Times New Roman" w:hAnsi="Times New Roman"/>
                <w:lang w:eastAsia="hu-HU"/>
              </w:rPr>
              <w:t xml:space="preserve">́sok </w:t>
            </w:r>
            <w:proofErr w:type="spellStart"/>
            <w:r w:rsidRPr="00A51BB1">
              <w:rPr>
                <w:rFonts w:ascii="Times New Roman" w:eastAsia="Times New Roman" w:hAnsi="Times New Roman"/>
                <w:lang w:eastAsia="hu-HU"/>
              </w:rPr>
              <w:t>rendelkeze</w:t>
            </w:r>
            <w:proofErr w:type="spellEnd"/>
            <w:r w:rsidRPr="00A51BB1">
              <w:rPr>
                <w:rFonts w:ascii="Times New Roman" w:eastAsia="Times New Roman" w:hAnsi="Times New Roman"/>
                <w:lang w:eastAsia="hu-HU"/>
              </w:rPr>
              <w:t>́</w:t>
            </w:r>
            <w:proofErr w:type="spellStart"/>
            <w:r w:rsidRPr="00A51BB1">
              <w:rPr>
                <w:rFonts w:ascii="Times New Roman" w:eastAsia="Times New Roman" w:hAnsi="Times New Roman"/>
                <w:lang w:eastAsia="hu-HU"/>
              </w:rPr>
              <w:t>sre</w:t>
            </w:r>
            <w:proofErr w:type="spellEnd"/>
            <w:r w:rsidRPr="00A51BB1">
              <w:rPr>
                <w:rFonts w:ascii="Times New Roman" w:eastAsia="Times New Roman" w:hAnsi="Times New Roman"/>
                <w:lang w:eastAsia="hu-HU"/>
              </w:rPr>
              <w:t xml:space="preserve"> á</w:t>
            </w:r>
            <w:proofErr w:type="spellStart"/>
            <w:r w:rsidRPr="00A51BB1">
              <w:rPr>
                <w:rFonts w:ascii="Times New Roman" w:eastAsia="Times New Roman" w:hAnsi="Times New Roman"/>
                <w:lang w:eastAsia="hu-HU"/>
              </w:rPr>
              <w:t>llnak</w:t>
            </w:r>
            <w:proofErr w:type="spellEnd"/>
            <w:r w:rsidRPr="00A51BB1">
              <w:rPr>
                <w:rFonts w:ascii="Times New Roman" w:eastAsia="Times New Roman" w:hAnsi="Times New Roman"/>
                <w:lang w:eastAsia="hu-HU"/>
              </w:rPr>
              <w:t xml:space="preserve"> majd a </w:t>
            </w:r>
            <w:proofErr w:type="spellStart"/>
            <w:r w:rsidRPr="00A51BB1">
              <w:rPr>
                <w:rFonts w:ascii="Times New Roman" w:eastAsia="Times New Roman" w:hAnsi="Times New Roman"/>
                <w:lang w:eastAsia="hu-HU"/>
              </w:rPr>
              <w:t>szerzo</w:t>
            </w:r>
            <w:proofErr w:type="spellEnd"/>
            <w:r w:rsidRPr="00A51BB1">
              <w:rPr>
                <w:rFonts w:ascii="Times New Roman" w:eastAsia="Times New Roman" w:hAnsi="Times New Roman"/>
                <w:lang w:eastAsia="hu-HU"/>
              </w:rPr>
              <w:t xml:space="preserve">̋dés </w:t>
            </w:r>
            <w:proofErr w:type="spellStart"/>
            <w:r w:rsidRPr="00A51BB1">
              <w:rPr>
                <w:rFonts w:ascii="Times New Roman" w:eastAsia="Times New Roman" w:hAnsi="Times New Roman"/>
                <w:lang w:eastAsia="hu-HU"/>
              </w:rPr>
              <w:t>teljesi</w:t>
            </w:r>
            <w:proofErr w:type="spellEnd"/>
            <w:r w:rsidRPr="00A51BB1">
              <w:rPr>
                <w:rFonts w:ascii="Times New Roman" w:eastAsia="Times New Roman" w:hAnsi="Times New Roman"/>
                <w:lang w:eastAsia="hu-HU"/>
              </w:rPr>
              <w:t>́tésé</w:t>
            </w:r>
            <w:proofErr w:type="spellStart"/>
            <w:r w:rsidRPr="00A51BB1">
              <w:rPr>
                <w:rFonts w:ascii="Times New Roman" w:eastAsia="Times New Roman" w:hAnsi="Times New Roman"/>
                <w:lang w:eastAsia="hu-HU"/>
              </w:rPr>
              <w:t>nek</w:t>
            </w:r>
            <w:proofErr w:type="spellEnd"/>
            <w:r w:rsidRPr="00A51BB1">
              <w:rPr>
                <w:rFonts w:ascii="Times New Roman" w:eastAsia="Times New Roman" w:hAnsi="Times New Roman"/>
                <w:lang w:eastAsia="hu-HU"/>
              </w:rPr>
              <w:t xml:space="preserve"> </w:t>
            </w:r>
            <w:proofErr w:type="spellStart"/>
            <w:r w:rsidRPr="00A51BB1">
              <w:rPr>
                <w:rFonts w:ascii="Times New Roman" w:eastAsia="Times New Roman" w:hAnsi="Times New Roman"/>
                <w:lang w:eastAsia="hu-HU"/>
              </w:rPr>
              <w:t>ido</w:t>
            </w:r>
            <w:proofErr w:type="spellEnd"/>
            <w:r w:rsidRPr="00A51BB1">
              <w:rPr>
                <w:rFonts w:ascii="Times New Roman" w:eastAsia="Times New Roman" w:hAnsi="Times New Roman"/>
                <w:lang w:eastAsia="hu-HU"/>
              </w:rPr>
              <w:t xml:space="preserve">̋tartama alatt. </w:t>
            </w:r>
            <w:r w:rsidRPr="00A51BB1">
              <w:rPr>
                <w:rFonts w:ascii="Times New Roman" w:eastAsia="Times New Roman" w:hAnsi="Times New Roman"/>
                <w:i/>
                <w:lang w:eastAsia="hu-HU"/>
              </w:rPr>
              <w:t>(adott esetben)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7.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 xml:space="preserve">Amennyiben részvételre jelentkező a 321/2015. (X.30.) Korm. rendelet 19. § (1) bekezdés c) pontja szerinti alkalmassági feltétel (P/1.) igazolása esetén más szervezet vagy személy kapacitására támaszkodva kíván megfelelni, ebben az esetben </w:t>
            </w:r>
            <w:r w:rsidRPr="00A51BB1">
              <w:rPr>
                <w:rFonts w:ascii="Times New Roman" w:hAnsi="Times New Roman"/>
                <w:color w:val="000000"/>
                <w:lang w:eastAsia="hu-HU"/>
              </w:rPr>
              <w:t>részvételre jelentkezőnek</w:t>
            </w:r>
            <w:r w:rsidRPr="00A51BB1">
              <w:rPr>
                <w:rFonts w:ascii="Times New Roman" w:hAnsi="Times New Roman"/>
              </w:rPr>
              <w:t xml:space="preserve"> a részvételi jelentkezésében csatolni kell nyilatkozatát a kapacitást nyújtó szervezet adataira vonatkozóan. </w:t>
            </w:r>
            <w:r w:rsidRPr="00A51BB1">
              <w:rPr>
                <w:rFonts w:ascii="Times New Roman" w:hAnsi="Times New Roman"/>
                <w:i/>
              </w:rPr>
              <w:t>(adott esetben)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8. számú melléklet</w:t>
            </w:r>
          </w:p>
        </w:tc>
        <w:tc>
          <w:tcPr>
            <w:tcW w:w="6590" w:type="dxa"/>
          </w:tcPr>
          <w:p w:rsidR="00E50B9C" w:rsidRPr="00A51BB1" w:rsidRDefault="00E50B9C" w:rsidP="00847521">
            <w:pPr>
              <w:keepNext/>
              <w:keepLines/>
              <w:spacing w:after="0" w:line="240" w:lineRule="auto"/>
              <w:jc w:val="both"/>
              <w:rPr>
                <w:rFonts w:ascii="Times New Roman" w:hAnsi="Times New Roman"/>
              </w:rPr>
            </w:pPr>
            <w:r w:rsidRPr="00A51BB1">
              <w:rPr>
                <w:rFonts w:ascii="Times New Roman" w:hAnsi="Times New Roman"/>
              </w:rPr>
              <w:t>Részvételre jelentkező nyilatkozata a Kbt. 67. § (4) bekezdése tekintetében</w:t>
            </w:r>
            <w:r w:rsidR="002F044E">
              <w:rPr>
                <w:rFonts w:ascii="Times New Roman" w:hAnsi="Times New Roman"/>
              </w:rPr>
              <w:t xml:space="preserve"> </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9.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 xml:space="preserve">Nyilatkozat üzlet titokról </w:t>
            </w:r>
            <w:r w:rsidRPr="00A51BB1">
              <w:rPr>
                <w:rFonts w:ascii="Times New Roman" w:hAnsi="Times New Roman"/>
                <w:i/>
              </w:rPr>
              <w:t>(adott esetben)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 xml:space="preserve">Felelős fordítások </w:t>
            </w:r>
            <w:r w:rsidRPr="00A51BB1">
              <w:rPr>
                <w:rFonts w:ascii="Times New Roman" w:hAnsi="Times New Roman"/>
                <w:i/>
              </w:rPr>
              <w:t>(adott esetben)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10.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 xml:space="preserve">Nyilatkozat felelős fordításról </w:t>
            </w:r>
            <w:r w:rsidRPr="00A51BB1">
              <w:rPr>
                <w:rFonts w:ascii="Times New Roman" w:hAnsi="Times New Roman"/>
                <w:i/>
              </w:rPr>
              <w:t>(adott esetben)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11.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Nyilatkozat a papír alapú és az elektronikus példány egyezőségéről</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w:t>
            </w:r>
            <w:proofErr w:type="spellStart"/>
            <w:r w:rsidRPr="00A51BB1">
              <w:rPr>
                <w:rFonts w:ascii="Times New Roman" w:eastAsia="Times New Roman" w:hAnsi="Times New Roman"/>
                <w:lang w:eastAsia="hu-HU"/>
              </w:rPr>
              <w:t>ek</w:t>
            </w:r>
            <w:proofErr w:type="spellEnd"/>
            <w:r w:rsidRPr="00A51BB1">
              <w:rPr>
                <w:rFonts w:ascii="Times New Roman" w:eastAsia="Times New Roman" w:hAnsi="Times New Roman"/>
                <w:lang w:eastAsia="hu-HU"/>
              </w:rPr>
              <w:t xml:space="preserve">) aláírási címpéldányát/címpéldányait vagy a </w:t>
            </w:r>
            <w:proofErr w:type="spellStart"/>
            <w:r w:rsidRPr="00A51BB1">
              <w:rPr>
                <w:rFonts w:ascii="Times New Roman" w:eastAsia="Times New Roman" w:hAnsi="Times New Roman"/>
                <w:lang w:eastAsia="hu-HU"/>
              </w:rPr>
              <w:t>Ctv</w:t>
            </w:r>
            <w:proofErr w:type="spellEnd"/>
            <w:r w:rsidRPr="00A51BB1">
              <w:rPr>
                <w:rFonts w:ascii="Times New Roman" w:eastAsia="Times New Roman" w:hAnsi="Times New Roman"/>
                <w:lang w:eastAsia="hu-HU"/>
              </w:rPr>
              <w:t>. 9. §</w:t>
            </w:r>
            <w:proofErr w:type="spellStart"/>
            <w:r w:rsidRPr="00A51BB1">
              <w:rPr>
                <w:rFonts w:ascii="Times New Roman" w:eastAsia="Times New Roman" w:hAnsi="Times New Roman"/>
                <w:lang w:eastAsia="hu-HU"/>
              </w:rPr>
              <w:t>-a</w:t>
            </w:r>
            <w:proofErr w:type="spellEnd"/>
            <w:r w:rsidRPr="00A51BB1">
              <w:rPr>
                <w:rFonts w:ascii="Times New Roman" w:eastAsia="Times New Roman" w:hAnsi="Times New Roman"/>
                <w:lang w:eastAsia="hu-HU"/>
              </w:rPr>
              <w:t xml:space="preserve"> szerinti aláírási mintát egyszerű másolatban.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B22FEE" w:rsidRPr="00A51BB1" w:rsidTr="004F7B63">
        <w:trPr>
          <w:tblHeader/>
          <w:jc w:val="center"/>
        </w:trPr>
        <w:tc>
          <w:tcPr>
            <w:tcW w:w="2341" w:type="dxa"/>
          </w:tcPr>
          <w:p w:rsidR="00B22FEE" w:rsidRPr="00A51BB1" w:rsidRDefault="00B22FEE" w:rsidP="004F7B63">
            <w:pPr>
              <w:keepNext/>
              <w:keepLines/>
              <w:spacing w:after="0" w:line="240" w:lineRule="auto"/>
              <w:ind w:right="-108"/>
              <w:jc w:val="both"/>
              <w:rPr>
                <w:rFonts w:ascii="Times New Roman" w:hAnsi="Times New Roman"/>
              </w:rPr>
            </w:pPr>
          </w:p>
        </w:tc>
        <w:tc>
          <w:tcPr>
            <w:tcW w:w="6590" w:type="dxa"/>
          </w:tcPr>
          <w:p w:rsidR="00B22FEE" w:rsidRPr="00A51BB1" w:rsidRDefault="00B22FEE" w:rsidP="00D342D0">
            <w:pPr>
              <w:keepNext/>
              <w:keepLines/>
              <w:spacing w:after="0" w:line="240" w:lineRule="auto"/>
              <w:jc w:val="both"/>
              <w:rPr>
                <w:rFonts w:ascii="Times New Roman" w:hAnsi="Times New Roman"/>
                <w:color w:val="000000"/>
                <w:lang w:eastAsia="hu-HU"/>
              </w:rPr>
            </w:pPr>
            <w:r w:rsidRPr="00694882">
              <w:rPr>
                <w:rFonts w:ascii="Times New Roman" w:hAnsi="Times New Roman"/>
                <w:szCs w:val="18"/>
              </w:rPr>
              <w:t>Jelen közbeszerzési eljárásban a</w:t>
            </w:r>
            <w:r w:rsidR="00D342D0">
              <w:rPr>
                <w:rFonts w:ascii="Times New Roman" w:hAnsi="Times New Roman"/>
                <w:szCs w:val="18"/>
              </w:rPr>
              <w:t>z érvényes jelentkezés</w:t>
            </w:r>
            <w:r w:rsidRPr="00694882">
              <w:rPr>
                <w:rFonts w:ascii="Times New Roman" w:hAnsi="Times New Roman"/>
                <w:szCs w:val="18"/>
              </w:rPr>
              <w:t xml:space="preserve"> feltétele, hogy a részvételre jelentkezővel szemben az elmúlt kettő évben</w:t>
            </w:r>
            <w:r>
              <w:rPr>
                <w:rFonts w:ascii="Times New Roman" w:hAnsi="Times New Roman"/>
                <w:szCs w:val="18"/>
              </w:rPr>
              <w:t xml:space="preserve"> (részvételi felhívás feladásától visszafelé számított 24 hónapban)</w:t>
            </w:r>
            <w:r w:rsidRPr="00694882">
              <w:rPr>
                <w:rFonts w:ascii="Times New Roman" w:hAnsi="Times New Roman"/>
                <w:szCs w:val="18"/>
              </w:rPr>
              <w:t xml:space="preserve"> sem a felügyeleti szerv, azaz az MNB részéről, továbbá sem az ellenőrző szerv, azaz a NAIH részéről nem került sor 1 M Ft-nál nagyobb összegű bírság</w:t>
            </w:r>
            <w:r>
              <w:rPr>
                <w:rFonts w:ascii="Times New Roman" w:hAnsi="Times New Roman"/>
                <w:szCs w:val="18"/>
              </w:rPr>
              <w:t xml:space="preserve"> jogerős</w:t>
            </w:r>
            <w:r w:rsidRPr="00694882">
              <w:rPr>
                <w:rFonts w:ascii="Times New Roman" w:hAnsi="Times New Roman"/>
                <w:szCs w:val="18"/>
              </w:rPr>
              <w:t xml:space="preserve"> kiszabására. Ezen elvárás tekintetében a részvételre jelentkező cégszerűen aláírt, egyszerű nyilatkozatot kell, hogy csatoljon részvételre jelentkezésében, melyben nyilatkozik, hogy a fenti kritériumnak megfelel</w:t>
            </w:r>
          </w:p>
        </w:tc>
      </w:tr>
      <w:tr w:rsidR="00E50B9C" w:rsidRPr="00A51BB1" w:rsidTr="004F7B63">
        <w:trPr>
          <w:tblHeader/>
          <w:jc w:val="center"/>
        </w:trPr>
        <w:tc>
          <w:tcPr>
            <w:tcW w:w="2341" w:type="dxa"/>
          </w:tcPr>
          <w:p w:rsidR="00E50B9C" w:rsidRPr="00A51BB1" w:rsidRDefault="00E50B9C" w:rsidP="004F7B63">
            <w:pPr>
              <w:keepNext/>
              <w:keepLines/>
              <w:spacing w:after="0" w:line="240" w:lineRule="auto"/>
              <w:ind w:right="-108"/>
              <w:jc w:val="both"/>
              <w:rPr>
                <w:rFonts w:ascii="Times New Roman" w:hAnsi="Times New Roman"/>
              </w:rPr>
            </w:pPr>
          </w:p>
        </w:tc>
        <w:tc>
          <w:tcPr>
            <w:tcW w:w="6590" w:type="dxa"/>
          </w:tcPr>
          <w:p w:rsidR="00E50B9C" w:rsidRPr="00A51BB1" w:rsidRDefault="00E50B9C" w:rsidP="004F7B63">
            <w:pPr>
              <w:keepNext/>
              <w:keepLines/>
              <w:spacing w:after="0" w:line="240" w:lineRule="auto"/>
              <w:jc w:val="both"/>
              <w:rPr>
                <w:rFonts w:ascii="Times New Roman" w:hAnsi="Times New Roman"/>
                <w:b/>
              </w:rPr>
            </w:pPr>
            <w:r w:rsidRPr="00A51BB1">
              <w:rPr>
                <w:rFonts w:ascii="Times New Roman" w:hAnsi="Times New Roman"/>
                <w:b/>
              </w:rPr>
              <w:t>Ajánlattételi szakasz</w:t>
            </w:r>
          </w:p>
        </w:tc>
      </w:tr>
      <w:tr w:rsidR="00E50B9C" w:rsidRPr="00A51BB1" w:rsidTr="004F7B63">
        <w:trPr>
          <w:tblHeader/>
          <w:jc w:val="center"/>
        </w:trPr>
        <w:tc>
          <w:tcPr>
            <w:tcW w:w="2341" w:type="dxa"/>
          </w:tcPr>
          <w:p w:rsidR="00E50B9C" w:rsidRPr="00A51BB1" w:rsidDel="00D83DF1"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12. számú melléklet</w:t>
            </w:r>
          </w:p>
        </w:tc>
        <w:tc>
          <w:tcPr>
            <w:tcW w:w="6590" w:type="dxa"/>
          </w:tcPr>
          <w:p w:rsidR="00E50B9C" w:rsidRPr="00A51BB1" w:rsidDel="00B74BFC" w:rsidRDefault="00E50B9C" w:rsidP="004F7B63">
            <w:pPr>
              <w:keepNext/>
              <w:keepLines/>
              <w:spacing w:after="0" w:line="240" w:lineRule="auto"/>
              <w:jc w:val="both"/>
              <w:rPr>
                <w:rFonts w:ascii="Times New Roman" w:hAnsi="Times New Roman"/>
              </w:rPr>
            </w:pPr>
            <w:r w:rsidRPr="00A51BB1">
              <w:rPr>
                <w:rFonts w:ascii="Times New Roman" w:hAnsi="Times New Roman"/>
              </w:rPr>
              <w:t>Felolvasólap (ajánlattételi szakasz)</w:t>
            </w:r>
          </w:p>
        </w:tc>
      </w:tr>
      <w:tr w:rsidR="00E50B9C" w:rsidRPr="00A51BB1" w:rsidTr="004F7B63">
        <w:trPr>
          <w:tblHeader/>
          <w:jc w:val="center"/>
        </w:trPr>
        <w:tc>
          <w:tcPr>
            <w:tcW w:w="2341" w:type="dxa"/>
          </w:tcPr>
          <w:p w:rsidR="00E50B9C" w:rsidRPr="00A51BB1" w:rsidDel="00472615" w:rsidRDefault="00E50B9C" w:rsidP="004F7B63">
            <w:pPr>
              <w:keepNext/>
              <w:keepLines/>
              <w:spacing w:after="0" w:line="240" w:lineRule="auto"/>
              <w:ind w:right="-108"/>
              <w:jc w:val="both"/>
              <w:rPr>
                <w:rFonts w:ascii="Times New Roman" w:hAnsi="Times New Roman"/>
              </w:rPr>
            </w:pPr>
            <w:r w:rsidRPr="00A51BB1">
              <w:rPr>
                <w:rFonts w:ascii="Times New Roman" w:hAnsi="Times New Roman"/>
              </w:rPr>
              <w:t>13. számú melléklet</w:t>
            </w:r>
          </w:p>
        </w:tc>
        <w:tc>
          <w:tcPr>
            <w:tcW w:w="6590"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rPr>
              <w:t>Ajánlattevői nyilatkozat a Kbt. 66. § (2) bekezdése tekintetében</w:t>
            </w:r>
          </w:p>
        </w:tc>
      </w:tr>
      <w:tr w:rsidR="009F7AE4" w:rsidRPr="00A51BB1" w:rsidTr="004F7B63">
        <w:trPr>
          <w:tblHeader/>
          <w:jc w:val="center"/>
        </w:trPr>
        <w:tc>
          <w:tcPr>
            <w:tcW w:w="2341" w:type="dxa"/>
          </w:tcPr>
          <w:p w:rsidR="009F7AE4" w:rsidRPr="00A51BB1" w:rsidDel="00472615" w:rsidRDefault="009F7AE4" w:rsidP="009F7AE4">
            <w:pPr>
              <w:keepNext/>
              <w:keepLines/>
              <w:spacing w:after="0" w:line="240" w:lineRule="auto"/>
              <w:ind w:right="-108"/>
              <w:jc w:val="both"/>
              <w:rPr>
                <w:rFonts w:ascii="Times New Roman" w:hAnsi="Times New Roman"/>
              </w:rPr>
            </w:pPr>
            <w:r w:rsidRPr="00A51BB1">
              <w:rPr>
                <w:rFonts w:ascii="Times New Roman" w:hAnsi="Times New Roman"/>
              </w:rPr>
              <w:t>14. számú melléklet</w:t>
            </w:r>
          </w:p>
        </w:tc>
        <w:tc>
          <w:tcPr>
            <w:tcW w:w="6590" w:type="dxa"/>
          </w:tcPr>
          <w:p w:rsidR="009F7AE4" w:rsidRPr="00A51BB1" w:rsidRDefault="009F7AE4" w:rsidP="004F7B63">
            <w:pPr>
              <w:keepNext/>
              <w:keepLines/>
              <w:spacing w:after="0" w:line="240" w:lineRule="auto"/>
              <w:jc w:val="both"/>
              <w:rPr>
                <w:rFonts w:ascii="Times New Roman" w:hAnsi="Times New Roman"/>
              </w:rPr>
            </w:pPr>
            <w:r w:rsidRPr="00A51BB1">
              <w:rPr>
                <w:rFonts w:ascii="Times New Roman" w:hAnsi="Times New Roman"/>
              </w:rPr>
              <w:t>Nyilatkozat a Kbt. 84. § (1) bekezdés d) pontja szerint a kizáró okokra vonatkozóan</w:t>
            </w:r>
          </w:p>
        </w:tc>
      </w:tr>
      <w:tr w:rsidR="009F7AE4" w:rsidRPr="00A51BB1" w:rsidTr="004F7B63">
        <w:trPr>
          <w:tblHeader/>
          <w:jc w:val="center"/>
        </w:trPr>
        <w:tc>
          <w:tcPr>
            <w:tcW w:w="2341" w:type="dxa"/>
          </w:tcPr>
          <w:p w:rsidR="009F7AE4" w:rsidRPr="00A51BB1" w:rsidDel="00D83DF1" w:rsidRDefault="009F7AE4" w:rsidP="009F7AE4">
            <w:pPr>
              <w:keepNext/>
              <w:keepLines/>
              <w:spacing w:after="0" w:line="240" w:lineRule="auto"/>
              <w:ind w:right="-108"/>
              <w:jc w:val="both"/>
              <w:rPr>
                <w:rFonts w:ascii="Times New Roman" w:hAnsi="Times New Roman"/>
              </w:rPr>
            </w:pPr>
            <w:r w:rsidRPr="00A51BB1">
              <w:rPr>
                <w:rFonts w:ascii="Times New Roman" w:hAnsi="Times New Roman"/>
              </w:rPr>
              <w:t>15. számú melléklet</w:t>
            </w:r>
          </w:p>
        </w:tc>
        <w:tc>
          <w:tcPr>
            <w:tcW w:w="6590" w:type="dxa"/>
          </w:tcPr>
          <w:p w:rsidR="009F7AE4" w:rsidRPr="00A51BB1" w:rsidRDefault="009F7AE4" w:rsidP="004F7B63">
            <w:pPr>
              <w:keepNext/>
              <w:keepLines/>
              <w:spacing w:after="0" w:line="240" w:lineRule="auto"/>
              <w:jc w:val="both"/>
              <w:rPr>
                <w:rFonts w:ascii="Times New Roman" w:hAnsi="Times New Roman"/>
              </w:rPr>
            </w:pPr>
            <w:r w:rsidRPr="00A51BB1">
              <w:rPr>
                <w:rFonts w:ascii="Times New Roman" w:hAnsi="Times New Roman"/>
              </w:rPr>
              <w:t xml:space="preserve">Nyilatkozat üzleti titokról </w:t>
            </w:r>
            <w:r w:rsidRPr="00A51BB1">
              <w:rPr>
                <w:rFonts w:ascii="Times New Roman" w:hAnsi="Times New Roman"/>
                <w:i/>
              </w:rPr>
              <w:t>(adott esetben)</w:t>
            </w:r>
          </w:p>
        </w:tc>
      </w:tr>
      <w:tr w:rsidR="009F7AE4" w:rsidRPr="00A51BB1" w:rsidTr="004F7B63">
        <w:trPr>
          <w:tblHeader/>
          <w:jc w:val="center"/>
        </w:trPr>
        <w:tc>
          <w:tcPr>
            <w:tcW w:w="2341" w:type="dxa"/>
          </w:tcPr>
          <w:p w:rsidR="009F7AE4" w:rsidRPr="00A51BB1" w:rsidRDefault="009F7AE4" w:rsidP="004F7B63">
            <w:pPr>
              <w:keepNext/>
              <w:keepLines/>
              <w:spacing w:after="0" w:line="240" w:lineRule="auto"/>
              <w:ind w:right="-108"/>
              <w:jc w:val="both"/>
              <w:rPr>
                <w:rFonts w:ascii="Times New Roman" w:hAnsi="Times New Roman"/>
              </w:rPr>
            </w:pPr>
          </w:p>
        </w:tc>
        <w:tc>
          <w:tcPr>
            <w:tcW w:w="6590" w:type="dxa"/>
          </w:tcPr>
          <w:p w:rsidR="009F7AE4" w:rsidRPr="00A51BB1" w:rsidRDefault="009F7AE4" w:rsidP="004F7B63">
            <w:pPr>
              <w:keepNext/>
              <w:keepLines/>
              <w:spacing w:after="0" w:line="240" w:lineRule="auto"/>
              <w:jc w:val="both"/>
              <w:rPr>
                <w:rFonts w:ascii="Times New Roman" w:hAnsi="Times New Roman"/>
              </w:rPr>
            </w:pPr>
            <w:r w:rsidRPr="00A51BB1">
              <w:rPr>
                <w:rFonts w:ascii="Times New Roman" w:hAnsi="Times New Roman"/>
              </w:rPr>
              <w:t xml:space="preserve">Felelős fordítások </w:t>
            </w:r>
            <w:r w:rsidRPr="00A51BB1">
              <w:rPr>
                <w:rFonts w:ascii="Times New Roman" w:hAnsi="Times New Roman"/>
                <w:i/>
              </w:rPr>
              <w:t>(adott esetben)</w:t>
            </w:r>
          </w:p>
        </w:tc>
      </w:tr>
      <w:tr w:rsidR="002F044E" w:rsidRPr="00A51BB1" w:rsidTr="004F7B63">
        <w:trPr>
          <w:tblHeader/>
          <w:jc w:val="center"/>
        </w:trPr>
        <w:tc>
          <w:tcPr>
            <w:tcW w:w="2341" w:type="dxa"/>
          </w:tcPr>
          <w:p w:rsidR="002F044E" w:rsidRPr="00A51BB1" w:rsidRDefault="002F044E" w:rsidP="009F7AE4">
            <w:pPr>
              <w:keepNext/>
              <w:keepLines/>
              <w:spacing w:after="0" w:line="240" w:lineRule="auto"/>
              <w:ind w:right="-108"/>
              <w:jc w:val="both"/>
              <w:rPr>
                <w:rFonts w:ascii="Times New Roman" w:hAnsi="Times New Roman"/>
              </w:rPr>
            </w:pPr>
            <w:r w:rsidRPr="00057CD2">
              <w:rPr>
                <w:rFonts w:ascii="Times New Roman" w:hAnsi="Times New Roman"/>
              </w:rPr>
              <w:t>1</w:t>
            </w:r>
            <w:r>
              <w:rPr>
                <w:rFonts w:ascii="Times New Roman" w:hAnsi="Times New Roman"/>
              </w:rPr>
              <w:t>6</w:t>
            </w:r>
            <w:r w:rsidRPr="00057CD2">
              <w:rPr>
                <w:rFonts w:ascii="Times New Roman" w:hAnsi="Times New Roman"/>
              </w:rPr>
              <w:t>. számú melléklet</w:t>
            </w:r>
          </w:p>
        </w:tc>
        <w:tc>
          <w:tcPr>
            <w:tcW w:w="6590" w:type="dxa"/>
          </w:tcPr>
          <w:p w:rsidR="002F044E" w:rsidRPr="00A51BB1" w:rsidRDefault="002F044E" w:rsidP="004F7B63">
            <w:pPr>
              <w:keepNext/>
              <w:keepLines/>
              <w:spacing w:after="0" w:line="240" w:lineRule="auto"/>
              <w:jc w:val="both"/>
              <w:rPr>
                <w:rFonts w:ascii="Times New Roman" w:hAnsi="Times New Roman"/>
              </w:rPr>
            </w:pPr>
            <w:r w:rsidRPr="00967B4D">
              <w:rPr>
                <w:rFonts w:ascii="Times New Roman" w:hAnsi="Times New Roman"/>
              </w:rPr>
              <w:t>Ajánlattevői nyilatkozat a szerződéstervezettel kapcsolatos módosítási javaslatokról</w:t>
            </w:r>
          </w:p>
        </w:tc>
      </w:tr>
      <w:tr w:rsidR="009F7AE4" w:rsidRPr="00A51BB1" w:rsidTr="004F7B63">
        <w:trPr>
          <w:tblHeader/>
          <w:jc w:val="center"/>
        </w:trPr>
        <w:tc>
          <w:tcPr>
            <w:tcW w:w="2341" w:type="dxa"/>
          </w:tcPr>
          <w:p w:rsidR="009F7AE4" w:rsidRPr="00A51BB1" w:rsidRDefault="009F7AE4" w:rsidP="009F7AE4">
            <w:pPr>
              <w:keepNext/>
              <w:keepLines/>
              <w:spacing w:after="0" w:line="240" w:lineRule="auto"/>
              <w:ind w:right="-108"/>
              <w:jc w:val="both"/>
              <w:rPr>
                <w:rFonts w:ascii="Times New Roman" w:hAnsi="Times New Roman"/>
              </w:rPr>
            </w:pPr>
            <w:r w:rsidRPr="00A51BB1">
              <w:rPr>
                <w:rFonts w:ascii="Times New Roman" w:hAnsi="Times New Roman"/>
              </w:rPr>
              <w:t>1</w:t>
            </w:r>
            <w:r w:rsidR="002F044E">
              <w:rPr>
                <w:rFonts w:ascii="Times New Roman" w:hAnsi="Times New Roman"/>
              </w:rPr>
              <w:t>7</w:t>
            </w:r>
            <w:r w:rsidRPr="00A51BB1">
              <w:rPr>
                <w:rFonts w:ascii="Times New Roman" w:hAnsi="Times New Roman"/>
              </w:rPr>
              <w:t>. számú melléklet</w:t>
            </w:r>
          </w:p>
        </w:tc>
        <w:tc>
          <w:tcPr>
            <w:tcW w:w="6590" w:type="dxa"/>
          </w:tcPr>
          <w:p w:rsidR="009F7AE4" w:rsidRPr="00A51BB1" w:rsidRDefault="009F7AE4" w:rsidP="004F7B63">
            <w:pPr>
              <w:keepNext/>
              <w:keepLines/>
              <w:spacing w:after="0" w:line="240" w:lineRule="auto"/>
              <w:jc w:val="both"/>
              <w:rPr>
                <w:rFonts w:ascii="Times New Roman" w:hAnsi="Times New Roman"/>
              </w:rPr>
            </w:pPr>
            <w:r w:rsidRPr="00A51BB1">
              <w:rPr>
                <w:rFonts w:ascii="Times New Roman" w:hAnsi="Times New Roman"/>
              </w:rPr>
              <w:t xml:space="preserve">Nyilatkozat a felelős fordításról </w:t>
            </w:r>
            <w:r w:rsidRPr="00A51BB1">
              <w:rPr>
                <w:rFonts w:ascii="Times New Roman" w:hAnsi="Times New Roman"/>
                <w:i/>
              </w:rPr>
              <w:t>(adott esetben)</w:t>
            </w:r>
          </w:p>
        </w:tc>
      </w:tr>
      <w:tr w:rsidR="009F7AE4" w:rsidRPr="00A51BB1" w:rsidTr="004F7B63">
        <w:trPr>
          <w:tblHeader/>
          <w:jc w:val="center"/>
        </w:trPr>
        <w:tc>
          <w:tcPr>
            <w:tcW w:w="2341" w:type="dxa"/>
          </w:tcPr>
          <w:p w:rsidR="009F7AE4" w:rsidRPr="00A51BB1" w:rsidRDefault="009F7AE4" w:rsidP="002F044E">
            <w:pPr>
              <w:keepNext/>
              <w:keepLines/>
              <w:spacing w:after="0" w:line="240" w:lineRule="auto"/>
              <w:ind w:right="-108"/>
              <w:jc w:val="both"/>
              <w:rPr>
                <w:rFonts w:ascii="Times New Roman" w:hAnsi="Times New Roman"/>
              </w:rPr>
            </w:pPr>
            <w:r w:rsidRPr="00A51BB1">
              <w:rPr>
                <w:rFonts w:ascii="Times New Roman" w:hAnsi="Times New Roman"/>
              </w:rPr>
              <w:t>1</w:t>
            </w:r>
            <w:r w:rsidR="002F044E">
              <w:rPr>
                <w:rFonts w:ascii="Times New Roman" w:hAnsi="Times New Roman"/>
              </w:rPr>
              <w:t>8</w:t>
            </w:r>
            <w:r w:rsidRPr="00A51BB1">
              <w:rPr>
                <w:rFonts w:ascii="Times New Roman" w:hAnsi="Times New Roman"/>
              </w:rPr>
              <w:t>. számú melléklet</w:t>
            </w:r>
          </w:p>
        </w:tc>
        <w:tc>
          <w:tcPr>
            <w:tcW w:w="6590" w:type="dxa"/>
          </w:tcPr>
          <w:p w:rsidR="009F7AE4" w:rsidRPr="00A51BB1" w:rsidRDefault="009F7AE4" w:rsidP="004F7B63">
            <w:pPr>
              <w:keepNext/>
              <w:keepLines/>
              <w:spacing w:after="0" w:line="240" w:lineRule="auto"/>
              <w:jc w:val="both"/>
              <w:rPr>
                <w:rFonts w:ascii="Times New Roman" w:hAnsi="Times New Roman"/>
              </w:rPr>
            </w:pPr>
            <w:r w:rsidRPr="00A51BB1">
              <w:rPr>
                <w:rFonts w:ascii="Times New Roman" w:hAnsi="Times New Roman"/>
              </w:rPr>
              <w:t>Nyilatkozat a papír alapú és az elektronikus példány egyezőségéről</w:t>
            </w:r>
          </w:p>
        </w:tc>
      </w:tr>
      <w:tr w:rsidR="00C8760C" w:rsidRPr="00A51BB1" w:rsidTr="004F7B63">
        <w:trPr>
          <w:tblHeader/>
          <w:jc w:val="center"/>
        </w:trPr>
        <w:tc>
          <w:tcPr>
            <w:tcW w:w="2341" w:type="dxa"/>
          </w:tcPr>
          <w:p w:rsidR="00C8760C" w:rsidRPr="00A51BB1" w:rsidRDefault="00C8760C" w:rsidP="00C8760C">
            <w:pPr>
              <w:keepNext/>
              <w:keepLines/>
              <w:spacing w:after="0" w:line="240" w:lineRule="auto"/>
              <w:ind w:right="-108"/>
              <w:jc w:val="both"/>
              <w:rPr>
                <w:rFonts w:ascii="Times New Roman" w:hAnsi="Times New Roman"/>
              </w:rPr>
            </w:pPr>
            <w:r w:rsidRPr="00A51BB1">
              <w:rPr>
                <w:rFonts w:ascii="Times New Roman" w:hAnsi="Times New Roman"/>
              </w:rPr>
              <w:t>1</w:t>
            </w:r>
            <w:r w:rsidR="002F044E">
              <w:rPr>
                <w:rFonts w:ascii="Times New Roman" w:hAnsi="Times New Roman"/>
              </w:rPr>
              <w:t>9</w:t>
            </w:r>
            <w:r w:rsidRPr="00A51BB1">
              <w:rPr>
                <w:rFonts w:ascii="Times New Roman" w:hAnsi="Times New Roman"/>
              </w:rPr>
              <w:t>. számú melléklet</w:t>
            </w:r>
          </w:p>
        </w:tc>
        <w:tc>
          <w:tcPr>
            <w:tcW w:w="6590" w:type="dxa"/>
          </w:tcPr>
          <w:p w:rsidR="00C8760C" w:rsidRPr="00A51BB1" w:rsidRDefault="00C8760C" w:rsidP="004F7B63">
            <w:pPr>
              <w:keepNext/>
              <w:keepLines/>
              <w:spacing w:after="0" w:line="240" w:lineRule="auto"/>
              <w:jc w:val="both"/>
              <w:rPr>
                <w:rFonts w:ascii="Times New Roman" w:hAnsi="Times New Roman"/>
              </w:rPr>
            </w:pPr>
            <w:r w:rsidRPr="00A51BB1">
              <w:rPr>
                <w:rFonts w:ascii="Times New Roman" w:hAnsi="Times New Roman"/>
              </w:rPr>
              <w:t xml:space="preserve">Ajánlattevő nyilatkozata a Kbt. 62. § (1) bekezdés k) </w:t>
            </w:r>
            <w:proofErr w:type="spellStart"/>
            <w:r w:rsidRPr="00A51BB1">
              <w:rPr>
                <w:rFonts w:ascii="Times New Roman" w:hAnsi="Times New Roman"/>
              </w:rPr>
              <w:t>kb</w:t>
            </w:r>
            <w:proofErr w:type="spellEnd"/>
            <w:r w:rsidRPr="00A51BB1">
              <w:rPr>
                <w:rFonts w:ascii="Times New Roman" w:hAnsi="Times New Roman"/>
              </w:rPr>
              <w:t xml:space="preserve">) alpontja tekintetében </w:t>
            </w:r>
            <w:r w:rsidRPr="00A51BB1">
              <w:rPr>
                <w:rFonts w:ascii="Times New Roman" w:hAnsi="Times New Roman"/>
                <w:i/>
              </w:rPr>
              <w:t>(ajánlatkérő felhívására csatolandó)</w:t>
            </w:r>
          </w:p>
        </w:tc>
      </w:tr>
      <w:tr w:rsidR="00C8760C" w:rsidRPr="00A51BB1" w:rsidTr="004F7B63">
        <w:trPr>
          <w:tblHeader/>
          <w:jc w:val="center"/>
        </w:trPr>
        <w:tc>
          <w:tcPr>
            <w:tcW w:w="2341" w:type="dxa"/>
          </w:tcPr>
          <w:p w:rsidR="00C8760C" w:rsidRPr="00A51BB1" w:rsidRDefault="002F044E" w:rsidP="004F7B63">
            <w:pPr>
              <w:keepNext/>
              <w:keepLines/>
              <w:spacing w:after="0" w:line="240" w:lineRule="auto"/>
              <w:ind w:right="-108"/>
              <w:jc w:val="both"/>
              <w:rPr>
                <w:rFonts w:ascii="Times New Roman" w:hAnsi="Times New Roman"/>
              </w:rPr>
            </w:pPr>
            <w:r>
              <w:rPr>
                <w:rFonts w:ascii="Times New Roman" w:hAnsi="Times New Roman"/>
              </w:rPr>
              <w:t>20</w:t>
            </w:r>
            <w:r w:rsidR="00C8760C" w:rsidRPr="00A51BB1">
              <w:rPr>
                <w:rFonts w:ascii="Times New Roman" w:hAnsi="Times New Roman"/>
              </w:rPr>
              <w:t>. számú melléklet</w:t>
            </w:r>
          </w:p>
        </w:tc>
        <w:tc>
          <w:tcPr>
            <w:tcW w:w="6590" w:type="dxa"/>
          </w:tcPr>
          <w:p w:rsidR="00C8760C" w:rsidRPr="00A51BB1" w:rsidRDefault="00C8760C" w:rsidP="004F7B63">
            <w:pPr>
              <w:keepNext/>
              <w:keepLines/>
              <w:spacing w:after="0" w:line="240" w:lineRule="auto"/>
              <w:jc w:val="both"/>
              <w:rPr>
                <w:rFonts w:ascii="Times New Roman" w:hAnsi="Times New Roman"/>
              </w:rPr>
            </w:pPr>
            <w:r w:rsidRPr="00A51BB1">
              <w:rPr>
                <w:rFonts w:ascii="Times New Roman" w:hAnsi="Times New Roman"/>
              </w:rPr>
              <w:t xml:space="preserve">Ajánlattevő nyilatkozata a Kbt. 62. § (1) bekezdés k) </w:t>
            </w:r>
            <w:proofErr w:type="spellStart"/>
            <w:r w:rsidRPr="00A51BB1">
              <w:rPr>
                <w:rFonts w:ascii="Times New Roman" w:hAnsi="Times New Roman"/>
              </w:rPr>
              <w:t>kc</w:t>
            </w:r>
            <w:proofErr w:type="spellEnd"/>
            <w:r w:rsidRPr="00A51BB1">
              <w:rPr>
                <w:rFonts w:ascii="Times New Roman" w:hAnsi="Times New Roman"/>
              </w:rPr>
              <w:t xml:space="preserve">) alpontja tekintetében </w:t>
            </w:r>
            <w:r w:rsidRPr="00A51BB1">
              <w:rPr>
                <w:rFonts w:ascii="Times New Roman" w:hAnsi="Times New Roman"/>
                <w:i/>
              </w:rPr>
              <w:t>(ajánlatkérő felhívására csatolandó)</w:t>
            </w:r>
          </w:p>
        </w:tc>
      </w:tr>
      <w:tr w:rsidR="00C8760C" w:rsidRPr="00A51BB1" w:rsidTr="004F7B63">
        <w:trPr>
          <w:tblHeader/>
          <w:jc w:val="center"/>
        </w:trPr>
        <w:tc>
          <w:tcPr>
            <w:tcW w:w="2341" w:type="dxa"/>
          </w:tcPr>
          <w:p w:rsidR="00C8760C" w:rsidRPr="00A51BB1" w:rsidRDefault="00C8760C" w:rsidP="004F7B63">
            <w:pPr>
              <w:keepNext/>
              <w:keepLines/>
              <w:spacing w:after="0" w:line="240" w:lineRule="auto"/>
              <w:ind w:right="-108"/>
              <w:jc w:val="both"/>
              <w:rPr>
                <w:rFonts w:ascii="Times New Roman" w:hAnsi="Times New Roman"/>
              </w:rPr>
            </w:pPr>
            <w:r>
              <w:rPr>
                <w:rFonts w:ascii="Times New Roman" w:hAnsi="Times New Roman"/>
              </w:rPr>
              <w:t>2</w:t>
            </w:r>
            <w:r w:rsidR="002F044E">
              <w:rPr>
                <w:rFonts w:ascii="Times New Roman" w:hAnsi="Times New Roman"/>
              </w:rPr>
              <w:t>1</w:t>
            </w:r>
            <w:r w:rsidRPr="00A51BB1">
              <w:rPr>
                <w:rFonts w:ascii="Times New Roman" w:hAnsi="Times New Roman"/>
              </w:rPr>
              <w:t>. számú melléklet</w:t>
            </w:r>
          </w:p>
        </w:tc>
        <w:tc>
          <w:tcPr>
            <w:tcW w:w="6590" w:type="dxa"/>
          </w:tcPr>
          <w:p w:rsidR="00C8760C" w:rsidRPr="00A51BB1" w:rsidRDefault="00C8760C" w:rsidP="004F7B63">
            <w:pPr>
              <w:autoSpaceDE w:val="0"/>
              <w:autoSpaceDN w:val="0"/>
              <w:adjustRightInd w:val="0"/>
              <w:spacing w:after="0" w:line="240" w:lineRule="auto"/>
              <w:jc w:val="both"/>
              <w:rPr>
                <w:rFonts w:ascii="Times New Roman" w:hAnsi="Times New Roman"/>
                <w:lang w:eastAsia="hu-HU"/>
              </w:rPr>
            </w:pPr>
            <w:r w:rsidRPr="00A51BB1">
              <w:rPr>
                <w:rFonts w:ascii="Times New Roman" w:hAnsi="Times New Roman"/>
                <w:lang w:eastAsia="hu-HU"/>
              </w:rPr>
              <w:t>A 321/2015 (X.30.) Korm. rendelet 21. § (1) a) pontja szerinti alkalmassági előírás vonatkozásában becsatolandó referencia nyilatkozat</w:t>
            </w:r>
            <w:r w:rsidRPr="00A51BB1">
              <w:rPr>
                <w:rFonts w:ascii="Times New Roman" w:hAnsi="Times New Roman"/>
                <w:i/>
                <w:iCs/>
              </w:rPr>
              <w:t xml:space="preserve"> (ajánlatkérő felhívására csatolandó)</w:t>
            </w:r>
          </w:p>
        </w:tc>
      </w:tr>
      <w:tr w:rsidR="00C8760C" w:rsidRPr="00A51BB1" w:rsidTr="004F7B63">
        <w:trPr>
          <w:tblHeader/>
          <w:jc w:val="center"/>
        </w:trPr>
        <w:tc>
          <w:tcPr>
            <w:tcW w:w="2341" w:type="dxa"/>
          </w:tcPr>
          <w:p w:rsidR="00C8760C" w:rsidRPr="00A51BB1" w:rsidRDefault="00C8760C" w:rsidP="009F7AE4">
            <w:pPr>
              <w:keepNext/>
              <w:keepLines/>
              <w:spacing w:after="0" w:line="240" w:lineRule="auto"/>
              <w:ind w:right="-108"/>
              <w:jc w:val="both"/>
              <w:rPr>
                <w:rFonts w:ascii="Times New Roman" w:hAnsi="Times New Roman"/>
              </w:rPr>
            </w:pPr>
          </w:p>
        </w:tc>
        <w:tc>
          <w:tcPr>
            <w:tcW w:w="6590" w:type="dxa"/>
          </w:tcPr>
          <w:p w:rsidR="00C8760C" w:rsidRPr="00A51BB1" w:rsidRDefault="00C8760C" w:rsidP="004F7B63">
            <w:pPr>
              <w:autoSpaceDE w:val="0"/>
              <w:autoSpaceDN w:val="0"/>
              <w:adjustRightInd w:val="0"/>
              <w:spacing w:after="0" w:line="240" w:lineRule="auto"/>
              <w:jc w:val="both"/>
              <w:rPr>
                <w:rFonts w:ascii="Times New Roman" w:hAnsi="Times New Roman"/>
              </w:rPr>
            </w:pPr>
            <w:r w:rsidRPr="00A51BB1">
              <w:rPr>
                <w:rFonts w:ascii="Times New Roman" w:hAnsi="Times New Roman"/>
              </w:rPr>
              <w:t xml:space="preserve">Referenciaigazolás </w:t>
            </w:r>
            <w:r w:rsidRPr="00A51BB1">
              <w:rPr>
                <w:rFonts w:ascii="Times New Roman" w:hAnsi="Times New Roman"/>
                <w:i/>
              </w:rPr>
              <w:t>(adott esetben)</w:t>
            </w:r>
          </w:p>
        </w:tc>
      </w:tr>
      <w:tr w:rsidR="00C8760C" w:rsidRPr="00A51BB1" w:rsidTr="004F7B63">
        <w:trPr>
          <w:tblHeader/>
          <w:jc w:val="center"/>
        </w:trPr>
        <w:tc>
          <w:tcPr>
            <w:tcW w:w="2341" w:type="dxa"/>
          </w:tcPr>
          <w:p w:rsidR="00C8760C" w:rsidRPr="00A51BB1" w:rsidRDefault="00C8760C" w:rsidP="004F7B63">
            <w:pPr>
              <w:keepNext/>
              <w:keepLines/>
              <w:spacing w:after="0" w:line="240" w:lineRule="auto"/>
              <w:ind w:right="-108"/>
              <w:jc w:val="both"/>
              <w:rPr>
                <w:rFonts w:ascii="Times New Roman" w:hAnsi="Times New Roman"/>
              </w:rPr>
            </w:pPr>
          </w:p>
        </w:tc>
        <w:tc>
          <w:tcPr>
            <w:tcW w:w="6590" w:type="dxa"/>
          </w:tcPr>
          <w:p w:rsidR="00C8760C" w:rsidRPr="00A51BB1" w:rsidRDefault="00C8760C" w:rsidP="004F7B63">
            <w:pPr>
              <w:autoSpaceDE w:val="0"/>
              <w:autoSpaceDN w:val="0"/>
              <w:adjustRightInd w:val="0"/>
              <w:spacing w:after="0" w:line="240" w:lineRule="auto"/>
              <w:jc w:val="both"/>
              <w:rPr>
                <w:rFonts w:ascii="Times New Roman" w:hAnsi="Times New Roman"/>
              </w:rPr>
            </w:pPr>
            <w:r w:rsidRPr="00A51BB1">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w:t>
            </w:r>
            <w:proofErr w:type="spellStart"/>
            <w:r w:rsidRPr="00A51BB1">
              <w:rPr>
                <w:rFonts w:ascii="Times New Roman" w:hAnsi="Times New Roman"/>
              </w:rPr>
              <w:t>ek</w:t>
            </w:r>
            <w:proofErr w:type="spellEnd"/>
            <w:r w:rsidRPr="00A51BB1">
              <w:rPr>
                <w:rFonts w:ascii="Times New Roman" w:hAnsi="Times New Roman"/>
              </w:rPr>
              <w:t xml:space="preserve">) aláírási címpéldányát/címpéldányait vagy a </w:t>
            </w:r>
            <w:proofErr w:type="spellStart"/>
            <w:r w:rsidRPr="00A51BB1">
              <w:rPr>
                <w:rFonts w:ascii="Times New Roman" w:hAnsi="Times New Roman"/>
              </w:rPr>
              <w:t>Ctv</w:t>
            </w:r>
            <w:proofErr w:type="spellEnd"/>
            <w:r w:rsidRPr="00A51BB1">
              <w:rPr>
                <w:rFonts w:ascii="Times New Roman" w:hAnsi="Times New Roman"/>
              </w:rPr>
              <w:t>. 9. §</w:t>
            </w:r>
            <w:proofErr w:type="spellStart"/>
            <w:r w:rsidRPr="00A51BB1">
              <w:rPr>
                <w:rFonts w:ascii="Times New Roman" w:hAnsi="Times New Roman"/>
              </w:rPr>
              <w:t>-a</w:t>
            </w:r>
            <w:proofErr w:type="spellEnd"/>
            <w:r w:rsidRPr="00A51BB1">
              <w:rPr>
                <w:rFonts w:ascii="Times New Roman" w:hAnsi="Times New Roman"/>
              </w:rPr>
              <w:t xml:space="preserve"> szerinti aláírási mintát egyszerű másolatban.</w:t>
            </w:r>
          </w:p>
        </w:tc>
      </w:tr>
      <w:tr w:rsidR="00C8760C" w:rsidRPr="00A51BB1" w:rsidTr="004F7B63">
        <w:trPr>
          <w:tblHeader/>
          <w:jc w:val="center"/>
        </w:trPr>
        <w:tc>
          <w:tcPr>
            <w:tcW w:w="2341" w:type="dxa"/>
          </w:tcPr>
          <w:p w:rsidR="00C8760C" w:rsidRPr="00A51BB1" w:rsidRDefault="00C8760C" w:rsidP="004F7B63">
            <w:pPr>
              <w:keepNext/>
              <w:keepLines/>
              <w:spacing w:after="0" w:line="240" w:lineRule="auto"/>
              <w:ind w:right="-108"/>
              <w:jc w:val="both"/>
              <w:rPr>
                <w:rFonts w:ascii="Times New Roman" w:hAnsi="Times New Roman"/>
              </w:rPr>
            </w:pPr>
          </w:p>
        </w:tc>
        <w:tc>
          <w:tcPr>
            <w:tcW w:w="6590" w:type="dxa"/>
          </w:tcPr>
          <w:p w:rsidR="00C8760C" w:rsidRPr="00A51BB1" w:rsidRDefault="00C8760C" w:rsidP="004F7B63">
            <w:pPr>
              <w:autoSpaceDE w:val="0"/>
              <w:autoSpaceDN w:val="0"/>
              <w:adjustRightInd w:val="0"/>
              <w:spacing w:after="0" w:line="240" w:lineRule="auto"/>
              <w:jc w:val="both"/>
              <w:rPr>
                <w:rFonts w:ascii="Times New Roman" w:hAnsi="Times New Roman"/>
              </w:rPr>
            </w:pPr>
            <w:r w:rsidRPr="00A51BB1">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C8760C" w:rsidRPr="00A51BB1" w:rsidTr="004F7B63">
        <w:trPr>
          <w:tblHeader/>
          <w:jc w:val="center"/>
        </w:trPr>
        <w:tc>
          <w:tcPr>
            <w:tcW w:w="2341" w:type="dxa"/>
          </w:tcPr>
          <w:p w:rsidR="00C8760C" w:rsidRPr="00A51BB1" w:rsidRDefault="00C8760C" w:rsidP="004F7B63">
            <w:pPr>
              <w:keepNext/>
              <w:keepLines/>
              <w:spacing w:after="0" w:line="240" w:lineRule="auto"/>
              <w:ind w:right="-108"/>
              <w:jc w:val="both"/>
              <w:rPr>
                <w:rFonts w:ascii="Times New Roman" w:hAnsi="Times New Roman"/>
              </w:rPr>
            </w:pPr>
          </w:p>
        </w:tc>
        <w:tc>
          <w:tcPr>
            <w:tcW w:w="6590" w:type="dxa"/>
          </w:tcPr>
          <w:p w:rsidR="00C8760C" w:rsidRPr="00A51BB1" w:rsidRDefault="00C8760C" w:rsidP="004F7B63">
            <w:pPr>
              <w:autoSpaceDE w:val="0"/>
              <w:autoSpaceDN w:val="0"/>
              <w:adjustRightInd w:val="0"/>
              <w:spacing w:after="0" w:line="240" w:lineRule="auto"/>
              <w:jc w:val="both"/>
              <w:rPr>
                <w:rFonts w:ascii="Times New Roman" w:hAnsi="Times New Roman"/>
              </w:rPr>
            </w:pPr>
            <w:r w:rsidRPr="00A51BB1">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C8760C" w:rsidRPr="00A51BB1" w:rsidTr="004F7B63">
        <w:trPr>
          <w:tblHeader/>
          <w:jc w:val="center"/>
        </w:trPr>
        <w:tc>
          <w:tcPr>
            <w:tcW w:w="2341" w:type="dxa"/>
          </w:tcPr>
          <w:p w:rsidR="00C8760C" w:rsidRPr="00A51BB1" w:rsidRDefault="00784C91" w:rsidP="004F7B63">
            <w:pPr>
              <w:keepNext/>
              <w:keepLines/>
              <w:spacing w:after="0" w:line="240" w:lineRule="auto"/>
              <w:ind w:right="-108"/>
              <w:jc w:val="both"/>
              <w:rPr>
                <w:rFonts w:ascii="Times New Roman" w:hAnsi="Times New Roman"/>
              </w:rPr>
            </w:pPr>
            <w:r>
              <w:rPr>
                <w:rFonts w:ascii="Times New Roman" w:hAnsi="Times New Roman"/>
              </w:rPr>
              <w:t>2</w:t>
            </w:r>
            <w:r w:rsidR="002F044E">
              <w:rPr>
                <w:rFonts w:ascii="Times New Roman" w:hAnsi="Times New Roman"/>
              </w:rPr>
              <w:t>2</w:t>
            </w:r>
            <w:r>
              <w:rPr>
                <w:rFonts w:ascii="Times New Roman" w:hAnsi="Times New Roman"/>
              </w:rPr>
              <w:t>. számú melléklet</w:t>
            </w:r>
          </w:p>
        </w:tc>
        <w:tc>
          <w:tcPr>
            <w:tcW w:w="6590" w:type="dxa"/>
          </w:tcPr>
          <w:p w:rsidR="00C8760C" w:rsidRPr="00A51BB1" w:rsidRDefault="00784C91" w:rsidP="004F7B63">
            <w:pPr>
              <w:autoSpaceDE w:val="0"/>
              <w:autoSpaceDN w:val="0"/>
              <w:adjustRightInd w:val="0"/>
              <w:spacing w:after="0" w:line="240" w:lineRule="auto"/>
              <w:jc w:val="both"/>
              <w:rPr>
                <w:rFonts w:ascii="Times New Roman" w:hAnsi="Times New Roman"/>
              </w:rPr>
            </w:pPr>
            <w:r w:rsidRPr="00D46929">
              <w:rPr>
                <w:rFonts w:ascii="Times New Roman" w:hAnsi="Times New Roman"/>
              </w:rPr>
              <w:t>Ajánlattevői nyilatkozat a Kbt. 87. § (6) bekezdése tekintetében</w:t>
            </w:r>
          </w:p>
        </w:tc>
      </w:tr>
    </w:tbl>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pStyle w:val="Cmsor2"/>
        <w:rPr>
          <w:sz w:val="22"/>
          <w:szCs w:val="22"/>
        </w:rPr>
      </w:pPr>
      <w:r w:rsidRPr="00A51BB1">
        <w:rPr>
          <w:sz w:val="22"/>
          <w:szCs w:val="22"/>
        </w:rPr>
        <w:br w:type="page"/>
      </w:r>
    </w:p>
    <w:p w:rsidR="00E50B9C" w:rsidRPr="00A51BB1" w:rsidRDefault="00E50B9C" w:rsidP="00E50B9C">
      <w:pPr>
        <w:pStyle w:val="Cmsor1"/>
      </w:pPr>
      <w:bookmarkStart w:id="39" w:name="_Toc440549354"/>
      <w:r w:rsidRPr="00A51BB1">
        <w:lastRenderedPageBreak/>
        <w:t>V. Nyilatkozatminták</w:t>
      </w:r>
      <w:bookmarkEnd w:id="39"/>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 xml:space="preserve">Felhívjuk a részvételre jelentkezők/az ajánlattevők figyelmét, hogy az alábbi formanyomtatványok ajánlatkérő </w:t>
      </w:r>
      <w:r w:rsidRPr="00A51BB1">
        <w:rPr>
          <w:rFonts w:ascii="Times New Roman" w:hAnsi="Times New Roman"/>
          <w:b/>
          <w:u w:val="single"/>
        </w:rPr>
        <w:t>tartalmi</w:t>
      </w:r>
      <w:r w:rsidRPr="00A51BB1">
        <w:rPr>
          <w:rFonts w:ascii="Times New Roman" w:hAnsi="Times New Roman"/>
        </w:rPr>
        <w:t xml:space="preserve"> elvárásait rögzítik, azok formájának alkalmazása nem kötelező.</w:t>
      </w: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Felhívjuk továbbá a figyelmet arra, hogy a formanyomtatványokért valamint azok használatáért az ajánlatkérő felelősséget nem vállal, azaz a részvételre jelentkezők/az ajánlattevők a formanyomtatványokat saját felelősségükre alkalmazhatják.</w:t>
      </w: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A részvételre jelentkezőknek/az ajánlattevőknek a formanyomtatványokat értelemszerűen kell kitöltenie.</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pStyle w:val="Cmsor2"/>
        <w:keepLines/>
        <w:spacing w:before="0" w:after="0" w:line="240" w:lineRule="auto"/>
        <w:rPr>
          <w:sz w:val="22"/>
          <w:szCs w:val="22"/>
        </w:rPr>
      </w:pPr>
      <w:r w:rsidRPr="00A51BB1">
        <w:rPr>
          <w:sz w:val="22"/>
          <w:szCs w:val="22"/>
        </w:rPr>
        <w:br w:type="page"/>
      </w:r>
    </w:p>
    <w:p w:rsidR="00E50B9C" w:rsidRPr="00A51BB1" w:rsidRDefault="00E50B9C" w:rsidP="00E50B9C">
      <w:pPr>
        <w:pStyle w:val="Cmsor2"/>
      </w:pPr>
      <w:bookmarkStart w:id="40" w:name="_Toc440549355"/>
      <w:r w:rsidRPr="00A51BB1">
        <w:lastRenderedPageBreak/>
        <w:t>A) Részvételi szakaszban alkalmazandó nyilatkozatminták</w:t>
      </w:r>
      <w:bookmarkEnd w:id="40"/>
    </w:p>
    <w:p w:rsidR="00E50B9C" w:rsidRPr="00A51BB1" w:rsidRDefault="00E50B9C" w:rsidP="00E50B9C">
      <w:pPr>
        <w:pStyle w:val="Cmsor3"/>
        <w:jc w:val="both"/>
      </w:pPr>
      <w:bookmarkStart w:id="41" w:name="_Toc440549356"/>
      <w:r w:rsidRPr="00A51BB1">
        <w:t>1. sz. melléklet: Felolvasólap (részvételi szakasz)</w:t>
      </w:r>
      <w:bookmarkEnd w:id="41"/>
    </w:p>
    <w:p w:rsidR="00E50B9C" w:rsidRPr="00A51BB1" w:rsidRDefault="00E50B9C" w:rsidP="00E50B9C">
      <w:pPr>
        <w:tabs>
          <w:tab w:val="left" w:pos="0"/>
        </w:tabs>
        <w:spacing w:after="120"/>
        <w:jc w:val="center"/>
        <w:rPr>
          <w:rFonts w:ascii="Times New Roman" w:hAnsi="Times New Roman"/>
          <w:i/>
        </w:rPr>
      </w:pPr>
      <w:r w:rsidRPr="00A51BB1">
        <w:rPr>
          <w:rFonts w:ascii="Times New Roman" w:hAnsi="Times New Roman"/>
          <w:i/>
        </w:rPr>
        <w:t>Felolvasólap</w:t>
      </w:r>
      <w:r w:rsidRPr="00A51BB1">
        <w:rPr>
          <w:rFonts w:ascii="Times New Roman" w:hAnsi="Times New Roman"/>
        </w:rPr>
        <w:footnoteReference w:id="50"/>
      </w:r>
    </w:p>
    <w:p w:rsidR="00E50B9C" w:rsidRPr="00A51BB1" w:rsidRDefault="00E50B9C" w:rsidP="00E50B9C">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50B9C" w:rsidRPr="00A51BB1" w:rsidTr="004F7B63">
        <w:tc>
          <w:tcPr>
            <w:tcW w:w="3888" w:type="dxa"/>
          </w:tcPr>
          <w:p w:rsidR="00E50B9C" w:rsidRPr="00A51BB1" w:rsidRDefault="00E50B9C" w:rsidP="004F7B63">
            <w:pPr>
              <w:keepNext/>
              <w:keepLines/>
              <w:spacing w:after="0" w:line="240" w:lineRule="auto"/>
              <w:jc w:val="both"/>
              <w:rPr>
                <w:rFonts w:ascii="Times New Roman" w:hAnsi="Times New Roman"/>
              </w:rPr>
            </w:pPr>
            <w:r w:rsidRPr="00A51BB1">
              <w:rPr>
                <w:rFonts w:ascii="Times New Roman" w:hAnsi="Times New Roman"/>
                <w:b/>
              </w:rPr>
              <w:t>Részvételre jelentkező neve</w:t>
            </w:r>
            <w:r w:rsidRPr="00A51BB1">
              <w:rPr>
                <w:rFonts w:ascii="Times New Roman" w:hAnsi="Times New Roman"/>
              </w:rPr>
              <w:t>:</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Részvételre jelentkező lakcíme / székhelye: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Részvételre jelentkező levelezési címe: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Részvételre jelentkező telefonszáma: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Részvételre jelentkező telefaxszáma: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Részvételre jelentkező kapcsolattartójának neve: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Részvételre jelentkező kapcsolattartójának telefonszáma: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Részvételre jelentkező kapcsolattartójának telefaxszáma: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Részvételre jelentkező kapcsolattartójának e-mail címe: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bl>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b/>
        </w:rPr>
        <w:t>&lt;Közös részvételre jelentkezés&gt; esetén</w:t>
      </w:r>
      <w:r w:rsidRPr="00A51BB1">
        <w:rPr>
          <w:rFonts w:ascii="Times New Roman" w:hAnsi="Times New Roman"/>
        </w:rPr>
        <w:t>:</w:t>
      </w:r>
    </w:p>
    <w:p w:rsidR="00E50B9C" w:rsidRPr="00A51BB1" w:rsidRDefault="00E50B9C" w:rsidP="00E50B9C">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1 neve: (konzorciumvezető)</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lakcíme / székhelye: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levelezési címe: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telefonszáma: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telefaxszáma: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bl>
    <w:p w:rsidR="00E50B9C" w:rsidRPr="00A51BB1" w:rsidRDefault="00E50B9C" w:rsidP="00E50B9C">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2 neve:</w:t>
            </w:r>
          </w:p>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(konzorciumi tag)</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lakcíme / székhelye: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levelezési címe: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telefonszáma: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Közös részvételre jelentkező telefaxszáma: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bl>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br w:type="page"/>
      </w:r>
    </w:p>
    <w:p w:rsidR="00E50B9C" w:rsidRPr="00A51BB1" w:rsidRDefault="00E50B9C" w:rsidP="00E50B9C">
      <w:pPr>
        <w:keepNext/>
        <w:keepLines/>
        <w:spacing w:after="0" w:line="240" w:lineRule="auto"/>
        <w:jc w:val="both"/>
        <w:rPr>
          <w:rFonts w:ascii="Times New Roman" w:hAnsi="Times New Roman"/>
          <w:b/>
        </w:rPr>
      </w:pPr>
      <w:r w:rsidRPr="00A51BB1">
        <w:rPr>
          <w:rFonts w:ascii="Times New Roman" w:hAnsi="Times New Roman"/>
          <w:b/>
        </w:rPr>
        <w:lastRenderedPageBreak/>
        <w:t>(több közös részvételre jelentkező esetén tetszőleges számban ismételhető a fenti táblázat)&gt;</w:t>
      </w:r>
    </w:p>
    <w:p w:rsidR="00E50B9C" w:rsidRPr="00A51BB1" w:rsidRDefault="00E50B9C" w:rsidP="00E50B9C">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 xml:space="preserve">Közös részvételre jelentkezők </w:t>
            </w:r>
            <w:r w:rsidRPr="00A51BB1">
              <w:rPr>
                <w:rFonts w:ascii="Times New Roman" w:hAnsi="Times New Roman"/>
                <w:b/>
                <w:i/>
              </w:rPr>
              <w:t>képviselőjének</w:t>
            </w:r>
            <w:r w:rsidRPr="00A51BB1">
              <w:rPr>
                <w:rFonts w:ascii="Times New Roman" w:hAnsi="Times New Roman"/>
              </w:rPr>
              <w:t xml:space="preserve"> neve: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 xml:space="preserve">Közös részvételre jelentkezők </w:t>
            </w:r>
            <w:r w:rsidRPr="00A51BB1">
              <w:rPr>
                <w:rFonts w:ascii="Times New Roman" w:hAnsi="Times New Roman"/>
                <w:b/>
                <w:i/>
              </w:rPr>
              <w:t>képviselőjének</w:t>
            </w:r>
            <w:r w:rsidRPr="00A51BB1">
              <w:rPr>
                <w:rFonts w:ascii="Times New Roman" w:hAnsi="Times New Roman"/>
              </w:rPr>
              <w:t xml:space="preserve"> lakcíme / székhelye: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 xml:space="preserve">Közös részvételre jelentkezők </w:t>
            </w:r>
            <w:r w:rsidRPr="00A51BB1">
              <w:rPr>
                <w:rFonts w:ascii="Times New Roman" w:hAnsi="Times New Roman"/>
                <w:b/>
                <w:i/>
              </w:rPr>
              <w:t>képviselőjének</w:t>
            </w:r>
            <w:r w:rsidRPr="00A51BB1">
              <w:rPr>
                <w:rFonts w:ascii="Times New Roman" w:hAnsi="Times New Roman"/>
              </w:rPr>
              <w:t xml:space="preserve"> levelezési címe:</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 xml:space="preserve">Közös részvételre jelentkezők </w:t>
            </w:r>
            <w:r w:rsidRPr="00A51BB1">
              <w:rPr>
                <w:rFonts w:ascii="Times New Roman" w:hAnsi="Times New Roman"/>
                <w:b/>
                <w:i/>
              </w:rPr>
              <w:t>képviselőjének</w:t>
            </w:r>
            <w:r w:rsidRPr="00A51BB1">
              <w:rPr>
                <w:rFonts w:ascii="Times New Roman" w:hAnsi="Times New Roman"/>
              </w:rPr>
              <w:t xml:space="preserve"> telefonszáma: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3888" w:type="dxa"/>
          </w:tcPr>
          <w:p w:rsidR="00E50B9C" w:rsidRPr="00A51BB1" w:rsidRDefault="00E50B9C" w:rsidP="004F7B63">
            <w:pPr>
              <w:keepNext/>
              <w:keepLines/>
              <w:spacing w:after="0" w:line="240" w:lineRule="auto"/>
              <w:rPr>
                <w:rFonts w:ascii="Times New Roman" w:hAnsi="Times New Roman"/>
              </w:rPr>
            </w:pPr>
            <w:r w:rsidRPr="00A51BB1">
              <w:rPr>
                <w:rFonts w:ascii="Times New Roman" w:hAnsi="Times New Roman"/>
              </w:rPr>
              <w:t xml:space="preserve">Közös részvételre jelentkezők </w:t>
            </w:r>
            <w:r w:rsidRPr="00A51BB1">
              <w:rPr>
                <w:rFonts w:ascii="Times New Roman" w:hAnsi="Times New Roman"/>
                <w:b/>
                <w:i/>
              </w:rPr>
              <w:t>képviselőjének</w:t>
            </w:r>
            <w:r w:rsidRPr="00A51BB1">
              <w:rPr>
                <w:rFonts w:ascii="Times New Roman" w:hAnsi="Times New Roman"/>
              </w:rPr>
              <w:t xml:space="preserve"> telefaxszáma:</w:t>
            </w:r>
          </w:p>
        </w:tc>
        <w:tc>
          <w:tcPr>
            <w:tcW w:w="5400" w:type="dxa"/>
          </w:tcPr>
          <w:p w:rsidR="00E50B9C" w:rsidRPr="00A51BB1" w:rsidRDefault="00E50B9C" w:rsidP="004F7B63">
            <w:pPr>
              <w:keepNext/>
              <w:keepLines/>
              <w:spacing w:after="0" w:line="240" w:lineRule="auto"/>
              <w:jc w:val="both"/>
              <w:rPr>
                <w:rFonts w:ascii="Times New Roman" w:hAnsi="Times New Roman"/>
              </w:rPr>
            </w:pPr>
          </w:p>
        </w:tc>
      </w:tr>
    </w:tbl>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(több közös részvételre jelentkező esetén tetszőleges számban ismételhető a fenti táblázat)&gt;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roofErr w:type="gramStart"/>
      <w:r w:rsidRPr="00A51BB1">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A51BB1">
        <w:rPr>
          <w:rFonts w:ascii="Times New Roman" w:hAnsi="Times New Roman"/>
          <w:b/>
        </w:rPr>
        <w:t>"</w:t>
      </w:r>
      <w:r w:rsidR="00657683" w:rsidRPr="00657683">
        <w:rPr>
          <w:rFonts w:ascii="Times New Roman" w:hAnsi="Times New Roman"/>
          <w:b/>
        </w:rPr>
        <w:t>Utasokkal szembeni követelés</w:t>
      </w:r>
      <w:r w:rsidR="00657683" w:rsidRPr="00657683">
        <w:rPr>
          <w:rFonts w:ascii="Times New Roman" w:hAnsi="Times New Roman"/>
        </w:rPr>
        <w:t xml:space="preserve"> </w:t>
      </w:r>
      <w:r w:rsidR="00657683" w:rsidRPr="002B1F5A">
        <w:rPr>
          <w:rFonts w:ascii="Times New Roman" w:hAnsi="Times New Roman"/>
          <w:b/>
        </w:rPr>
        <w:t>értékesítése</w:t>
      </w:r>
      <w:r w:rsidRPr="00A51BB1">
        <w:rPr>
          <w:rFonts w:ascii="Times New Roman" w:hAnsi="Times New Roman"/>
          <w:b/>
        </w:rPr>
        <w:t>"</w:t>
      </w:r>
      <w:r w:rsidRPr="00A51BB1">
        <w:rPr>
          <w:rFonts w:ascii="Times New Roman" w:hAnsi="Times New Roman"/>
        </w:rPr>
        <w:t xml:space="preserve"> tárgyban indított </w:t>
      </w:r>
      <w:r w:rsidR="00105D7E">
        <w:rPr>
          <w:rFonts w:ascii="Times New Roman" w:hAnsi="Times New Roman"/>
        </w:rPr>
        <w:t>uniós</w:t>
      </w:r>
      <w:r w:rsidRPr="00A51BB1">
        <w:rPr>
          <w:rFonts w:ascii="Times New Roman" w:hAnsi="Times New Roman"/>
        </w:rPr>
        <w:t xml:space="preserve">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roofErr w:type="gramEnd"/>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pStyle w:val="Szvegtrzs21"/>
        <w:keepNext/>
        <w:keepLines/>
        <w:spacing w:line="240" w:lineRule="auto"/>
        <w:ind w:right="142"/>
        <w:jc w:val="right"/>
        <w:rPr>
          <w:sz w:val="22"/>
          <w:szCs w:val="22"/>
        </w:rPr>
      </w:pPr>
    </w:p>
    <w:p w:rsidR="00E50B9C" w:rsidRPr="00A51BB1" w:rsidRDefault="00E50B9C" w:rsidP="00E50B9C">
      <w:pPr>
        <w:pStyle w:val="Szvegtrzs21"/>
        <w:keepNext/>
        <w:keepLines/>
        <w:spacing w:line="240" w:lineRule="auto"/>
        <w:ind w:right="142"/>
        <w:jc w:val="right"/>
        <w:rPr>
          <w:b/>
          <w:smallCaps w:val="0"/>
          <w:sz w:val="22"/>
          <w:szCs w:val="22"/>
        </w:rPr>
      </w:pPr>
      <w:r w:rsidRPr="00A51BB1">
        <w:rPr>
          <w:smallCaps w:val="0"/>
          <w:sz w:val="22"/>
          <w:szCs w:val="22"/>
        </w:rPr>
        <w:br w:type="page"/>
      </w:r>
    </w:p>
    <w:p w:rsidR="00E50B9C" w:rsidRPr="00A51BB1" w:rsidRDefault="00E50B9C" w:rsidP="00E50B9C">
      <w:pPr>
        <w:pStyle w:val="Cmsor1"/>
        <w:ind w:left="284"/>
        <w:rPr>
          <w:i/>
          <w:iCs/>
          <w:color w:val="000000"/>
          <w:sz w:val="22"/>
          <w:szCs w:val="22"/>
        </w:rPr>
      </w:pPr>
    </w:p>
    <w:p w:rsidR="00E50B9C" w:rsidRPr="00A51BB1" w:rsidRDefault="00E50B9C" w:rsidP="00E50B9C">
      <w:pPr>
        <w:pStyle w:val="Cmsor3"/>
        <w:jc w:val="both"/>
      </w:pPr>
      <w:bookmarkStart w:id="42" w:name="_Toc440549357"/>
      <w:r w:rsidRPr="00A51BB1">
        <w:t>2. sz. melléklet: Részvételre jelentkező nyilatkozata a Kbt. 66. § (4) bekezdése tekintetében</w:t>
      </w:r>
      <w:bookmarkEnd w:id="42"/>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jc w:val="center"/>
        <w:rPr>
          <w:rFonts w:ascii="Times New Roman" w:hAnsi="Times New Roman"/>
          <w:i/>
        </w:rPr>
      </w:pPr>
      <w:r w:rsidRPr="00A51BB1">
        <w:rPr>
          <w:rFonts w:ascii="Times New Roman" w:hAnsi="Times New Roman"/>
          <w:i/>
        </w:rPr>
        <w:t>Részvételre jelentkező nyilatkozata a Kbt. 66. § (4) bekezdése tekintetében</w:t>
      </w:r>
      <w:r w:rsidRPr="00A51BB1">
        <w:rPr>
          <w:rFonts w:ascii="Times New Roman" w:hAnsi="Times New Roman"/>
        </w:rPr>
        <w:footnoteReference w:id="51"/>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 xml:space="preserve">Alulírott &lt;képviselő / meghatalmazott neve&gt; </w:t>
      </w:r>
      <w:proofErr w:type="gramStart"/>
      <w:r w:rsidRPr="00A51BB1">
        <w:rPr>
          <w:rFonts w:ascii="Times New Roman" w:hAnsi="Times New Roman"/>
        </w:rPr>
        <w:t>a(</w:t>
      </w:r>
      <w:proofErr w:type="gramEnd"/>
      <w:r w:rsidRPr="00A51BB1">
        <w:rPr>
          <w:rFonts w:ascii="Times New Roman" w:hAnsi="Times New Roman"/>
        </w:rPr>
        <w:t xml:space="preserve">z) &lt;cégnév&gt; (&lt;székhely&gt;) mint részvételre jelentkező képviseletében ezúton nyilatkozom a MÁV-START Vasúti Személyszállító Zrt., mint ajánlatkérő által </w:t>
      </w:r>
      <w:r w:rsidR="00B44A1E" w:rsidRPr="00A51BB1">
        <w:rPr>
          <w:rFonts w:ascii="Times New Roman" w:hAnsi="Times New Roman"/>
        </w:rPr>
        <w:t>„</w:t>
      </w:r>
      <w:r w:rsidR="00657683" w:rsidRPr="00657683">
        <w:rPr>
          <w:rFonts w:ascii="Times New Roman" w:hAnsi="Times New Roman"/>
          <w:b/>
        </w:rPr>
        <w:t>Utasokkal szembeni követelés értékesítése</w:t>
      </w:r>
      <w:r w:rsidR="00142F46">
        <w:rPr>
          <w:rFonts w:ascii="Times New Roman" w:hAnsi="Times New Roman"/>
          <w:b/>
        </w:rPr>
        <w:t>”</w:t>
      </w:r>
      <w:r w:rsidR="00B44A1E" w:rsidRPr="00A51BB1">
        <w:rPr>
          <w:rFonts w:ascii="Times New Roman" w:hAnsi="Times New Roman"/>
        </w:rPr>
        <w:t>„</w:t>
      </w:r>
      <w:r w:rsidRPr="00A51BB1">
        <w:rPr>
          <w:rFonts w:ascii="Times New Roman" w:hAnsi="Times New Roman"/>
          <w:b/>
        </w:rPr>
        <w:t xml:space="preserve"> </w:t>
      </w:r>
      <w:r w:rsidRPr="00A51BB1">
        <w:rPr>
          <w:rFonts w:ascii="Times New Roman" w:hAnsi="Times New Roman"/>
        </w:rPr>
        <w:t xml:space="preserve">tárgyban indított </w:t>
      </w:r>
      <w:r w:rsidR="004E6900">
        <w:rPr>
          <w:rFonts w:ascii="Times New Roman" w:hAnsi="Times New Roman"/>
        </w:rPr>
        <w:t>uniós</w:t>
      </w:r>
      <w:r w:rsidRPr="00A51BB1">
        <w:rPr>
          <w:rFonts w:ascii="Times New Roman" w:hAnsi="Times New Roman"/>
        </w:rPr>
        <w:t xml:space="preserve"> tárgyalásos eljárásban, hogy a kis- és középvállalkozásokról, fejlődésük támogatásáról szóló 2004. évi XXXIV. törvény szerint az általam képviselt részvételre jelentkező</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360" w:lineRule="auto"/>
        <w:jc w:val="both"/>
        <w:rPr>
          <w:rFonts w:ascii="Times New Roman" w:hAnsi="Times New Roman"/>
        </w:rPr>
      </w:pPr>
      <w:proofErr w:type="spellStart"/>
      <w:r w:rsidRPr="00A51BB1">
        <w:rPr>
          <w:rFonts w:ascii="Times New Roman" w:hAnsi="Times New Roman"/>
        </w:rPr>
        <w:t>mikrovállalkozásnak</w:t>
      </w:r>
      <w:proofErr w:type="spellEnd"/>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kisvállalkozásnak</w:t>
      </w: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középvállalkozásnak</w:t>
      </w: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e törvény hatálya alá nem tartozónak</w:t>
      </w:r>
      <w:r w:rsidRPr="00A51BB1">
        <w:rPr>
          <w:rStyle w:val="Lbjegyzet-hivatkozs"/>
          <w:rFonts w:ascii="Times New Roman" w:hAnsi="Times New Roman"/>
        </w:rPr>
        <w:footnoteReference w:id="52"/>
      </w:r>
      <w:r w:rsidRPr="00A51BB1">
        <w:rPr>
          <w:rFonts w:ascii="Times New Roman" w:hAnsi="Times New Roman"/>
        </w:rPr>
        <w:t xml:space="preserve"> minősül.</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pStyle w:val="Cmsor3"/>
        <w:jc w:val="both"/>
      </w:pPr>
      <w:r w:rsidRPr="00A51BB1">
        <w:br w:type="page"/>
      </w:r>
      <w:bookmarkStart w:id="43" w:name="_Toc440549358"/>
      <w:r w:rsidRPr="00A51BB1">
        <w:lastRenderedPageBreak/>
        <w:t>3. sz. melléklet: Nyilatkozat közös részvételre jelentkezésről</w:t>
      </w:r>
      <w:bookmarkEnd w:id="43"/>
    </w:p>
    <w:p w:rsidR="00E50B9C" w:rsidRPr="00A51BB1" w:rsidRDefault="00E50B9C" w:rsidP="00E50B9C">
      <w:pPr>
        <w:keepNext/>
        <w:keepLines/>
        <w:spacing w:after="0"/>
        <w:jc w:val="center"/>
        <w:rPr>
          <w:rFonts w:ascii="Times New Roman" w:hAnsi="Times New Roman"/>
          <w:b/>
          <w:bCs/>
          <w:i/>
        </w:rPr>
      </w:pPr>
    </w:p>
    <w:p w:rsidR="00E50B9C" w:rsidRPr="00A51BB1" w:rsidRDefault="00E50B9C" w:rsidP="00E50B9C">
      <w:pPr>
        <w:keepNext/>
        <w:keepLines/>
        <w:spacing w:after="0"/>
        <w:jc w:val="center"/>
        <w:rPr>
          <w:rFonts w:ascii="Times New Roman" w:hAnsi="Times New Roman"/>
          <w:bCs/>
          <w:i/>
        </w:rPr>
      </w:pPr>
      <w:r w:rsidRPr="00A51BB1">
        <w:rPr>
          <w:rFonts w:ascii="Times New Roman" w:hAnsi="Times New Roman"/>
          <w:bCs/>
          <w:i/>
        </w:rPr>
        <w:t>Nyilatkozat közös részvételre jelentkezésről</w:t>
      </w:r>
    </w:p>
    <w:p w:rsidR="00E50B9C" w:rsidRPr="00A51BB1" w:rsidRDefault="00E50B9C" w:rsidP="00E50B9C">
      <w:pPr>
        <w:keepNext/>
        <w:keepLines/>
        <w:spacing w:after="0"/>
        <w:rPr>
          <w:rFonts w:ascii="Times New Roman" w:hAnsi="Times New Roman"/>
        </w:rPr>
      </w:pPr>
    </w:p>
    <w:p w:rsidR="00E50B9C" w:rsidRPr="00A51BB1" w:rsidRDefault="00E50B9C" w:rsidP="00E50B9C">
      <w:pPr>
        <w:keepNext/>
        <w:keepLines/>
        <w:spacing w:after="0" w:line="360" w:lineRule="auto"/>
        <w:jc w:val="both"/>
        <w:rPr>
          <w:rFonts w:ascii="Times New Roman" w:hAnsi="Times New Roman"/>
        </w:rPr>
      </w:pPr>
      <w:proofErr w:type="gramStart"/>
      <w:r w:rsidRPr="00A51BB1">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A51BB1">
        <w:rPr>
          <w:rFonts w:ascii="Times New Roman" w:hAnsi="Times New Roman"/>
          <w:lang w:eastAsia="hu-HU"/>
        </w:rPr>
        <w:t xml:space="preserve">, </w:t>
      </w:r>
      <w:r w:rsidRPr="00A51BB1">
        <w:rPr>
          <w:rFonts w:ascii="Times New Roman" w:hAnsi="Times New Roman"/>
        </w:rPr>
        <w:t xml:space="preserve">mint ajánlatkérő által </w:t>
      </w:r>
      <w:r w:rsidR="00B44A1E" w:rsidRPr="00A51BB1">
        <w:rPr>
          <w:rFonts w:ascii="Times New Roman" w:hAnsi="Times New Roman"/>
        </w:rPr>
        <w:t>„</w:t>
      </w:r>
      <w:r w:rsidR="00657683" w:rsidRPr="00657683">
        <w:rPr>
          <w:rFonts w:ascii="Times New Roman" w:hAnsi="Times New Roman"/>
          <w:b/>
        </w:rPr>
        <w:t>Utasokkal szembeni követelés értékesítése</w:t>
      </w:r>
      <w:r w:rsidR="00967836" w:rsidRPr="00A51BB1">
        <w:rPr>
          <w:rFonts w:ascii="Times New Roman" w:hAnsi="Times New Roman"/>
        </w:rPr>
        <w:t>”</w:t>
      </w:r>
      <w:r w:rsidRPr="00A51BB1" w:rsidDel="007F1C25">
        <w:rPr>
          <w:rFonts w:ascii="Times New Roman" w:hAnsi="Times New Roman"/>
        </w:rPr>
        <w:t xml:space="preserve"> </w:t>
      </w:r>
      <w:r w:rsidRPr="00A51BB1">
        <w:rPr>
          <w:rFonts w:ascii="Times New Roman" w:hAnsi="Times New Roman"/>
        </w:rPr>
        <w:t xml:space="preserve">tárgyban indított </w:t>
      </w:r>
      <w:r w:rsidR="004E6900">
        <w:rPr>
          <w:rFonts w:ascii="Times New Roman" w:hAnsi="Times New Roman"/>
        </w:rPr>
        <w:t>uniós</w:t>
      </w:r>
      <w:r w:rsidRPr="00A51BB1">
        <w:rPr>
          <w:rFonts w:ascii="Times New Roman" w:hAnsi="Times New Roman"/>
        </w:rPr>
        <w:t xml:space="preserve"> tárgyalásos eljárásban a(z) &lt;cégnév&gt; (&lt;székhely&gt;), valamint a(z) &lt;cégnév&gt; (&lt;székhely&gt;) közös részvételre jelentkezést nyújt be.</w:t>
      </w:r>
      <w:proofErr w:type="gramEnd"/>
    </w:p>
    <w:p w:rsidR="00E50B9C" w:rsidRPr="00A51BB1" w:rsidRDefault="00E50B9C" w:rsidP="00E50B9C">
      <w:pPr>
        <w:keepNext/>
        <w:keepLines/>
        <w:spacing w:after="0"/>
        <w:rPr>
          <w:rFonts w:ascii="Times New Roman" w:hAnsi="Times New Roman"/>
        </w:rPr>
      </w:pP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A közös részvételre jelentkezők egymás közötti és külső jogviszonyára a Polgári Törvénykönyvről szóló 2013. évi V. törvény (Ptk.) 6:29. § és 6:30. §</w:t>
      </w:r>
      <w:proofErr w:type="spellStart"/>
      <w:r w:rsidRPr="00A51BB1">
        <w:rPr>
          <w:rFonts w:ascii="Times New Roman" w:hAnsi="Times New Roman"/>
        </w:rPr>
        <w:t>-ában</w:t>
      </w:r>
      <w:proofErr w:type="spellEnd"/>
      <w:r w:rsidRPr="00A51BB1">
        <w:rPr>
          <w:rFonts w:ascii="Times New Roman" w:hAnsi="Times New Roman"/>
        </w:rPr>
        <w:t xml:space="preserve"> foglaltak irányadóak.</w:t>
      </w: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Közös akarattal ezennel úgy nyilatkozunk, hogy a közös részvételre jelentkezők képviseletére, a nevükben történő eljárásra a(z) &lt;cégnév&gt; (&lt;székhely&gt;) teljes joggal jogosult.</w:t>
      </w:r>
    </w:p>
    <w:p w:rsidR="00E50B9C" w:rsidRPr="00A51BB1" w:rsidRDefault="00E50B9C" w:rsidP="00E50B9C">
      <w:pPr>
        <w:keepNext/>
        <w:keepLines/>
        <w:spacing w:after="0" w:line="360" w:lineRule="auto"/>
        <w:jc w:val="both"/>
        <w:rPr>
          <w:rFonts w:ascii="Times New Roman" w:hAnsi="Times New Roman"/>
        </w:rPr>
      </w:pP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E50B9C" w:rsidRPr="00A51BB1" w:rsidRDefault="00E50B9C" w:rsidP="00E50B9C">
      <w:pPr>
        <w:keepNext/>
        <w:keepLines/>
        <w:tabs>
          <w:tab w:val="num" w:pos="890"/>
        </w:tabs>
        <w:spacing w:after="0" w:line="360" w:lineRule="auto"/>
        <w:jc w:val="both"/>
        <w:rPr>
          <w:rFonts w:ascii="Times New Roman" w:hAnsi="Times New Roman"/>
        </w:rPr>
      </w:pPr>
      <w:r w:rsidRPr="00A51BB1">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E50B9C" w:rsidRPr="00A51BB1" w:rsidRDefault="00E50B9C" w:rsidP="00E50B9C">
      <w:pPr>
        <w:keepNext/>
        <w:keepLines/>
        <w:spacing w:after="0"/>
        <w:rPr>
          <w:rFonts w:ascii="Times New Roman" w:hAnsi="Times New Roman"/>
        </w:rPr>
      </w:pPr>
    </w:p>
    <w:p w:rsidR="00E50B9C" w:rsidRPr="00A51BB1" w:rsidRDefault="00E50B9C" w:rsidP="00E50B9C">
      <w:pPr>
        <w:keepNext/>
        <w:keepLines/>
        <w:spacing w:after="0"/>
        <w:rPr>
          <w:rFonts w:ascii="Times New Roman" w:hAnsi="Times New Roman"/>
        </w:rPr>
      </w:pPr>
      <w:r w:rsidRPr="00A51BB1">
        <w:rPr>
          <w:rFonts w:ascii="Times New Roman" w:hAnsi="Times New Roman"/>
        </w:rPr>
        <w:t>Kelt:</w:t>
      </w:r>
    </w:p>
    <w:p w:rsidR="00E50B9C" w:rsidRPr="00A51BB1" w:rsidRDefault="00E50B9C" w:rsidP="00E50B9C">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E50B9C" w:rsidRPr="00A51BB1" w:rsidTr="004F7B63">
        <w:trPr>
          <w:jc w:val="center"/>
        </w:trPr>
        <w:tc>
          <w:tcPr>
            <w:tcW w:w="2499" w:type="pct"/>
          </w:tcPr>
          <w:p w:rsidR="00E50B9C" w:rsidRPr="00A51BB1" w:rsidRDefault="00E50B9C" w:rsidP="004F7B63">
            <w:pPr>
              <w:keepNext/>
              <w:keepLines/>
              <w:spacing w:after="0"/>
              <w:jc w:val="center"/>
              <w:rPr>
                <w:rFonts w:ascii="Times New Roman" w:hAnsi="Times New Roman"/>
              </w:rPr>
            </w:pPr>
            <w:r w:rsidRPr="00A51BB1">
              <w:rPr>
                <w:rFonts w:ascii="Times New Roman" w:hAnsi="Times New Roman"/>
              </w:rPr>
              <w:t>………………………………</w:t>
            </w:r>
          </w:p>
        </w:tc>
        <w:tc>
          <w:tcPr>
            <w:tcW w:w="2501" w:type="pct"/>
          </w:tcPr>
          <w:p w:rsidR="00E50B9C" w:rsidRPr="00A51BB1" w:rsidRDefault="00E50B9C" w:rsidP="004F7B63">
            <w:pPr>
              <w:keepNext/>
              <w:keepLines/>
              <w:spacing w:after="0"/>
              <w:jc w:val="center"/>
              <w:rPr>
                <w:rFonts w:ascii="Times New Roman" w:hAnsi="Times New Roman"/>
              </w:rPr>
            </w:pPr>
            <w:r w:rsidRPr="00A51BB1">
              <w:rPr>
                <w:rFonts w:ascii="Times New Roman" w:hAnsi="Times New Roman"/>
              </w:rPr>
              <w:t>………………………………</w:t>
            </w:r>
          </w:p>
        </w:tc>
      </w:tr>
      <w:tr w:rsidR="00E50B9C" w:rsidRPr="00A51BB1" w:rsidTr="004F7B63">
        <w:trPr>
          <w:jc w:val="center"/>
        </w:trPr>
        <w:tc>
          <w:tcPr>
            <w:tcW w:w="2499" w:type="pct"/>
          </w:tcPr>
          <w:p w:rsidR="00E50B9C" w:rsidRPr="00A51BB1" w:rsidRDefault="00E50B9C" w:rsidP="004F7B63">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4F7B63">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4F7B63">
            <w:pPr>
              <w:pStyle w:val="Szvegtrzs21"/>
              <w:keepNext/>
              <w:keepLines/>
              <w:spacing w:line="240" w:lineRule="auto"/>
              <w:ind w:right="142"/>
              <w:jc w:val="center"/>
              <w:rPr>
                <w:sz w:val="22"/>
                <w:szCs w:val="22"/>
              </w:rPr>
            </w:pPr>
            <w:r w:rsidRPr="00A51BB1">
              <w:rPr>
                <w:i w:val="0"/>
                <w:smallCaps w:val="0"/>
                <w:sz w:val="22"/>
                <w:szCs w:val="22"/>
              </w:rPr>
              <w:t>a meghatalmazott/meghatalmazottak részéről)</w:t>
            </w:r>
          </w:p>
        </w:tc>
        <w:tc>
          <w:tcPr>
            <w:tcW w:w="2501" w:type="pct"/>
          </w:tcPr>
          <w:p w:rsidR="00E50B9C" w:rsidRPr="00A51BB1" w:rsidRDefault="00E50B9C" w:rsidP="004F7B63">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4F7B63">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4F7B63">
            <w:pPr>
              <w:pStyle w:val="Szvegtrzs21"/>
              <w:keepNext/>
              <w:keepLines/>
              <w:spacing w:line="240" w:lineRule="auto"/>
              <w:ind w:right="142"/>
              <w:jc w:val="center"/>
              <w:rPr>
                <w:sz w:val="22"/>
                <w:szCs w:val="22"/>
              </w:rPr>
            </w:pPr>
            <w:r w:rsidRPr="00A51BB1">
              <w:rPr>
                <w:i w:val="0"/>
                <w:smallCaps w:val="0"/>
                <w:sz w:val="22"/>
                <w:szCs w:val="22"/>
              </w:rPr>
              <w:t>a meghatalmazott/meghatalmazottak részéről)</w:t>
            </w:r>
          </w:p>
        </w:tc>
      </w:tr>
    </w:tbl>
    <w:p w:rsidR="00E50B9C" w:rsidRPr="00A51BB1" w:rsidRDefault="00E50B9C" w:rsidP="00E50B9C">
      <w:pPr>
        <w:keepNext/>
        <w:keepLines/>
        <w:spacing w:after="0" w:line="240" w:lineRule="auto"/>
        <w:jc w:val="right"/>
        <w:rPr>
          <w:rFonts w:ascii="Times New Roman" w:hAnsi="Times New Roman"/>
          <w:i/>
        </w:rPr>
      </w:pPr>
    </w:p>
    <w:p w:rsidR="00E50B9C" w:rsidRPr="00A51BB1" w:rsidRDefault="00E50B9C" w:rsidP="00E50B9C">
      <w:pPr>
        <w:pStyle w:val="Cmsor3"/>
        <w:rPr>
          <w:i/>
        </w:rPr>
      </w:pPr>
      <w:r w:rsidRPr="00A51BB1">
        <w:rPr>
          <w:i/>
        </w:rPr>
        <w:br w:type="page"/>
      </w:r>
    </w:p>
    <w:p w:rsidR="00E50B9C" w:rsidRPr="00A51BB1" w:rsidRDefault="00E50B9C" w:rsidP="00E50B9C">
      <w:pPr>
        <w:pStyle w:val="Cmsor3"/>
        <w:jc w:val="both"/>
      </w:pPr>
      <w:bookmarkStart w:id="44" w:name="_Toc440549359"/>
      <w:r w:rsidRPr="00A51BB1">
        <w:lastRenderedPageBreak/>
        <w:t>4. sz. melléklet: Egységes Európai Közbeszerzési Dokumentum formanyomtatványa</w:t>
      </w:r>
      <w:bookmarkEnd w:id="44"/>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jc w:val="center"/>
        <w:rPr>
          <w:rFonts w:ascii="Times New Roman" w:hAnsi="Times New Roman"/>
          <w:b/>
          <w:bCs/>
          <w:color w:val="000000"/>
          <w:sz w:val="16"/>
          <w:szCs w:val="16"/>
        </w:rPr>
      </w:pPr>
      <w:r w:rsidRPr="00A51BB1">
        <w:rPr>
          <w:rFonts w:ascii="Times New Roman" w:hAnsi="Times New Roman"/>
          <w:b/>
          <w:bCs/>
          <w:color w:val="000000"/>
          <w:sz w:val="16"/>
          <w:szCs w:val="16"/>
        </w:rPr>
        <w:t>Az egységes európai közbeszerzési dokumentum formanyomtatványa</w:t>
      </w:r>
    </w:p>
    <w:p w:rsidR="00E50B9C" w:rsidRPr="00A51BB1" w:rsidRDefault="00E50B9C" w:rsidP="00E50B9C">
      <w:pPr>
        <w:ind w:firstLine="426"/>
        <w:rPr>
          <w:rFonts w:ascii="Times New Roman" w:hAnsi="Times New Roman"/>
          <w:b/>
          <w:bCs/>
          <w:color w:val="000000"/>
          <w:sz w:val="16"/>
          <w:szCs w:val="16"/>
        </w:rPr>
      </w:pPr>
      <w:r w:rsidRPr="00A51BB1">
        <w:rPr>
          <w:rFonts w:ascii="Times New Roman" w:hAnsi="Times New Roman"/>
          <w:b/>
          <w:bCs/>
          <w:color w:val="000000"/>
          <w:sz w:val="16"/>
          <w:szCs w:val="16"/>
        </w:rPr>
        <w:t xml:space="preserve">I. rész: A közbeszerzési eljárásra és az </w:t>
      </w:r>
      <w:r w:rsidRPr="00A51BB1">
        <w:rPr>
          <w:rFonts w:ascii="Times New Roman" w:hAnsi="Times New Roman"/>
          <w:b/>
          <w:bCs/>
          <w:color w:val="000000"/>
          <w:sz w:val="16"/>
          <w:szCs w:val="16"/>
          <w:highlight w:val="yellow"/>
        </w:rPr>
        <w:t>ajánlatkérő szervre vagy a közszolgáltató ajánlatkérőre vonatkozó információk</w:t>
      </w:r>
      <w:r w:rsidRPr="00A51BB1">
        <w:rPr>
          <w:rFonts w:ascii="Times New Roman" w:hAnsi="Times New Roman"/>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A51BB1">
              <w:rPr>
                <w:rFonts w:ascii="Times New Roman" w:hAnsi="Times New Roman"/>
                <w:b/>
                <w:bCs/>
                <w:i/>
                <w:iCs/>
                <w:color w:val="000000"/>
                <w:sz w:val="16"/>
                <w:szCs w:val="16"/>
                <w:u w:val="single"/>
              </w:rPr>
              <w:t xml:space="preserve"> feltéve, hogy az elektronikus </w:t>
            </w:r>
            <w:proofErr w:type="spellStart"/>
            <w:r w:rsidRPr="00A51BB1">
              <w:rPr>
                <w:rFonts w:ascii="Times New Roman" w:hAnsi="Times New Roman"/>
                <w:b/>
                <w:bCs/>
                <w:i/>
                <w:iCs/>
                <w:color w:val="000000"/>
                <w:sz w:val="16"/>
                <w:szCs w:val="16"/>
                <w:u w:val="single"/>
              </w:rPr>
              <w:t>ESPD-szolgáltatást</w:t>
            </w:r>
            <w:proofErr w:type="spellEnd"/>
            <w:r w:rsidRPr="00A51BB1">
              <w:rPr>
                <w:rStyle w:val="Lbjegyzet-hivatkozs"/>
                <w:rFonts w:ascii="Times New Roman" w:hAnsi="Times New Roman"/>
                <w:b/>
                <w:bCs/>
                <w:i/>
                <w:iCs/>
                <w:color w:val="000000"/>
                <w:sz w:val="16"/>
                <w:szCs w:val="16"/>
                <w:u w:val="single"/>
              </w:rPr>
              <w:footnoteReference w:id="53"/>
            </w:r>
            <w:r w:rsidRPr="00A51BB1">
              <w:rPr>
                <w:rFonts w:ascii="Times New Roman" w:hAnsi="Times New Roman"/>
                <w:b/>
                <w:bCs/>
                <w:i/>
                <w:iCs/>
                <w:color w:val="000000"/>
                <w:sz w:val="9"/>
                <w:szCs w:val="9"/>
                <w:u w:val="single"/>
              </w:rPr>
              <w:t xml:space="preserve"> </w:t>
            </w:r>
            <w:r w:rsidRPr="00A51BB1">
              <w:rPr>
                <w:rFonts w:ascii="Times New Roman" w:hAnsi="Times New Roman"/>
                <w:b/>
                <w:bCs/>
                <w:i/>
                <w:iCs/>
                <w:color w:val="000000"/>
                <w:sz w:val="16"/>
                <w:szCs w:val="16"/>
                <w:u w:val="single"/>
              </w:rPr>
              <w:t>használták az egységes európai közbeszerzési dokumentum kitöltéséhez</w:t>
            </w:r>
            <w:r w:rsidRPr="00A51BB1">
              <w:rPr>
                <w:rFonts w:ascii="Times New Roman" w:hAnsi="Times New Roman"/>
                <w:i/>
                <w:iCs/>
                <w:color w:val="000000"/>
                <w:sz w:val="16"/>
                <w:szCs w:val="16"/>
                <w:u w:val="single"/>
              </w:rPr>
              <w:t>.</w:t>
            </w:r>
          </w:p>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 xml:space="preserve">Az Európai Unió Hivatalos lapjában közzétett </w:t>
            </w:r>
            <w:r w:rsidRPr="00A51BB1">
              <w:rPr>
                <w:rFonts w:ascii="Times New Roman" w:hAnsi="Times New Roman"/>
                <w:b/>
                <w:bCs/>
                <w:i/>
                <w:iCs/>
                <w:color w:val="000000"/>
                <w:sz w:val="16"/>
                <w:szCs w:val="16"/>
              </w:rPr>
              <w:t>vonatkozó hirdetmény</w:t>
            </w:r>
            <w:r w:rsidRPr="00A51BB1">
              <w:rPr>
                <w:rStyle w:val="Lbjegyzet-hivatkozs"/>
                <w:rFonts w:ascii="Times New Roman" w:hAnsi="Times New Roman"/>
                <w:b/>
                <w:bCs/>
                <w:i/>
                <w:iCs/>
                <w:color w:val="000000"/>
                <w:sz w:val="16"/>
                <w:szCs w:val="16"/>
              </w:rPr>
              <w:footnoteReference w:id="54"/>
            </w:r>
            <w:r w:rsidRPr="00A51BB1">
              <w:rPr>
                <w:rFonts w:ascii="Times New Roman" w:hAnsi="Times New Roman"/>
                <w:b/>
                <w:bCs/>
                <w:i/>
                <w:iCs/>
                <w:color w:val="000000"/>
                <w:sz w:val="9"/>
                <w:szCs w:val="9"/>
              </w:rPr>
              <w:t xml:space="preserve"> </w:t>
            </w:r>
            <w:r w:rsidRPr="00A51BB1">
              <w:rPr>
                <w:rFonts w:ascii="Times New Roman" w:hAnsi="Times New Roman"/>
                <w:b/>
                <w:bCs/>
                <w:color w:val="000000"/>
                <w:sz w:val="16"/>
                <w:szCs w:val="16"/>
              </w:rPr>
              <w:t>hivatkozási adatai:</w:t>
            </w:r>
          </w:p>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 xml:space="preserve">A Hivatalos Lap S sorozatának száma </w:t>
            </w:r>
            <w:r w:rsidRPr="00A51BB1">
              <w:rPr>
                <w:rFonts w:ascii="Times New Roman" w:hAnsi="Times New Roman"/>
                <w:b/>
                <w:bCs/>
                <w:color w:val="000000"/>
                <w:sz w:val="16"/>
                <w:szCs w:val="16"/>
                <w:highlight w:val="yellow"/>
              </w:rPr>
              <w:t>[  ], dátum [  ], [  ]</w:t>
            </w:r>
            <w:r w:rsidRPr="00A51BB1">
              <w:rPr>
                <w:rFonts w:ascii="Times New Roman" w:hAnsi="Times New Roman"/>
                <w:b/>
                <w:bCs/>
                <w:color w:val="000000"/>
                <w:sz w:val="16"/>
                <w:szCs w:val="16"/>
              </w:rPr>
              <w:t xml:space="preserve"> oldal, a hirdetmény száma a Hivatalos Lap S sorozatban: </w:t>
            </w:r>
            <w:r w:rsidRPr="00A51BB1">
              <w:rPr>
                <w:rFonts w:ascii="Times New Roman" w:hAnsi="Times New Roman"/>
                <w:b/>
                <w:bCs/>
                <w:color w:val="000000"/>
                <w:sz w:val="16"/>
                <w:szCs w:val="16"/>
                <w:highlight w:val="yellow"/>
              </w:rPr>
              <w:t>[  ][  ][  ][  ]/S [  ][  ][  ]– [  ][  ][  ][  ][  ][  ][  ]</w:t>
            </w:r>
          </w:p>
          <w:p w:rsidR="00E50B9C" w:rsidRPr="00A51BB1" w:rsidRDefault="00E50B9C" w:rsidP="004F7B63">
            <w:pPr>
              <w:spacing w:after="120" w:line="240" w:lineRule="auto"/>
              <w:jc w:val="both"/>
              <w:rPr>
                <w:rFonts w:ascii="Times New Roman" w:hAnsi="Times New Roman"/>
                <w:b/>
                <w:bCs/>
                <w:i/>
                <w:iCs/>
                <w:color w:val="000000"/>
                <w:sz w:val="16"/>
                <w:szCs w:val="16"/>
                <w:u w:val="single"/>
              </w:rPr>
            </w:pPr>
            <w:r w:rsidRPr="00A51BB1">
              <w:rPr>
                <w:rFonts w:ascii="Times New Roman" w:hAnsi="Times New Roman"/>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E50B9C" w:rsidRPr="00A51BB1" w:rsidRDefault="00E50B9C" w:rsidP="00E50B9C">
      <w:pPr>
        <w:rPr>
          <w:rFonts w:ascii="Times New Roman" w:hAnsi="Times New Roman"/>
          <w:b/>
          <w:bCs/>
          <w:color w:val="000000"/>
          <w:sz w:val="16"/>
          <w:szCs w:val="16"/>
        </w:rPr>
      </w:pP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 xml:space="preserve">A </w:t>
      </w:r>
      <w:r w:rsidRPr="00A51BB1">
        <w:rPr>
          <w:rFonts w:ascii="Times New Roman" w:hAnsi="Times New Roman"/>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 xml:space="preserve">Az I. részben előírt információ automatikusan megjelenik, </w:t>
            </w:r>
            <w:r w:rsidRPr="00A51BB1">
              <w:rPr>
                <w:rFonts w:ascii="Times New Roman" w:hAnsi="Times New Roman"/>
                <w:b/>
                <w:bCs/>
                <w:i/>
                <w:iCs/>
                <w:color w:val="000000"/>
                <w:sz w:val="16"/>
                <w:szCs w:val="16"/>
                <w:u w:val="single"/>
              </w:rPr>
              <w:t xml:space="preserve">feltéve, hogy a fent említett elektronikus </w:t>
            </w:r>
            <w:proofErr w:type="spellStart"/>
            <w:r w:rsidRPr="00A51BB1">
              <w:rPr>
                <w:rFonts w:ascii="Times New Roman" w:hAnsi="Times New Roman"/>
                <w:b/>
                <w:bCs/>
                <w:i/>
                <w:iCs/>
                <w:color w:val="000000"/>
                <w:sz w:val="16"/>
                <w:szCs w:val="16"/>
                <w:u w:val="single"/>
              </w:rPr>
              <w:t>ESPD-szolgáltatást</w:t>
            </w:r>
            <w:proofErr w:type="spellEnd"/>
            <w:r w:rsidRPr="00A51BB1">
              <w:rPr>
                <w:rFonts w:ascii="Times New Roman" w:hAnsi="Times New Roman"/>
                <w:b/>
                <w:bCs/>
                <w:i/>
                <w:iCs/>
                <w:color w:val="000000"/>
                <w:sz w:val="16"/>
                <w:szCs w:val="16"/>
                <w:u w:val="single"/>
              </w:rPr>
              <w:t xml:space="preserve"> használják az egységes európai közbeszerzési dokumentum létrehozásához és kitöltéséhez. </w:t>
            </w:r>
            <w:r w:rsidRPr="00A51BB1">
              <w:rPr>
                <w:rFonts w:ascii="Times New Roman" w:hAnsi="Times New Roman"/>
                <w:b/>
                <w:bCs/>
                <w:color w:val="000000"/>
                <w:sz w:val="16"/>
                <w:szCs w:val="16"/>
                <w:u w:val="single"/>
              </w:rPr>
              <w:t xml:space="preserve">Ha nem, akkor </w:t>
            </w:r>
            <w:r w:rsidRPr="00A51BB1">
              <w:rPr>
                <w:rFonts w:ascii="Times New Roman" w:hAnsi="Times New Roman"/>
                <w:b/>
                <w:bCs/>
                <w:i/>
                <w:iCs/>
                <w:color w:val="000000"/>
                <w:sz w:val="16"/>
                <w:szCs w:val="16"/>
                <w:u w:val="single"/>
              </w:rPr>
              <w:t xml:space="preserve">ezt az információt </w:t>
            </w:r>
            <w:r w:rsidRPr="00A51BB1">
              <w:rPr>
                <w:rFonts w:ascii="Times New Roman" w:hAnsi="Times New Roman"/>
                <w:b/>
                <w:bCs/>
                <w:color w:val="000000"/>
                <w:sz w:val="16"/>
                <w:szCs w:val="16"/>
                <w:u w:val="single"/>
              </w:rPr>
              <w:t xml:space="preserve">a gazdasági szereplőnek </w:t>
            </w:r>
            <w:r w:rsidRPr="00A51BB1">
              <w:rPr>
                <w:rFonts w:ascii="Times New Roman" w:hAnsi="Times New Roman"/>
                <w:b/>
                <w:bCs/>
                <w:i/>
                <w:iCs/>
                <w:color w:val="000000"/>
                <w:sz w:val="16"/>
                <w:szCs w:val="16"/>
                <w:u w:val="single"/>
              </w:rPr>
              <w:t>kell kitöltenie.</w:t>
            </w:r>
          </w:p>
        </w:tc>
      </w:tr>
    </w:tbl>
    <w:p w:rsidR="00E50B9C" w:rsidRPr="00A51BB1" w:rsidRDefault="00E50B9C" w:rsidP="00E50B9C">
      <w:pPr>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b/>
                <w:bCs/>
                <w:i/>
                <w:iCs/>
                <w:color w:val="000000"/>
                <w:sz w:val="16"/>
                <w:szCs w:val="16"/>
              </w:rPr>
              <w:t>A beszerző azonosítása</w:t>
            </w:r>
            <w:r w:rsidRPr="00A51BB1">
              <w:rPr>
                <w:rStyle w:val="Lbjegyzet-hivatkozs"/>
                <w:rFonts w:ascii="Times New Roman" w:hAnsi="Times New Roman"/>
                <w:b/>
                <w:bCs/>
                <w:i/>
                <w:iCs/>
                <w:color w:val="000000"/>
                <w:sz w:val="16"/>
                <w:szCs w:val="16"/>
              </w:rPr>
              <w:footnoteReference w:id="55"/>
            </w:r>
          </w:p>
        </w:tc>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color w:val="000000"/>
                <w:sz w:val="16"/>
                <w:szCs w:val="16"/>
              </w:rPr>
              <w:t>Név:</w:t>
            </w:r>
          </w:p>
        </w:tc>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color w:val="000000"/>
                <w:sz w:val="16"/>
                <w:szCs w:val="16"/>
              </w:rPr>
              <w:t>MÁV-START Vasúti Személyszállító Zrt.</w:t>
            </w:r>
          </w:p>
        </w:tc>
      </w:tr>
      <w:tr w:rsidR="00E50B9C" w:rsidRPr="00A51BB1" w:rsidTr="004F7B63">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b/>
                <w:bCs/>
                <w:i/>
                <w:iCs/>
                <w:color w:val="000000"/>
                <w:sz w:val="16"/>
                <w:szCs w:val="16"/>
              </w:rPr>
              <w:t>Melyik beszerzést érinti?</w:t>
            </w:r>
          </w:p>
        </w:tc>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color w:val="000000"/>
                <w:sz w:val="16"/>
                <w:szCs w:val="16"/>
              </w:rPr>
              <w:t>A közbeszerzés megnevezése vagy rövid ismertetése</w:t>
            </w:r>
            <w:r w:rsidRPr="00A51BB1">
              <w:rPr>
                <w:rStyle w:val="Lbjegyzet-hivatkozs"/>
                <w:rFonts w:ascii="Times New Roman" w:hAnsi="Times New Roman"/>
                <w:color w:val="000000"/>
                <w:sz w:val="16"/>
                <w:szCs w:val="16"/>
              </w:rPr>
              <w:footnoteReference w:id="56"/>
            </w:r>
            <w:r w:rsidRPr="00A51BB1">
              <w:rPr>
                <w:rFonts w:ascii="Times New Roman" w:hAnsi="Times New Roman"/>
                <w:color w:val="000000"/>
                <w:sz w:val="16"/>
                <w:szCs w:val="16"/>
              </w:rPr>
              <w:t>:</w:t>
            </w:r>
          </w:p>
        </w:tc>
        <w:tc>
          <w:tcPr>
            <w:tcW w:w="4606" w:type="dxa"/>
          </w:tcPr>
          <w:p w:rsidR="00E50B9C" w:rsidRPr="00A51BB1" w:rsidRDefault="00B44A1E" w:rsidP="004F7B63">
            <w:pPr>
              <w:spacing w:after="0" w:line="240" w:lineRule="auto"/>
              <w:rPr>
                <w:rFonts w:ascii="Times New Roman" w:hAnsi="Times New Roman"/>
                <w:b/>
                <w:bCs/>
                <w:i/>
                <w:iCs/>
                <w:color w:val="000000"/>
                <w:sz w:val="16"/>
                <w:szCs w:val="16"/>
                <w:highlight w:val="yellow"/>
              </w:rPr>
            </w:pPr>
            <w:r w:rsidRPr="00A51BB1">
              <w:rPr>
                <w:rFonts w:ascii="Times New Roman" w:hAnsi="Times New Roman"/>
              </w:rPr>
              <w:t>„</w:t>
            </w:r>
            <w:r w:rsidR="00657683" w:rsidRPr="00D54A1E">
              <w:rPr>
                <w:rFonts w:ascii="Times New Roman" w:hAnsi="Times New Roman"/>
                <w:b/>
              </w:rPr>
              <w:t>Utasokkal szembeni követelés értékesítése</w:t>
            </w:r>
            <w:r w:rsidR="00657683" w:rsidRPr="00A51BB1">
              <w:rPr>
                <w:rFonts w:ascii="Times New Roman" w:hAnsi="Times New Roman"/>
              </w:rPr>
              <w:t xml:space="preserve"> </w:t>
            </w:r>
            <w:r w:rsidRPr="00A51BB1">
              <w:rPr>
                <w:rFonts w:ascii="Times New Roman" w:hAnsi="Times New Roman"/>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Az ajánlatkérő szerv vagy a közszolgáltató ajánlatkérő által az aktához rendelt hivatkozási szám (</w:t>
            </w:r>
            <w:r w:rsidRPr="00A51BB1">
              <w:rPr>
                <w:rFonts w:ascii="Times New Roman" w:hAnsi="Times New Roman"/>
                <w:i/>
                <w:iCs/>
                <w:color w:val="000000"/>
                <w:sz w:val="16"/>
                <w:szCs w:val="16"/>
              </w:rPr>
              <w:t>adott esetben</w:t>
            </w:r>
            <w:r w:rsidRPr="00A51BB1">
              <w:rPr>
                <w:rFonts w:ascii="Times New Roman" w:hAnsi="Times New Roman"/>
                <w:color w:val="000000"/>
                <w:sz w:val="16"/>
                <w:szCs w:val="16"/>
              </w:rPr>
              <w:t>)</w:t>
            </w:r>
            <w:r w:rsidRPr="00A51BB1">
              <w:rPr>
                <w:rStyle w:val="Lbjegyzet-hivatkozs"/>
                <w:rFonts w:ascii="Times New Roman" w:hAnsi="Times New Roman"/>
                <w:color w:val="000000"/>
                <w:sz w:val="16"/>
                <w:szCs w:val="16"/>
              </w:rPr>
              <w:footnoteReference w:id="57"/>
            </w:r>
            <w:r w:rsidRPr="00A51BB1">
              <w:rPr>
                <w:rFonts w:ascii="Times New Roman" w:hAnsi="Times New Roman"/>
                <w:color w:val="000000"/>
                <w:sz w:val="16"/>
                <w:szCs w:val="16"/>
              </w:rPr>
              <w:t>:</w:t>
            </w:r>
          </w:p>
        </w:tc>
        <w:tc>
          <w:tcPr>
            <w:tcW w:w="4606" w:type="dxa"/>
          </w:tcPr>
          <w:p w:rsidR="00E50B9C" w:rsidRPr="00A51BB1" w:rsidRDefault="00E50B9C" w:rsidP="004F7B63">
            <w:pPr>
              <w:spacing w:after="0" w:line="240" w:lineRule="auto"/>
              <w:rPr>
                <w:rFonts w:ascii="Times New Roman" w:hAnsi="Times New Roman"/>
                <w:b/>
                <w:bCs/>
                <w:i/>
                <w:iCs/>
                <w:color w:val="000000"/>
                <w:sz w:val="16"/>
                <w:szCs w:val="16"/>
                <w:highlight w:val="yellow"/>
              </w:rPr>
            </w:pPr>
            <w:r w:rsidRPr="00A51BB1">
              <w:rPr>
                <w:rFonts w:ascii="Times New Roman" w:hAnsi="Times New Roman"/>
                <w:color w:val="000000"/>
                <w:sz w:val="16"/>
                <w:szCs w:val="16"/>
                <w:highlight w:val="yellow"/>
              </w:rPr>
              <w:t>[   ]</w:t>
            </w:r>
          </w:p>
        </w:tc>
      </w:tr>
    </w:tbl>
    <w:p w:rsidR="00E50B9C" w:rsidRPr="00A51BB1" w:rsidRDefault="00E50B9C" w:rsidP="00E50B9C">
      <w:pPr>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u w:val="single"/>
              </w:rPr>
            </w:pPr>
            <w:r w:rsidRPr="00A51BB1">
              <w:rPr>
                <w:rFonts w:ascii="Times New Roman" w:hAnsi="Times New Roman"/>
                <w:b/>
                <w:bCs/>
                <w:i/>
                <w:iCs/>
                <w:color w:val="000000"/>
                <w:sz w:val="16"/>
                <w:szCs w:val="16"/>
                <w:u w:val="single"/>
              </w:rPr>
              <w:t>Az egységes európai közbeszerzési dokumentum minden szakaszában az összes egyéb információt a gazdasági szereplőnek kell kitöltenie</w:t>
            </w:r>
            <w:r w:rsidRPr="00A51BB1">
              <w:rPr>
                <w:rFonts w:ascii="Times New Roman" w:hAnsi="Times New Roman"/>
                <w:b/>
                <w:bCs/>
                <w:color w:val="000000"/>
                <w:sz w:val="16"/>
                <w:szCs w:val="16"/>
                <w:u w:val="single"/>
              </w:rPr>
              <w:t>.</w:t>
            </w:r>
          </w:p>
        </w:tc>
      </w:tr>
    </w:tbl>
    <w:p w:rsidR="00E50B9C" w:rsidRPr="00A51BB1" w:rsidRDefault="00E50B9C" w:rsidP="00E50B9C">
      <w:pPr>
        <w:rPr>
          <w:rFonts w:ascii="Times New Roman" w:hAnsi="Times New Roman"/>
          <w:b/>
          <w:bCs/>
          <w:i/>
          <w:iCs/>
          <w:color w:val="000000"/>
          <w:sz w:val="16"/>
          <w:szCs w:val="16"/>
        </w:rPr>
      </w:pPr>
    </w:p>
    <w:p w:rsidR="00E50B9C" w:rsidRPr="00A51BB1" w:rsidRDefault="00E50B9C" w:rsidP="00E50B9C">
      <w:pPr>
        <w:spacing w:after="120"/>
        <w:jc w:val="center"/>
        <w:rPr>
          <w:rFonts w:ascii="Times New Roman" w:hAnsi="Times New Roman"/>
          <w:b/>
          <w:bCs/>
          <w:color w:val="000000"/>
          <w:sz w:val="16"/>
          <w:szCs w:val="16"/>
        </w:rPr>
      </w:pPr>
      <w:r w:rsidRPr="00A51BB1">
        <w:rPr>
          <w:rFonts w:ascii="Times New Roman" w:hAnsi="Times New Roman"/>
          <w:b/>
          <w:bCs/>
          <w:color w:val="000000"/>
          <w:sz w:val="16"/>
          <w:szCs w:val="16"/>
        </w:rPr>
        <w:t>II. rész: A gazdasági szereplőre vonatkozó információk</w:t>
      </w: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 xml:space="preserve">A: </w:t>
      </w:r>
      <w:proofErr w:type="spellStart"/>
      <w:r w:rsidRPr="00A51BB1">
        <w:rPr>
          <w:rFonts w:ascii="Times New Roman" w:hAnsi="Times New Roman"/>
          <w:b/>
          <w:bCs/>
          <w:color w:val="000000"/>
          <w:sz w:val="16"/>
          <w:szCs w:val="16"/>
          <w:highlight w:val="yellow"/>
        </w:rPr>
        <w:t>A</w:t>
      </w:r>
      <w:proofErr w:type="spellEnd"/>
      <w:r w:rsidRPr="00A51BB1">
        <w:rPr>
          <w:rFonts w:ascii="Times New Roman" w:hAnsi="Times New Roman"/>
          <w:b/>
          <w:bCs/>
          <w:color w:val="000000"/>
          <w:sz w:val="16"/>
          <w:szCs w:val="16"/>
          <w:highlight w:val="yellow"/>
        </w:rPr>
        <w:t xml:space="preserve"> </w:t>
      </w:r>
      <w:r w:rsidRPr="00A51BB1">
        <w:rPr>
          <w:rFonts w:ascii="Times New Roman" w:hAnsi="Times New Roman"/>
          <w:b/>
          <w:bCs/>
          <w:color w:val="000000"/>
          <w:sz w:val="13"/>
          <w:szCs w:val="13"/>
          <w:highlight w:val="yellow"/>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b/>
                <w:bCs/>
                <w:i/>
                <w:iCs/>
                <w:color w:val="000000"/>
                <w:sz w:val="16"/>
                <w:szCs w:val="16"/>
              </w:rPr>
              <w:t>Azonosítás:</w:t>
            </w:r>
          </w:p>
        </w:tc>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color w:val="000000"/>
                <w:sz w:val="16"/>
                <w:szCs w:val="16"/>
              </w:rPr>
              <w:t>Név:</w:t>
            </w:r>
          </w:p>
        </w:tc>
        <w:tc>
          <w:tcPr>
            <w:tcW w:w="4606" w:type="dxa"/>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color w:val="000000"/>
                <w:sz w:val="16"/>
                <w:szCs w:val="16"/>
                <w:highlight w:val="yellow"/>
              </w:rPr>
              <w:t>[   ]</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Uniós adószám (</w:t>
            </w:r>
            <w:proofErr w:type="spellStart"/>
            <w:r w:rsidRPr="00A51BB1">
              <w:rPr>
                <w:rFonts w:ascii="Times New Roman" w:hAnsi="Times New Roman"/>
                <w:color w:val="000000"/>
                <w:sz w:val="16"/>
                <w:szCs w:val="16"/>
              </w:rPr>
              <w:t>HÉA-azonosító</w:t>
            </w:r>
            <w:proofErr w:type="spellEnd"/>
            <w:r w:rsidRPr="00A51BB1">
              <w:rPr>
                <w:rFonts w:ascii="Times New Roman" w:hAnsi="Times New Roman"/>
                <w:color w:val="000000"/>
                <w:sz w:val="16"/>
                <w:szCs w:val="16"/>
              </w:rPr>
              <w:t xml:space="preserve"> szám), adott esetben: </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Ha nincs uniós adószám (</w:t>
            </w:r>
            <w:proofErr w:type="spellStart"/>
            <w:r w:rsidRPr="00A51BB1">
              <w:rPr>
                <w:rFonts w:ascii="Times New Roman" w:hAnsi="Times New Roman"/>
                <w:color w:val="000000"/>
                <w:sz w:val="16"/>
                <w:szCs w:val="16"/>
              </w:rPr>
              <w:t>HÉA-azonosító</w:t>
            </w:r>
            <w:proofErr w:type="spellEnd"/>
            <w:r w:rsidRPr="00A51BB1">
              <w:rPr>
                <w:rFonts w:ascii="Times New Roman" w:hAnsi="Times New Roman"/>
                <w:color w:val="000000"/>
                <w:sz w:val="16"/>
                <w:szCs w:val="16"/>
              </w:rPr>
              <w:t xml:space="preserve"> szám), kérjük egyéb </w:t>
            </w:r>
            <w:r w:rsidRPr="00A51BB1">
              <w:rPr>
                <w:rFonts w:ascii="Times New Roman" w:hAnsi="Times New Roman"/>
                <w:color w:val="000000"/>
                <w:sz w:val="16"/>
                <w:szCs w:val="16"/>
              </w:rPr>
              <w:lastRenderedPageBreak/>
              <w:t>nemzeti azonosító szám feltüntetését, adott esetben, ha szükséges.</w:t>
            </w:r>
          </w:p>
        </w:tc>
        <w:tc>
          <w:tcPr>
            <w:tcW w:w="4606" w:type="dxa"/>
          </w:tcPr>
          <w:p w:rsidR="00E50B9C" w:rsidRPr="00A51BB1" w:rsidRDefault="00E50B9C" w:rsidP="004F7B63">
            <w:pPr>
              <w:spacing w:after="120" w:line="240" w:lineRule="auto"/>
              <w:rPr>
                <w:rFonts w:ascii="Times New Roman" w:hAnsi="Times New Roman"/>
                <w:color w:val="000000"/>
                <w:sz w:val="16"/>
                <w:szCs w:val="16"/>
              </w:rPr>
            </w:pPr>
            <w:r w:rsidRPr="00A51BB1">
              <w:rPr>
                <w:rFonts w:ascii="Times New Roman" w:hAnsi="Times New Roman"/>
                <w:color w:val="000000"/>
                <w:sz w:val="16"/>
                <w:szCs w:val="16"/>
                <w:highlight w:val="yellow"/>
              </w:rPr>
              <w:lastRenderedPageBreak/>
              <w:t>[   ]</w:t>
            </w:r>
          </w:p>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color w:val="000000"/>
                <w:sz w:val="16"/>
                <w:szCs w:val="16"/>
                <w:highlight w:val="yellow"/>
              </w:rPr>
              <w:t>[   ]</w:t>
            </w:r>
          </w:p>
        </w:tc>
      </w:tr>
      <w:tr w:rsidR="00E50B9C" w:rsidRPr="00A51BB1" w:rsidTr="004F7B63">
        <w:tc>
          <w:tcPr>
            <w:tcW w:w="4606" w:type="dxa"/>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lastRenderedPageBreak/>
              <w:t>Postai cím:</w:t>
            </w:r>
          </w:p>
        </w:tc>
        <w:tc>
          <w:tcPr>
            <w:tcW w:w="4606" w:type="dxa"/>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highlight w:val="yellow"/>
              </w:rPr>
              <w:t>[……</w:t>
            </w:r>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t>Kapcsolattartó személy vagy személyek</w:t>
            </w:r>
            <w:r w:rsidRPr="00A51BB1">
              <w:rPr>
                <w:rStyle w:val="Lbjegyzet-hivatkozs"/>
                <w:rFonts w:ascii="Times New Roman" w:hAnsi="Times New Roman"/>
                <w:color w:val="000000"/>
                <w:sz w:val="16"/>
                <w:szCs w:val="16"/>
              </w:rPr>
              <w:footnoteReference w:id="58"/>
            </w:r>
            <w:r w:rsidRPr="00A51BB1">
              <w:rPr>
                <w:rFonts w:ascii="Times New Roman" w:hAnsi="Times New Roman"/>
                <w:color w:val="000000"/>
                <w:sz w:val="16"/>
                <w:szCs w:val="16"/>
              </w:rPr>
              <w:t>:</w:t>
            </w: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t>Telefon:</w:t>
            </w: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t>E-mail cím:</w:t>
            </w: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t>Internetcím (</w:t>
            </w:r>
            <w:r w:rsidRPr="00A51BB1">
              <w:rPr>
                <w:rFonts w:ascii="Times New Roman" w:hAnsi="Times New Roman"/>
                <w:i/>
                <w:iCs/>
                <w:color w:val="000000"/>
                <w:sz w:val="16"/>
                <w:szCs w:val="16"/>
              </w:rPr>
              <w:t>adott esetben</w:t>
            </w:r>
            <w:r w:rsidRPr="00A51BB1">
              <w:rPr>
                <w:rFonts w:ascii="Times New Roman" w:hAnsi="Times New Roman"/>
                <w:color w:val="000000"/>
                <w:sz w:val="16"/>
                <w:szCs w:val="16"/>
              </w:rPr>
              <w:t>):</w:t>
            </w:r>
          </w:p>
        </w:tc>
        <w:tc>
          <w:tcPr>
            <w:tcW w:w="4606" w:type="dxa"/>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highlight w:val="yellow"/>
              </w:rPr>
              <w:t>[……</w:t>
            </w:r>
            <w:r w:rsidRPr="00A51BB1">
              <w:rPr>
                <w:rFonts w:ascii="Times New Roman" w:hAnsi="Times New Roman"/>
                <w:color w:val="000000"/>
                <w:sz w:val="16"/>
                <w:szCs w:val="16"/>
              </w:rPr>
              <w:t xml:space="preserve">] </w:t>
            </w: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t>[</w:t>
            </w:r>
            <w:r w:rsidRPr="00A51BB1">
              <w:rPr>
                <w:rFonts w:ascii="Times New Roman" w:hAnsi="Times New Roman"/>
                <w:color w:val="000000"/>
                <w:sz w:val="16"/>
                <w:szCs w:val="16"/>
                <w:highlight w:val="yellow"/>
              </w:rPr>
              <w:t>……]</w:t>
            </w:r>
            <w:r w:rsidRPr="00A51BB1">
              <w:rPr>
                <w:rFonts w:ascii="Times New Roman" w:hAnsi="Times New Roman"/>
                <w:color w:val="000000"/>
                <w:sz w:val="16"/>
                <w:szCs w:val="16"/>
              </w:rPr>
              <w:t xml:space="preserve"> </w:t>
            </w:r>
          </w:p>
          <w:p w:rsidR="00E50B9C" w:rsidRPr="00A51BB1" w:rsidRDefault="00E50B9C" w:rsidP="004F7B63">
            <w:pPr>
              <w:spacing w:after="0" w:line="240" w:lineRule="auto"/>
              <w:rPr>
                <w:rFonts w:ascii="Times New Roman" w:hAnsi="Times New Roman"/>
                <w:color w:val="000000"/>
                <w:sz w:val="16"/>
                <w:szCs w:val="16"/>
                <w:highlight w:val="yellow"/>
              </w:rPr>
            </w:pPr>
            <w:r w:rsidRPr="00A51BB1">
              <w:rPr>
                <w:rFonts w:ascii="Times New Roman" w:hAnsi="Times New Roman"/>
                <w:color w:val="000000"/>
                <w:sz w:val="16"/>
                <w:szCs w:val="16"/>
                <w:highlight w:val="yellow"/>
              </w:rPr>
              <w:t xml:space="preserve">[……] </w:t>
            </w: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highlight w:val="yellow"/>
              </w:rPr>
              <w:t>[……]</w:t>
            </w:r>
          </w:p>
        </w:tc>
      </w:tr>
      <w:tr w:rsidR="00E50B9C" w:rsidRPr="00A51BB1" w:rsidTr="004F7B63">
        <w:tc>
          <w:tcPr>
            <w:tcW w:w="4606" w:type="dxa"/>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b/>
                <w:bCs/>
                <w:i/>
                <w:iCs/>
                <w:color w:val="000000"/>
                <w:sz w:val="16"/>
                <w:szCs w:val="16"/>
              </w:rPr>
              <w:t>Általános információ:</w:t>
            </w:r>
          </w:p>
        </w:tc>
        <w:tc>
          <w:tcPr>
            <w:tcW w:w="4606" w:type="dxa"/>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t>A gazdasági szereplő mikro-, kis- vagy középvállalkozás</w:t>
            </w:r>
            <w:r w:rsidRPr="00A51BB1">
              <w:rPr>
                <w:rStyle w:val="Lbjegyzet-hivatkozs"/>
                <w:rFonts w:ascii="Times New Roman" w:hAnsi="Times New Roman"/>
                <w:color w:val="000000"/>
                <w:sz w:val="16"/>
                <w:szCs w:val="16"/>
              </w:rPr>
              <w:footnoteReference w:id="59"/>
            </w:r>
            <w:r w:rsidRPr="00A51BB1">
              <w:rPr>
                <w:rFonts w:ascii="Times New Roman" w:hAnsi="Times New Roman"/>
                <w:color w:val="000000"/>
                <w:sz w:val="16"/>
                <w:szCs w:val="16"/>
              </w:rPr>
              <w:t>?</w:t>
            </w:r>
          </w:p>
        </w:tc>
        <w:tc>
          <w:tcPr>
            <w:tcW w:w="4606" w:type="dxa"/>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highlight w:val="yellow"/>
              </w:rPr>
              <w:t>[  ] Igen [  ] Nem</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b/>
                <w:bCs/>
                <w:color w:val="000000"/>
                <w:sz w:val="16"/>
                <w:szCs w:val="16"/>
                <w:u w:val="single"/>
              </w:rPr>
              <w:t>Csak ha a közbeszerzés fenntartott</w:t>
            </w:r>
            <w:r w:rsidRPr="00A51BB1">
              <w:rPr>
                <w:rStyle w:val="Lbjegyzet-hivatkozs"/>
                <w:rFonts w:ascii="Times New Roman" w:hAnsi="Times New Roman"/>
                <w:b/>
                <w:bCs/>
                <w:color w:val="000000"/>
                <w:sz w:val="16"/>
                <w:szCs w:val="16"/>
                <w:u w:val="single"/>
              </w:rPr>
              <w:footnoteReference w:id="60"/>
            </w:r>
            <w:r w:rsidRPr="00A51BB1">
              <w:rPr>
                <w:rFonts w:ascii="Times New Roman" w:hAnsi="Times New Roman"/>
                <w:b/>
                <w:bCs/>
                <w:color w:val="000000"/>
                <w:sz w:val="16"/>
                <w:szCs w:val="16"/>
                <w:u w:val="single"/>
              </w:rPr>
              <w:t>:</w:t>
            </w:r>
            <w:r w:rsidRPr="00A51BB1">
              <w:rPr>
                <w:rFonts w:ascii="Times New Roman" w:hAnsi="Times New Roman"/>
                <w:b/>
                <w:bCs/>
                <w:color w:val="000000"/>
                <w:sz w:val="16"/>
                <w:szCs w:val="16"/>
              </w:rPr>
              <w:t xml:space="preserve"> </w:t>
            </w:r>
            <w:r w:rsidRPr="00A51BB1">
              <w:rPr>
                <w:rFonts w:ascii="Times New Roman" w:hAnsi="Times New Roman"/>
                <w:color w:val="000000"/>
                <w:sz w:val="16"/>
                <w:szCs w:val="16"/>
              </w:rPr>
              <w:t>A gazdasági szereplő védett műhely, szociális vállalkozás</w:t>
            </w:r>
            <w:r w:rsidRPr="00A51BB1">
              <w:rPr>
                <w:rStyle w:val="Lbjegyzet-hivatkozs"/>
                <w:rFonts w:ascii="Times New Roman" w:hAnsi="Times New Roman"/>
                <w:color w:val="000000"/>
                <w:sz w:val="16"/>
                <w:szCs w:val="16"/>
              </w:rPr>
              <w:footnoteReference w:id="61"/>
            </w:r>
            <w:r w:rsidRPr="00A51BB1">
              <w:rPr>
                <w:rFonts w:ascii="Times New Roman" w:hAnsi="Times New Roman"/>
                <w:color w:val="000000"/>
                <w:sz w:val="10"/>
                <w:szCs w:val="10"/>
              </w:rPr>
              <w:t xml:space="preserve"> </w:t>
            </w:r>
            <w:r w:rsidRPr="00A51BB1">
              <w:rPr>
                <w:rFonts w:ascii="Times New Roman" w:hAnsi="Times New Roman"/>
                <w:color w:val="000000"/>
                <w:sz w:val="16"/>
                <w:szCs w:val="16"/>
              </w:rPr>
              <w:t>vagy védett munkahely-teremtési programok keretében fogja teljesíteni a szerződést?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 xml:space="preserve">Ha igen, </w:t>
            </w:r>
            <w:r w:rsidRPr="00A51BB1">
              <w:rPr>
                <w:rFonts w:ascii="Times New Roman" w:hAnsi="Times New Roman"/>
                <w:color w:val="000000"/>
                <w:sz w:val="16"/>
                <w:szCs w:val="16"/>
              </w:rPr>
              <w:t>mi a fogyatékossággal élő vagy hátrányos helyzetű munkavállalók százalékos aránya?</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t>[  ] Igen [  ] Nem</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t>[  ] Igen [  ] Nem [  ]</w:t>
            </w:r>
            <w:r w:rsidRPr="00A51BB1">
              <w:rPr>
                <w:rFonts w:ascii="Times New Roman" w:hAnsi="Times New Roman"/>
                <w:color w:val="000000"/>
                <w:sz w:val="16"/>
                <w:szCs w:val="16"/>
              </w:rPr>
              <w:t xml:space="preserve"> Nem alkalmazható</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Ha igen:</w:t>
            </w:r>
          </w:p>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a) </w:t>
            </w:r>
            <w:r w:rsidRPr="00A51BB1">
              <w:rPr>
                <w:rFonts w:ascii="Times New Roman" w:hAnsi="Times New Roman"/>
                <w:color w:val="000000"/>
                <w:sz w:val="16"/>
                <w:szCs w:val="16"/>
              </w:rPr>
              <w:t>Kérjük, adott esetben adja meg a jegyzék vagy az igazolás nevét és a vonatkozó nyilvántartási vagy igazolási számot: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b) </w:t>
            </w:r>
            <w:r w:rsidRPr="00A51BB1">
              <w:rPr>
                <w:rFonts w:ascii="Times New Roman" w:hAnsi="Times New Roman"/>
                <w:color w:val="000000"/>
                <w:sz w:val="16"/>
                <w:szCs w:val="16"/>
              </w:rPr>
              <w:t>Ha a felvételről szóló igazolás vagy tanúsítvány elektronikusan elérhető, kérjük, tüntesse fel:</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c) </w:t>
            </w:r>
            <w:r w:rsidRPr="00A51BB1">
              <w:rPr>
                <w:rFonts w:ascii="Times New Roman" w:hAnsi="Times New Roman"/>
                <w:color w:val="000000"/>
                <w:sz w:val="16"/>
                <w:szCs w:val="16"/>
              </w:rPr>
              <w:t>Kérjük, tüntesse fel a referenciákat, amelyeken a felvétel vagy a tanúsítás alapul, és adott esetben a hivatalos jegyzékben elért minősítést</w:t>
            </w:r>
            <w:r w:rsidRPr="00A51BB1">
              <w:rPr>
                <w:rStyle w:val="Lbjegyzet-hivatkozs"/>
                <w:rFonts w:ascii="Times New Roman" w:hAnsi="Times New Roman"/>
                <w:color w:val="000000"/>
                <w:sz w:val="16"/>
                <w:szCs w:val="16"/>
              </w:rPr>
              <w:footnoteReference w:id="62"/>
            </w: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d) </w:t>
            </w:r>
            <w:r w:rsidRPr="00A51BB1">
              <w:rPr>
                <w:rFonts w:ascii="Times New Roman" w:hAnsi="Times New Roman"/>
                <w:color w:val="000000"/>
                <w:sz w:val="16"/>
                <w:szCs w:val="16"/>
              </w:rPr>
              <w:t>A felvétel vagy a tanúsítás az összes előírt kiválasztási szempontra kiterjed?</w:t>
            </w:r>
          </w:p>
        </w:tc>
        <w:tc>
          <w:tcPr>
            <w:tcW w:w="4606" w:type="dxa"/>
          </w:tcPr>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a) </w:t>
            </w:r>
            <w:r w:rsidRPr="00A51BB1">
              <w:rPr>
                <w:rFonts w:ascii="Times New Roman" w:hAnsi="Times New Roman"/>
                <w:color w:val="000000"/>
                <w:sz w:val="16"/>
                <w:szCs w:val="16"/>
              </w:rPr>
              <w:t>[……]</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b) </w:t>
            </w:r>
            <w:r w:rsidRPr="00A51BB1">
              <w:rPr>
                <w:rFonts w:ascii="Times New Roman" w:hAnsi="Times New Roman"/>
                <w:color w:val="000000"/>
                <w:sz w:val="16"/>
                <w:szCs w:val="16"/>
              </w:rPr>
              <w:t xml:space="preserve">(internetcím, a kibocsátó hatóság vagy testület, a dokumentáció pontos hivatkozási adatai): </w:t>
            </w:r>
          </w:p>
          <w:p w:rsidR="00E50B9C" w:rsidRPr="00A51BB1" w:rsidRDefault="00E50B9C" w:rsidP="004F7B63">
            <w:pPr>
              <w:spacing w:after="0" w:line="240" w:lineRule="auto"/>
              <w:rPr>
                <w:rFonts w:ascii="Times New Roman" w:hAnsi="Times New Roman"/>
                <w:i/>
                <w:iCs/>
                <w:color w:val="000000"/>
                <w:sz w:val="16"/>
                <w:szCs w:val="16"/>
              </w:rPr>
            </w:pPr>
            <w:r w:rsidRPr="00A51BB1">
              <w:rPr>
                <w:rFonts w:ascii="Times New Roman" w:hAnsi="Times New Roman"/>
                <w:i/>
                <w:iCs/>
                <w:color w:val="000000"/>
                <w:sz w:val="16"/>
                <w:szCs w:val="16"/>
              </w:rPr>
              <w:t>[……][……][……][……]</w:t>
            </w: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c) </w:t>
            </w:r>
            <w:r w:rsidRPr="00A51BB1">
              <w:rPr>
                <w:rFonts w:ascii="Times New Roman" w:hAnsi="Times New Roman"/>
                <w:color w:val="000000"/>
                <w:sz w:val="16"/>
                <w:szCs w:val="16"/>
              </w:rPr>
              <w:t>[……]</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d) </w:t>
            </w:r>
            <w:r w:rsidRPr="00A51BB1">
              <w:rPr>
                <w:rFonts w:ascii="Times New Roman" w:hAnsi="Times New Roman"/>
                <w:color w:val="000000"/>
                <w:sz w:val="16"/>
                <w:szCs w:val="16"/>
              </w:rPr>
              <w:t>[  ] Igen [  ] Nem</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Ha nem:</w:t>
            </w:r>
          </w:p>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u w:val="single"/>
              </w:rPr>
              <w:t xml:space="preserve">Ezen kívül kérjük, hogy </w:t>
            </w:r>
            <w:r w:rsidRPr="00A51BB1">
              <w:rPr>
                <w:rFonts w:ascii="Times New Roman" w:hAnsi="Times New Roman"/>
                <w:b/>
                <w:bCs/>
                <w:i/>
                <w:iCs/>
                <w:color w:val="000000"/>
                <w:sz w:val="16"/>
                <w:szCs w:val="16"/>
                <w:u w:val="single"/>
              </w:rPr>
              <w:t xml:space="preserve">KIZÁRÓLAG </w:t>
            </w:r>
            <w:r w:rsidRPr="00A51BB1">
              <w:rPr>
                <w:rFonts w:ascii="Times New Roman" w:hAnsi="Times New Roman"/>
                <w:b/>
                <w:bCs/>
                <w:color w:val="000000"/>
                <w:sz w:val="16"/>
                <w:szCs w:val="16"/>
                <w:u w:val="single"/>
              </w:rPr>
              <w:t>akkor töltse ki a hiányzó információt a IV. rész A., B., C. vagy D. szakaszában az esettől függően,</w:t>
            </w:r>
          </w:p>
          <w:p w:rsidR="00E50B9C" w:rsidRPr="00A51BB1" w:rsidRDefault="00E50B9C" w:rsidP="004F7B63">
            <w:pPr>
              <w:spacing w:after="12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ha a vonatkozó hirdetmény vagy közbeszerzési dokumentumok ezt előírják:</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e) </w:t>
            </w:r>
            <w:r w:rsidRPr="00A51BB1">
              <w:rPr>
                <w:rFonts w:ascii="Times New Roman" w:hAnsi="Times New Roman"/>
                <w:color w:val="000000"/>
                <w:sz w:val="16"/>
                <w:szCs w:val="16"/>
              </w:rPr>
              <w:t xml:space="preserve">A gazdasági szereplő tud-e </w:t>
            </w:r>
            <w:r w:rsidRPr="00A51BB1">
              <w:rPr>
                <w:rFonts w:ascii="Times New Roman" w:hAnsi="Times New Roman"/>
                <w:b/>
                <w:bCs/>
                <w:color w:val="000000"/>
                <w:sz w:val="16"/>
                <w:szCs w:val="16"/>
              </w:rPr>
              <w:t xml:space="preserve">igazolást </w:t>
            </w:r>
            <w:r w:rsidRPr="00A51BB1">
              <w:rPr>
                <w:rFonts w:ascii="Times New Roman" w:hAnsi="Times New Roman"/>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i/>
                <w:iCs/>
                <w:color w:val="000000"/>
                <w:sz w:val="16"/>
                <w:szCs w:val="16"/>
              </w:rPr>
              <w:t xml:space="preserve">Ha a vonatkozó információ elektronikusan elérhető, kérjük, adja </w:t>
            </w:r>
            <w:r w:rsidRPr="00A51BB1">
              <w:rPr>
                <w:rFonts w:ascii="Times New Roman" w:hAnsi="Times New Roman"/>
                <w:i/>
                <w:iCs/>
                <w:color w:val="000000"/>
                <w:sz w:val="16"/>
                <w:szCs w:val="16"/>
              </w:rPr>
              <w:lastRenderedPageBreak/>
              <w:t>meg a következő információkat:</w:t>
            </w:r>
          </w:p>
        </w:tc>
        <w:tc>
          <w:tcPr>
            <w:tcW w:w="4606" w:type="dxa"/>
          </w:tcPr>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e) </w:t>
            </w:r>
            <w:r w:rsidRPr="00A51BB1">
              <w:rPr>
                <w:rFonts w:ascii="Times New Roman" w:hAnsi="Times New Roman"/>
                <w:color w:val="000000"/>
                <w:sz w:val="16"/>
                <w:szCs w:val="16"/>
              </w:rPr>
              <w:t>[] Igen [] Nem</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r w:rsidRPr="00A51BB1">
              <w:rPr>
                <w:rFonts w:ascii="Times New Roman" w:hAnsi="Times New Roman"/>
                <w:i/>
                <w:iCs/>
                <w:color w:val="000000"/>
                <w:sz w:val="16"/>
                <w:szCs w:val="16"/>
              </w:rPr>
              <w:t xml:space="preserve">(internetcím, a kibocsátó hatóság vagy testület, a dokumentáció </w:t>
            </w:r>
            <w:r w:rsidRPr="00A51BB1">
              <w:rPr>
                <w:rFonts w:ascii="Times New Roman" w:hAnsi="Times New Roman"/>
                <w:i/>
                <w:iCs/>
                <w:color w:val="000000"/>
                <w:sz w:val="16"/>
                <w:szCs w:val="16"/>
              </w:rPr>
              <w:lastRenderedPageBreak/>
              <w:t>pontos hivatkozási adatai):</w:t>
            </w:r>
          </w:p>
          <w:p w:rsidR="00E50B9C" w:rsidRPr="00A51BB1" w:rsidRDefault="00E50B9C" w:rsidP="004F7B63">
            <w:pPr>
              <w:spacing w:after="0" w:line="240" w:lineRule="auto"/>
              <w:rPr>
                <w:rFonts w:ascii="Times New Roman" w:hAnsi="Times New Roman"/>
                <w:i/>
                <w:iCs/>
                <w:color w:val="000000"/>
                <w:sz w:val="16"/>
                <w:szCs w:val="16"/>
              </w:rPr>
            </w:pPr>
            <w:r w:rsidRPr="00A51BB1">
              <w:rPr>
                <w:rFonts w:ascii="Times New Roman" w:hAnsi="Times New Roman"/>
                <w:i/>
                <w:iCs/>
                <w:color w:val="000000"/>
                <w:sz w:val="16"/>
                <w:szCs w:val="16"/>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i/>
                <w:iCs/>
                <w:color w:val="000000"/>
                <w:sz w:val="16"/>
                <w:szCs w:val="16"/>
              </w:rPr>
              <w:lastRenderedPageBreak/>
              <w:t>Részvétel formája:</w:t>
            </w:r>
          </w:p>
        </w:tc>
        <w:tc>
          <w:tcPr>
            <w:tcW w:w="4606" w:type="dxa"/>
          </w:tcPr>
          <w:p w:rsidR="00E50B9C" w:rsidRPr="00A51BB1" w:rsidRDefault="00E50B9C" w:rsidP="004F7B63">
            <w:pPr>
              <w:spacing w:after="0" w:line="240" w:lineRule="auto"/>
              <w:rPr>
                <w:rFonts w:ascii="Times New Roman" w:hAnsi="Times New Roman"/>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color w:val="000000"/>
                <w:sz w:val="16"/>
                <w:szCs w:val="16"/>
              </w:rPr>
              <w:t>A gazdasági szereplő másokkal együtt vesz részt a közbeszerzési eljárásban?</w:t>
            </w:r>
            <w:r w:rsidRPr="00A51BB1">
              <w:rPr>
                <w:rStyle w:val="Lbjegyzet-hivatkozs"/>
                <w:rFonts w:ascii="Times New Roman" w:hAnsi="Times New Roman"/>
                <w:color w:val="000000"/>
                <w:sz w:val="16"/>
                <w:szCs w:val="16"/>
              </w:rPr>
              <w:footnoteReference w:id="63"/>
            </w:r>
          </w:p>
        </w:tc>
        <w:tc>
          <w:tcPr>
            <w:tcW w:w="4606" w:type="dxa"/>
          </w:tcPr>
          <w:p w:rsidR="00E50B9C" w:rsidRPr="00A51BB1" w:rsidRDefault="00E50B9C" w:rsidP="004F7B63">
            <w:pPr>
              <w:spacing w:after="0" w:line="240" w:lineRule="auto"/>
              <w:rPr>
                <w:rFonts w:ascii="Times New Roman" w:hAnsi="Times New Roman"/>
                <w:i/>
                <w:iCs/>
                <w:color w:val="000000"/>
                <w:sz w:val="16"/>
                <w:szCs w:val="16"/>
              </w:rPr>
            </w:pPr>
            <w:r w:rsidRPr="00A51BB1">
              <w:rPr>
                <w:rFonts w:ascii="Times New Roman" w:hAnsi="Times New Roman"/>
                <w:color w:val="000000"/>
                <w:sz w:val="16"/>
                <w:szCs w:val="16"/>
                <w:highlight w:val="yellow"/>
              </w:rPr>
              <w:t>[  ] Igen [  ] Nem</w:t>
            </w:r>
          </w:p>
        </w:tc>
      </w:tr>
      <w:tr w:rsidR="00E50B9C" w:rsidRPr="00A51BB1" w:rsidTr="004F7B63">
        <w:tc>
          <w:tcPr>
            <w:tcW w:w="9212" w:type="dxa"/>
            <w:gridSpan w:val="2"/>
            <w:shd w:val="clear" w:color="auto" w:fill="BFBFBF"/>
          </w:tcPr>
          <w:p w:rsidR="00E50B9C" w:rsidRPr="00A51BB1" w:rsidRDefault="00E50B9C" w:rsidP="004F7B63">
            <w:pPr>
              <w:spacing w:after="0" w:line="240" w:lineRule="auto"/>
              <w:rPr>
                <w:rFonts w:ascii="Times New Roman" w:hAnsi="Times New Roman"/>
                <w:i/>
                <w:iCs/>
                <w:color w:val="000000"/>
                <w:sz w:val="16"/>
                <w:szCs w:val="16"/>
              </w:rPr>
            </w:pPr>
            <w:r w:rsidRPr="00A51BB1">
              <w:rPr>
                <w:rFonts w:ascii="Times New Roman" w:hAnsi="Times New Roman"/>
                <w:b/>
                <w:bCs/>
                <w:i/>
                <w:iCs/>
                <w:color w:val="000000"/>
                <w:sz w:val="16"/>
                <w:szCs w:val="16"/>
              </w:rPr>
              <w:t>Ha igen</w:t>
            </w:r>
            <w:r w:rsidRPr="00A51BB1">
              <w:rPr>
                <w:rFonts w:ascii="Times New Roman" w:hAnsi="Times New Roman"/>
                <w:i/>
                <w:iCs/>
                <w:color w:val="000000"/>
                <w:sz w:val="16"/>
                <w:szCs w:val="16"/>
              </w:rPr>
              <w:t>, kérjük, biztosítsa, hogy a többi érintett külön egységes európai közbeszerzési dokumentum formanyomtatványt nyújtson be.</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Ha igen:</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a) </w:t>
            </w:r>
            <w:r w:rsidRPr="00A51BB1">
              <w:rPr>
                <w:rFonts w:ascii="Times New Roman" w:hAnsi="Times New Roman"/>
                <w:color w:val="000000"/>
                <w:sz w:val="16"/>
                <w:szCs w:val="16"/>
              </w:rPr>
              <w:t>Kérjük, adja meg a gazdasági szereplő csoportban betöltött szerepét (vezető, specifikus feladatokért felelős, ...):</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b) </w:t>
            </w:r>
            <w:r w:rsidRPr="00A51BB1">
              <w:rPr>
                <w:rFonts w:ascii="Times New Roman" w:hAnsi="Times New Roman"/>
                <w:color w:val="000000"/>
                <w:sz w:val="16"/>
                <w:szCs w:val="16"/>
              </w:rPr>
              <w:t>Kérjük, adja meg, mely gazdasági szereplők a közbeszerzési eljárásban együtt részt vevő csoport tagjai:</w:t>
            </w:r>
          </w:p>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i/>
                <w:iCs/>
                <w:color w:val="000000"/>
                <w:sz w:val="16"/>
                <w:szCs w:val="16"/>
              </w:rPr>
              <w:t xml:space="preserve">c) </w:t>
            </w:r>
            <w:r w:rsidRPr="00A51BB1">
              <w:rPr>
                <w:rFonts w:ascii="Times New Roman" w:hAnsi="Times New Roman"/>
                <w:color w:val="000000"/>
                <w:sz w:val="16"/>
                <w:szCs w:val="16"/>
              </w:rPr>
              <w:t>Adott esetben a részt vevő csoport neve:</w:t>
            </w:r>
          </w:p>
        </w:tc>
        <w:tc>
          <w:tcPr>
            <w:tcW w:w="4606" w:type="dxa"/>
          </w:tcPr>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a)</w:t>
            </w:r>
            <w:r w:rsidRPr="00A51BB1">
              <w:rPr>
                <w:rFonts w:ascii="Times New Roman" w:hAnsi="Times New Roman"/>
                <w:color w:val="000000"/>
                <w:sz w:val="16"/>
                <w:szCs w:val="16"/>
              </w:rPr>
              <w:t>: [……]</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b)</w:t>
            </w:r>
            <w:r w:rsidRPr="00A51BB1">
              <w:rPr>
                <w:rFonts w:ascii="Times New Roman" w:hAnsi="Times New Roman"/>
                <w:color w:val="000000"/>
                <w:sz w:val="16"/>
                <w:szCs w:val="16"/>
              </w:rPr>
              <w:t>: [……]</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r w:rsidRPr="00A51BB1">
              <w:rPr>
                <w:rFonts w:ascii="Times New Roman" w:hAnsi="Times New Roman"/>
                <w:i/>
                <w:iCs/>
                <w:color w:val="000000"/>
                <w:sz w:val="16"/>
                <w:szCs w:val="16"/>
              </w:rPr>
              <w:t>c)</w:t>
            </w:r>
            <w:r w:rsidRPr="00A51BB1">
              <w:rPr>
                <w:rFonts w:ascii="Times New Roman" w:hAnsi="Times New Roman"/>
                <w:color w:val="000000"/>
                <w:sz w:val="16"/>
                <w:szCs w:val="16"/>
              </w:rPr>
              <w:t>: [……]</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i/>
                <w:iCs/>
                <w:color w:val="000000"/>
                <w:sz w:val="16"/>
                <w:szCs w:val="16"/>
              </w:rPr>
              <w:t>Részek</w:t>
            </w:r>
          </w:p>
        </w:tc>
        <w:tc>
          <w:tcPr>
            <w:tcW w:w="4606" w:type="dxa"/>
          </w:tcPr>
          <w:p w:rsidR="00E50B9C" w:rsidRPr="00A51BB1" w:rsidRDefault="00E50B9C" w:rsidP="004F7B63">
            <w:pPr>
              <w:spacing w:after="0" w:line="240" w:lineRule="auto"/>
              <w:rPr>
                <w:rFonts w:ascii="Times New Roman" w:hAnsi="Times New Roman"/>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color w:val="000000"/>
                <w:sz w:val="16"/>
                <w:szCs w:val="16"/>
              </w:rPr>
              <w:t>Adott esetben annak a résznek (azoknak a részeknek) a feltüntetése, amelyekre a gazdasági szereplő pályázni kíván:</w:t>
            </w:r>
          </w:p>
        </w:tc>
        <w:tc>
          <w:tcPr>
            <w:tcW w:w="4606" w:type="dxa"/>
          </w:tcPr>
          <w:p w:rsidR="00E50B9C" w:rsidRPr="00A51BB1" w:rsidRDefault="00E50B9C" w:rsidP="004F7B63">
            <w:pPr>
              <w:spacing w:after="0" w:line="240" w:lineRule="auto"/>
              <w:rPr>
                <w:rFonts w:ascii="Times New Roman" w:hAnsi="Times New Roman"/>
                <w:i/>
                <w:iCs/>
                <w:color w:val="000000"/>
                <w:sz w:val="16"/>
                <w:szCs w:val="16"/>
              </w:rPr>
            </w:pPr>
            <w:r w:rsidRPr="00A51BB1">
              <w:rPr>
                <w:rFonts w:ascii="Times New Roman" w:hAnsi="Times New Roman"/>
                <w:color w:val="000000"/>
                <w:sz w:val="16"/>
                <w:szCs w:val="16"/>
              </w:rPr>
              <w:t>[   ]</w:t>
            </w:r>
          </w:p>
        </w:tc>
      </w:tr>
    </w:tbl>
    <w:p w:rsidR="00E50B9C" w:rsidRPr="00A51BB1" w:rsidRDefault="00E50B9C" w:rsidP="00E50B9C">
      <w:pPr>
        <w:jc w:val="both"/>
        <w:rPr>
          <w:rFonts w:ascii="Times New Roman" w:hAnsi="Times New Roman"/>
          <w:b/>
          <w:bCs/>
          <w:i/>
          <w:iCs/>
          <w:color w:val="000000"/>
          <w:sz w:val="16"/>
          <w:szCs w:val="16"/>
        </w:rPr>
      </w:pP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 xml:space="preserve">B: A </w:t>
      </w:r>
      <w:r w:rsidRPr="00A51BB1">
        <w:rPr>
          <w:rFonts w:ascii="Times New Roman" w:hAnsi="Times New Roman"/>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Adott esetben adja meg azon személyek nevét és címét, akik a jelen közbeszerzési eljárásban jogosultak képviselni a gazdasági szereplőt:</w:t>
            </w:r>
          </w:p>
        </w:tc>
      </w:tr>
    </w:tbl>
    <w:p w:rsidR="00E50B9C" w:rsidRPr="00A51BB1" w:rsidRDefault="00E50B9C" w:rsidP="00E50B9C">
      <w:pPr>
        <w:jc w:val="both"/>
        <w:rPr>
          <w:rFonts w:ascii="Times New Roman" w:hAnsi="Times New Roman"/>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b/>
                <w:bCs/>
                <w:i/>
                <w:iCs/>
                <w:color w:val="000000"/>
                <w:sz w:val="16"/>
                <w:szCs w:val="16"/>
              </w:rPr>
              <w:t>Képviselet, ha van:</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Teljes név;</w:t>
            </w:r>
          </w:p>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t>a születési idő és hely, ha szükséges:</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highlight w:val="yellow"/>
              </w:rPr>
            </w:pPr>
            <w:r w:rsidRPr="00A51BB1">
              <w:rPr>
                <w:rFonts w:ascii="Times New Roman" w:hAnsi="Times New Roman"/>
                <w:color w:val="000000"/>
                <w:sz w:val="16"/>
                <w:szCs w:val="16"/>
                <w:highlight w:val="yellow"/>
              </w:rPr>
              <w:t>[……];</w:t>
            </w:r>
          </w:p>
          <w:p w:rsidR="00E50B9C" w:rsidRPr="00A51BB1" w:rsidRDefault="00E50B9C" w:rsidP="004F7B63">
            <w:pPr>
              <w:spacing w:after="0" w:line="240" w:lineRule="auto"/>
              <w:jc w:val="both"/>
              <w:rPr>
                <w:rFonts w:ascii="Times New Roman" w:hAnsi="Times New Roman"/>
                <w:i/>
                <w:iCs/>
                <w:color w:val="000000"/>
                <w:sz w:val="16"/>
                <w:szCs w:val="16"/>
                <w:highlight w:val="yellow"/>
              </w:rPr>
            </w:pPr>
            <w:r w:rsidRPr="00A51BB1">
              <w:rPr>
                <w:rFonts w:ascii="Times New Roman" w:hAnsi="Times New Roman"/>
                <w:color w:val="000000"/>
                <w:sz w:val="16"/>
                <w:szCs w:val="16"/>
                <w:highlight w:val="yellow"/>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t>Beosztás/milyen minőségben jár el:</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highlight w:val="yellow"/>
              </w:rPr>
            </w:pPr>
            <w:r w:rsidRPr="00A51BB1">
              <w:rPr>
                <w:rFonts w:ascii="Times New Roman" w:hAnsi="Times New Roman"/>
                <w:color w:val="000000"/>
                <w:sz w:val="16"/>
                <w:szCs w:val="16"/>
                <w:highlight w:val="yellow"/>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t>Postai cím:</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highlight w:val="yellow"/>
              </w:rPr>
            </w:pPr>
            <w:r w:rsidRPr="00A51BB1">
              <w:rPr>
                <w:rFonts w:ascii="Times New Roman" w:hAnsi="Times New Roman"/>
                <w:color w:val="000000"/>
                <w:sz w:val="16"/>
                <w:szCs w:val="16"/>
                <w:highlight w:val="yellow"/>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t>Telefon:</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highlight w:val="yellow"/>
              </w:rPr>
            </w:pPr>
            <w:r w:rsidRPr="00A51BB1">
              <w:rPr>
                <w:rFonts w:ascii="Times New Roman" w:hAnsi="Times New Roman"/>
                <w:color w:val="000000"/>
                <w:sz w:val="16"/>
                <w:szCs w:val="16"/>
                <w:highlight w:val="yellow"/>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t>E-mail cím:</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highlight w:val="yellow"/>
              </w:rPr>
            </w:pPr>
            <w:r w:rsidRPr="00A51BB1">
              <w:rPr>
                <w:rFonts w:ascii="Times New Roman" w:hAnsi="Times New Roman"/>
                <w:color w:val="000000"/>
                <w:sz w:val="16"/>
                <w:szCs w:val="16"/>
                <w:highlight w:val="yellow"/>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t>Amennyiben szükséges, részletezze a képviseletre vonatkozó információkat (a képviselet formája, köre, célja stb.):</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highlight w:val="yellow"/>
              </w:rPr>
            </w:pPr>
            <w:r w:rsidRPr="00A51BB1">
              <w:rPr>
                <w:rFonts w:ascii="Times New Roman" w:hAnsi="Times New Roman"/>
                <w:color w:val="000000"/>
                <w:sz w:val="16"/>
                <w:szCs w:val="16"/>
                <w:highlight w:val="yellow"/>
              </w:rPr>
              <w:t>[……]</w:t>
            </w:r>
          </w:p>
        </w:tc>
      </w:tr>
    </w:tbl>
    <w:p w:rsidR="00E50B9C" w:rsidRPr="00A51BB1" w:rsidRDefault="00E50B9C" w:rsidP="00E50B9C">
      <w:pPr>
        <w:jc w:val="both"/>
        <w:rPr>
          <w:rFonts w:ascii="Times New Roman" w:hAnsi="Times New Roman"/>
          <w:i/>
          <w:iCs/>
          <w:color w:val="000000"/>
          <w:sz w:val="16"/>
          <w:szCs w:val="16"/>
        </w:rPr>
      </w:pP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C: M</w:t>
      </w:r>
      <w:r w:rsidRPr="00A51BB1">
        <w:rPr>
          <w:rFonts w:ascii="Times New Roman" w:hAnsi="Times New Roman"/>
          <w:b/>
          <w:bCs/>
          <w:color w:val="000000"/>
          <w:sz w:val="13"/>
          <w:szCs w:val="13"/>
        </w:rPr>
        <w:t>ÁS SZERVEZETEK KAPACITÁSAINAK IGÉNYBEVÉTELÉRE VONATKOZÓ INFORMÁCIÓK</w:t>
      </w:r>
      <w:r w:rsidRPr="00A51BB1">
        <w:rPr>
          <w:rStyle w:val="Lbjegyzet-hivatkozs"/>
          <w:rFonts w:ascii="Times New Roman" w:hAnsi="Times New Roman"/>
          <w:b/>
          <w:bCs/>
          <w:color w:val="000000"/>
          <w:sz w:val="13"/>
          <w:szCs w:val="13"/>
        </w:rPr>
        <w:footnoteReference w:id="6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Igénybevétel:</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highlight w:val="yellow"/>
              </w:rPr>
              <w:t>[  ]Igen [  ]Nem</w:t>
            </w:r>
          </w:p>
        </w:tc>
      </w:tr>
    </w:tbl>
    <w:p w:rsidR="00E50B9C" w:rsidRPr="00A51BB1" w:rsidRDefault="00E50B9C" w:rsidP="00E50B9C">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b/>
                <w:bCs/>
                <w:i/>
                <w:iCs/>
                <w:color w:val="000000"/>
                <w:sz w:val="16"/>
                <w:szCs w:val="16"/>
              </w:rPr>
              <w:t>Amennyiben igen</w:t>
            </w:r>
            <w:r w:rsidRPr="00A51BB1">
              <w:rPr>
                <w:rFonts w:ascii="Times New Roman" w:hAnsi="Times New Roman"/>
                <w:i/>
                <w:iCs/>
                <w:color w:val="000000"/>
                <w:sz w:val="16"/>
                <w:szCs w:val="16"/>
              </w:rPr>
              <w:t xml:space="preserve">, </w:t>
            </w:r>
            <w:r w:rsidRPr="00A51BB1">
              <w:rPr>
                <w:rFonts w:ascii="Times New Roman" w:hAnsi="Times New Roman"/>
                <w:b/>
                <w:bCs/>
                <w:i/>
                <w:iCs/>
                <w:color w:val="000000"/>
                <w:sz w:val="16"/>
                <w:szCs w:val="16"/>
              </w:rPr>
              <w:t xml:space="preserve">minden </w:t>
            </w:r>
            <w:r w:rsidRPr="00A51BB1">
              <w:rPr>
                <w:rFonts w:ascii="Times New Roman" w:hAnsi="Times New Roman"/>
                <w:i/>
                <w:iCs/>
                <w:color w:val="000000"/>
                <w:sz w:val="16"/>
                <w:szCs w:val="16"/>
              </w:rPr>
              <w:t xml:space="preserve">egyes érintett szervezetre vonatkozóan külön egységes európai közbeszerzési dokumentumban adja meg az </w:t>
            </w:r>
            <w:r w:rsidRPr="00A51BB1">
              <w:rPr>
                <w:rFonts w:ascii="Times New Roman" w:hAnsi="Times New Roman"/>
                <w:b/>
                <w:bCs/>
                <w:i/>
                <w:iCs/>
                <w:color w:val="000000"/>
                <w:sz w:val="16"/>
                <w:szCs w:val="16"/>
              </w:rPr>
              <w:t xml:space="preserve">e rész A. és B. szakaszában, valamint a III. részben </w:t>
            </w:r>
            <w:r w:rsidRPr="00A51BB1">
              <w:rPr>
                <w:rFonts w:ascii="Times New Roman" w:hAnsi="Times New Roman"/>
                <w:i/>
                <w:iCs/>
                <w:color w:val="000000"/>
                <w:sz w:val="16"/>
                <w:szCs w:val="16"/>
              </w:rPr>
              <w:t>meghatározott információkat, megfelelően kitöltve és az érintett szervezetek által aláírva.</w:t>
            </w:r>
          </w:p>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A51BB1">
              <w:rPr>
                <w:rStyle w:val="Lbjegyzet-hivatkozs"/>
                <w:rFonts w:ascii="Times New Roman" w:hAnsi="Times New Roman"/>
                <w:i/>
                <w:iCs/>
                <w:color w:val="000000"/>
                <w:sz w:val="16"/>
                <w:szCs w:val="16"/>
              </w:rPr>
              <w:footnoteReference w:id="65"/>
            </w:r>
            <w:r w:rsidRPr="00A51BB1">
              <w:rPr>
                <w:rFonts w:ascii="Times New Roman" w:hAnsi="Times New Roman"/>
                <w:i/>
                <w:iCs/>
                <w:color w:val="000000"/>
                <w:sz w:val="16"/>
                <w:szCs w:val="16"/>
              </w:rPr>
              <w:t>.</w:t>
            </w:r>
          </w:p>
        </w:tc>
      </w:tr>
    </w:tbl>
    <w:p w:rsidR="00E50B9C" w:rsidRPr="00A51BB1" w:rsidRDefault="00E50B9C" w:rsidP="00E50B9C">
      <w:pPr>
        <w:jc w:val="both"/>
        <w:rPr>
          <w:rFonts w:ascii="Times New Roman" w:hAnsi="Times New Roman"/>
          <w:b/>
          <w:bCs/>
          <w:i/>
          <w:iCs/>
          <w:color w:val="000000"/>
          <w:sz w:val="16"/>
          <w:szCs w:val="16"/>
        </w:rPr>
      </w:pPr>
    </w:p>
    <w:p w:rsidR="00E50B9C" w:rsidRPr="00A51BB1" w:rsidRDefault="00E50B9C" w:rsidP="00E50B9C">
      <w:pPr>
        <w:jc w:val="center"/>
        <w:rPr>
          <w:rFonts w:ascii="Times New Roman" w:hAnsi="Times New Roman"/>
          <w:b/>
          <w:bCs/>
          <w:color w:val="000000"/>
          <w:sz w:val="16"/>
          <w:szCs w:val="16"/>
          <w:u w:val="single"/>
        </w:rPr>
      </w:pPr>
      <w:r w:rsidRPr="00A51BB1">
        <w:rPr>
          <w:rFonts w:ascii="Times New Roman" w:hAnsi="Times New Roman"/>
          <w:b/>
          <w:bCs/>
          <w:color w:val="000000"/>
          <w:sz w:val="16"/>
          <w:szCs w:val="16"/>
        </w:rPr>
        <w:t xml:space="preserve">D: Információk azokról az alvállalkozókról, akiknek kapacitásait a gazdasági szereplő </w:t>
      </w:r>
      <w:r w:rsidRPr="00A51BB1">
        <w:rPr>
          <w:rFonts w:ascii="Times New Roman" w:hAnsi="Times New Roman"/>
          <w:b/>
          <w:bCs/>
          <w:color w:val="000000"/>
          <w:sz w:val="16"/>
          <w:szCs w:val="16"/>
          <w:u w:val="single"/>
        </w:rPr>
        <w:t>nem veszi igénybe</w:t>
      </w:r>
      <w:r w:rsidRPr="00A51BB1">
        <w:rPr>
          <w:rStyle w:val="Lbjegyzet-hivatkozs"/>
          <w:rFonts w:ascii="Times New Roman" w:hAnsi="Times New Roman"/>
          <w:b/>
          <w:bCs/>
          <w:color w:val="000000"/>
          <w:sz w:val="16"/>
          <w:szCs w:val="16"/>
          <w:u w:val="single"/>
        </w:rPr>
        <w:footnoteReference w:id="6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(Ezt a szakaszt csak akkor kell kitölteni, ha az ajánlatkérő szerv vagy a közszolgáltató ajánlatkérő kifejezetten előírja ezt az információt.)</w:t>
            </w:r>
          </w:p>
        </w:tc>
      </w:tr>
    </w:tbl>
    <w:p w:rsidR="00E50B9C" w:rsidRPr="00A51BB1" w:rsidRDefault="00E50B9C" w:rsidP="00E50B9C">
      <w:pPr>
        <w:spacing w:after="0"/>
        <w:jc w:val="both"/>
        <w:rPr>
          <w:rFonts w:ascii="Times New Roman" w:hAnsi="Times New Roman"/>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i/>
                <w:iCs/>
                <w:color w:val="000000"/>
                <w:sz w:val="16"/>
                <w:szCs w:val="16"/>
              </w:rPr>
              <w:t>Alvállalkozás:</w:t>
            </w:r>
          </w:p>
        </w:tc>
        <w:tc>
          <w:tcPr>
            <w:tcW w:w="4606" w:type="dxa"/>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color w:val="000000"/>
                <w:sz w:val="16"/>
                <w:szCs w:val="16"/>
              </w:rPr>
              <w:t>Szándékozik-e a gazdasági szereplő a szerződés bármely részét alvállalkozásba adni harmadik félnek?</w:t>
            </w:r>
          </w:p>
        </w:tc>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t>[  ]Igen [  ]Nem</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Ha </w:t>
            </w:r>
            <w:r w:rsidRPr="00A51BB1">
              <w:rPr>
                <w:rFonts w:ascii="Times New Roman" w:hAnsi="Times New Roman"/>
                <w:b/>
                <w:bCs/>
                <w:color w:val="000000"/>
                <w:sz w:val="16"/>
                <w:szCs w:val="16"/>
              </w:rPr>
              <w:t>igen, és amennyiben ismert</w:t>
            </w:r>
            <w:r w:rsidRPr="00A51BB1">
              <w:rPr>
                <w:rFonts w:ascii="Times New Roman" w:hAnsi="Times New Roman"/>
                <w:color w:val="000000"/>
                <w:sz w:val="16"/>
                <w:szCs w:val="16"/>
              </w:rPr>
              <w:t>, kérjük, sorolja fel a javasolt alvállalkozókat:</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tc>
      </w:tr>
    </w:tbl>
    <w:p w:rsidR="00E50B9C" w:rsidRPr="00A51BB1" w:rsidRDefault="00E50B9C" w:rsidP="00E50B9C">
      <w:pPr>
        <w:spacing w:after="0"/>
        <w:jc w:val="both"/>
        <w:rPr>
          <w:rFonts w:ascii="Times New Roman" w:hAnsi="Times New Roman"/>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u w:val="single"/>
              </w:rPr>
              <w:t>Ha az ajánlatkérő szerv vagy a közszolgáltató ajánlatkérő kifejezetten kéri ezt az információt</w:t>
            </w:r>
            <w:r w:rsidRPr="00A51BB1">
              <w:rPr>
                <w:rFonts w:ascii="Times New Roman" w:hAnsi="Times New Roman"/>
                <w:b/>
                <w:bCs/>
                <w:i/>
                <w:iCs/>
                <w:color w:val="000000"/>
                <w:sz w:val="16"/>
                <w:szCs w:val="16"/>
              </w:rPr>
              <w:t xml:space="preserve"> az e szakaszban lévő információn kívül, akkor </w:t>
            </w:r>
            <w:r w:rsidRPr="00A51BB1">
              <w:rPr>
                <w:rFonts w:ascii="Times New Roman" w:hAnsi="Times New Roman"/>
                <w:b/>
                <w:bCs/>
                <w:i/>
                <w:iCs/>
                <w:color w:val="000000"/>
                <w:sz w:val="16"/>
                <w:szCs w:val="16"/>
                <w:u w:val="single"/>
              </w:rPr>
              <w:t>kérjük, adja meg az e rész A. és B. szakaszában és a III. részben előírt információt mindegyik érintett alvállalkozóra (</w:t>
            </w:r>
            <w:proofErr w:type="spellStart"/>
            <w:r w:rsidRPr="00A51BB1">
              <w:rPr>
                <w:rFonts w:ascii="Times New Roman" w:hAnsi="Times New Roman"/>
                <w:b/>
                <w:bCs/>
                <w:i/>
                <w:iCs/>
                <w:color w:val="000000"/>
                <w:sz w:val="16"/>
                <w:szCs w:val="16"/>
                <w:u w:val="single"/>
              </w:rPr>
              <w:t>alvállakozói</w:t>
            </w:r>
            <w:proofErr w:type="spellEnd"/>
            <w:r w:rsidRPr="00A51BB1">
              <w:rPr>
                <w:rFonts w:ascii="Times New Roman" w:hAnsi="Times New Roman"/>
                <w:b/>
                <w:bCs/>
                <w:i/>
                <w:iCs/>
                <w:color w:val="000000"/>
                <w:sz w:val="16"/>
                <w:szCs w:val="16"/>
                <w:u w:val="single"/>
              </w:rPr>
              <w:t xml:space="preserve"> kategóriára) nézve.</w:t>
            </w:r>
          </w:p>
        </w:tc>
      </w:tr>
    </w:tbl>
    <w:p w:rsidR="00E50B9C" w:rsidRPr="00A51BB1" w:rsidRDefault="00E50B9C" w:rsidP="00E50B9C">
      <w:pPr>
        <w:spacing w:before="240"/>
        <w:jc w:val="center"/>
        <w:rPr>
          <w:rFonts w:ascii="Times New Roman" w:hAnsi="Times New Roman"/>
          <w:b/>
          <w:bCs/>
          <w:color w:val="000000"/>
          <w:sz w:val="16"/>
          <w:szCs w:val="16"/>
        </w:rPr>
      </w:pPr>
      <w:r w:rsidRPr="00A51BB1">
        <w:rPr>
          <w:rFonts w:ascii="Times New Roman" w:hAnsi="Times New Roman"/>
          <w:b/>
          <w:bCs/>
          <w:color w:val="000000"/>
          <w:sz w:val="16"/>
          <w:szCs w:val="16"/>
        </w:rPr>
        <w:t>III. rész: Kizárási okok</w:t>
      </w: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A: B</w:t>
      </w:r>
      <w:r w:rsidRPr="00A51BB1">
        <w:rPr>
          <w:rFonts w:ascii="Times New Roman" w:hAnsi="Times New Roman"/>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A 2014/24/EU irányelv 57. cikkének (1) bekezdése a következő kizárási okokat határozza meg:</w:t>
            </w:r>
          </w:p>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 xml:space="preserve">1. </w:t>
            </w:r>
            <w:r w:rsidRPr="00A51BB1">
              <w:rPr>
                <w:rFonts w:ascii="Times New Roman" w:hAnsi="Times New Roman"/>
                <w:b/>
                <w:bCs/>
                <w:i/>
                <w:iCs/>
                <w:color w:val="000000"/>
                <w:sz w:val="16"/>
                <w:szCs w:val="16"/>
              </w:rPr>
              <w:t xml:space="preserve">Bűnszervezetben </w:t>
            </w:r>
            <w:r w:rsidRPr="00A51BB1">
              <w:rPr>
                <w:rFonts w:ascii="Times New Roman" w:hAnsi="Times New Roman"/>
                <w:i/>
                <w:iCs/>
                <w:color w:val="000000"/>
                <w:sz w:val="16"/>
                <w:szCs w:val="16"/>
              </w:rPr>
              <w:t>való részvétel</w:t>
            </w:r>
            <w:r w:rsidRPr="00A51BB1">
              <w:rPr>
                <w:rStyle w:val="Lbjegyzet-hivatkozs"/>
                <w:rFonts w:ascii="Times New Roman" w:hAnsi="Times New Roman"/>
                <w:i/>
                <w:iCs/>
                <w:color w:val="000000"/>
                <w:sz w:val="16"/>
                <w:szCs w:val="16"/>
              </w:rPr>
              <w:footnoteReference w:id="67"/>
            </w:r>
            <w:r w:rsidRPr="00A51BB1">
              <w:rPr>
                <w:rFonts w:ascii="Times New Roman" w:hAnsi="Times New Roman"/>
                <w:i/>
                <w:iCs/>
                <w:color w:val="000000"/>
                <w:sz w:val="16"/>
                <w:szCs w:val="16"/>
              </w:rPr>
              <w:t>;</w:t>
            </w:r>
          </w:p>
          <w:p w:rsidR="00E50B9C" w:rsidRPr="00A51BB1" w:rsidRDefault="00E50B9C" w:rsidP="004F7B63">
            <w:pPr>
              <w:spacing w:after="12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 xml:space="preserve">2. </w:t>
            </w:r>
            <w:r w:rsidRPr="00A51BB1">
              <w:rPr>
                <w:rFonts w:ascii="Times New Roman" w:hAnsi="Times New Roman"/>
                <w:b/>
                <w:bCs/>
                <w:i/>
                <w:iCs/>
                <w:color w:val="000000"/>
                <w:sz w:val="16"/>
                <w:szCs w:val="16"/>
              </w:rPr>
              <w:t>Korrupció</w:t>
            </w:r>
            <w:r w:rsidRPr="00A51BB1">
              <w:rPr>
                <w:rStyle w:val="Lbjegyzet-hivatkozs"/>
                <w:rFonts w:ascii="Times New Roman" w:hAnsi="Times New Roman"/>
                <w:b/>
                <w:bCs/>
                <w:i/>
                <w:iCs/>
                <w:color w:val="000000"/>
                <w:sz w:val="16"/>
                <w:szCs w:val="16"/>
              </w:rPr>
              <w:footnoteReference w:id="68"/>
            </w:r>
            <w:r w:rsidRPr="00A51BB1">
              <w:rPr>
                <w:rFonts w:ascii="Times New Roman" w:hAnsi="Times New Roman"/>
                <w:b/>
                <w:bCs/>
                <w:i/>
                <w:iCs/>
                <w:color w:val="000000"/>
                <w:sz w:val="16"/>
                <w:szCs w:val="16"/>
              </w:rPr>
              <w:t>;</w:t>
            </w:r>
          </w:p>
          <w:p w:rsidR="00E50B9C" w:rsidRPr="00A51BB1" w:rsidRDefault="00E50B9C" w:rsidP="004F7B63">
            <w:pPr>
              <w:spacing w:after="12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 xml:space="preserve">3. </w:t>
            </w:r>
            <w:r w:rsidRPr="00A51BB1">
              <w:rPr>
                <w:rFonts w:ascii="Times New Roman" w:hAnsi="Times New Roman"/>
                <w:b/>
                <w:bCs/>
                <w:i/>
                <w:iCs/>
                <w:color w:val="000000"/>
                <w:sz w:val="16"/>
                <w:szCs w:val="16"/>
              </w:rPr>
              <w:t>Csalás</w:t>
            </w:r>
            <w:r w:rsidRPr="00A51BB1">
              <w:rPr>
                <w:rStyle w:val="Lbjegyzet-hivatkozs"/>
                <w:rFonts w:ascii="Times New Roman" w:hAnsi="Times New Roman"/>
                <w:b/>
                <w:bCs/>
                <w:i/>
                <w:iCs/>
                <w:color w:val="000000"/>
                <w:sz w:val="16"/>
                <w:szCs w:val="16"/>
              </w:rPr>
              <w:footnoteReference w:id="69"/>
            </w:r>
            <w:r w:rsidRPr="00A51BB1">
              <w:rPr>
                <w:rFonts w:ascii="Times New Roman" w:hAnsi="Times New Roman"/>
                <w:b/>
                <w:bCs/>
                <w:i/>
                <w:iCs/>
                <w:color w:val="000000"/>
                <w:sz w:val="16"/>
                <w:szCs w:val="16"/>
              </w:rPr>
              <w:t>;</w:t>
            </w:r>
          </w:p>
          <w:p w:rsidR="00E50B9C" w:rsidRPr="00A51BB1" w:rsidRDefault="00E50B9C" w:rsidP="004F7B63">
            <w:pPr>
              <w:spacing w:after="12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 xml:space="preserve">4. </w:t>
            </w:r>
            <w:r w:rsidRPr="00A51BB1">
              <w:rPr>
                <w:rFonts w:ascii="Times New Roman" w:hAnsi="Times New Roman"/>
                <w:b/>
                <w:bCs/>
                <w:i/>
                <w:iCs/>
                <w:color w:val="000000"/>
                <w:sz w:val="16"/>
                <w:szCs w:val="16"/>
              </w:rPr>
              <w:t>Terrorista bűncselekmény vagy terrorista csoporthoz kapcsolódó bűncselekmény</w:t>
            </w:r>
            <w:r w:rsidRPr="00A51BB1">
              <w:rPr>
                <w:rStyle w:val="Lbjegyzet-hivatkozs"/>
                <w:rFonts w:ascii="Times New Roman" w:hAnsi="Times New Roman"/>
                <w:b/>
                <w:bCs/>
                <w:i/>
                <w:iCs/>
                <w:color w:val="000000"/>
                <w:sz w:val="16"/>
                <w:szCs w:val="16"/>
              </w:rPr>
              <w:footnoteReference w:id="70"/>
            </w:r>
            <w:r w:rsidRPr="00A51BB1">
              <w:rPr>
                <w:rFonts w:ascii="Times New Roman" w:hAnsi="Times New Roman"/>
                <w:b/>
                <w:bCs/>
                <w:i/>
                <w:iCs/>
                <w:color w:val="000000"/>
                <w:sz w:val="16"/>
                <w:szCs w:val="16"/>
              </w:rPr>
              <w:t>;</w:t>
            </w:r>
          </w:p>
          <w:p w:rsidR="00E50B9C" w:rsidRPr="00A51BB1" w:rsidRDefault="00E50B9C" w:rsidP="004F7B63">
            <w:pPr>
              <w:spacing w:after="12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 xml:space="preserve">5. </w:t>
            </w:r>
            <w:r w:rsidRPr="00A51BB1">
              <w:rPr>
                <w:rFonts w:ascii="Times New Roman" w:hAnsi="Times New Roman"/>
                <w:b/>
                <w:bCs/>
                <w:i/>
                <w:iCs/>
                <w:color w:val="000000"/>
                <w:sz w:val="16"/>
                <w:szCs w:val="16"/>
              </w:rPr>
              <w:t>Pénzmosás vagy terrorizmus finanszírozása</w:t>
            </w:r>
            <w:r w:rsidRPr="00A51BB1">
              <w:rPr>
                <w:rStyle w:val="Lbjegyzet-hivatkozs"/>
                <w:rFonts w:ascii="Times New Roman" w:hAnsi="Times New Roman"/>
                <w:b/>
                <w:bCs/>
                <w:i/>
                <w:iCs/>
                <w:color w:val="000000"/>
                <w:sz w:val="16"/>
                <w:szCs w:val="16"/>
              </w:rPr>
              <w:footnoteReference w:id="71"/>
            </w:r>
          </w:p>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bCs/>
                <w:i/>
                <w:iCs/>
                <w:color w:val="000000"/>
                <w:sz w:val="16"/>
                <w:szCs w:val="16"/>
              </w:rPr>
              <w:t>6.</w:t>
            </w:r>
            <w:r w:rsidRPr="00A51BB1">
              <w:rPr>
                <w:rFonts w:ascii="Times New Roman" w:hAnsi="Times New Roman"/>
                <w:b/>
                <w:bCs/>
                <w:i/>
                <w:iCs/>
                <w:color w:val="000000"/>
                <w:sz w:val="16"/>
                <w:szCs w:val="16"/>
              </w:rPr>
              <w:t xml:space="preserve"> Gyermekmunka és az emberkereskedelem </w:t>
            </w:r>
            <w:r w:rsidRPr="00A51BB1">
              <w:rPr>
                <w:rFonts w:ascii="Times New Roman" w:hAnsi="Times New Roman"/>
                <w:i/>
                <w:iCs/>
                <w:color w:val="000000"/>
                <w:sz w:val="16"/>
                <w:szCs w:val="16"/>
              </w:rPr>
              <w:t>más formái</w:t>
            </w:r>
            <w:r w:rsidRPr="00A51BB1">
              <w:rPr>
                <w:rStyle w:val="Lbjegyzet-hivatkozs"/>
                <w:rFonts w:ascii="Times New Roman" w:hAnsi="Times New Roman"/>
                <w:i/>
                <w:iCs/>
                <w:color w:val="000000"/>
                <w:sz w:val="16"/>
                <w:szCs w:val="16"/>
              </w:rPr>
              <w:footnoteReference w:id="72"/>
            </w:r>
          </w:p>
        </w:tc>
      </w:tr>
    </w:tbl>
    <w:p w:rsidR="00E50B9C" w:rsidRPr="00A51BB1" w:rsidRDefault="00E50B9C" w:rsidP="00E50B9C">
      <w:pPr>
        <w:jc w:val="both"/>
        <w:rPr>
          <w:rFonts w:ascii="Times New Roman" w:hAnsi="Times New Roman"/>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636A5A" w:rsidRDefault="00636A5A" w:rsidP="004F7B63">
            <w:pPr>
              <w:spacing w:after="0" w:line="240" w:lineRule="auto"/>
              <w:jc w:val="both"/>
              <w:rPr>
                <w:rFonts w:ascii="Times New Roman" w:hAnsi="Times New Roman"/>
                <w:b/>
                <w:bCs/>
                <w:color w:val="000000"/>
                <w:sz w:val="16"/>
                <w:szCs w:val="16"/>
              </w:rPr>
            </w:pPr>
            <w:r w:rsidRPr="00636A5A">
              <w:rPr>
                <w:rFonts w:ascii="Times New Roman" w:hAnsi="Times New Roman"/>
                <w:b/>
                <w:bCs/>
                <w:color w:val="000000"/>
                <w:sz w:val="16"/>
                <w:szCs w:val="16"/>
              </w:rPr>
              <w:t xml:space="preserve">Kbt. 62. § </w:t>
            </w:r>
            <w:r w:rsidR="007E6710">
              <w:rPr>
                <w:rFonts w:ascii="Times New Roman" w:hAnsi="Times New Roman"/>
                <w:b/>
                <w:bCs/>
                <w:color w:val="000000"/>
                <w:sz w:val="16"/>
                <w:szCs w:val="16"/>
              </w:rPr>
              <w:t xml:space="preserve">(1) bekezdés a) pont </w:t>
            </w:r>
            <w:proofErr w:type="spellStart"/>
            <w:r w:rsidR="007E6710">
              <w:rPr>
                <w:rFonts w:ascii="Times New Roman" w:hAnsi="Times New Roman"/>
                <w:b/>
                <w:bCs/>
                <w:color w:val="000000"/>
                <w:sz w:val="16"/>
                <w:szCs w:val="16"/>
              </w:rPr>
              <w:t>aa</w:t>
            </w:r>
            <w:proofErr w:type="spellEnd"/>
            <w:r w:rsidR="007E6710">
              <w:rPr>
                <w:rFonts w:ascii="Times New Roman" w:hAnsi="Times New Roman"/>
                <w:b/>
                <w:bCs/>
                <w:color w:val="000000"/>
                <w:sz w:val="16"/>
                <w:szCs w:val="16"/>
              </w:rPr>
              <w:t>)</w:t>
            </w:r>
            <w:proofErr w:type="spellStart"/>
            <w:r w:rsidR="007E6710">
              <w:rPr>
                <w:rFonts w:ascii="Times New Roman" w:hAnsi="Times New Roman"/>
                <w:b/>
                <w:bCs/>
                <w:color w:val="000000"/>
                <w:sz w:val="16"/>
                <w:szCs w:val="16"/>
              </w:rPr>
              <w:t>-af</w:t>
            </w:r>
            <w:proofErr w:type="spellEnd"/>
            <w:r w:rsidR="007E6710">
              <w:rPr>
                <w:rFonts w:ascii="Times New Roman" w:hAnsi="Times New Roman"/>
                <w:b/>
                <w:bCs/>
                <w:color w:val="000000"/>
                <w:sz w:val="16"/>
                <w:szCs w:val="16"/>
              </w:rPr>
              <w:t xml:space="preserve">) pontok valamint a Kbt. 62 § (2) bekezdésének Kbt. 62. § (1) bekezdés </w:t>
            </w:r>
            <w:proofErr w:type="spellStart"/>
            <w:r w:rsidR="007E6710">
              <w:rPr>
                <w:rFonts w:ascii="Times New Roman" w:hAnsi="Times New Roman"/>
                <w:b/>
                <w:bCs/>
                <w:color w:val="000000"/>
                <w:sz w:val="16"/>
                <w:szCs w:val="16"/>
              </w:rPr>
              <w:t>aa</w:t>
            </w:r>
            <w:proofErr w:type="spellEnd"/>
            <w:r w:rsidR="007E6710">
              <w:rPr>
                <w:rFonts w:ascii="Times New Roman" w:hAnsi="Times New Roman"/>
                <w:b/>
                <w:bCs/>
                <w:color w:val="000000"/>
                <w:sz w:val="16"/>
                <w:szCs w:val="16"/>
              </w:rPr>
              <w:t>)</w:t>
            </w:r>
            <w:proofErr w:type="spellStart"/>
            <w:r w:rsidR="007E6710">
              <w:rPr>
                <w:rFonts w:ascii="Times New Roman" w:hAnsi="Times New Roman"/>
                <w:b/>
                <w:bCs/>
                <w:color w:val="000000"/>
                <w:sz w:val="16"/>
                <w:szCs w:val="16"/>
              </w:rPr>
              <w:t>-af</w:t>
            </w:r>
            <w:proofErr w:type="spellEnd"/>
            <w:r w:rsidR="007E6710">
              <w:rPr>
                <w:rFonts w:ascii="Times New Roman" w:hAnsi="Times New Roman"/>
                <w:b/>
                <w:bCs/>
                <w:color w:val="000000"/>
                <w:sz w:val="16"/>
                <w:szCs w:val="16"/>
              </w:rPr>
              <w:t>) pontokra vonatkozó része</w:t>
            </w:r>
          </w:p>
          <w:p w:rsidR="00E50B9C"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 xml:space="preserve">Jogerősen elítélték-e a gazdasági szereplőt </w:t>
            </w:r>
            <w:r w:rsidRPr="00A51BB1">
              <w:rPr>
                <w:rFonts w:ascii="Times New Roman" w:hAnsi="Times New Roman"/>
                <w:color w:val="000000"/>
                <w:sz w:val="16"/>
                <w:szCs w:val="16"/>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p w:rsidR="003D34B7" w:rsidRPr="00FD5C83" w:rsidRDefault="003D34B7" w:rsidP="004F7B63">
            <w:pPr>
              <w:spacing w:after="0" w:line="240" w:lineRule="auto"/>
              <w:jc w:val="both"/>
              <w:rPr>
                <w:rFonts w:ascii="Times New Roman" w:hAnsi="Times New Roman"/>
                <w:b/>
                <w:i/>
                <w:iCs/>
                <w:color w:val="000000"/>
                <w:sz w:val="16"/>
                <w:szCs w:val="16"/>
              </w:rPr>
            </w:pPr>
          </w:p>
        </w:tc>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t>[  ] Igen [  ] Nem</w:t>
            </w:r>
          </w:p>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 xml:space="preserve">Ha a vonatkozó információ elektronikusan elérhető, kérjük, adja meg a következő információkat: (internetcím, a kibocsátó hatóság vagy testület, a dokumentáció pontos hivatkozási adatai): </w:t>
            </w:r>
            <w:r w:rsidRPr="00FD5C83">
              <w:rPr>
                <w:rFonts w:ascii="Times New Roman" w:hAnsi="Times New Roman"/>
                <w:i/>
                <w:iCs/>
                <w:color w:val="000000"/>
                <w:sz w:val="16"/>
                <w:szCs w:val="16"/>
                <w:highlight w:val="yellow"/>
              </w:rPr>
              <w:t>[……][……][……][……]</w:t>
            </w:r>
            <w:r w:rsidRPr="00FD5C83">
              <w:rPr>
                <w:rStyle w:val="Lbjegyzet-hivatkozs"/>
                <w:rFonts w:ascii="Times New Roman" w:hAnsi="Times New Roman"/>
                <w:i/>
                <w:iCs/>
                <w:color w:val="000000"/>
                <w:sz w:val="16"/>
                <w:szCs w:val="16"/>
                <w:highlight w:val="yellow"/>
              </w:rPr>
              <w:footnoteReference w:id="73"/>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lastRenderedPageBreak/>
              <w:t>Amennyiben igen</w:t>
            </w:r>
            <w:r w:rsidRPr="00A51BB1">
              <w:rPr>
                <w:rFonts w:ascii="Times New Roman" w:hAnsi="Times New Roman"/>
                <w:color w:val="000000"/>
                <w:sz w:val="16"/>
                <w:szCs w:val="16"/>
              </w:rPr>
              <w:t>, kérjük,</w:t>
            </w:r>
            <w:r w:rsidRPr="00A51BB1">
              <w:rPr>
                <w:rStyle w:val="Lbjegyzet-hivatkozs"/>
                <w:rFonts w:ascii="Times New Roman" w:hAnsi="Times New Roman"/>
                <w:color w:val="000000"/>
                <w:sz w:val="16"/>
                <w:szCs w:val="16"/>
              </w:rPr>
              <w:footnoteReference w:id="74"/>
            </w:r>
            <w:r w:rsidRPr="00A51BB1">
              <w:rPr>
                <w:rFonts w:ascii="Times New Roman" w:hAnsi="Times New Roman"/>
                <w:color w:val="000000"/>
                <w:sz w:val="10"/>
                <w:szCs w:val="10"/>
              </w:rPr>
              <w:t xml:space="preserve"> </w:t>
            </w:r>
            <w:r w:rsidRPr="00A51BB1">
              <w:rPr>
                <w:rFonts w:ascii="Times New Roman" w:hAnsi="Times New Roman"/>
                <w:color w:val="000000"/>
                <w:sz w:val="16"/>
                <w:szCs w:val="16"/>
              </w:rPr>
              <w:t>adja meg a következő információkat: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a) </w:t>
            </w:r>
            <w:r w:rsidRPr="00A51BB1">
              <w:rPr>
                <w:rFonts w:ascii="Times New Roman" w:hAnsi="Times New Roman"/>
                <w:color w:val="000000"/>
                <w:sz w:val="16"/>
                <w:szCs w:val="16"/>
              </w:rPr>
              <w:t>Elítélés dátuma, adja meg, hogy az 1–6. pontok közül melyik érintett, valamint az ítélet okát (okait),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b) Határozza meg az elítélt személyét [  ];</w:t>
            </w:r>
          </w:p>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b/>
                <w:bCs/>
                <w:color w:val="000000"/>
                <w:sz w:val="16"/>
                <w:szCs w:val="16"/>
              </w:rPr>
              <w:t>c) Amennyiben az ítélet közvetlenül megállapítja:</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a) </w:t>
            </w:r>
            <w:r w:rsidRPr="00A51BB1">
              <w:rPr>
                <w:rFonts w:ascii="Times New Roman" w:hAnsi="Times New Roman"/>
                <w:color w:val="000000"/>
                <w:sz w:val="16"/>
                <w:szCs w:val="16"/>
              </w:rPr>
              <w:t>Dátum:[  ], pont(ok): [  ], ok(</w:t>
            </w:r>
            <w:proofErr w:type="spellStart"/>
            <w:r w:rsidRPr="00A51BB1">
              <w:rPr>
                <w:rFonts w:ascii="Times New Roman" w:hAnsi="Times New Roman"/>
                <w:color w:val="000000"/>
                <w:sz w:val="16"/>
                <w:szCs w:val="16"/>
              </w:rPr>
              <w:t>ok</w:t>
            </w:r>
            <w:proofErr w:type="spellEnd"/>
            <w:r w:rsidRPr="00A51BB1">
              <w:rPr>
                <w:rFonts w:ascii="Times New Roman" w:hAnsi="Times New Roman"/>
                <w:color w:val="000000"/>
                <w:sz w:val="16"/>
                <w:szCs w:val="16"/>
              </w:rPr>
              <w:t>):[  ]</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b) </w:t>
            </w: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c) </w:t>
            </w:r>
            <w:r w:rsidRPr="00A51BB1">
              <w:rPr>
                <w:rFonts w:ascii="Times New Roman" w:hAnsi="Times New Roman"/>
                <w:color w:val="000000"/>
                <w:sz w:val="16"/>
                <w:szCs w:val="16"/>
              </w:rPr>
              <w:t>A kizárási időszak hossza [……] és az érintett pont(ok) [  ]</w:t>
            </w:r>
          </w:p>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 (internetcím, a kibocsátó hatóság vagy testület, a dokumentáció pontos hivatkozási adatai): [……][……][……][……]</w:t>
            </w:r>
            <w:r w:rsidRPr="00A51BB1">
              <w:rPr>
                <w:rStyle w:val="Lbjegyzet-hivatkozs"/>
                <w:rFonts w:ascii="Times New Roman" w:hAnsi="Times New Roman"/>
                <w:i/>
                <w:iCs/>
                <w:color w:val="000000"/>
                <w:sz w:val="16"/>
                <w:szCs w:val="16"/>
              </w:rPr>
              <w:footnoteReference w:id="75"/>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t>Ítéletek esetén hozott-e a gazdasági szereplő olyan intézkedéseket, amelyek a releváns kizárási okok ellenére igazolják megbízhatóságát</w:t>
            </w:r>
            <w:r w:rsidRPr="00A51BB1">
              <w:rPr>
                <w:rStyle w:val="Lbjegyzet-hivatkozs"/>
                <w:rFonts w:ascii="Times New Roman" w:hAnsi="Times New Roman"/>
                <w:color w:val="000000"/>
                <w:sz w:val="16"/>
                <w:szCs w:val="16"/>
              </w:rPr>
              <w:footnoteReference w:id="76"/>
            </w:r>
            <w:r w:rsidRPr="00A51BB1">
              <w:rPr>
                <w:rFonts w:ascii="Times New Roman" w:hAnsi="Times New Roman"/>
                <w:color w:val="000000"/>
                <w:sz w:val="10"/>
                <w:szCs w:val="10"/>
              </w:rPr>
              <w:t xml:space="preserve"> </w:t>
            </w:r>
            <w:r w:rsidRPr="00A51BB1">
              <w:rPr>
                <w:rFonts w:ascii="Times New Roman" w:hAnsi="Times New Roman"/>
                <w:color w:val="000000"/>
                <w:sz w:val="16"/>
                <w:szCs w:val="16"/>
              </w:rPr>
              <w:t>(Öntisztázás)?</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t>[  ] Igen [  ] Nem</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b/>
                <w:bCs/>
                <w:color w:val="000000"/>
                <w:sz w:val="16"/>
                <w:szCs w:val="16"/>
              </w:rPr>
              <w:t>Amennyiben igen</w:t>
            </w:r>
            <w:r w:rsidRPr="00A51BB1">
              <w:rPr>
                <w:rFonts w:ascii="Times New Roman" w:hAnsi="Times New Roman"/>
                <w:color w:val="000000"/>
                <w:sz w:val="16"/>
                <w:szCs w:val="16"/>
              </w:rPr>
              <w:t>, kérjük, ismertesse ezeket az intézkedéseket</w:t>
            </w:r>
            <w:r w:rsidRPr="00A51BB1">
              <w:rPr>
                <w:rStyle w:val="Lbjegyzet-hivatkozs"/>
                <w:rFonts w:ascii="Times New Roman" w:hAnsi="Times New Roman"/>
                <w:color w:val="000000"/>
                <w:sz w:val="16"/>
                <w:szCs w:val="16"/>
              </w:rPr>
              <w:footnoteReference w:id="77"/>
            </w:r>
            <w:r w:rsidRPr="00A51BB1">
              <w:rPr>
                <w:rFonts w:ascii="Times New Roman" w:hAnsi="Times New Roman"/>
                <w:color w:val="000000"/>
                <w:sz w:val="16"/>
                <w:szCs w:val="16"/>
              </w:rPr>
              <w:t>:</w:t>
            </w:r>
          </w:p>
        </w:tc>
        <w:tc>
          <w:tcPr>
            <w:tcW w:w="4606" w:type="dxa"/>
          </w:tcPr>
          <w:p w:rsidR="00E50B9C" w:rsidRPr="00A51BB1"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t>[……]</w:t>
            </w:r>
          </w:p>
        </w:tc>
      </w:tr>
    </w:tbl>
    <w:p w:rsidR="00E50B9C" w:rsidRPr="00A51BB1" w:rsidRDefault="00E50B9C" w:rsidP="00E50B9C">
      <w:pPr>
        <w:jc w:val="both"/>
        <w:rPr>
          <w:rFonts w:ascii="Times New Roman" w:hAnsi="Times New Roman"/>
          <w:i/>
          <w:iCs/>
          <w:color w:val="000000"/>
          <w:sz w:val="16"/>
          <w:szCs w:val="16"/>
        </w:rPr>
      </w:pP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B: A</w:t>
      </w:r>
      <w:r w:rsidRPr="00A51BB1">
        <w:rPr>
          <w:rFonts w:ascii="Times New Roman" w:hAnsi="Times New Roman"/>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E50B9C" w:rsidRPr="00A51BB1" w:rsidTr="004F7B63">
        <w:tc>
          <w:tcPr>
            <w:tcW w:w="3497" w:type="dxa"/>
          </w:tcPr>
          <w:p w:rsidR="00E50B9C" w:rsidRPr="00A51BB1" w:rsidRDefault="00E50B9C" w:rsidP="004F7B63">
            <w:pPr>
              <w:spacing w:after="0" w:line="240" w:lineRule="auto"/>
              <w:rPr>
                <w:rFonts w:ascii="Times New Roman" w:hAnsi="Times New Roman"/>
                <w:b/>
                <w:bCs/>
                <w:color w:val="000000"/>
                <w:sz w:val="13"/>
                <w:szCs w:val="13"/>
              </w:rPr>
            </w:pPr>
            <w:r w:rsidRPr="00A51BB1">
              <w:rPr>
                <w:rFonts w:ascii="Times New Roman" w:hAnsi="Times New Roman"/>
                <w:b/>
                <w:bCs/>
                <w:i/>
                <w:iCs/>
                <w:color w:val="000000"/>
                <w:sz w:val="16"/>
                <w:szCs w:val="16"/>
              </w:rPr>
              <w:t>Adó vagy társadalombiztosítási járulék fizetése:</w:t>
            </w:r>
          </w:p>
        </w:tc>
        <w:tc>
          <w:tcPr>
            <w:tcW w:w="5791" w:type="dxa"/>
            <w:gridSpan w:val="2"/>
          </w:tcPr>
          <w:p w:rsidR="00E50B9C" w:rsidRPr="00A51BB1" w:rsidRDefault="00E50B9C" w:rsidP="004F7B63">
            <w:pPr>
              <w:spacing w:after="0" w:line="240" w:lineRule="auto"/>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3497" w:type="dxa"/>
          </w:tcPr>
          <w:p w:rsidR="00636A5A" w:rsidRPr="00FD5C83" w:rsidRDefault="00636A5A" w:rsidP="004F7B63">
            <w:pPr>
              <w:spacing w:after="0" w:line="240" w:lineRule="auto"/>
              <w:jc w:val="both"/>
              <w:rPr>
                <w:rFonts w:ascii="Times New Roman" w:hAnsi="Times New Roman"/>
                <w:b/>
                <w:color w:val="000000"/>
                <w:sz w:val="16"/>
                <w:szCs w:val="16"/>
              </w:rPr>
            </w:pPr>
            <w:r w:rsidRPr="00FD5C83">
              <w:rPr>
                <w:rFonts w:ascii="Times New Roman" w:hAnsi="Times New Roman"/>
                <w:b/>
                <w:color w:val="000000"/>
                <w:sz w:val="16"/>
                <w:szCs w:val="16"/>
              </w:rPr>
              <w:t>Kbt. 62. § (1) bekezdés b) pont</w:t>
            </w:r>
          </w:p>
          <w:p w:rsidR="00E50B9C"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Teljesítette-e a gazdasági szereplő összes </w:t>
            </w:r>
            <w:r w:rsidRPr="00A51BB1">
              <w:rPr>
                <w:rFonts w:ascii="Times New Roman" w:hAnsi="Times New Roman"/>
                <w:b/>
                <w:bCs/>
                <w:color w:val="000000"/>
                <w:sz w:val="16"/>
                <w:szCs w:val="16"/>
              </w:rPr>
              <w:t>kötelezettségét az adók és társadalombiztosítási járulékok megfizetése tekintetében</w:t>
            </w:r>
            <w:r w:rsidRPr="00A51BB1">
              <w:rPr>
                <w:rFonts w:ascii="Times New Roman" w:hAnsi="Times New Roman"/>
                <w:color w:val="000000"/>
                <w:sz w:val="16"/>
                <w:szCs w:val="16"/>
              </w:rPr>
              <w:t>, mind a székhelye szerinti országban, mind pedig az ajánlatkérő szerv vagy a közszolgáltató ajánlatkérő tagállamában, ha ez eltér a székhely szerinti országtól?</w:t>
            </w:r>
          </w:p>
          <w:p w:rsidR="00CC2557" w:rsidRPr="00FD5C83" w:rsidRDefault="00CC2557" w:rsidP="004F7B63">
            <w:pPr>
              <w:spacing w:after="0" w:line="240" w:lineRule="auto"/>
              <w:jc w:val="both"/>
              <w:rPr>
                <w:rFonts w:ascii="Times New Roman" w:hAnsi="Times New Roman"/>
                <w:b/>
                <w:bCs/>
                <w:color w:val="000000"/>
                <w:sz w:val="16"/>
                <w:szCs w:val="16"/>
              </w:rPr>
            </w:pPr>
          </w:p>
        </w:tc>
        <w:tc>
          <w:tcPr>
            <w:tcW w:w="5791" w:type="dxa"/>
            <w:gridSpan w:val="2"/>
          </w:tcPr>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color w:val="000000"/>
                <w:sz w:val="16"/>
                <w:szCs w:val="16"/>
                <w:highlight w:val="yellow"/>
              </w:rPr>
              <w:t>[  ] Igen [  ] Nem</w:t>
            </w:r>
          </w:p>
        </w:tc>
      </w:tr>
      <w:tr w:rsidR="00E50B9C" w:rsidRPr="00A51BB1" w:rsidTr="004F7B63">
        <w:tc>
          <w:tcPr>
            <w:tcW w:w="3497" w:type="dxa"/>
            <w:vMerge w:val="restart"/>
          </w:tcPr>
          <w:p w:rsidR="00E50B9C" w:rsidRPr="00A51BB1" w:rsidRDefault="00E50B9C" w:rsidP="004F7B63">
            <w:pPr>
              <w:spacing w:before="240" w:after="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Ha nem</w:t>
            </w:r>
            <w:r w:rsidRPr="00A51BB1">
              <w:rPr>
                <w:rFonts w:ascii="Times New Roman" w:hAnsi="Times New Roman"/>
                <w:color w:val="000000"/>
                <w:sz w:val="16"/>
                <w:szCs w:val="16"/>
              </w:rPr>
              <w:t>, akkor kérjük, adja meg a következő információkat:</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a) </w:t>
            </w:r>
            <w:r w:rsidRPr="00A51BB1">
              <w:rPr>
                <w:rFonts w:ascii="Times New Roman" w:hAnsi="Times New Roman"/>
                <w:color w:val="000000"/>
                <w:sz w:val="16"/>
                <w:szCs w:val="16"/>
              </w:rPr>
              <w:t>Érintett ország vagy tagállam</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b) </w:t>
            </w:r>
            <w:r w:rsidRPr="00A51BB1">
              <w:rPr>
                <w:rFonts w:ascii="Times New Roman" w:hAnsi="Times New Roman"/>
                <w:color w:val="000000"/>
                <w:sz w:val="16"/>
                <w:szCs w:val="16"/>
              </w:rPr>
              <w:t>Mi az érintett összeg?</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c) </w:t>
            </w:r>
            <w:r w:rsidRPr="00A51BB1">
              <w:rPr>
                <w:rFonts w:ascii="Times New Roman" w:hAnsi="Times New Roman"/>
                <w:color w:val="000000"/>
                <w:sz w:val="16"/>
                <w:szCs w:val="16"/>
              </w:rPr>
              <w:t>A kötelezettségszegés megállapításának módja:</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1) Bírósági vagy közigazgatási </w:t>
            </w:r>
            <w:r w:rsidRPr="00A51BB1">
              <w:rPr>
                <w:rFonts w:ascii="Times New Roman" w:hAnsi="Times New Roman"/>
                <w:b/>
                <w:bCs/>
                <w:color w:val="000000"/>
                <w:sz w:val="16"/>
                <w:szCs w:val="16"/>
              </w:rPr>
              <w:t>határozat</w:t>
            </w:r>
            <w:r w:rsidRPr="00A51BB1">
              <w:rPr>
                <w:rFonts w:ascii="Times New Roman" w:hAnsi="Times New Roman"/>
                <w:color w:val="000000"/>
                <w:sz w:val="16"/>
                <w:szCs w:val="16"/>
              </w:rPr>
              <w:t>:</w:t>
            </w:r>
          </w:p>
          <w:p w:rsidR="00E50B9C" w:rsidRPr="00A51BB1" w:rsidRDefault="00E50B9C" w:rsidP="004F7B63">
            <w:pPr>
              <w:spacing w:after="120" w:line="240" w:lineRule="auto"/>
              <w:ind w:left="709"/>
              <w:rPr>
                <w:rFonts w:ascii="Times New Roman" w:hAnsi="Times New Roman"/>
                <w:color w:val="000000"/>
                <w:sz w:val="16"/>
                <w:szCs w:val="16"/>
              </w:rPr>
            </w:pPr>
            <w:r w:rsidRPr="00A51BB1">
              <w:rPr>
                <w:rFonts w:ascii="Times New Roman" w:hAnsi="Times New Roman"/>
                <w:color w:val="000000"/>
                <w:sz w:val="16"/>
                <w:szCs w:val="16"/>
              </w:rPr>
              <w:t>– Ez a határozat jogerős és végrehajtható?</w:t>
            </w:r>
          </w:p>
          <w:p w:rsidR="00E50B9C" w:rsidRPr="00A51BB1" w:rsidRDefault="00E50B9C" w:rsidP="004F7B63">
            <w:pPr>
              <w:spacing w:after="120" w:line="240" w:lineRule="auto"/>
              <w:ind w:left="709"/>
              <w:rPr>
                <w:rFonts w:ascii="Times New Roman" w:hAnsi="Times New Roman"/>
                <w:color w:val="000000"/>
                <w:sz w:val="16"/>
                <w:szCs w:val="16"/>
              </w:rPr>
            </w:pPr>
            <w:r w:rsidRPr="00A51BB1">
              <w:rPr>
                <w:rFonts w:ascii="Times New Roman" w:hAnsi="Times New Roman"/>
                <w:color w:val="000000"/>
                <w:sz w:val="16"/>
                <w:szCs w:val="16"/>
              </w:rPr>
              <w:t>– Kérjük, adja meg az ítélet vagy a határozat dátumát.</w:t>
            </w:r>
          </w:p>
          <w:p w:rsidR="00E50B9C" w:rsidRPr="00A51BB1" w:rsidRDefault="00E50B9C" w:rsidP="004F7B63">
            <w:pPr>
              <w:spacing w:after="120" w:line="240" w:lineRule="auto"/>
              <w:ind w:left="709"/>
              <w:rPr>
                <w:rFonts w:ascii="Times New Roman" w:hAnsi="Times New Roman"/>
                <w:color w:val="000000"/>
                <w:sz w:val="16"/>
                <w:szCs w:val="16"/>
              </w:rPr>
            </w:pPr>
            <w:r w:rsidRPr="00A51BB1">
              <w:rPr>
                <w:rFonts w:ascii="Times New Roman" w:hAnsi="Times New Roman"/>
                <w:color w:val="000000"/>
                <w:sz w:val="16"/>
                <w:szCs w:val="16"/>
              </w:rPr>
              <w:t xml:space="preserve">– Ítélet esetén, </w:t>
            </w:r>
            <w:r w:rsidRPr="00A51BB1">
              <w:rPr>
                <w:rFonts w:ascii="Times New Roman" w:hAnsi="Times New Roman"/>
                <w:b/>
                <w:bCs/>
                <w:color w:val="000000"/>
                <w:sz w:val="16"/>
                <w:szCs w:val="16"/>
              </w:rPr>
              <w:t xml:space="preserve">amennyiben erről közvetlenül </w:t>
            </w:r>
            <w:r w:rsidRPr="00A51BB1">
              <w:rPr>
                <w:rFonts w:ascii="Times New Roman" w:hAnsi="Times New Roman"/>
                <w:b/>
                <w:bCs/>
                <w:color w:val="000000"/>
                <w:sz w:val="16"/>
                <w:szCs w:val="16"/>
                <w:u w:val="single"/>
              </w:rPr>
              <w:t>rendelkezik</w:t>
            </w:r>
            <w:r w:rsidRPr="00A51BB1">
              <w:rPr>
                <w:rFonts w:ascii="Times New Roman" w:hAnsi="Times New Roman"/>
                <w:color w:val="000000"/>
                <w:sz w:val="16"/>
                <w:szCs w:val="16"/>
              </w:rPr>
              <w:t>,  a kizárási időtartam hossza:</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2) </w:t>
            </w:r>
            <w:r w:rsidRPr="00A51BB1">
              <w:rPr>
                <w:rFonts w:ascii="Times New Roman" w:hAnsi="Times New Roman"/>
                <w:b/>
                <w:bCs/>
                <w:color w:val="000000"/>
                <w:sz w:val="16"/>
                <w:szCs w:val="16"/>
              </w:rPr>
              <w:t>Egyéb mód</w:t>
            </w:r>
            <w:r w:rsidRPr="00A51BB1">
              <w:rPr>
                <w:rFonts w:ascii="Times New Roman" w:hAnsi="Times New Roman"/>
                <w:color w:val="000000"/>
                <w:sz w:val="16"/>
                <w:szCs w:val="16"/>
              </w:rPr>
              <w:t>? Kérjük, részletezze:</w:t>
            </w:r>
          </w:p>
          <w:p w:rsidR="00E50B9C" w:rsidRPr="00A51BB1" w:rsidRDefault="00E50B9C" w:rsidP="004F7B63">
            <w:pPr>
              <w:spacing w:after="0" w:line="240" w:lineRule="auto"/>
              <w:jc w:val="both"/>
              <w:rPr>
                <w:rFonts w:ascii="Times New Roman" w:hAnsi="Times New Roman"/>
                <w:b/>
                <w:bCs/>
                <w:color w:val="000000"/>
                <w:sz w:val="13"/>
                <w:szCs w:val="13"/>
              </w:rPr>
            </w:pPr>
            <w:r w:rsidRPr="00A51BB1">
              <w:rPr>
                <w:rFonts w:ascii="Times New Roman" w:hAnsi="Times New Roman"/>
                <w:i/>
                <w:iCs/>
                <w:color w:val="000000"/>
                <w:sz w:val="16"/>
                <w:szCs w:val="16"/>
              </w:rPr>
              <w:t xml:space="preserve">d) </w:t>
            </w:r>
            <w:r w:rsidRPr="00A51BB1">
              <w:rPr>
                <w:rFonts w:ascii="Times New Roman" w:hAnsi="Times New Roman"/>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E50B9C" w:rsidRPr="00A51BB1" w:rsidRDefault="00E50B9C" w:rsidP="004F7B63">
            <w:pPr>
              <w:spacing w:after="0" w:line="240" w:lineRule="auto"/>
              <w:rPr>
                <w:rFonts w:ascii="Times New Roman" w:hAnsi="Times New Roman"/>
                <w:b/>
                <w:bCs/>
                <w:color w:val="000000"/>
                <w:sz w:val="13"/>
                <w:szCs w:val="13"/>
              </w:rPr>
            </w:pPr>
            <w:r w:rsidRPr="00A51BB1">
              <w:rPr>
                <w:rFonts w:ascii="Times New Roman" w:hAnsi="Times New Roman"/>
                <w:b/>
                <w:bCs/>
                <w:color w:val="000000"/>
                <w:sz w:val="16"/>
                <w:szCs w:val="16"/>
              </w:rPr>
              <w:t>Adók</w:t>
            </w:r>
          </w:p>
        </w:tc>
        <w:tc>
          <w:tcPr>
            <w:tcW w:w="2799" w:type="dxa"/>
          </w:tcPr>
          <w:p w:rsidR="00E50B9C" w:rsidRPr="00A51BB1" w:rsidRDefault="00E50B9C" w:rsidP="004F7B63">
            <w:pPr>
              <w:spacing w:after="0" w:line="240" w:lineRule="auto"/>
              <w:rPr>
                <w:rFonts w:ascii="Times New Roman" w:hAnsi="Times New Roman"/>
                <w:b/>
                <w:bCs/>
                <w:color w:val="000000"/>
                <w:sz w:val="13"/>
                <w:szCs w:val="13"/>
              </w:rPr>
            </w:pPr>
            <w:r w:rsidRPr="00A51BB1">
              <w:rPr>
                <w:rFonts w:ascii="Times New Roman" w:hAnsi="Times New Roman"/>
                <w:b/>
                <w:bCs/>
                <w:color w:val="000000"/>
                <w:sz w:val="16"/>
                <w:szCs w:val="16"/>
              </w:rPr>
              <w:t>Társadalombiztosítási hozzájárulás</w:t>
            </w:r>
          </w:p>
        </w:tc>
      </w:tr>
      <w:tr w:rsidR="00E50B9C" w:rsidRPr="00A51BB1" w:rsidTr="004F7B63">
        <w:tc>
          <w:tcPr>
            <w:tcW w:w="3497" w:type="dxa"/>
            <w:vMerge/>
          </w:tcPr>
          <w:p w:rsidR="00E50B9C" w:rsidRPr="00A51BB1" w:rsidRDefault="00E50B9C" w:rsidP="004F7B63">
            <w:pPr>
              <w:spacing w:after="0" w:line="240" w:lineRule="auto"/>
              <w:jc w:val="center"/>
              <w:rPr>
                <w:rFonts w:ascii="Times New Roman" w:hAnsi="Times New Roman"/>
                <w:b/>
                <w:bCs/>
                <w:color w:val="000000"/>
                <w:sz w:val="13"/>
                <w:szCs w:val="13"/>
              </w:rPr>
            </w:pPr>
          </w:p>
        </w:tc>
        <w:tc>
          <w:tcPr>
            <w:tcW w:w="2992" w:type="dxa"/>
          </w:tcPr>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a) </w:t>
            </w:r>
            <w:r w:rsidRPr="00A51BB1">
              <w:rPr>
                <w:rFonts w:ascii="Times New Roman" w:hAnsi="Times New Roman"/>
                <w:color w:val="000000"/>
                <w:sz w:val="16"/>
                <w:szCs w:val="16"/>
              </w:rPr>
              <w:t>[……]</w:t>
            </w: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b) </w:t>
            </w:r>
            <w:r w:rsidRPr="00A51BB1">
              <w:rPr>
                <w:rFonts w:ascii="Times New Roman" w:hAnsi="Times New Roman"/>
                <w:color w:val="000000"/>
                <w:sz w:val="16"/>
                <w:szCs w:val="16"/>
              </w:rPr>
              <w:t>[……]</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c1) </w:t>
            </w:r>
            <w:r w:rsidRPr="00A51BB1">
              <w:rPr>
                <w:rFonts w:ascii="Times New Roman" w:hAnsi="Times New Roman"/>
                <w:color w:val="000000"/>
                <w:sz w:val="16"/>
                <w:szCs w:val="16"/>
              </w:rPr>
              <w:t>[  ] Igen [  ] Nem</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ind w:left="472"/>
              <w:rPr>
                <w:rFonts w:ascii="Times New Roman" w:hAnsi="Times New Roman"/>
                <w:color w:val="000000"/>
                <w:sz w:val="16"/>
                <w:szCs w:val="16"/>
              </w:rPr>
            </w:pPr>
            <w:r w:rsidRPr="00A51BB1">
              <w:rPr>
                <w:rFonts w:ascii="Times New Roman" w:hAnsi="Times New Roman"/>
                <w:color w:val="000000"/>
                <w:sz w:val="16"/>
                <w:szCs w:val="16"/>
              </w:rPr>
              <w:t>– [  ] Igen [  ] Nem</w:t>
            </w:r>
          </w:p>
          <w:p w:rsidR="00E50B9C" w:rsidRPr="00A51BB1" w:rsidRDefault="00E50B9C" w:rsidP="004F7B63">
            <w:pPr>
              <w:spacing w:after="0" w:line="240" w:lineRule="auto"/>
              <w:ind w:left="472"/>
              <w:rPr>
                <w:rFonts w:ascii="Times New Roman" w:hAnsi="Times New Roman"/>
                <w:color w:val="000000"/>
                <w:sz w:val="16"/>
                <w:szCs w:val="16"/>
              </w:rPr>
            </w:pPr>
          </w:p>
          <w:p w:rsidR="00E50B9C" w:rsidRPr="00A51BB1" w:rsidRDefault="00E50B9C" w:rsidP="004F7B63">
            <w:pPr>
              <w:spacing w:after="0" w:line="240" w:lineRule="auto"/>
              <w:ind w:left="472"/>
              <w:rPr>
                <w:rFonts w:ascii="Times New Roman" w:hAnsi="Times New Roman"/>
                <w:color w:val="000000"/>
                <w:sz w:val="16"/>
                <w:szCs w:val="16"/>
              </w:rPr>
            </w:pPr>
          </w:p>
          <w:p w:rsidR="00E50B9C" w:rsidRPr="00A51BB1" w:rsidRDefault="00E50B9C" w:rsidP="004F7B63">
            <w:pPr>
              <w:spacing w:after="0" w:line="240" w:lineRule="auto"/>
              <w:ind w:left="472"/>
              <w:rPr>
                <w:rFonts w:ascii="Times New Roman" w:hAnsi="Times New Roman"/>
                <w:color w:val="000000"/>
                <w:sz w:val="16"/>
                <w:szCs w:val="16"/>
              </w:rPr>
            </w:pPr>
            <w:r w:rsidRPr="00A51BB1">
              <w:rPr>
                <w:rFonts w:ascii="Times New Roman" w:hAnsi="Times New Roman"/>
                <w:color w:val="000000"/>
                <w:sz w:val="16"/>
                <w:szCs w:val="16"/>
              </w:rPr>
              <w:t>– [……]</w:t>
            </w:r>
          </w:p>
          <w:p w:rsidR="00E50B9C" w:rsidRPr="00A51BB1" w:rsidRDefault="00E50B9C" w:rsidP="004F7B63">
            <w:pPr>
              <w:spacing w:after="0" w:line="240" w:lineRule="auto"/>
              <w:ind w:left="472"/>
              <w:rPr>
                <w:rFonts w:ascii="Times New Roman" w:hAnsi="Times New Roman"/>
                <w:color w:val="000000"/>
                <w:sz w:val="16"/>
                <w:szCs w:val="16"/>
              </w:rPr>
            </w:pPr>
          </w:p>
          <w:p w:rsidR="00E50B9C" w:rsidRPr="00A51BB1" w:rsidRDefault="00E50B9C" w:rsidP="004F7B63">
            <w:pPr>
              <w:spacing w:after="0" w:line="240" w:lineRule="auto"/>
              <w:ind w:left="472"/>
              <w:rPr>
                <w:rFonts w:ascii="Times New Roman" w:hAnsi="Times New Roman"/>
                <w:color w:val="000000"/>
                <w:sz w:val="16"/>
                <w:szCs w:val="16"/>
              </w:rPr>
            </w:pPr>
            <w:r w:rsidRPr="00A51BB1">
              <w:rPr>
                <w:rFonts w:ascii="Times New Roman" w:hAnsi="Times New Roman"/>
                <w:color w:val="000000"/>
                <w:sz w:val="16"/>
                <w:szCs w:val="16"/>
              </w:rPr>
              <w:t>– [……]</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c2) </w:t>
            </w:r>
            <w:r w:rsidRPr="00A51BB1">
              <w:rPr>
                <w:rFonts w:ascii="Times New Roman" w:hAnsi="Times New Roman"/>
                <w:color w:val="000000"/>
                <w:sz w:val="16"/>
                <w:szCs w:val="16"/>
              </w:rPr>
              <w:t>[ …]</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d) </w:t>
            </w:r>
            <w:r w:rsidRPr="00A51BB1">
              <w:rPr>
                <w:rFonts w:ascii="Times New Roman" w:hAnsi="Times New Roman"/>
                <w:color w:val="000000"/>
                <w:sz w:val="16"/>
                <w:szCs w:val="16"/>
              </w:rPr>
              <w:t>[  ] Igen [  ] Nem</w:t>
            </w:r>
          </w:p>
          <w:p w:rsidR="00E50B9C" w:rsidRPr="00A51BB1" w:rsidRDefault="00E50B9C" w:rsidP="004F7B63">
            <w:pPr>
              <w:spacing w:after="0" w:line="240" w:lineRule="auto"/>
              <w:rPr>
                <w:rFonts w:ascii="Times New Roman" w:hAnsi="Times New Roman"/>
                <w:b/>
                <w:bCs/>
                <w:color w:val="000000"/>
                <w:sz w:val="13"/>
                <w:szCs w:val="13"/>
              </w:rPr>
            </w:pPr>
            <w:r w:rsidRPr="00A51BB1">
              <w:rPr>
                <w:rFonts w:ascii="Times New Roman" w:hAnsi="Times New Roman"/>
                <w:b/>
                <w:bCs/>
                <w:color w:val="000000"/>
                <w:sz w:val="16"/>
                <w:szCs w:val="16"/>
              </w:rPr>
              <w:t>Ha igen</w:t>
            </w:r>
            <w:r w:rsidRPr="00A51BB1">
              <w:rPr>
                <w:rFonts w:ascii="Times New Roman" w:hAnsi="Times New Roman"/>
                <w:color w:val="000000"/>
                <w:sz w:val="16"/>
                <w:szCs w:val="16"/>
              </w:rPr>
              <w:t>, kérjük, részletezze: [……]</w:t>
            </w:r>
          </w:p>
        </w:tc>
        <w:tc>
          <w:tcPr>
            <w:tcW w:w="2799" w:type="dxa"/>
          </w:tcPr>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i/>
                <w:iCs/>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a) </w:t>
            </w:r>
            <w:r w:rsidRPr="00A51BB1">
              <w:rPr>
                <w:rFonts w:ascii="Times New Roman" w:hAnsi="Times New Roman"/>
                <w:color w:val="000000"/>
                <w:sz w:val="16"/>
                <w:szCs w:val="16"/>
              </w:rPr>
              <w:t>[……]</w:t>
            </w: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b) </w:t>
            </w:r>
            <w:r w:rsidRPr="00A51BB1">
              <w:rPr>
                <w:rFonts w:ascii="Times New Roman" w:hAnsi="Times New Roman"/>
                <w:color w:val="000000"/>
                <w:sz w:val="16"/>
                <w:szCs w:val="16"/>
              </w:rPr>
              <w:t>[……]</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c1) </w:t>
            </w:r>
            <w:r w:rsidRPr="00A51BB1">
              <w:rPr>
                <w:rFonts w:ascii="Times New Roman" w:hAnsi="Times New Roman"/>
                <w:color w:val="000000"/>
                <w:sz w:val="16"/>
                <w:szCs w:val="16"/>
              </w:rPr>
              <w:t>[  ] Igen [  ] Nem</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ind w:left="472"/>
              <w:rPr>
                <w:rFonts w:ascii="Times New Roman" w:hAnsi="Times New Roman"/>
                <w:color w:val="000000"/>
                <w:sz w:val="16"/>
                <w:szCs w:val="16"/>
              </w:rPr>
            </w:pPr>
            <w:r w:rsidRPr="00A51BB1">
              <w:rPr>
                <w:rFonts w:ascii="Times New Roman" w:hAnsi="Times New Roman"/>
                <w:color w:val="000000"/>
                <w:sz w:val="16"/>
                <w:szCs w:val="16"/>
              </w:rPr>
              <w:t>– [  ] Igen [  ] Nem</w:t>
            </w:r>
          </w:p>
          <w:p w:rsidR="00E50B9C" w:rsidRPr="00A51BB1" w:rsidRDefault="00E50B9C" w:rsidP="004F7B63">
            <w:pPr>
              <w:spacing w:after="0" w:line="240" w:lineRule="auto"/>
              <w:ind w:left="472"/>
              <w:rPr>
                <w:rFonts w:ascii="Times New Roman" w:hAnsi="Times New Roman"/>
                <w:color w:val="000000"/>
                <w:sz w:val="16"/>
                <w:szCs w:val="16"/>
              </w:rPr>
            </w:pPr>
          </w:p>
          <w:p w:rsidR="00E50B9C" w:rsidRPr="00A51BB1" w:rsidRDefault="00E50B9C" w:rsidP="004F7B63">
            <w:pPr>
              <w:spacing w:after="0" w:line="240" w:lineRule="auto"/>
              <w:ind w:left="472"/>
              <w:rPr>
                <w:rFonts w:ascii="Times New Roman" w:hAnsi="Times New Roman"/>
                <w:color w:val="000000"/>
                <w:sz w:val="16"/>
                <w:szCs w:val="16"/>
              </w:rPr>
            </w:pPr>
          </w:p>
          <w:p w:rsidR="00E50B9C" w:rsidRPr="00A51BB1" w:rsidRDefault="00E50B9C" w:rsidP="004F7B63">
            <w:pPr>
              <w:spacing w:after="0" w:line="240" w:lineRule="auto"/>
              <w:ind w:left="472"/>
              <w:rPr>
                <w:rFonts w:ascii="Times New Roman" w:hAnsi="Times New Roman"/>
                <w:color w:val="000000"/>
                <w:sz w:val="16"/>
                <w:szCs w:val="16"/>
              </w:rPr>
            </w:pPr>
            <w:r w:rsidRPr="00A51BB1">
              <w:rPr>
                <w:rFonts w:ascii="Times New Roman" w:hAnsi="Times New Roman"/>
                <w:color w:val="000000"/>
                <w:sz w:val="16"/>
                <w:szCs w:val="16"/>
              </w:rPr>
              <w:t>– [……]</w:t>
            </w:r>
          </w:p>
          <w:p w:rsidR="00E50B9C" w:rsidRPr="00A51BB1" w:rsidRDefault="00E50B9C" w:rsidP="004F7B63">
            <w:pPr>
              <w:spacing w:after="0" w:line="240" w:lineRule="auto"/>
              <w:ind w:left="472"/>
              <w:rPr>
                <w:rFonts w:ascii="Times New Roman" w:hAnsi="Times New Roman"/>
                <w:color w:val="000000"/>
                <w:sz w:val="16"/>
                <w:szCs w:val="16"/>
              </w:rPr>
            </w:pPr>
          </w:p>
          <w:p w:rsidR="00E50B9C" w:rsidRPr="00A51BB1" w:rsidRDefault="00E50B9C" w:rsidP="004F7B63">
            <w:pPr>
              <w:spacing w:after="0" w:line="240" w:lineRule="auto"/>
              <w:ind w:left="472"/>
              <w:rPr>
                <w:rFonts w:ascii="Times New Roman" w:hAnsi="Times New Roman"/>
                <w:color w:val="000000"/>
                <w:sz w:val="16"/>
                <w:szCs w:val="16"/>
              </w:rPr>
            </w:pPr>
            <w:r w:rsidRPr="00A51BB1">
              <w:rPr>
                <w:rFonts w:ascii="Times New Roman" w:hAnsi="Times New Roman"/>
                <w:color w:val="000000"/>
                <w:sz w:val="16"/>
                <w:szCs w:val="16"/>
              </w:rPr>
              <w:t>– [……]</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c2) </w:t>
            </w:r>
            <w:r w:rsidRPr="00A51BB1">
              <w:rPr>
                <w:rFonts w:ascii="Times New Roman" w:hAnsi="Times New Roman"/>
                <w:color w:val="000000"/>
                <w:sz w:val="16"/>
                <w:szCs w:val="16"/>
              </w:rPr>
              <w:t>[ …]</w:t>
            </w:r>
          </w:p>
          <w:p w:rsidR="00E50B9C" w:rsidRPr="00A51BB1" w:rsidRDefault="00E50B9C" w:rsidP="004F7B63">
            <w:pPr>
              <w:spacing w:after="0" w:line="240" w:lineRule="auto"/>
              <w:rPr>
                <w:rFonts w:ascii="Times New Roman" w:hAnsi="Times New Roman"/>
                <w:color w:val="000000"/>
                <w:sz w:val="16"/>
                <w:szCs w:val="16"/>
              </w:rPr>
            </w:pPr>
          </w:p>
          <w:p w:rsidR="00E50B9C" w:rsidRPr="00A51BB1" w:rsidRDefault="00E50B9C" w:rsidP="004F7B63">
            <w:pPr>
              <w:spacing w:after="0" w:line="240" w:lineRule="auto"/>
              <w:rPr>
                <w:rFonts w:ascii="Times New Roman" w:hAnsi="Times New Roman"/>
                <w:color w:val="000000"/>
                <w:sz w:val="16"/>
                <w:szCs w:val="16"/>
              </w:rPr>
            </w:pPr>
            <w:r w:rsidRPr="00A51BB1">
              <w:rPr>
                <w:rFonts w:ascii="Times New Roman" w:hAnsi="Times New Roman"/>
                <w:i/>
                <w:iCs/>
                <w:color w:val="000000"/>
                <w:sz w:val="16"/>
                <w:szCs w:val="16"/>
              </w:rPr>
              <w:t xml:space="preserve">d) </w:t>
            </w:r>
            <w:r w:rsidRPr="00A51BB1">
              <w:rPr>
                <w:rFonts w:ascii="Times New Roman" w:hAnsi="Times New Roman"/>
                <w:color w:val="000000"/>
                <w:sz w:val="16"/>
                <w:szCs w:val="16"/>
              </w:rPr>
              <w:t>[  ] Igen [  ] Nem</w:t>
            </w:r>
          </w:p>
          <w:p w:rsidR="00E50B9C" w:rsidRPr="00A51BB1" w:rsidRDefault="00E50B9C" w:rsidP="004F7B63">
            <w:pPr>
              <w:spacing w:after="0" w:line="240" w:lineRule="auto"/>
              <w:jc w:val="center"/>
              <w:rPr>
                <w:rFonts w:ascii="Times New Roman" w:hAnsi="Times New Roman"/>
                <w:b/>
                <w:bCs/>
                <w:color w:val="000000"/>
                <w:sz w:val="13"/>
                <w:szCs w:val="13"/>
              </w:rPr>
            </w:pPr>
            <w:r w:rsidRPr="00A51BB1">
              <w:rPr>
                <w:rFonts w:ascii="Times New Roman" w:hAnsi="Times New Roman"/>
                <w:b/>
                <w:bCs/>
                <w:color w:val="000000"/>
                <w:sz w:val="16"/>
                <w:szCs w:val="16"/>
              </w:rPr>
              <w:t>Ha igen</w:t>
            </w:r>
            <w:r w:rsidRPr="00A51BB1">
              <w:rPr>
                <w:rFonts w:ascii="Times New Roman" w:hAnsi="Times New Roman"/>
                <w:color w:val="000000"/>
                <w:sz w:val="16"/>
                <w:szCs w:val="16"/>
              </w:rPr>
              <w:t>, kérjük, részletezze: [……]</w:t>
            </w:r>
          </w:p>
        </w:tc>
      </w:tr>
      <w:tr w:rsidR="00E50B9C" w:rsidRPr="00A51BB1" w:rsidTr="004F7B63">
        <w:tc>
          <w:tcPr>
            <w:tcW w:w="3497" w:type="dxa"/>
          </w:tcPr>
          <w:p w:rsidR="00E50B9C" w:rsidRPr="00A51BB1" w:rsidRDefault="00E50B9C" w:rsidP="004F7B63">
            <w:pPr>
              <w:spacing w:after="0" w:line="240" w:lineRule="auto"/>
              <w:jc w:val="both"/>
              <w:rPr>
                <w:rFonts w:ascii="Times New Roman" w:hAnsi="Times New Roman"/>
                <w:b/>
                <w:bCs/>
                <w:color w:val="000000"/>
                <w:sz w:val="13"/>
                <w:szCs w:val="13"/>
              </w:rPr>
            </w:pPr>
            <w:r w:rsidRPr="00A51BB1">
              <w:rPr>
                <w:rFonts w:ascii="Times New Roman" w:hAnsi="Times New Roman"/>
                <w:i/>
                <w:iCs/>
                <w:color w:val="000000"/>
                <w:sz w:val="16"/>
                <w:szCs w:val="16"/>
              </w:rPr>
              <w:t>Ha az adók vagy társadalombiztosítási járulékok befizetésére vonatkozó dokumentáció elektronikusan elérhető, kérjük, adja meg a következő információkat:</w:t>
            </w:r>
          </w:p>
        </w:tc>
        <w:tc>
          <w:tcPr>
            <w:tcW w:w="5791" w:type="dxa"/>
            <w:gridSpan w:val="2"/>
          </w:tcPr>
          <w:p w:rsidR="00E50B9C" w:rsidRPr="00A51BB1" w:rsidRDefault="00E50B9C" w:rsidP="004F7B63">
            <w:pPr>
              <w:spacing w:after="0" w:line="240" w:lineRule="auto"/>
              <w:jc w:val="both"/>
              <w:rPr>
                <w:rFonts w:ascii="Times New Roman" w:hAnsi="Times New Roman"/>
                <w:i/>
                <w:iCs/>
                <w:color w:val="000000"/>
                <w:sz w:val="10"/>
                <w:szCs w:val="10"/>
              </w:rPr>
            </w:pPr>
            <w:r w:rsidRPr="00A51BB1">
              <w:rPr>
                <w:rFonts w:ascii="Times New Roman" w:hAnsi="Times New Roman"/>
                <w:i/>
                <w:iCs/>
                <w:color w:val="000000"/>
                <w:sz w:val="16"/>
                <w:szCs w:val="16"/>
              </w:rPr>
              <w:t>(internetcím, a kibocsátó hatóság vagy testület, a dokumentáció pontos hivatkozási adatai):</w:t>
            </w:r>
            <w:r w:rsidRPr="00A51BB1">
              <w:rPr>
                <w:rStyle w:val="Lbjegyzet-hivatkozs"/>
                <w:rFonts w:ascii="Times New Roman" w:hAnsi="Times New Roman"/>
                <w:i/>
                <w:iCs/>
                <w:color w:val="000000"/>
                <w:sz w:val="16"/>
                <w:szCs w:val="16"/>
              </w:rPr>
              <w:footnoteReference w:id="78"/>
            </w:r>
          </w:p>
          <w:p w:rsidR="00E50B9C" w:rsidRPr="00A51BB1" w:rsidRDefault="00E50B9C" w:rsidP="004F7B63">
            <w:pPr>
              <w:spacing w:after="0" w:line="240" w:lineRule="auto"/>
              <w:jc w:val="both"/>
              <w:rPr>
                <w:rFonts w:ascii="Times New Roman" w:hAnsi="Times New Roman"/>
                <w:b/>
                <w:bCs/>
                <w:color w:val="000000"/>
                <w:sz w:val="13"/>
                <w:szCs w:val="13"/>
              </w:rPr>
            </w:pPr>
            <w:r w:rsidRPr="00FD5C83">
              <w:rPr>
                <w:rFonts w:ascii="Times New Roman" w:hAnsi="Times New Roman"/>
                <w:i/>
                <w:iCs/>
                <w:color w:val="000000"/>
                <w:sz w:val="16"/>
                <w:szCs w:val="16"/>
                <w:highlight w:val="yellow"/>
              </w:rPr>
              <w:t>[……][……][……]</w:t>
            </w:r>
          </w:p>
        </w:tc>
      </w:tr>
    </w:tbl>
    <w:p w:rsidR="00E50B9C" w:rsidRPr="00A51BB1" w:rsidRDefault="00E50B9C" w:rsidP="00E50B9C">
      <w:pPr>
        <w:jc w:val="both"/>
        <w:rPr>
          <w:rFonts w:ascii="Times New Roman" w:hAnsi="Times New Roman"/>
          <w:b/>
          <w:bCs/>
          <w:color w:val="000000"/>
          <w:sz w:val="16"/>
          <w:szCs w:val="16"/>
        </w:rPr>
      </w:pPr>
    </w:p>
    <w:p w:rsidR="00E50B9C" w:rsidRPr="00A51BB1" w:rsidRDefault="00E50B9C" w:rsidP="00E50B9C">
      <w:pPr>
        <w:jc w:val="center"/>
        <w:rPr>
          <w:rFonts w:ascii="Times New Roman" w:hAnsi="Times New Roman"/>
          <w:b/>
          <w:bCs/>
          <w:color w:val="000000"/>
          <w:sz w:val="10"/>
          <w:szCs w:val="10"/>
        </w:rPr>
      </w:pPr>
      <w:r w:rsidRPr="00A51BB1">
        <w:rPr>
          <w:rFonts w:ascii="Times New Roman" w:hAnsi="Times New Roman"/>
          <w:b/>
          <w:bCs/>
          <w:color w:val="000000"/>
          <w:sz w:val="16"/>
          <w:szCs w:val="16"/>
        </w:rPr>
        <w:lastRenderedPageBreak/>
        <w:t>C: F</w:t>
      </w:r>
      <w:r w:rsidRPr="00A51BB1">
        <w:rPr>
          <w:rFonts w:ascii="Times New Roman" w:hAnsi="Times New Roman"/>
          <w:b/>
          <w:bCs/>
          <w:color w:val="000000"/>
          <w:sz w:val="13"/>
          <w:szCs w:val="13"/>
        </w:rPr>
        <w:t>IZETÉSKÉPTELENSÉGGEL</w:t>
      </w:r>
      <w:r w:rsidRPr="00A51BB1">
        <w:rPr>
          <w:rFonts w:ascii="Times New Roman" w:hAnsi="Times New Roman"/>
          <w:b/>
          <w:bCs/>
          <w:color w:val="000000"/>
          <w:sz w:val="16"/>
          <w:szCs w:val="16"/>
        </w:rPr>
        <w:t xml:space="preserve">, </w:t>
      </w:r>
      <w:r w:rsidRPr="00A51BB1">
        <w:rPr>
          <w:rFonts w:ascii="Times New Roman" w:hAnsi="Times New Roman"/>
          <w:b/>
          <w:bCs/>
          <w:color w:val="000000"/>
          <w:sz w:val="13"/>
          <w:szCs w:val="13"/>
        </w:rPr>
        <w:t>ÖSSZEFÉRHETETLENSÉGGEL VAGY SZAKMAI KÖTELESSÉGSZEGÉSSEL KAPCSOLATOS OKOK</w:t>
      </w:r>
      <w:r w:rsidRPr="00A51BB1">
        <w:rPr>
          <w:rStyle w:val="Lbjegyzet-hivatkozs"/>
          <w:rFonts w:ascii="Times New Roman" w:hAnsi="Times New Roman"/>
          <w:b/>
          <w:bCs/>
          <w:color w:val="000000"/>
          <w:sz w:val="13"/>
          <w:szCs w:val="13"/>
        </w:rPr>
        <w:footnoteReference w:id="7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E50B9C" w:rsidRPr="00A51BB1" w:rsidRDefault="00E50B9C" w:rsidP="00E50B9C">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Esetleges fizetésképtelenség, összeférhetetlenség vagy szakmai kötelességszegés</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vMerge w:val="restart"/>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xml:space="preserve">A gazdasági szereplő </w:t>
            </w:r>
            <w:r w:rsidRPr="00A51BB1">
              <w:rPr>
                <w:rFonts w:ascii="Times New Roman" w:hAnsi="Times New Roman"/>
                <w:b/>
                <w:bCs/>
                <w:color w:val="000000"/>
                <w:sz w:val="16"/>
                <w:szCs w:val="16"/>
              </w:rPr>
              <w:t xml:space="preserve">tudomása szerint </w:t>
            </w:r>
            <w:r w:rsidRPr="00A51BB1">
              <w:rPr>
                <w:rFonts w:ascii="Times New Roman" w:hAnsi="Times New Roman"/>
                <w:color w:val="000000"/>
                <w:sz w:val="16"/>
                <w:szCs w:val="16"/>
              </w:rPr>
              <w:t xml:space="preserve">megszegte-e </w:t>
            </w:r>
            <w:r w:rsidRPr="00A51BB1">
              <w:rPr>
                <w:rFonts w:ascii="Times New Roman" w:hAnsi="Times New Roman"/>
                <w:b/>
                <w:bCs/>
                <w:color w:val="000000"/>
                <w:sz w:val="16"/>
                <w:szCs w:val="16"/>
              </w:rPr>
              <w:t xml:space="preserve">kötelezettségeit </w:t>
            </w:r>
            <w:r w:rsidRPr="00A51BB1">
              <w:rPr>
                <w:rFonts w:ascii="Times New Roman" w:hAnsi="Times New Roman"/>
                <w:color w:val="000000"/>
                <w:sz w:val="16"/>
                <w:szCs w:val="16"/>
              </w:rPr>
              <w:t xml:space="preserve">a </w:t>
            </w:r>
            <w:r w:rsidRPr="00A51BB1">
              <w:rPr>
                <w:rFonts w:ascii="Times New Roman" w:hAnsi="Times New Roman"/>
                <w:b/>
                <w:bCs/>
                <w:color w:val="000000"/>
                <w:sz w:val="16"/>
                <w:szCs w:val="16"/>
              </w:rPr>
              <w:t>környezetvédelmi, a szociális és a munkajog terén</w:t>
            </w:r>
            <w:r w:rsidRPr="00A51BB1">
              <w:rPr>
                <w:rStyle w:val="Lbjegyzet-hivatkozs"/>
                <w:rFonts w:ascii="Times New Roman" w:hAnsi="Times New Roman"/>
                <w:b/>
                <w:bCs/>
                <w:color w:val="000000"/>
                <w:sz w:val="16"/>
                <w:szCs w:val="16"/>
              </w:rPr>
              <w:footnoteReference w:id="80"/>
            </w:r>
            <w:r w:rsidRPr="00A51BB1">
              <w:rPr>
                <w:rFonts w:ascii="Times New Roman" w:hAnsi="Times New Roman"/>
                <w:b/>
                <w:bCs/>
                <w:color w:val="000000"/>
                <w:sz w:val="16"/>
                <w:szCs w:val="16"/>
              </w:rPr>
              <w:t>?</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FD5C83">
              <w:rPr>
                <w:rFonts w:ascii="Times New Roman" w:hAnsi="Times New Roman"/>
                <w:color w:val="000000"/>
                <w:sz w:val="16"/>
                <w:szCs w:val="16"/>
                <w:highlight w:val="yellow"/>
              </w:rPr>
              <w:t>[  ] Igen [  ] Nem</w:t>
            </w:r>
          </w:p>
        </w:tc>
      </w:tr>
      <w:tr w:rsidR="00E50B9C" w:rsidRPr="00A51BB1" w:rsidTr="004F7B63">
        <w:tc>
          <w:tcPr>
            <w:tcW w:w="4606" w:type="dxa"/>
            <w:vMerge/>
          </w:tcPr>
          <w:p w:rsidR="00E50B9C" w:rsidRPr="00A51BB1" w:rsidRDefault="00E50B9C" w:rsidP="004F7B63">
            <w:pPr>
              <w:spacing w:after="0" w:line="240" w:lineRule="auto"/>
              <w:jc w:val="both"/>
              <w:rPr>
                <w:rFonts w:ascii="Times New Roman" w:hAnsi="Times New Roman"/>
                <w:b/>
                <w:bCs/>
                <w:i/>
                <w:iCs/>
                <w:color w:val="000000"/>
                <w:sz w:val="16"/>
                <w:szCs w:val="16"/>
              </w:rPr>
            </w:pPr>
          </w:p>
        </w:tc>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Ha igen</w:t>
            </w:r>
            <w:r w:rsidRPr="00A51BB1">
              <w:rPr>
                <w:rFonts w:ascii="Times New Roman" w:hAnsi="Times New Roman"/>
                <w:color w:val="000000"/>
                <w:sz w:val="16"/>
                <w:szCs w:val="16"/>
              </w:rPr>
              <w:t>, hozott-e a gazdasági szereplő olyan intézkedéseket, amelyek e kizárási okok ellenére igazolják megbízhatóságát (Öntisztázás)?</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 Igen [  ] Nem</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color w:val="000000"/>
                <w:sz w:val="16"/>
                <w:szCs w:val="16"/>
              </w:rPr>
              <w:t>Amennyiben igen</w:t>
            </w:r>
            <w:r w:rsidRPr="00A51BB1">
              <w:rPr>
                <w:rFonts w:ascii="Times New Roman" w:hAnsi="Times New Roman"/>
                <w:color w:val="000000"/>
                <w:sz w:val="16"/>
                <w:szCs w:val="16"/>
              </w:rPr>
              <w:t>, kérjük, ismertesse ezeket az intézkedéseket: [……]</w:t>
            </w:r>
          </w:p>
        </w:tc>
      </w:tr>
      <w:tr w:rsidR="00E50B9C" w:rsidRPr="00A51BB1" w:rsidTr="004F7B63">
        <w:tc>
          <w:tcPr>
            <w:tcW w:w="4606" w:type="dxa"/>
          </w:tcPr>
          <w:p w:rsidR="00E053BD"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A gazdasági szereplő a következő helyzetek bármelyikében van-e:</w:t>
            </w:r>
          </w:p>
          <w:p w:rsidR="00E053BD" w:rsidRPr="00FD5C83" w:rsidRDefault="00E053BD" w:rsidP="004F7B63">
            <w:pPr>
              <w:spacing w:after="0" w:line="240" w:lineRule="auto"/>
              <w:jc w:val="both"/>
              <w:rPr>
                <w:rFonts w:ascii="Times New Roman" w:hAnsi="Times New Roman"/>
                <w:b/>
                <w:color w:val="000000"/>
                <w:sz w:val="16"/>
                <w:szCs w:val="16"/>
              </w:rPr>
            </w:pPr>
            <w:r w:rsidRPr="00FD5C83">
              <w:rPr>
                <w:rFonts w:ascii="Times New Roman" w:hAnsi="Times New Roman"/>
                <w:b/>
                <w:color w:val="000000"/>
                <w:sz w:val="16"/>
                <w:szCs w:val="16"/>
              </w:rPr>
              <w:t>Kbt. 62. § (1) bekezdés c) pont</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 </w:t>
            </w:r>
            <w:r w:rsidRPr="00A51BB1">
              <w:rPr>
                <w:rFonts w:ascii="Times New Roman" w:hAnsi="Times New Roman"/>
                <w:i/>
                <w:iCs/>
                <w:color w:val="000000"/>
                <w:sz w:val="16"/>
                <w:szCs w:val="16"/>
              </w:rPr>
              <w:t xml:space="preserve">a) </w:t>
            </w:r>
            <w:r w:rsidRPr="00A51BB1">
              <w:rPr>
                <w:rFonts w:ascii="Times New Roman" w:hAnsi="Times New Roman"/>
                <w:b/>
                <w:bCs/>
                <w:color w:val="000000"/>
                <w:sz w:val="16"/>
                <w:szCs w:val="16"/>
              </w:rPr>
              <w:t xml:space="preserve">Csődeljárás, </w:t>
            </w:r>
            <w:r w:rsidRPr="00A51BB1">
              <w:rPr>
                <w:rFonts w:ascii="Times New Roman" w:hAnsi="Times New Roman"/>
                <w:color w:val="000000"/>
                <w:sz w:val="16"/>
                <w:szCs w:val="16"/>
              </w:rPr>
              <w:t>vagy</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b) </w:t>
            </w:r>
            <w:r w:rsidRPr="00A51BB1">
              <w:rPr>
                <w:rFonts w:ascii="Times New Roman" w:hAnsi="Times New Roman"/>
                <w:b/>
                <w:bCs/>
                <w:color w:val="000000"/>
                <w:sz w:val="16"/>
                <w:szCs w:val="16"/>
              </w:rPr>
              <w:t xml:space="preserve">Fizetésképtelenségi eljárás </w:t>
            </w:r>
            <w:r w:rsidRPr="00A51BB1">
              <w:rPr>
                <w:rFonts w:ascii="Times New Roman" w:hAnsi="Times New Roman"/>
                <w:color w:val="000000"/>
                <w:sz w:val="16"/>
                <w:szCs w:val="16"/>
              </w:rPr>
              <w:t>vagy felszámolási eljárás alatt áll, vagy</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c) </w:t>
            </w:r>
            <w:r w:rsidRPr="00A51BB1">
              <w:rPr>
                <w:rFonts w:ascii="Times New Roman" w:hAnsi="Times New Roman"/>
                <w:b/>
                <w:bCs/>
                <w:color w:val="000000"/>
                <w:sz w:val="16"/>
                <w:szCs w:val="16"/>
              </w:rPr>
              <w:t>Hitelezőkkel csődegyezséget kötött</w:t>
            </w:r>
            <w:r w:rsidRPr="00A51BB1">
              <w:rPr>
                <w:rFonts w:ascii="Times New Roman" w:hAnsi="Times New Roman"/>
                <w:color w:val="000000"/>
                <w:sz w:val="16"/>
                <w:szCs w:val="16"/>
              </w:rPr>
              <w:t>, vagy</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d) </w:t>
            </w:r>
            <w:r w:rsidRPr="00A51BB1">
              <w:rPr>
                <w:rFonts w:ascii="Times New Roman" w:hAnsi="Times New Roman"/>
                <w:color w:val="000000"/>
                <w:sz w:val="16"/>
                <w:szCs w:val="16"/>
              </w:rPr>
              <w:t>A nemzeti törvények és rendeletek szerinti hasonló eljárás következtében bármely hasonló helyzetben van</w:t>
            </w:r>
            <w:r w:rsidRPr="00A51BB1">
              <w:rPr>
                <w:rStyle w:val="Lbjegyzet-hivatkozs"/>
                <w:rFonts w:ascii="Times New Roman" w:hAnsi="Times New Roman"/>
                <w:color w:val="000000"/>
                <w:sz w:val="16"/>
                <w:szCs w:val="16"/>
              </w:rPr>
              <w:footnoteReference w:id="81"/>
            </w:r>
            <w:r w:rsidRPr="00A51BB1">
              <w:rPr>
                <w:rFonts w:ascii="Times New Roman" w:hAnsi="Times New Roman"/>
                <w:color w:val="000000"/>
                <w:sz w:val="16"/>
                <w:szCs w:val="16"/>
              </w:rPr>
              <w:t>, vagy</w:t>
            </w:r>
          </w:p>
          <w:p w:rsidR="00E50B9C"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e) </w:t>
            </w:r>
            <w:r w:rsidRPr="00A51BB1">
              <w:rPr>
                <w:rFonts w:ascii="Times New Roman" w:hAnsi="Times New Roman"/>
                <w:color w:val="000000"/>
                <w:sz w:val="16"/>
                <w:szCs w:val="16"/>
              </w:rPr>
              <w:t>Vagyonát felszámoló vagy bíróság kezeli, vagy</w:t>
            </w:r>
          </w:p>
          <w:p w:rsidR="00E053BD" w:rsidRDefault="00E053BD" w:rsidP="004F7B63">
            <w:pPr>
              <w:spacing w:after="0" w:line="240" w:lineRule="auto"/>
              <w:jc w:val="both"/>
              <w:rPr>
                <w:rFonts w:ascii="Times New Roman" w:hAnsi="Times New Roman"/>
                <w:color w:val="000000"/>
                <w:sz w:val="16"/>
                <w:szCs w:val="16"/>
              </w:rPr>
            </w:pPr>
          </w:p>
          <w:p w:rsidR="00E053BD" w:rsidRPr="00FD5C83" w:rsidRDefault="00E053BD" w:rsidP="004F7B63">
            <w:pPr>
              <w:spacing w:after="0" w:line="240" w:lineRule="auto"/>
              <w:jc w:val="both"/>
              <w:rPr>
                <w:rFonts w:ascii="Times New Roman" w:hAnsi="Times New Roman"/>
                <w:b/>
                <w:color w:val="000000"/>
                <w:sz w:val="16"/>
                <w:szCs w:val="16"/>
              </w:rPr>
            </w:pPr>
            <w:r w:rsidRPr="00E053BD">
              <w:rPr>
                <w:rFonts w:ascii="Times New Roman" w:hAnsi="Times New Roman"/>
                <w:b/>
                <w:color w:val="000000"/>
                <w:sz w:val="16"/>
                <w:szCs w:val="16"/>
              </w:rPr>
              <w:t xml:space="preserve">Kbt. 62. § (1) bekezdés </w:t>
            </w:r>
            <w:r w:rsidRPr="00FD5C83">
              <w:rPr>
                <w:rFonts w:ascii="Times New Roman" w:hAnsi="Times New Roman"/>
                <w:b/>
                <w:color w:val="000000"/>
                <w:sz w:val="16"/>
                <w:szCs w:val="16"/>
              </w:rPr>
              <w:t xml:space="preserve"> d</w:t>
            </w:r>
            <w:r>
              <w:rPr>
                <w:rFonts w:ascii="Times New Roman" w:hAnsi="Times New Roman"/>
                <w:b/>
                <w:color w:val="000000"/>
                <w:sz w:val="16"/>
                <w:szCs w:val="16"/>
              </w:rPr>
              <w:t>)</w:t>
            </w:r>
            <w:r w:rsidRPr="00FD5C83">
              <w:rPr>
                <w:rFonts w:ascii="Times New Roman" w:hAnsi="Times New Roman"/>
                <w:b/>
                <w:color w:val="000000"/>
                <w:sz w:val="16"/>
                <w:szCs w:val="16"/>
              </w:rPr>
              <w:t xml:space="preserve"> pont</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f) </w:t>
            </w:r>
            <w:r w:rsidRPr="00A51BB1">
              <w:rPr>
                <w:rFonts w:ascii="Times New Roman" w:hAnsi="Times New Roman"/>
                <w:color w:val="000000"/>
                <w:sz w:val="16"/>
                <w:szCs w:val="16"/>
              </w:rPr>
              <w:t>Üzleti tevékenységét felfüggesztette?</w:t>
            </w:r>
          </w:p>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Ha igen:</w:t>
            </w:r>
          </w:p>
          <w:p w:rsidR="00E50B9C" w:rsidRPr="00A51BB1" w:rsidRDefault="00E50B9C" w:rsidP="004F7B63">
            <w:pPr>
              <w:spacing w:after="120" w:line="240" w:lineRule="auto"/>
              <w:ind w:left="426"/>
              <w:jc w:val="both"/>
              <w:rPr>
                <w:rFonts w:ascii="Times New Roman" w:hAnsi="Times New Roman"/>
                <w:color w:val="000000"/>
                <w:sz w:val="16"/>
                <w:szCs w:val="16"/>
              </w:rPr>
            </w:pPr>
            <w:r w:rsidRPr="00A51BB1">
              <w:rPr>
                <w:rFonts w:ascii="Times New Roman" w:hAnsi="Times New Roman"/>
                <w:color w:val="000000"/>
                <w:sz w:val="16"/>
                <w:szCs w:val="16"/>
              </w:rPr>
              <w:t>– Kérjük, részletezze:</w:t>
            </w:r>
          </w:p>
          <w:p w:rsidR="00E50B9C" w:rsidRPr="00A51BB1" w:rsidRDefault="00E50B9C" w:rsidP="004F7B63">
            <w:pPr>
              <w:spacing w:after="120" w:line="240" w:lineRule="auto"/>
              <w:ind w:left="425"/>
              <w:jc w:val="both"/>
              <w:rPr>
                <w:rFonts w:ascii="Times New Roman" w:hAnsi="Times New Roman"/>
                <w:color w:val="000000"/>
                <w:sz w:val="16"/>
                <w:szCs w:val="16"/>
              </w:rPr>
            </w:pPr>
            <w:r w:rsidRPr="00A51BB1">
              <w:rPr>
                <w:rFonts w:ascii="Times New Roman" w:hAnsi="Times New Roman"/>
                <w:color w:val="000000"/>
                <w:sz w:val="16"/>
                <w:szCs w:val="16"/>
              </w:rPr>
              <w:t xml:space="preserve"> – Kérjük, ismertesse az okokat, amelyek miatt mégis képes lesz az alkalmazandó nemzeti szabályokat és üzletfolytonossági intézkedéseket figyelembe véve a szerződés teljesítésére</w:t>
            </w:r>
            <w:r w:rsidRPr="00A51BB1">
              <w:rPr>
                <w:rStyle w:val="Lbjegyzet-hivatkozs"/>
                <w:rFonts w:ascii="Times New Roman" w:hAnsi="Times New Roman"/>
                <w:color w:val="000000"/>
                <w:sz w:val="16"/>
                <w:szCs w:val="16"/>
              </w:rPr>
              <w:footnoteReference w:id="82"/>
            </w: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t>[  ] Igen [  ] 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ind w:firstLine="497"/>
              <w:jc w:val="both"/>
              <w:rPr>
                <w:rFonts w:ascii="Times New Roman" w:hAnsi="Times New Roman"/>
                <w:color w:val="000000"/>
                <w:sz w:val="16"/>
                <w:szCs w:val="16"/>
              </w:rPr>
            </w:pPr>
            <w:r w:rsidRPr="00A51BB1">
              <w:rPr>
                <w:rFonts w:ascii="Times New Roman" w:hAnsi="Times New Roman"/>
                <w:color w:val="000000"/>
                <w:sz w:val="16"/>
                <w:szCs w:val="16"/>
              </w:rPr>
              <w:t>– [……]</w:t>
            </w:r>
          </w:p>
          <w:p w:rsidR="00E50B9C" w:rsidRPr="00A51BB1" w:rsidRDefault="00E50B9C" w:rsidP="004F7B63">
            <w:pPr>
              <w:spacing w:after="0" w:line="240" w:lineRule="auto"/>
              <w:ind w:firstLine="497"/>
              <w:jc w:val="both"/>
              <w:rPr>
                <w:rFonts w:ascii="Times New Roman" w:hAnsi="Times New Roman"/>
                <w:color w:val="000000"/>
                <w:sz w:val="16"/>
                <w:szCs w:val="16"/>
              </w:rPr>
            </w:pPr>
            <w:r w:rsidRPr="00A51BB1">
              <w:rPr>
                <w:rFonts w:ascii="Times New Roman" w:hAnsi="Times New Roman"/>
                <w:color w:val="000000"/>
                <w:sz w:val="16"/>
                <w:szCs w:val="16"/>
              </w:rPr>
              <w:t>– [……]</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r w:rsidRPr="00FD5C83">
              <w:rPr>
                <w:rFonts w:ascii="Times New Roman" w:hAnsi="Times New Roman"/>
                <w:i/>
                <w:iCs/>
                <w:color w:val="000000"/>
                <w:sz w:val="16"/>
                <w:szCs w:val="16"/>
                <w:highlight w:val="yellow"/>
              </w:rPr>
              <w:t>……][……][……]</w:t>
            </w:r>
          </w:p>
        </w:tc>
      </w:tr>
      <w:tr w:rsidR="00E50B9C" w:rsidRPr="00A51BB1" w:rsidTr="004F7B63">
        <w:tc>
          <w:tcPr>
            <w:tcW w:w="4606" w:type="dxa"/>
            <w:vMerge w:val="restart"/>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Elkövetett-e a gazdasági szereplő </w:t>
            </w:r>
            <w:r w:rsidRPr="00A51BB1">
              <w:rPr>
                <w:rFonts w:ascii="Times New Roman" w:hAnsi="Times New Roman"/>
                <w:b/>
                <w:bCs/>
                <w:color w:val="000000"/>
                <w:sz w:val="16"/>
                <w:szCs w:val="16"/>
              </w:rPr>
              <w:t>súlyos szakmai kötelességszegést</w:t>
            </w:r>
            <w:r w:rsidRPr="00A51BB1">
              <w:rPr>
                <w:rStyle w:val="Lbjegyzet-hivatkozs"/>
                <w:rFonts w:ascii="Times New Roman" w:hAnsi="Times New Roman"/>
                <w:b/>
                <w:bCs/>
                <w:color w:val="000000"/>
                <w:sz w:val="16"/>
                <w:szCs w:val="16"/>
              </w:rPr>
              <w:footnoteReference w:id="83"/>
            </w: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Ha igen, kérjük, részletezze:</w:t>
            </w:r>
          </w:p>
        </w:tc>
        <w:tc>
          <w:tcPr>
            <w:tcW w:w="4606" w:type="dxa"/>
          </w:tcPr>
          <w:p w:rsidR="00E50B9C" w:rsidRPr="00A51BB1" w:rsidRDefault="00E50B9C" w:rsidP="004F7B63">
            <w:pPr>
              <w:spacing w:after="240" w:line="240" w:lineRule="auto"/>
              <w:jc w:val="both"/>
              <w:rPr>
                <w:rFonts w:ascii="Times New Roman" w:hAnsi="Times New Roman"/>
                <w:color w:val="000000"/>
                <w:sz w:val="16"/>
                <w:szCs w:val="16"/>
              </w:rPr>
            </w:pPr>
            <w:r w:rsidRPr="00FD5C83">
              <w:rPr>
                <w:rFonts w:ascii="Times New Roman" w:hAnsi="Times New Roman"/>
                <w:color w:val="000000"/>
                <w:sz w:val="16"/>
                <w:szCs w:val="16"/>
                <w:highlight w:val="yellow"/>
              </w:rPr>
              <w:t>[] Igen [] Nem,</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vMerge/>
          </w:tcPr>
          <w:p w:rsidR="00E50B9C" w:rsidRPr="00A51BB1" w:rsidRDefault="00E50B9C" w:rsidP="004F7B63">
            <w:pPr>
              <w:spacing w:after="0" w:line="240" w:lineRule="auto"/>
              <w:jc w:val="both"/>
              <w:rPr>
                <w:rFonts w:ascii="Times New Roman" w:hAnsi="Times New Roman"/>
                <w:b/>
                <w:bCs/>
                <w:i/>
                <w:iCs/>
                <w:color w:val="000000"/>
                <w:sz w:val="16"/>
                <w:szCs w:val="16"/>
              </w:rPr>
            </w:pP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Ha igen</w:t>
            </w:r>
            <w:r w:rsidRPr="00A51BB1">
              <w:rPr>
                <w:rFonts w:ascii="Times New Roman" w:hAnsi="Times New Roman"/>
                <w:color w:val="000000"/>
                <w:sz w:val="16"/>
                <w:szCs w:val="16"/>
              </w:rPr>
              <w:t>, tett-e a gazdasági szereplő öntisztázó intézkedéseket?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 Igen [  ] Nem</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color w:val="000000"/>
                <w:sz w:val="16"/>
                <w:szCs w:val="16"/>
              </w:rPr>
              <w:t>Amennyiben igen</w:t>
            </w:r>
            <w:r w:rsidRPr="00A51BB1">
              <w:rPr>
                <w:rFonts w:ascii="Times New Roman" w:hAnsi="Times New Roman"/>
                <w:color w:val="000000"/>
                <w:sz w:val="16"/>
                <w:szCs w:val="16"/>
              </w:rPr>
              <w:t>, kérjük, ismertesse ezeket az intézkedéseket: [……]</w:t>
            </w:r>
          </w:p>
        </w:tc>
      </w:tr>
      <w:tr w:rsidR="00E50B9C" w:rsidRPr="00A51BB1" w:rsidTr="004F7B63">
        <w:tc>
          <w:tcPr>
            <w:tcW w:w="4606" w:type="dxa"/>
            <w:vMerge w:val="restart"/>
          </w:tcPr>
          <w:p w:rsidR="00636A5A" w:rsidRDefault="00857528" w:rsidP="004F7B63">
            <w:pPr>
              <w:spacing w:after="0" w:line="240" w:lineRule="auto"/>
              <w:jc w:val="both"/>
              <w:rPr>
                <w:rFonts w:ascii="Times New Roman" w:hAnsi="Times New Roman"/>
                <w:b/>
                <w:bCs/>
                <w:color w:val="000000"/>
                <w:sz w:val="16"/>
                <w:szCs w:val="16"/>
              </w:rPr>
            </w:pPr>
            <w:r w:rsidRPr="00857528">
              <w:rPr>
                <w:rFonts w:ascii="Times New Roman" w:hAnsi="Times New Roman"/>
                <w:b/>
                <w:bCs/>
                <w:color w:val="000000"/>
                <w:sz w:val="16"/>
                <w:szCs w:val="16"/>
              </w:rPr>
              <w:t>Kbt. 62. § (1) bekezdés n)</w:t>
            </w:r>
            <w:r>
              <w:rPr>
                <w:rFonts w:ascii="Times New Roman" w:hAnsi="Times New Roman"/>
                <w:b/>
                <w:bCs/>
                <w:color w:val="000000"/>
                <w:sz w:val="16"/>
                <w:szCs w:val="16"/>
              </w:rPr>
              <w:t>- o) pont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color w:val="000000"/>
                <w:sz w:val="16"/>
                <w:szCs w:val="16"/>
              </w:rPr>
              <w:t xml:space="preserve">Kötött-e a gazdasági szereplő a verseny torzítását célzó megállapodást </w:t>
            </w:r>
            <w:r w:rsidRPr="00A51BB1">
              <w:rPr>
                <w:rFonts w:ascii="Times New Roman" w:hAnsi="Times New Roman"/>
                <w:color w:val="000000"/>
                <w:sz w:val="16"/>
                <w:szCs w:val="16"/>
              </w:rPr>
              <w:t xml:space="preserve">más gazdasági szereplőkkel? </w:t>
            </w:r>
            <w:r w:rsidRPr="00A51BB1">
              <w:rPr>
                <w:rFonts w:ascii="Times New Roman" w:hAnsi="Times New Roman"/>
                <w:b/>
                <w:bCs/>
                <w:color w:val="000000"/>
                <w:sz w:val="16"/>
                <w:szCs w:val="16"/>
              </w:rPr>
              <w:t>Ha igen</w:t>
            </w:r>
            <w:r w:rsidRPr="00A51BB1">
              <w:rPr>
                <w:rFonts w:ascii="Times New Roman" w:hAnsi="Times New Roman"/>
                <w:color w:val="000000"/>
                <w:sz w:val="16"/>
                <w:szCs w:val="16"/>
              </w:rPr>
              <w:t>, kérjük, részletezze:</w:t>
            </w:r>
          </w:p>
        </w:tc>
        <w:tc>
          <w:tcPr>
            <w:tcW w:w="4606" w:type="dxa"/>
          </w:tcPr>
          <w:p w:rsidR="00E50B9C" w:rsidRPr="00A51BB1" w:rsidRDefault="00E50B9C" w:rsidP="004F7B63">
            <w:pPr>
              <w:spacing w:after="24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t>[  ] Igen [  ] Nem</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vMerge/>
          </w:tcPr>
          <w:p w:rsidR="00E50B9C" w:rsidRPr="00A51BB1" w:rsidRDefault="00E50B9C" w:rsidP="004F7B63">
            <w:pPr>
              <w:spacing w:after="0" w:line="240" w:lineRule="auto"/>
              <w:jc w:val="both"/>
              <w:rPr>
                <w:rFonts w:ascii="Times New Roman" w:hAnsi="Times New Roman"/>
                <w:b/>
                <w:bCs/>
                <w:i/>
                <w:iCs/>
                <w:color w:val="000000"/>
                <w:sz w:val="16"/>
                <w:szCs w:val="16"/>
              </w:rPr>
            </w:pP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Ha igen</w:t>
            </w:r>
            <w:r w:rsidRPr="00A51BB1">
              <w:rPr>
                <w:rFonts w:ascii="Times New Roman" w:hAnsi="Times New Roman"/>
                <w:color w:val="000000"/>
                <w:sz w:val="16"/>
                <w:szCs w:val="16"/>
              </w:rPr>
              <w:t>, tett-e a gazdasági szereplő öntisztázó intézkedéseket?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 Igen [  ] Nem</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color w:val="000000"/>
                <w:sz w:val="16"/>
                <w:szCs w:val="16"/>
              </w:rPr>
              <w:t>Amennyiben igen</w:t>
            </w:r>
            <w:r w:rsidRPr="00A51BB1">
              <w:rPr>
                <w:rFonts w:ascii="Times New Roman" w:hAnsi="Times New Roman"/>
                <w:color w:val="000000"/>
                <w:sz w:val="16"/>
                <w:szCs w:val="16"/>
              </w:rPr>
              <w:t>, kérjük, ismertesse ezeket az intézkedéseket: [……]</w:t>
            </w:r>
          </w:p>
        </w:tc>
      </w:tr>
      <w:tr w:rsidR="00E50B9C" w:rsidRPr="00A51BB1" w:rsidTr="004F7B63">
        <w:tc>
          <w:tcPr>
            <w:tcW w:w="4606" w:type="dxa"/>
          </w:tcPr>
          <w:p w:rsidR="00E05FDB" w:rsidRPr="00FD5C83" w:rsidRDefault="00E05FDB" w:rsidP="004F7B63">
            <w:pPr>
              <w:spacing w:after="120" w:line="240" w:lineRule="auto"/>
              <w:jc w:val="both"/>
              <w:rPr>
                <w:rFonts w:ascii="Times New Roman" w:hAnsi="Times New Roman"/>
                <w:b/>
                <w:color w:val="000000"/>
                <w:sz w:val="16"/>
                <w:szCs w:val="16"/>
              </w:rPr>
            </w:pPr>
            <w:r w:rsidRPr="00FD5C83">
              <w:rPr>
                <w:rFonts w:ascii="Times New Roman" w:hAnsi="Times New Roman"/>
                <w:b/>
                <w:color w:val="000000"/>
                <w:sz w:val="16"/>
                <w:szCs w:val="16"/>
              </w:rPr>
              <w:t>Kbt. 62. § (1) bekezdés m) pont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lastRenderedPageBreak/>
              <w:t xml:space="preserve">Van-e tudomása a gazdasági szereplőnek bármilyen </w:t>
            </w:r>
            <w:r w:rsidRPr="00A51BB1">
              <w:rPr>
                <w:rFonts w:ascii="Times New Roman" w:hAnsi="Times New Roman"/>
                <w:b/>
                <w:bCs/>
                <w:color w:val="000000"/>
                <w:sz w:val="16"/>
                <w:szCs w:val="16"/>
              </w:rPr>
              <w:t>összeférhetetlenségről</w:t>
            </w:r>
            <w:r w:rsidRPr="00A51BB1">
              <w:rPr>
                <w:rStyle w:val="Lbjegyzet-hivatkozs"/>
                <w:rFonts w:ascii="Times New Roman" w:hAnsi="Times New Roman"/>
                <w:b/>
                <w:bCs/>
                <w:color w:val="000000"/>
                <w:sz w:val="16"/>
                <w:szCs w:val="16"/>
              </w:rPr>
              <w:footnoteReference w:id="84"/>
            </w:r>
            <w:r w:rsidRPr="00A51BB1">
              <w:rPr>
                <w:rFonts w:ascii="Times New Roman" w:hAnsi="Times New Roman"/>
                <w:b/>
                <w:bCs/>
                <w:color w:val="000000"/>
                <w:sz w:val="10"/>
                <w:szCs w:val="10"/>
              </w:rPr>
              <w:t xml:space="preserve"> </w:t>
            </w:r>
            <w:r w:rsidRPr="00A51BB1">
              <w:rPr>
                <w:rFonts w:ascii="Times New Roman" w:hAnsi="Times New Roman"/>
                <w:color w:val="000000"/>
                <w:sz w:val="16"/>
                <w:szCs w:val="16"/>
              </w:rPr>
              <w:t>a közbeszerzési eljárásban való részvételéből fakadóan?</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color w:val="000000"/>
                <w:sz w:val="16"/>
                <w:szCs w:val="16"/>
              </w:rPr>
              <w:t>Ha igen</w:t>
            </w:r>
            <w:r w:rsidRPr="00A51BB1">
              <w:rPr>
                <w:rFonts w:ascii="Times New Roman" w:hAnsi="Times New Roman"/>
                <w:color w:val="000000"/>
                <w:sz w:val="16"/>
                <w:szCs w:val="16"/>
              </w:rPr>
              <w:t>, kérjük, részletezze:</w:t>
            </w:r>
          </w:p>
        </w:tc>
        <w:tc>
          <w:tcPr>
            <w:tcW w:w="4606" w:type="dxa"/>
          </w:tcPr>
          <w:p w:rsidR="00E50B9C" w:rsidRPr="00A51BB1" w:rsidRDefault="00E50B9C" w:rsidP="004F7B63">
            <w:pPr>
              <w:spacing w:after="24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lastRenderedPageBreak/>
              <w:t>[  ] Igen [  ] Nem</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lastRenderedPageBreak/>
              <w:t>[…]</w:t>
            </w:r>
          </w:p>
        </w:tc>
      </w:tr>
      <w:tr w:rsidR="00E50B9C" w:rsidRPr="00A51BB1" w:rsidTr="004F7B63">
        <w:tc>
          <w:tcPr>
            <w:tcW w:w="4606" w:type="dxa"/>
          </w:tcPr>
          <w:p w:rsidR="00E05FDB" w:rsidRDefault="00E05FDB" w:rsidP="004F7B63">
            <w:pPr>
              <w:spacing w:after="120" w:line="240" w:lineRule="auto"/>
              <w:jc w:val="both"/>
              <w:rPr>
                <w:rFonts w:ascii="Times New Roman" w:hAnsi="Times New Roman"/>
                <w:b/>
                <w:bCs/>
                <w:color w:val="000000"/>
                <w:sz w:val="16"/>
                <w:szCs w:val="16"/>
              </w:rPr>
            </w:pPr>
            <w:r w:rsidRPr="00E05FDB">
              <w:rPr>
                <w:rFonts w:ascii="Times New Roman" w:hAnsi="Times New Roman"/>
                <w:b/>
                <w:bCs/>
                <w:color w:val="000000"/>
                <w:sz w:val="16"/>
                <w:szCs w:val="16"/>
              </w:rPr>
              <w:lastRenderedPageBreak/>
              <w:t>Kbt. 62. § (1) bekezdés m)</w:t>
            </w:r>
            <w:r>
              <w:rPr>
                <w:rFonts w:ascii="Times New Roman" w:hAnsi="Times New Roman"/>
                <w:b/>
                <w:bCs/>
                <w:color w:val="000000"/>
                <w:sz w:val="16"/>
                <w:szCs w:val="16"/>
              </w:rPr>
              <w:t xml:space="preserve"> pont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 xml:space="preserve">Nyújtott-e a gazdasági szereplő vagy </w:t>
            </w:r>
            <w:r w:rsidRPr="00A51BB1">
              <w:rPr>
                <w:rFonts w:ascii="Times New Roman" w:hAnsi="Times New Roman"/>
                <w:color w:val="000000"/>
                <w:sz w:val="16"/>
                <w:szCs w:val="16"/>
              </w:rPr>
              <w:t xml:space="preserve">valamely hozzá kapcsolódó vállalkozás </w:t>
            </w:r>
            <w:r w:rsidRPr="00A51BB1">
              <w:rPr>
                <w:rFonts w:ascii="Times New Roman" w:hAnsi="Times New Roman"/>
                <w:b/>
                <w:bCs/>
                <w:color w:val="000000"/>
                <w:sz w:val="16"/>
                <w:szCs w:val="16"/>
              </w:rPr>
              <w:t xml:space="preserve">tanácsadást </w:t>
            </w:r>
            <w:r w:rsidRPr="00A51BB1">
              <w:rPr>
                <w:rFonts w:ascii="Times New Roman" w:hAnsi="Times New Roman"/>
                <w:color w:val="000000"/>
                <w:sz w:val="16"/>
                <w:szCs w:val="16"/>
              </w:rPr>
              <w:t xml:space="preserve">az ajánlatkérő szervnek vagy a közszolgáltató ajánlatkérőnek, vagy </w:t>
            </w:r>
            <w:r w:rsidRPr="00A51BB1">
              <w:rPr>
                <w:rFonts w:ascii="Times New Roman" w:hAnsi="Times New Roman"/>
                <w:b/>
                <w:bCs/>
                <w:color w:val="000000"/>
                <w:sz w:val="16"/>
                <w:szCs w:val="16"/>
              </w:rPr>
              <w:t xml:space="preserve">részt vett-e </w:t>
            </w:r>
            <w:r w:rsidRPr="00A51BB1">
              <w:rPr>
                <w:rFonts w:ascii="Times New Roman" w:hAnsi="Times New Roman"/>
                <w:color w:val="000000"/>
                <w:sz w:val="16"/>
                <w:szCs w:val="16"/>
              </w:rPr>
              <w:t xml:space="preserve">más módon a közbeszerzési eljárás </w:t>
            </w:r>
            <w:r w:rsidRPr="00A51BB1">
              <w:rPr>
                <w:rFonts w:ascii="Times New Roman" w:hAnsi="Times New Roman"/>
                <w:b/>
                <w:bCs/>
                <w:color w:val="000000"/>
                <w:sz w:val="16"/>
                <w:szCs w:val="16"/>
              </w:rPr>
              <w:t>előkészítésében</w:t>
            </w: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color w:val="000000"/>
                <w:sz w:val="16"/>
                <w:szCs w:val="16"/>
              </w:rPr>
              <w:t>Ha igen</w:t>
            </w:r>
            <w:r w:rsidRPr="00A51BB1">
              <w:rPr>
                <w:rFonts w:ascii="Times New Roman" w:hAnsi="Times New Roman"/>
                <w:color w:val="000000"/>
                <w:sz w:val="16"/>
                <w:szCs w:val="16"/>
              </w:rPr>
              <w:t>, kérjük, részletezze:</w:t>
            </w:r>
          </w:p>
        </w:tc>
        <w:tc>
          <w:tcPr>
            <w:tcW w:w="4606" w:type="dxa"/>
          </w:tcPr>
          <w:p w:rsidR="00E50B9C" w:rsidRPr="00A51BB1" w:rsidRDefault="00E50B9C" w:rsidP="004F7B63">
            <w:pPr>
              <w:spacing w:after="24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t>[  ] Igen [  ] Nem</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vMerge w:val="restart"/>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Tapasztalta-e a gazdasági szereplő valamely korábbi közbeszerzési szerződés vagy egy ajánlatkérő szervvel kötött korábbi szerződés vagy korábbi koncessziós szerződés </w:t>
            </w:r>
            <w:r w:rsidRPr="00A51BB1">
              <w:rPr>
                <w:rFonts w:ascii="Times New Roman" w:hAnsi="Times New Roman"/>
                <w:b/>
                <w:bCs/>
                <w:color w:val="000000"/>
                <w:sz w:val="16"/>
                <w:szCs w:val="16"/>
              </w:rPr>
              <w:t xml:space="preserve">lejárat előtti megszüntetését </w:t>
            </w:r>
            <w:r w:rsidRPr="00A51BB1">
              <w:rPr>
                <w:rFonts w:ascii="Times New Roman" w:hAnsi="Times New Roman"/>
                <w:color w:val="000000"/>
                <w:sz w:val="16"/>
                <w:szCs w:val="16"/>
              </w:rPr>
              <w:t>vagy az említett korábbi szerződéshez kapcsolódó kártérítési követelést vagy egyéb hasonló szankciókat?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color w:val="000000"/>
                <w:sz w:val="16"/>
                <w:szCs w:val="16"/>
              </w:rPr>
              <w:t>Ha igen</w:t>
            </w:r>
            <w:r w:rsidRPr="00A51BB1">
              <w:rPr>
                <w:rFonts w:ascii="Times New Roman" w:hAnsi="Times New Roman"/>
                <w:color w:val="000000"/>
                <w:sz w:val="16"/>
                <w:szCs w:val="16"/>
              </w:rPr>
              <w:t>, kérjük, részletezze:</w:t>
            </w:r>
          </w:p>
        </w:tc>
        <w:tc>
          <w:tcPr>
            <w:tcW w:w="4606" w:type="dxa"/>
          </w:tcPr>
          <w:p w:rsidR="00E50B9C" w:rsidRPr="00A51BB1" w:rsidRDefault="00E50B9C" w:rsidP="004F7B63">
            <w:pPr>
              <w:spacing w:after="240" w:line="240" w:lineRule="auto"/>
              <w:jc w:val="both"/>
              <w:rPr>
                <w:rFonts w:ascii="Times New Roman" w:hAnsi="Times New Roman"/>
                <w:color w:val="000000"/>
                <w:sz w:val="16"/>
                <w:szCs w:val="16"/>
              </w:rPr>
            </w:pPr>
            <w:r w:rsidRPr="00FD5C83">
              <w:rPr>
                <w:rFonts w:ascii="Times New Roman" w:hAnsi="Times New Roman"/>
                <w:color w:val="000000"/>
                <w:sz w:val="16"/>
                <w:szCs w:val="16"/>
                <w:highlight w:val="yellow"/>
              </w:rPr>
              <w:t>[  ] Igen [  ] Nem</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vMerge/>
          </w:tcPr>
          <w:p w:rsidR="00E50B9C" w:rsidRPr="00A51BB1" w:rsidRDefault="00E50B9C" w:rsidP="004F7B63">
            <w:pPr>
              <w:spacing w:after="120" w:line="240" w:lineRule="auto"/>
              <w:jc w:val="both"/>
              <w:rPr>
                <w:rFonts w:ascii="Times New Roman" w:hAnsi="Times New Roman"/>
                <w:color w:val="000000"/>
                <w:sz w:val="16"/>
                <w:szCs w:val="16"/>
              </w:rPr>
            </w:pP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Ha igen</w:t>
            </w:r>
            <w:r w:rsidRPr="00A51BB1">
              <w:rPr>
                <w:rFonts w:ascii="Times New Roman" w:hAnsi="Times New Roman"/>
                <w:color w:val="000000"/>
                <w:sz w:val="16"/>
                <w:szCs w:val="16"/>
              </w:rPr>
              <w:t>, tett-e a gazdasági szereplő öntisztázó intézkedéseket?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 Igen [  ] Nem</w:t>
            </w:r>
          </w:p>
          <w:p w:rsidR="00E50B9C" w:rsidRPr="00A51BB1" w:rsidRDefault="00E50B9C" w:rsidP="004F7B63">
            <w:pPr>
              <w:spacing w:after="24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Amennyiben igen</w:t>
            </w:r>
            <w:r w:rsidRPr="00A51BB1">
              <w:rPr>
                <w:rFonts w:ascii="Times New Roman" w:hAnsi="Times New Roman"/>
                <w:color w:val="000000"/>
                <w:sz w:val="16"/>
                <w:szCs w:val="16"/>
              </w:rPr>
              <w:t>, kérjük, ismertesse ezeket az intézkedéseket: [……]</w:t>
            </w:r>
          </w:p>
        </w:tc>
      </w:tr>
      <w:tr w:rsidR="00E50B9C" w:rsidRPr="00A51BB1" w:rsidTr="004F7B63">
        <w:tc>
          <w:tcPr>
            <w:tcW w:w="4606" w:type="dxa"/>
          </w:tcPr>
          <w:p w:rsidR="007061F0" w:rsidRPr="00FD5C83" w:rsidRDefault="007061F0" w:rsidP="004F7B63">
            <w:pPr>
              <w:spacing w:after="120" w:line="240" w:lineRule="auto"/>
              <w:jc w:val="both"/>
              <w:rPr>
                <w:rFonts w:ascii="Times New Roman" w:hAnsi="Times New Roman"/>
                <w:b/>
                <w:color w:val="000000"/>
                <w:sz w:val="16"/>
                <w:szCs w:val="16"/>
              </w:rPr>
            </w:pPr>
            <w:r w:rsidRPr="00FD5C83">
              <w:rPr>
                <w:rFonts w:ascii="Times New Roman" w:hAnsi="Times New Roman"/>
                <w:b/>
                <w:color w:val="000000"/>
                <w:sz w:val="16"/>
                <w:szCs w:val="16"/>
              </w:rPr>
              <w:t>Kbt. 62. § (1) bekezdés h), i), j)</w:t>
            </w:r>
            <w:r>
              <w:rPr>
                <w:rFonts w:ascii="Times New Roman" w:hAnsi="Times New Roman"/>
                <w:b/>
                <w:color w:val="000000"/>
                <w:sz w:val="16"/>
                <w:szCs w:val="16"/>
              </w:rPr>
              <w:t xml:space="preserve"> pont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Megerősíti-e a gazdasági szereplő a következőket?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a) </w:t>
            </w:r>
            <w:proofErr w:type="spellStart"/>
            <w:r w:rsidRPr="00A51BB1">
              <w:rPr>
                <w:rFonts w:ascii="Times New Roman" w:hAnsi="Times New Roman"/>
                <w:color w:val="000000"/>
                <w:sz w:val="16"/>
                <w:szCs w:val="16"/>
              </w:rPr>
              <w:t>A</w:t>
            </w:r>
            <w:proofErr w:type="spellEnd"/>
            <w:r w:rsidRPr="00A51BB1">
              <w:rPr>
                <w:rFonts w:ascii="Times New Roman" w:hAnsi="Times New Roman"/>
                <w:color w:val="000000"/>
                <w:sz w:val="16"/>
                <w:szCs w:val="16"/>
              </w:rPr>
              <w:t xml:space="preserve"> kizárási okok fenn nem állásának, illetve a kiválasztási kritériumok teljesülésének ellenőrzéséhez szükséges információk szolgáltatása során nem tett </w:t>
            </w:r>
            <w:r w:rsidRPr="00A51BB1">
              <w:rPr>
                <w:rFonts w:ascii="Times New Roman" w:hAnsi="Times New Roman"/>
                <w:b/>
                <w:bCs/>
                <w:color w:val="000000"/>
                <w:sz w:val="16"/>
                <w:szCs w:val="16"/>
              </w:rPr>
              <w:t>hamis nyilatkozatot</w:t>
            </w:r>
            <w:r w:rsidRPr="00A51BB1">
              <w:rPr>
                <w:rFonts w:ascii="Times New Roman" w:hAnsi="Times New Roman"/>
                <w:color w:val="000000"/>
                <w:sz w:val="16"/>
                <w:szCs w:val="16"/>
              </w:rPr>
              <w: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b) </w:t>
            </w:r>
            <w:r w:rsidRPr="00A51BB1">
              <w:rPr>
                <w:rFonts w:ascii="Times New Roman" w:hAnsi="Times New Roman"/>
                <w:color w:val="000000"/>
                <w:sz w:val="16"/>
                <w:szCs w:val="16"/>
              </w:rPr>
              <w:t xml:space="preserve">Nem </w:t>
            </w:r>
            <w:r w:rsidRPr="00A51BB1">
              <w:rPr>
                <w:rFonts w:ascii="Times New Roman" w:hAnsi="Times New Roman"/>
                <w:b/>
                <w:bCs/>
                <w:color w:val="000000"/>
                <w:sz w:val="16"/>
                <w:szCs w:val="16"/>
              </w:rPr>
              <w:t xml:space="preserve">tartott vissza </w:t>
            </w:r>
            <w:r w:rsidRPr="00A51BB1">
              <w:rPr>
                <w:rFonts w:ascii="Times New Roman" w:hAnsi="Times New Roman"/>
                <w:color w:val="000000"/>
                <w:sz w:val="16"/>
                <w:szCs w:val="16"/>
              </w:rPr>
              <w:t>ilyen információt,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c) </w:t>
            </w:r>
            <w:r w:rsidRPr="00A51BB1">
              <w:rPr>
                <w:rFonts w:ascii="Times New Roman" w:hAnsi="Times New Roman"/>
                <w:color w:val="000000"/>
                <w:sz w:val="16"/>
                <w:szCs w:val="16"/>
              </w:rPr>
              <w:t>Késedelem nélkül be tudta nyújtani az ajánlatkérő szerv vagy a közszolgáltató ajánlatkérő által megkívánt kiegészítő iratokat, és</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d) </w:t>
            </w:r>
            <w:r w:rsidRPr="00A51BB1">
              <w:rPr>
                <w:rFonts w:ascii="Times New Roman" w:hAnsi="Times New Roman"/>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E50B9C" w:rsidRPr="00A51BB1" w:rsidRDefault="00E50B9C" w:rsidP="004F7B63">
            <w:pPr>
              <w:spacing w:after="24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t>[  ] Igen [  ] Nem</w:t>
            </w:r>
          </w:p>
        </w:tc>
      </w:tr>
    </w:tbl>
    <w:p w:rsidR="00E50B9C" w:rsidRPr="00A51BB1" w:rsidRDefault="00E50B9C" w:rsidP="00E50B9C">
      <w:pPr>
        <w:jc w:val="both"/>
        <w:rPr>
          <w:rFonts w:ascii="Times New Roman" w:hAnsi="Times New Roman"/>
          <w:b/>
          <w:bCs/>
          <w:i/>
          <w:iCs/>
          <w:color w:val="000000"/>
          <w:sz w:val="16"/>
          <w:szCs w:val="16"/>
        </w:rPr>
      </w:pP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 xml:space="preserve">D: </w:t>
      </w:r>
      <w:r w:rsidRPr="00A51BB1">
        <w:rPr>
          <w:rFonts w:ascii="Times New Roman" w:hAnsi="Times New Roman"/>
          <w:b/>
          <w:bCs/>
          <w:color w:val="000000"/>
          <w:sz w:val="16"/>
          <w:szCs w:val="16"/>
          <w:u w:val="single"/>
        </w:rPr>
        <w:t>E</w:t>
      </w:r>
      <w:r w:rsidRPr="00A51BB1">
        <w:rPr>
          <w:rFonts w:ascii="Times New Roman" w:hAnsi="Times New Roman"/>
          <w:b/>
          <w:bCs/>
          <w:color w:val="000000"/>
          <w:sz w:val="13"/>
          <w:szCs w:val="13"/>
          <w:u w:val="single"/>
        </w:rPr>
        <w:t>GYÉB</w:t>
      </w:r>
      <w:r w:rsidRPr="00A51BB1">
        <w:rPr>
          <w:rFonts w:ascii="Times New Roman" w:hAnsi="Times New Roman"/>
          <w:b/>
          <w:bCs/>
          <w:color w:val="000000"/>
          <w:sz w:val="16"/>
          <w:szCs w:val="16"/>
          <w:u w:val="single"/>
        </w:rPr>
        <w:t xml:space="preserve">, </w:t>
      </w:r>
      <w:r w:rsidRPr="00A51BB1">
        <w:rPr>
          <w:rFonts w:ascii="Times New Roman" w:hAnsi="Times New Roman"/>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Tisztán nemzeti kizárási okok</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Vonatkoznak-e a gazdasági szereplőre azok a </w:t>
            </w:r>
            <w:r w:rsidRPr="00A51BB1">
              <w:rPr>
                <w:rFonts w:ascii="Times New Roman" w:hAnsi="Times New Roman"/>
                <w:b/>
                <w:bCs/>
                <w:color w:val="000000"/>
                <w:sz w:val="16"/>
                <w:szCs w:val="16"/>
              </w:rPr>
              <w:t>tisztán nemzeti kizárási okok</w:t>
            </w:r>
            <w:r w:rsidRPr="00A51BB1">
              <w:rPr>
                <w:rFonts w:ascii="Times New Roman" w:hAnsi="Times New Roman"/>
                <w:color w:val="000000"/>
                <w:sz w:val="16"/>
                <w:szCs w:val="16"/>
              </w:rPr>
              <w:t>, amelyeket a vonatkozó hirdetmény vagy a közbeszerzési dokumentumok meghatároznak?</w:t>
            </w:r>
          </w:p>
          <w:p w:rsidR="00E50B9C" w:rsidRDefault="00E50B9C" w:rsidP="004F7B63">
            <w:pPr>
              <w:spacing w:after="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Ha a vonatkozó hirdetményben vagy a közbeszerzési dokumentumokban megkívánt dokumentáció elektronikus formában rendelkezésre áll, kérjük, adja meg a következő információkat:</w:t>
            </w:r>
          </w:p>
          <w:p w:rsidR="00DA0AF8" w:rsidRDefault="00DA0AF8" w:rsidP="004F7B63">
            <w:pPr>
              <w:spacing w:after="0" w:line="240" w:lineRule="auto"/>
              <w:jc w:val="both"/>
              <w:rPr>
                <w:rFonts w:ascii="Times New Roman" w:hAnsi="Times New Roman"/>
                <w:i/>
                <w:iCs/>
                <w:color w:val="000000"/>
                <w:sz w:val="16"/>
                <w:szCs w:val="16"/>
              </w:rPr>
            </w:pPr>
          </w:p>
          <w:p w:rsidR="00B506FE" w:rsidRPr="00B506FE" w:rsidRDefault="00B506FE" w:rsidP="00B506FE">
            <w:pPr>
              <w:widowControl w:val="0"/>
              <w:spacing w:after="0" w:line="240" w:lineRule="auto"/>
              <w:rPr>
                <w:rFonts w:ascii="Times New Roman" w:hAnsi="Times New Roman"/>
                <w:sz w:val="16"/>
                <w:szCs w:val="16"/>
              </w:rPr>
            </w:pPr>
            <w:r w:rsidRPr="00B506FE">
              <w:rPr>
                <w:rFonts w:ascii="Times New Roman" w:hAnsi="Times New Roman"/>
                <w:sz w:val="16"/>
                <w:szCs w:val="16"/>
              </w:rPr>
              <w:t xml:space="preserve">Kbt. 62. § (1) </w:t>
            </w:r>
            <w:proofErr w:type="spellStart"/>
            <w:r w:rsidRPr="00B506FE">
              <w:rPr>
                <w:rFonts w:ascii="Times New Roman" w:hAnsi="Times New Roman"/>
                <w:sz w:val="16"/>
                <w:szCs w:val="16"/>
              </w:rPr>
              <w:t>bek</w:t>
            </w:r>
            <w:proofErr w:type="spellEnd"/>
            <w:r w:rsidRPr="00B506FE">
              <w:rPr>
                <w:rFonts w:ascii="Times New Roman" w:hAnsi="Times New Roman"/>
                <w:sz w:val="16"/>
                <w:szCs w:val="16"/>
              </w:rPr>
              <w:t xml:space="preserve">. </w:t>
            </w:r>
            <w:proofErr w:type="spellStart"/>
            <w:r w:rsidRPr="00B506FE">
              <w:rPr>
                <w:rFonts w:ascii="Times New Roman" w:hAnsi="Times New Roman"/>
                <w:sz w:val="16"/>
                <w:szCs w:val="16"/>
              </w:rPr>
              <w:t>ag</w:t>
            </w:r>
            <w:proofErr w:type="spellEnd"/>
            <w:r w:rsidRPr="00B506FE">
              <w:rPr>
                <w:rFonts w:ascii="Times New Roman" w:hAnsi="Times New Roman"/>
                <w:sz w:val="16"/>
                <w:szCs w:val="16"/>
              </w:rPr>
              <w:t>) pont</w:t>
            </w:r>
          </w:p>
          <w:p w:rsidR="00B506FE" w:rsidRPr="00B506FE" w:rsidRDefault="00B506FE" w:rsidP="00B506FE">
            <w:pPr>
              <w:widowControl w:val="0"/>
              <w:spacing w:after="0" w:line="240" w:lineRule="auto"/>
              <w:rPr>
                <w:rFonts w:ascii="Times New Roman" w:hAnsi="Times New Roman"/>
                <w:sz w:val="16"/>
                <w:szCs w:val="16"/>
              </w:rPr>
            </w:pPr>
            <w:r w:rsidRPr="00B506FE">
              <w:rPr>
                <w:rFonts w:ascii="Times New Roman" w:hAnsi="Times New Roman"/>
                <w:sz w:val="16"/>
                <w:szCs w:val="16"/>
              </w:rPr>
              <w:t xml:space="preserve"> Kbt. 62. § (1) </w:t>
            </w:r>
            <w:proofErr w:type="spellStart"/>
            <w:r w:rsidRPr="00B506FE">
              <w:rPr>
                <w:rFonts w:ascii="Times New Roman" w:hAnsi="Times New Roman"/>
                <w:sz w:val="16"/>
                <w:szCs w:val="16"/>
              </w:rPr>
              <w:t>bek</w:t>
            </w:r>
            <w:proofErr w:type="spellEnd"/>
            <w:r w:rsidRPr="00B506FE">
              <w:rPr>
                <w:rFonts w:ascii="Times New Roman" w:hAnsi="Times New Roman"/>
                <w:sz w:val="16"/>
                <w:szCs w:val="16"/>
              </w:rPr>
              <w:t>. ah) pont</w:t>
            </w:r>
          </w:p>
          <w:p w:rsidR="00B506FE" w:rsidRPr="00B506FE" w:rsidRDefault="00B506FE" w:rsidP="00B506FE">
            <w:pPr>
              <w:widowControl w:val="0"/>
              <w:spacing w:after="0" w:line="240" w:lineRule="auto"/>
              <w:rPr>
                <w:rFonts w:ascii="Times New Roman" w:hAnsi="Times New Roman"/>
                <w:sz w:val="16"/>
                <w:szCs w:val="16"/>
              </w:rPr>
            </w:pPr>
            <w:r w:rsidRPr="00B506FE">
              <w:rPr>
                <w:rFonts w:ascii="Times New Roman" w:hAnsi="Times New Roman"/>
                <w:sz w:val="16"/>
                <w:szCs w:val="16"/>
              </w:rPr>
              <w:t xml:space="preserve"> Kbt. 62. § (2) </w:t>
            </w:r>
            <w:proofErr w:type="spellStart"/>
            <w:r w:rsidRPr="00B506FE">
              <w:rPr>
                <w:rFonts w:ascii="Times New Roman" w:hAnsi="Times New Roman"/>
                <w:sz w:val="16"/>
                <w:szCs w:val="16"/>
              </w:rPr>
              <w:t>bek</w:t>
            </w:r>
            <w:proofErr w:type="spellEnd"/>
            <w:r w:rsidRPr="00B506FE">
              <w:rPr>
                <w:rFonts w:ascii="Times New Roman" w:hAnsi="Times New Roman"/>
                <w:sz w:val="16"/>
                <w:szCs w:val="16"/>
              </w:rPr>
              <w:t xml:space="preserve">. az (1) bekezdés </w:t>
            </w:r>
            <w:proofErr w:type="spellStart"/>
            <w:r w:rsidRPr="00B506FE">
              <w:rPr>
                <w:rFonts w:ascii="Times New Roman" w:hAnsi="Times New Roman"/>
                <w:sz w:val="16"/>
                <w:szCs w:val="16"/>
              </w:rPr>
              <w:t>ag</w:t>
            </w:r>
            <w:proofErr w:type="spellEnd"/>
            <w:r w:rsidRPr="00B506FE">
              <w:rPr>
                <w:rFonts w:ascii="Times New Roman" w:hAnsi="Times New Roman"/>
                <w:sz w:val="16"/>
                <w:szCs w:val="16"/>
              </w:rPr>
              <w:t xml:space="preserve">) és ah) pontjai kapcsán </w:t>
            </w:r>
          </w:p>
          <w:p w:rsidR="00B506FE" w:rsidRPr="00B506FE" w:rsidRDefault="00B506FE" w:rsidP="00B506FE">
            <w:pPr>
              <w:widowControl w:val="0"/>
              <w:spacing w:after="0" w:line="240" w:lineRule="auto"/>
              <w:rPr>
                <w:rFonts w:ascii="Times New Roman" w:hAnsi="Times New Roman"/>
                <w:sz w:val="16"/>
                <w:szCs w:val="16"/>
              </w:rPr>
            </w:pPr>
            <w:r w:rsidRPr="00B506FE">
              <w:rPr>
                <w:rFonts w:ascii="Times New Roman" w:hAnsi="Times New Roman"/>
                <w:sz w:val="16"/>
                <w:szCs w:val="16"/>
              </w:rPr>
              <w:t xml:space="preserve">Kbt. 62. § (1) </w:t>
            </w:r>
            <w:proofErr w:type="spellStart"/>
            <w:r w:rsidRPr="00B506FE">
              <w:rPr>
                <w:rFonts w:ascii="Times New Roman" w:hAnsi="Times New Roman"/>
                <w:sz w:val="16"/>
                <w:szCs w:val="16"/>
              </w:rPr>
              <w:t>bek</w:t>
            </w:r>
            <w:proofErr w:type="spellEnd"/>
            <w:r w:rsidRPr="00B506FE">
              <w:rPr>
                <w:rFonts w:ascii="Times New Roman" w:hAnsi="Times New Roman"/>
                <w:sz w:val="16"/>
                <w:szCs w:val="16"/>
              </w:rPr>
              <w:t xml:space="preserve">. e) pont </w:t>
            </w:r>
          </w:p>
          <w:p w:rsidR="00B506FE" w:rsidRPr="00B506FE" w:rsidRDefault="00B506FE" w:rsidP="00B506FE">
            <w:pPr>
              <w:widowControl w:val="0"/>
              <w:spacing w:after="0" w:line="240" w:lineRule="auto"/>
              <w:rPr>
                <w:rFonts w:ascii="Times New Roman" w:hAnsi="Times New Roman"/>
                <w:sz w:val="16"/>
                <w:szCs w:val="16"/>
              </w:rPr>
            </w:pPr>
            <w:r w:rsidRPr="00B506FE">
              <w:rPr>
                <w:rFonts w:ascii="Times New Roman" w:hAnsi="Times New Roman"/>
                <w:sz w:val="16"/>
                <w:szCs w:val="16"/>
              </w:rPr>
              <w:t xml:space="preserve">Kbt. 62. § (1) </w:t>
            </w:r>
            <w:proofErr w:type="spellStart"/>
            <w:r w:rsidRPr="00B506FE">
              <w:rPr>
                <w:rFonts w:ascii="Times New Roman" w:hAnsi="Times New Roman"/>
                <w:sz w:val="16"/>
                <w:szCs w:val="16"/>
              </w:rPr>
              <w:t>bek</w:t>
            </w:r>
            <w:proofErr w:type="spellEnd"/>
            <w:r w:rsidRPr="00B506FE">
              <w:rPr>
                <w:rFonts w:ascii="Times New Roman" w:hAnsi="Times New Roman"/>
                <w:sz w:val="16"/>
                <w:szCs w:val="16"/>
              </w:rPr>
              <w:t xml:space="preserve">. f) pont </w:t>
            </w:r>
          </w:p>
          <w:p w:rsidR="00B506FE" w:rsidRPr="00B506FE" w:rsidRDefault="00B506FE" w:rsidP="00B506FE">
            <w:pPr>
              <w:widowControl w:val="0"/>
              <w:spacing w:after="0" w:line="240" w:lineRule="auto"/>
              <w:rPr>
                <w:rFonts w:ascii="Times New Roman" w:hAnsi="Times New Roman"/>
                <w:sz w:val="16"/>
                <w:szCs w:val="16"/>
              </w:rPr>
            </w:pPr>
            <w:r w:rsidRPr="00B506FE">
              <w:rPr>
                <w:rFonts w:ascii="Times New Roman" w:hAnsi="Times New Roman"/>
                <w:sz w:val="16"/>
                <w:szCs w:val="16"/>
              </w:rPr>
              <w:t xml:space="preserve">Kbt. 62. § (1) </w:t>
            </w:r>
            <w:proofErr w:type="spellStart"/>
            <w:r w:rsidRPr="00B506FE">
              <w:rPr>
                <w:rFonts w:ascii="Times New Roman" w:hAnsi="Times New Roman"/>
                <w:sz w:val="16"/>
                <w:szCs w:val="16"/>
              </w:rPr>
              <w:t>bek</w:t>
            </w:r>
            <w:proofErr w:type="spellEnd"/>
            <w:r w:rsidRPr="00B506FE">
              <w:rPr>
                <w:rFonts w:ascii="Times New Roman" w:hAnsi="Times New Roman"/>
                <w:sz w:val="16"/>
                <w:szCs w:val="16"/>
              </w:rPr>
              <w:t xml:space="preserve">. g) pont </w:t>
            </w:r>
          </w:p>
          <w:p w:rsidR="00B506FE" w:rsidRPr="00B506FE" w:rsidRDefault="00F85EA6" w:rsidP="00B506FE">
            <w:pPr>
              <w:widowControl w:val="0"/>
              <w:spacing w:after="0" w:line="240" w:lineRule="auto"/>
              <w:rPr>
                <w:rFonts w:ascii="Times New Roman" w:hAnsi="Times New Roman"/>
                <w:sz w:val="16"/>
                <w:szCs w:val="16"/>
              </w:rPr>
            </w:pPr>
            <w:r>
              <w:rPr>
                <w:rFonts w:ascii="Times New Roman" w:hAnsi="Times New Roman"/>
                <w:sz w:val="16"/>
                <w:szCs w:val="16"/>
              </w:rPr>
              <w:t xml:space="preserve">Kbt. 62. § (1) </w:t>
            </w:r>
            <w:proofErr w:type="spellStart"/>
            <w:r>
              <w:rPr>
                <w:rFonts w:ascii="Times New Roman" w:hAnsi="Times New Roman"/>
                <w:sz w:val="16"/>
                <w:szCs w:val="16"/>
              </w:rPr>
              <w:t>bek</w:t>
            </w:r>
            <w:proofErr w:type="spellEnd"/>
            <w:r>
              <w:rPr>
                <w:rFonts w:ascii="Times New Roman" w:hAnsi="Times New Roman"/>
                <w:sz w:val="16"/>
                <w:szCs w:val="16"/>
              </w:rPr>
              <w:t>. k</w:t>
            </w:r>
            <w:r w:rsidR="00B506FE" w:rsidRPr="00B506FE">
              <w:rPr>
                <w:rFonts w:ascii="Times New Roman" w:hAnsi="Times New Roman"/>
                <w:sz w:val="16"/>
                <w:szCs w:val="16"/>
              </w:rPr>
              <w:t xml:space="preserve">) pont </w:t>
            </w:r>
          </w:p>
          <w:p w:rsidR="00B506FE" w:rsidRPr="00B506FE" w:rsidRDefault="00F85EA6" w:rsidP="00B506FE">
            <w:pPr>
              <w:widowControl w:val="0"/>
              <w:spacing w:after="0" w:line="240" w:lineRule="auto"/>
              <w:rPr>
                <w:rFonts w:ascii="Times New Roman" w:hAnsi="Times New Roman"/>
                <w:sz w:val="16"/>
                <w:szCs w:val="16"/>
              </w:rPr>
            </w:pPr>
            <w:r>
              <w:rPr>
                <w:rFonts w:ascii="Times New Roman" w:hAnsi="Times New Roman"/>
                <w:sz w:val="16"/>
                <w:szCs w:val="16"/>
              </w:rPr>
              <w:t xml:space="preserve">Kbt. 62. § (1) </w:t>
            </w:r>
            <w:proofErr w:type="spellStart"/>
            <w:r>
              <w:rPr>
                <w:rFonts w:ascii="Times New Roman" w:hAnsi="Times New Roman"/>
                <w:sz w:val="16"/>
                <w:szCs w:val="16"/>
              </w:rPr>
              <w:t>bek</w:t>
            </w:r>
            <w:proofErr w:type="spellEnd"/>
            <w:r>
              <w:rPr>
                <w:rFonts w:ascii="Times New Roman" w:hAnsi="Times New Roman"/>
                <w:sz w:val="16"/>
                <w:szCs w:val="16"/>
              </w:rPr>
              <w:t>. l</w:t>
            </w:r>
            <w:r w:rsidR="00B506FE" w:rsidRPr="00B506FE">
              <w:rPr>
                <w:rFonts w:ascii="Times New Roman" w:hAnsi="Times New Roman"/>
                <w:sz w:val="16"/>
                <w:szCs w:val="16"/>
              </w:rPr>
              <w:t xml:space="preserve">) pont </w:t>
            </w:r>
          </w:p>
          <w:p w:rsidR="00B506FE" w:rsidRPr="00B506FE" w:rsidRDefault="00F85EA6" w:rsidP="00B506FE">
            <w:pPr>
              <w:widowControl w:val="0"/>
              <w:spacing w:after="0" w:line="240" w:lineRule="auto"/>
              <w:rPr>
                <w:rFonts w:ascii="Times New Roman" w:hAnsi="Times New Roman"/>
                <w:sz w:val="16"/>
                <w:szCs w:val="16"/>
              </w:rPr>
            </w:pPr>
            <w:r>
              <w:rPr>
                <w:rFonts w:ascii="Times New Roman" w:hAnsi="Times New Roman"/>
                <w:sz w:val="16"/>
                <w:szCs w:val="16"/>
              </w:rPr>
              <w:t xml:space="preserve">Kbt. 62. § (1) </w:t>
            </w:r>
            <w:proofErr w:type="spellStart"/>
            <w:r>
              <w:rPr>
                <w:rFonts w:ascii="Times New Roman" w:hAnsi="Times New Roman"/>
                <w:sz w:val="16"/>
                <w:szCs w:val="16"/>
              </w:rPr>
              <w:t>bek</w:t>
            </w:r>
            <w:proofErr w:type="spellEnd"/>
            <w:r>
              <w:rPr>
                <w:rFonts w:ascii="Times New Roman" w:hAnsi="Times New Roman"/>
                <w:sz w:val="16"/>
                <w:szCs w:val="16"/>
              </w:rPr>
              <w:t>. p</w:t>
            </w:r>
            <w:r w:rsidR="00B506FE" w:rsidRPr="00B506FE">
              <w:rPr>
                <w:rFonts w:ascii="Times New Roman" w:hAnsi="Times New Roman"/>
                <w:sz w:val="16"/>
                <w:szCs w:val="16"/>
              </w:rPr>
              <w:t>) pont</w:t>
            </w:r>
          </w:p>
          <w:p w:rsidR="00DA0AF8" w:rsidRPr="00FD5C83" w:rsidRDefault="00B506FE" w:rsidP="00B506FE">
            <w:pPr>
              <w:widowControl w:val="0"/>
              <w:spacing w:after="0" w:line="240" w:lineRule="auto"/>
              <w:rPr>
                <w:rFonts w:ascii="Times New Roman" w:hAnsi="Times New Roman"/>
                <w:sz w:val="16"/>
                <w:szCs w:val="16"/>
              </w:rPr>
            </w:pPr>
            <w:r w:rsidRPr="00B506FE">
              <w:rPr>
                <w:rFonts w:ascii="Times New Roman" w:hAnsi="Times New Roman"/>
                <w:sz w:val="16"/>
                <w:szCs w:val="16"/>
              </w:rPr>
              <w:t xml:space="preserve">Kbt. 62. § (1) </w:t>
            </w:r>
            <w:proofErr w:type="spellStart"/>
            <w:r w:rsidRPr="00B506FE">
              <w:rPr>
                <w:rFonts w:ascii="Times New Roman" w:hAnsi="Times New Roman"/>
                <w:sz w:val="16"/>
                <w:szCs w:val="16"/>
              </w:rPr>
              <w:t>bek</w:t>
            </w:r>
            <w:proofErr w:type="spellEnd"/>
            <w:r w:rsidRPr="00B506FE">
              <w:rPr>
                <w:rFonts w:ascii="Times New Roman" w:hAnsi="Times New Roman"/>
                <w:sz w:val="16"/>
                <w:szCs w:val="16"/>
              </w:rPr>
              <w:t>. q) pont</w:t>
            </w:r>
          </w:p>
          <w:p w:rsidR="00DA0AF8" w:rsidRPr="00FD5C83" w:rsidRDefault="00DA0AF8" w:rsidP="00FD5C83">
            <w:pPr>
              <w:widowControl w:val="0"/>
              <w:spacing w:after="0" w:line="240" w:lineRule="auto"/>
              <w:jc w:val="both"/>
              <w:rPr>
                <w:rFonts w:ascii="Times New Roman" w:hAnsi="Times New Roman"/>
                <w:sz w:val="16"/>
                <w:szCs w:val="16"/>
              </w:rPr>
            </w:pPr>
            <w:r w:rsidRPr="00FD5C83">
              <w:rPr>
                <w:rFonts w:ascii="Times New Roman" w:hAnsi="Times New Roman"/>
                <w:sz w:val="16"/>
                <w:szCs w:val="16"/>
              </w:rPr>
              <w:t>Kbt. 62. § (1) Az eljárásban nem lehet ajánlattevő, részvételre jelentkező, alvállalkozó, és nem vehet részt alkalmasság igazolásában olyan gazdasági szereplő, aki</w:t>
            </w:r>
          </w:p>
          <w:p w:rsidR="00DA0AF8" w:rsidRPr="00FD5C83" w:rsidRDefault="00DA0AF8" w:rsidP="00FD5C83">
            <w:pPr>
              <w:widowControl w:val="0"/>
              <w:spacing w:after="0" w:line="240" w:lineRule="auto"/>
              <w:jc w:val="both"/>
              <w:rPr>
                <w:rFonts w:ascii="Times New Roman" w:hAnsi="Times New Roman"/>
                <w:sz w:val="16"/>
                <w:szCs w:val="16"/>
              </w:rPr>
            </w:pPr>
            <w:r w:rsidRPr="00FD5C83">
              <w:rPr>
                <w:rFonts w:ascii="Times New Roman" w:hAnsi="Times New Roman"/>
                <w:sz w:val="16"/>
                <w:szCs w:val="16"/>
              </w:rPr>
              <w:t xml:space="preserve">a) az alábbi bűncselekmények valamelyikét elkövette, és a </w:t>
            </w:r>
            <w:r w:rsidRPr="00FD5C83">
              <w:rPr>
                <w:rFonts w:ascii="Times New Roman" w:hAnsi="Times New Roman"/>
                <w:sz w:val="16"/>
                <w:szCs w:val="16"/>
              </w:rPr>
              <w:lastRenderedPageBreak/>
              <w:t>bűncselekmény elkövetése az elmúlt öt évben jogerős bírósági ítéletben megállapítást nyert, amíg a büntetett előélethez fűződő hátrányok alól nem mentesült:</w:t>
            </w:r>
          </w:p>
          <w:p w:rsidR="00DA0AF8" w:rsidRPr="00FD5C83" w:rsidRDefault="00DA0AF8" w:rsidP="00FD5C83">
            <w:pPr>
              <w:widowControl w:val="0"/>
              <w:spacing w:after="0" w:line="240" w:lineRule="auto"/>
              <w:jc w:val="both"/>
              <w:rPr>
                <w:rFonts w:ascii="Times New Roman" w:hAnsi="Times New Roman"/>
                <w:sz w:val="16"/>
                <w:szCs w:val="16"/>
              </w:rPr>
            </w:pPr>
            <w:proofErr w:type="spellStart"/>
            <w:r w:rsidRPr="00FD5C83">
              <w:rPr>
                <w:rFonts w:ascii="Times New Roman" w:hAnsi="Times New Roman"/>
                <w:sz w:val="16"/>
                <w:szCs w:val="16"/>
              </w:rPr>
              <w:t>ag</w:t>
            </w:r>
            <w:proofErr w:type="spellEnd"/>
            <w:r w:rsidRPr="00FD5C83">
              <w:rPr>
                <w:rFonts w:ascii="Times New Roman" w:hAnsi="Times New Roman"/>
                <w:sz w:val="16"/>
                <w:szCs w:val="16"/>
              </w:rPr>
              <w:t>) az 1978. évi IV. törvény, illetve a Btk. szerinti versenyt korlátozó megállapodás közbeszerzési és koncessziós eljárásban;</w:t>
            </w:r>
          </w:p>
          <w:p w:rsidR="00DA0AF8" w:rsidRPr="00FD5C83" w:rsidRDefault="00DA0AF8" w:rsidP="00FD5C83">
            <w:pPr>
              <w:widowControl w:val="0"/>
              <w:spacing w:after="0" w:line="240" w:lineRule="auto"/>
              <w:jc w:val="both"/>
              <w:rPr>
                <w:rFonts w:ascii="Times New Roman" w:hAnsi="Times New Roman"/>
                <w:sz w:val="16"/>
                <w:szCs w:val="16"/>
              </w:rPr>
            </w:pPr>
            <w:r w:rsidRPr="00FD5C83">
              <w:rPr>
                <w:rFonts w:ascii="Times New Roman" w:hAnsi="Times New Roman"/>
                <w:sz w:val="16"/>
                <w:szCs w:val="16"/>
              </w:rPr>
              <w:t>ah) a gazdasági szereplő személyes joga szerinti, az a)</w:t>
            </w:r>
            <w:proofErr w:type="spellStart"/>
            <w:r w:rsidRPr="00FD5C83">
              <w:rPr>
                <w:rFonts w:ascii="Times New Roman" w:hAnsi="Times New Roman"/>
                <w:sz w:val="16"/>
                <w:szCs w:val="16"/>
              </w:rPr>
              <w:t>-g</w:t>
            </w:r>
            <w:proofErr w:type="spellEnd"/>
            <w:r w:rsidRPr="00FD5C83">
              <w:rPr>
                <w:rFonts w:ascii="Times New Roman" w:hAnsi="Times New Roman"/>
                <w:sz w:val="16"/>
                <w:szCs w:val="16"/>
              </w:rPr>
              <w:t>) pontokban felsoroltakhoz hasonló bűncselekmény</w:t>
            </w:r>
          </w:p>
          <w:p w:rsidR="00DA0AF8" w:rsidRPr="00FD5C83" w:rsidRDefault="00DA0AF8" w:rsidP="00FD5C83">
            <w:pPr>
              <w:widowControl w:val="0"/>
              <w:spacing w:after="0" w:line="240" w:lineRule="auto"/>
              <w:jc w:val="both"/>
              <w:rPr>
                <w:rFonts w:ascii="Times New Roman" w:hAnsi="Times New Roman"/>
                <w:sz w:val="16"/>
                <w:szCs w:val="16"/>
              </w:rPr>
            </w:pPr>
          </w:p>
          <w:p w:rsidR="00DA0AF8" w:rsidRPr="00FD5C83" w:rsidRDefault="00DA0AF8" w:rsidP="00FD5C83">
            <w:pPr>
              <w:widowControl w:val="0"/>
              <w:spacing w:after="0" w:line="240" w:lineRule="auto"/>
              <w:jc w:val="both"/>
              <w:rPr>
                <w:rFonts w:ascii="Times New Roman" w:hAnsi="Times New Roman"/>
                <w:sz w:val="16"/>
                <w:szCs w:val="16"/>
              </w:rPr>
            </w:pPr>
            <w:r w:rsidRPr="00FD5C83">
              <w:rPr>
                <w:rFonts w:ascii="Times New Roman" w:hAnsi="Times New Roman"/>
                <w:sz w:val="16"/>
                <w:szCs w:val="16"/>
              </w:rPr>
              <w:t>e) gazdasági, illetve szakmai tevékenységével kapcsolatban bűncselekmény elkövetése az elmúlt három éven belül jogerős bírósági ítéletben megállapítást nyert;</w:t>
            </w:r>
          </w:p>
          <w:p w:rsidR="00DA0AF8" w:rsidRPr="00FD5C83" w:rsidRDefault="00DA0AF8" w:rsidP="00FD5C83">
            <w:pPr>
              <w:widowControl w:val="0"/>
              <w:spacing w:after="0" w:line="240" w:lineRule="auto"/>
              <w:jc w:val="both"/>
              <w:rPr>
                <w:rFonts w:ascii="Times New Roman" w:hAnsi="Times New Roman"/>
                <w:sz w:val="16"/>
                <w:szCs w:val="16"/>
              </w:rPr>
            </w:pPr>
          </w:p>
          <w:p w:rsidR="00DA0AF8" w:rsidRPr="00FD5C83" w:rsidRDefault="00DA0AF8" w:rsidP="00FD5C83">
            <w:pPr>
              <w:widowControl w:val="0"/>
              <w:spacing w:after="0" w:line="240" w:lineRule="auto"/>
              <w:jc w:val="both"/>
              <w:rPr>
                <w:rFonts w:ascii="Times New Roman" w:hAnsi="Times New Roman"/>
                <w:sz w:val="16"/>
                <w:szCs w:val="16"/>
              </w:rPr>
            </w:pPr>
            <w:r w:rsidRPr="00FD5C83">
              <w:rPr>
                <w:rFonts w:ascii="Times New Roman" w:hAnsi="Times New Roman"/>
                <w:sz w:val="16"/>
                <w:szCs w:val="16"/>
              </w:rPr>
              <w:t>f) tevékenységét a jogi személlyel szemben alkalmazható büntetőjogi intézkedésekről szóló 2001. évi CIV. törvény 5. § (2) bekezdés b) pontja alapján vagy az adott közbeszerzési eljárásban releváns módon c) vagy g) pontja alapján a bíróság jogerős ítéletében korlátozta, az eltiltás ideje alatt, vagy ha az ajánlattevő tevékenységét más bíróság hasonló okból és módon jogerősen korlátozta;</w:t>
            </w:r>
          </w:p>
          <w:p w:rsidR="00DA0AF8" w:rsidRPr="00FD5C83" w:rsidRDefault="00DA0AF8" w:rsidP="00FD5C83">
            <w:pPr>
              <w:widowControl w:val="0"/>
              <w:spacing w:after="0" w:line="240" w:lineRule="auto"/>
              <w:jc w:val="both"/>
              <w:rPr>
                <w:rFonts w:ascii="Times New Roman" w:hAnsi="Times New Roman"/>
                <w:sz w:val="16"/>
                <w:szCs w:val="16"/>
              </w:rPr>
            </w:pPr>
          </w:p>
          <w:p w:rsidR="00DA0AF8" w:rsidRPr="00FD5C83" w:rsidRDefault="00DA0AF8" w:rsidP="00FD5C83">
            <w:pPr>
              <w:widowControl w:val="0"/>
              <w:spacing w:after="0" w:line="240" w:lineRule="auto"/>
              <w:jc w:val="both"/>
              <w:rPr>
                <w:rFonts w:ascii="Times New Roman" w:hAnsi="Times New Roman"/>
                <w:sz w:val="16"/>
                <w:szCs w:val="16"/>
              </w:rPr>
            </w:pPr>
            <w:r w:rsidRPr="00FD5C83">
              <w:rPr>
                <w:rFonts w:ascii="Times New Roman" w:hAnsi="Times New Roman"/>
                <w:sz w:val="16"/>
                <w:szCs w:val="16"/>
              </w:rPr>
              <w:t>g) közbeszerzési eljárásokban való részvételtől a 165. § (2) bekezdés f) pontja alapján jogerősen eltiltásra került, a Közbeszerzési Döntőbizottság vagy – a Közbeszerzési Döntőbizottság határozatának felülvizsgálata esetén – a bíróság által jogerősen megállapított időtartam végéig;</w:t>
            </w:r>
          </w:p>
          <w:p w:rsidR="00DA0AF8" w:rsidRPr="00FD5C83" w:rsidRDefault="00DA0AF8" w:rsidP="00FD5C83">
            <w:pPr>
              <w:widowControl w:val="0"/>
              <w:spacing w:after="0" w:line="240" w:lineRule="auto"/>
              <w:jc w:val="both"/>
              <w:rPr>
                <w:rFonts w:ascii="Times New Roman" w:hAnsi="Times New Roman"/>
                <w:sz w:val="16"/>
                <w:szCs w:val="16"/>
              </w:rPr>
            </w:pPr>
          </w:p>
          <w:p w:rsidR="00DA0AF8" w:rsidRPr="00FD5C83" w:rsidRDefault="00DA0AF8" w:rsidP="00FD5C83">
            <w:pPr>
              <w:widowControl w:val="0"/>
              <w:spacing w:after="0" w:line="240" w:lineRule="auto"/>
              <w:jc w:val="both"/>
              <w:rPr>
                <w:rFonts w:ascii="Times New Roman" w:hAnsi="Times New Roman"/>
                <w:sz w:val="16"/>
                <w:szCs w:val="16"/>
              </w:rPr>
            </w:pPr>
            <w:r w:rsidRPr="00FD5C83">
              <w:rPr>
                <w:rFonts w:ascii="Times New Roman" w:hAnsi="Times New Roman"/>
                <w:sz w:val="16"/>
                <w:szCs w:val="16"/>
              </w:rPr>
              <w:t>k) tekintetében a következő feltételek valamelyike megvalósul:</w:t>
            </w:r>
          </w:p>
          <w:p w:rsidR="00DA0AF8" w:rsidRPr="00FD5C83" w:rsidRDefault="00DA0AF8" w:rsidP="00FD5C83">
            <w:pPr>
              <w:widowControl w:val="0"/>
              <w:spacing w:after="0" w:line="240" w:lineRule="auto"/>
              <w:jc w:val="both"/>
              <w:rPr>
                <w:rFonts w:ascii="Times New Roman" w:hAnsi="Times New Roman"/>
                <w:sz w:val="16"/>
                <w:szCs w:val="16"/>
              </w:rPr>
            </w:pPr>
            <w:proofErr w:type="spellStart"/>
            <w:r w:rsidRPr="00FD5C83">
              <w:rPr>
                <w:rFonts w:ascii="Times New Roman" w:hAnsi="Times New Roman"/>
                <w:sz w:val="16"/>
                <w:szCs w:val="16"/>
              </w:rPr>
              <w:t>ka</w:t>
            </w:r>
            <w:proofErr w:type="spellEnd"/>
            <w:r w:rsidRPr="00FD5C83">
              <w:rPr>
                <w:rFonts w:ascii="Times New Roman" w:hAnsi="Times New Roman"/>
                <w:sz w:val="16"/>
                <w:szCs w:val="16"/>
              </w:rPr>
              <w:t>)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DA0AF8" w:rsidRPr="00FD5C83" w:rsidRDefault="00DA0AF8" w:rsidP="00FD5C83">
            <w:pPr>
              <w:widowControl w:val="0"/>
              <w:spacing w:after="0" w:line="240" w:lineRule="auto"/>
              <w:jc w:val="both"/>
              <w:rPr>
                <w:rFonts w:ascii="Times New Roman" w:hAnsi="Times New Roman"/>
                <w:sz w:val="16"/>
                <w:szCs w:val="16"/>
              </w:rPr>
            </w:pPr>
            <w:proofErr w:type="spellStart"/>
            <w:r w:rsidRPr="00FD5C83">
              <w:rPr>
                <w:rFonts w:ascii="Times New Roman" w:hAnsi="Times New Roman"/>
                <w:sz w:val="16"/>
                <w:szCs w:val="16"/>
              </w:rPr>
              <w:t>kb</w:t>
            </w:r>
            <w:proofErr w:type="spellEnd"/>
            <w:r w:rsidRPr="00FD5C83">
              <w:rPr>
                <w:rFonts w:ascii="Times New Roman" w:hAnsi="Times New Roman"/>
                <w:sz w:val="16"/>
                <w:szCs w:val="16"/>
              </w:rPr>
              <w:t xml:space="preserve">) olyan szabályozott tőzsdén nem jegyzett társaság, amely a pénzmosás és a terrorizmus finanszírozása megelőzéséről és megakadályozásáról szóló 2007. évi CXXXVI. törvény 3. § r) pont </w:t>
            </w:r>
            <w:proofErr w:type="spellStart"/>
            <w:r w:rsidRPr="00FD5C83">
              <w:rPr>
                <w:rFonts w:ascii="Times New Roman" w:hAnsi="Times New Roman"/>
                <w:sz w:val="16"/>
                <w:szCs w:val="16"/>
              </w:rPr>
              <w:t>ra</w:t>
            </w:r>
            <w:proofErr w:type="spellEnd"/>
            <w:r w:rsidRPr="00FD5C83">
              <w:rPr>
                <w:rFonts w:ascii="Times New Roman" w:hAnsi="Times New Roman"/>
                <w:sz w:val="16"/>
                <w:szCs w:val="16"/>
              </w:rPr>
              <w:t>)–</w:t>
            </w:r>
            <w:proofErr w:type="spellStart"/>
            <w:r w:rsidRPr="00FD5C83">
              <w:rPr>
                <w:rFonts w:ascii="Times New Roman" w:hAnsi="Times New Roman"/>
                <w:sz w:val="16"/>
                <w:szCs w:val="16"/>
              </w:rPr>
              <w:t>rb</w:t>
            </w:r>
            <w:proofErr w:type="spellEnd"/>
            <w:r w:rsidRPr="00FD5C83">
              <w:rPr>
                <w:rFonts w:ascii="Times New Roman" w:hAnsi="Times New Roman"/>
                <w:sz w:val="16"/>
                <w:szCs w:val="16"/>
              </w:rPr>
              <w:t xml:space="preserve">) vagy </w:t>
            </w:r>
            <w:proofErr w:type="spellStart"/>
            <w:r w:rsidRPr="00FD5C83">
              <w:rPr>
                <w:rFonts w:ascii="Times New Roman" w:hAnsi="Times New Roman"/>
                <w:sz w:val="16"/>
                <w:szCs w:val="16"/>
              </w:rPr>
              <w:t>rc</w:t>
            </w:r>
            <w:proofErr w:type="spellEnd"/>
            <w:r w:rsidRPr="00FD5C83">
              <w:rPr>
                <w:rFonts w:ascii="Times New Roman" w:hAnsi="Times New Roman"/>
                <w:sz w:val="16"/>
                <w:szCs w:val="16"/>
              </w:rPr>
              <w:t>)–</w:t>
            </w:r>
            <w:proofErr w:type="spellStart"/>
            <w:r w:rsidRPr="00FD5C83">
              <w:rPr>
                <w:rFonts w:ascii="Times New Roman" w:hAnsi="Times New Roman"/>
                <w:sz w:val="16"/>
                <w:szCs w:val="16"/>
              </w:rPr>
              <w:t>rd</w:t>
            </w:r>
            <w:proofErr w:type="spellEnd"/>
            <w:r w:rsidRPr="00FD5C83">
              <w:rPr>
                <w:rFonts w:ascii="Times New Roman" w:hAnsi="Times New Roman"/>
                <w:sz w:val="16"/>
                <w:szCs w:val="16"/>
              </w:rPr>
              <w:t>) alpontja szerinti tényleges tulajdonosát nem képes megnevezni, vagy</w:t>
            </w:r>
          </w:p>
          <w:p w:rsidR="00DA0AF8" w:rsidRPr="00FD5C83" w:rsidRDefault="00DA0AF8" w:rsidP="00FD5C83">
            <w:pPr>
              <w:widowControl w:val="0"/>
              <w:spacing w:after="0" w:line="240" w:lineRule="auto"/>
              <w:jc w:val="both"/>
              <w:rPr>
                <w:rFonts w:ascii="Times New Roman" w:hAnsi="Times New Roman"/>
                <w:sz w:val="16"/>
                <w:szCs w:val="16"/>
              </w:rPr>
            </w:pPr>
            <w:proofErr w:type="spellStart"/>
            <w:r w:rsidRPr="00FD5C83">
              <w:rPr>
                <w:rFonts w:ascii="Times New Roman" w:hAnsi="Times New Roman"/>
                <w:sz w:val="16"/>
                <w:szCs w:val="16"/>
              </w:rPr>
              <w:t>kc</w:t>
            </w:r>
            <w:proofErr w:type="spellEnd"/>
            <w:r w:rsidRPr="00FD5C83">
              <w:rPr>
                <w:rFonts w:ascii="Times New Roman" w:hAnsi="Times New Roman"/>
                <w:sz w:val="16"/>
                <w:szCs w:val="16"/>
              </w:rPr>
              <w:t xml:space="preserve">) a gazdasági szereplőben közvetetten vagy közvetlenül több, mint 25%-os tulajdoni résszel vagy szavazati joggal rendelkezik olyan jogi személy vagy személyes joga szerint jogképes szervezet, amelynek tekintetében a </w:t>
            </w:r>
            <w:proofErr w:type="spellStart"/>
            <w:r w:rsidRPr="00FD5C83">
              <w:rPr>
                <w:rFonts w:ascii="Times New Roman" w:hAnsi="Times New Roman"/>
                <w:sz w:val="16"/>
                <w:szCs w:val="16"/>
              </w:rPr>
              <w:t>kb</w:t>
            </w:r>
            <w:proofErr w:type="spellEnd"/>
            <w:r w:rsidRPr="00FD5C83">
              <w:rPr>
                <w:rFonts w:ascii="Times New Roman" w:hAnsi="Times New Roman"/>
                <w:sz w:val="16"/>
                <w:szCs w:val="16"/>
              </w:rPr>
              <w:t>) alpont szerinti feltétel fennáll;</w:t>
            </w:r>
          </w:p>
          <w:p w:rsidR="00DA0AF8" w:rsidRPr="00FD5C83" w:rsidRDefault="00DA0AF8" w:rsidP="00FD5C83">
            <w:pPr>
              <w:widowControl w:val="0"/>
              <w:spacing w:after="0" w:line="240" w:lineRule="auto"/>
              <w:jc w:val="both"/>
              <w:rPr>
                <w:rFonts w:ascii="Times New Roman" w:hAnsi="Times New Roman"/>
                <w:sz w:val="16"/>
                <w:szCs w:val="16"/>
              </w:rPr>
            </w:pPr>
          </w:p>
          <w:p w:rsidR="00DA0AF8" w:rsidRPr="00FD5C83" w:rsidRDefault="00DA0AF8" w:rsidP="00FD5C83">
            <w:pPr>
              <w:widowControl w:val="0"/>
              <w:spacing w:after="0" w:line="240" w:lineRule="auto"/>
              <w:jc w:val="both"/>
              <w:rPr>
                <w:rFonts w:ascii="Times New Roman" w:hAnsi="Times New Roman"/>
                <w:sz w:val="16"/>
                <w:szCs w:val="16"/>
              </w:rPr>
            </w:pPr>
            <w:r w:rsidRPr="00FD5C83">
              <w:rPr>
                <w:rFonts w:ascii="Times New Roman" w:hAnsi="Times New Roman"/>
                <w:sz w:val="16"/>
                <w:szCs w:val="16"/>
              </w:rPr>
              <w:t>l) harmadik országbeli állampolgár Magyarországon engedélyhez kötött foglalkoztatása esetén a munkaügyi hatóság által a munkaügyi ellenőrzésről szóló 1996. évi LXXV. törvény 7/A. §</w:t>
            </w:r>
            <w:proofErr w:type="spellStart"/>
            <w:r w:rsidRPr="00FD5C83">
              <w:rPr>
                <w:rFonts w:ascii="Times New Roman" w:hAnsi="Times New Roman"/>
                <w:sz w:val="16"/>
                <w:szCs w:val="16"/>
              </w:rPr>
              <w:t>-a</w:t>
            </w:r>
            <w:proofErr w:type="spellEnd"/>
            <w:r w:rsidRPr="00FD5C83">
              <w:rPr>
                <w:rFonts w:ascii="Times New Roman" w:hAnsi="Times New Roman"/>
                <w:sz w:val="16"/>
                <w:szCs w:val="16"/>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DA0AF8" w:rsidRPr="00FD5C83" w:rsidRDefault="00DA0AF8" w:rsidP="00FD5C83">
            <w:pPr>
              <w:widowControl w:val="0"/>
              <w:spacing w:after="0" w:line="240" w:lineRule="auto"/>
              <w:jc w:val="both"/>
              <w:rPr>
                <w:rFonts w:ascii="Times New Roman" w:hAnsi="Times New Roman"/>
                <w:sz w:val="16"/>
                <w:szCs w:val="16"/>
              </w:rPr>
            </w:pPr>
          </w:p>
          <w:p w:rsidR="00DA0AF8" w:rsidRPr="00FD5C83" w:rsidRDefault="00DA0AF8" w:rsidP="00FD5C83">
            <w:pPr>
              <w:widowControl w:val="0"/>
              <w:spacing w:after="0" w:line="240" w:lineRule="auto"/>
              <w:jc w:val="both"/>
              <w:rPr>
                <w:rFonts w:ascii="Times New Roman" w:hAnsi="Times New Roman"/>
                <w:sz w:val="16"/>
                <w:szCs w:val="16"/>
              </w:rPr>
            </w:pPr>
            <w:r w:rsidRPr="00FD5C83">
              <w:rPr>
                <w:rFonts w:ascii="Times New Roman" w:hAnsi="Times New Roman"/>
                <w:sz w:val="16"/>
                <w:szCs w:val="16"/>
              </w:rPr>
              <w:t>p) a közbeszerzési vagy koncessziós beszerzési eljárás eredményeként kötött szerződésben részére biztosított előleget nem a szerződésnek megfelelően használta fel, és ezt három évnél nem régebben meghozott, jogerős bírósági, közigazgatási vagy annak felülvizsgálata esetén bírósági határozat megállapította.</w:t>
            </w:r>
          </w:p>
          <w:p w:rsidR="00DA0AF8" w:rsidRPr="00FD5C83" w:rsidRDefault="00DA0AF8" w:rsidP="00FD5C83">
            <w:pPr>
              <w:widowControl w:val="0"/>
              <w:spacing w:after="0" w:line="240" w:lineRule="auto"/>
              <w:jc w:val="both"/>
              <w:rPr>
                <w:rFonts w:ascii="Times New Roman" w:hAnsi="Times New Roman"/>
                <w:sz w:val="16"/>
                <w:szCs w:val="16"/>
              </w:rPr>
            </w:pPr>
          </w:p>
          <w:p w:rsidR="00DA0AF8" w:rsidRPr="00A51BB1" w:rsidRDefault="00DA0AF8" w:rsidP="00DA0AF8">
            <w:pPr>
              <w:spacing w:after="0" w:line="240" w:lineRule="auto"/>
              <w:jc w:val="both"/>
              <w:rPr>
                <w:rFonts w:ascii="Times New Roman" w:hAnsi="Times New Roman"/>
                <w:b/>
                <w:bCs/>
                <w:i/>
                <w:iCs/>
                <w:color w:val="000000"/>
                <w:sz w:val="16"/>
                <w:szCs w:val="16"/>
              </w:rPr>
            </w:pPr>
            <w:r w:rsidRPr="00FD5C83">
              <w:rPr>
                <w:rFonts w:ascii="Times New Roman" w:hAnsi="Times New Roman"/>
                <w:sz w:val="16"/>
                <w:szCs w:val="16"/>
              </w:rPr>
              <w:t>q) 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lastRenderedPageBreak/>
              <w:t>[  ] Igen [  ] 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Default="00E50B9C" w:rsidP="00FD5C83">
            <w:pPr>
              <w:spacing w:after="0" w:line="240" w:lineRule="auto"/>
              <w:ind w:right="-2"/>
              <w:jc w:val="both"/>
              <w:rPr>
                <w:rFonts w:ascii="Times New Roman" w:hAnsi="Times New Roman"/>
                <w:i/>
                <w:iCs/>
                <w:color w:val="000000"/>
                <w:sz w:val="16"/>
                <w:szCs w:val="16"/>
              </w:rPr>
            </w:pPr>
            <w:r w:rsidRPr="00A51BB1">
              <w:rPr>
                <w:rFonts w:ascii="Times New Roman" w:hAnsi="Times New Roman"/>
                <w:i/>
                <w:iCs/>
                <w:color w:val="000000"/>
                <w:sz w:val="16"/>
                <w:szCs w:val="16"/>
              </w:rPr>
              <w:t xml:space="preserve">(internetcím, a kibocsátó hatóság vagy testület, a dokumentáció pontos hivatkozási adatai): </w:t>
            </w:r>
            <w:r w:rsidRPr="00FD5C83">
              <w:rPr>
                <w:rFonts w:ascii="Times New Roman" w:hAnsi="Times New Roman"/>
                <w:i/>
                <w:iCs/>
                <w:color w:val="000000"/>
                <w:sz w:val="16"/>
                <w:szCs w:val="16"/>
                <w:highlight w:val="yellow"/>
              </w:rPr>
              <w:t>[……][……][……]</w:t>
            </w:r>
            <w:r w:rsidRPr="00FD5C83">
              <w:rPr>
                <w:rStyle w:val="Lbjegyzet-hivatkozs"/>
                <w:rFonts w:ascii="Times New Roman" w:hAnsi="Times New Roman"/>
                <w:i/>
                <w:iCs/>
                <w:color w:val="000000"/>
                <w:sz w:val="16"/>
                <w:szCs w:val="16"/>
                <w:highlight w:val="yellow"/>
              </w:rPr>
              <w:footnoteReference w:id="85"/>
            </w:r>
          </w:p>
          <w:p w:rsidR="00942170" w:rsidRDefault="00942170" w:rsidP="00FD5C83">
            <w:pPr>
              <w:spacing w:after="0" w:line="240" w:lineRule="auto"/>
              <w:ind w:right="-2"/>
              <w:jc w:val="both"/>
              <w:rPr>
                <w:rFonts w:ascii="Times New Roman" w:hAnsi="Times New Roman"/>
                <w:i/>
                <w:iCs/>
                <w:color w:val="000000"/>
                <w:sz w:val="16"/>
                <w:szCs w:val="16"/>
              </w:rPr>
            </w:pPr>
          </w:p>
          <w:p w:rsidR="00942170" w:rsidRDefault="00942170" w:rsidP="00FD5C83">
            <w:pPr>
              <w:spacing w:after="0" w:line="240" w:lineRule="auto"/>
              <w:ind w:right="-2"/>
              <w:jc w:val="both"/>
              <w:rPr>
                <w:rFonts w:ascii="Times New Roman" w:hAnsi="Times New Roman"/>
                <w:i/>
                <w:iCs/>
                <w:color w:val="000000"/>
                <w:sz w:val="16"/>
                <w:szCs w:val="16"/>
              </w:rPr>
            </w:pPr>
          </w:p>
          <w:p w:rsidR="00942170" w:rsidRDefault="00942170" w:rsidP="00FD5C83">
            <w:pPr>
              <w:spacing w:after="0" w:line="240" w:lineRule="auto"/>
              <w:ind w:right="-2"/>
              <w:jc w:val="both"/>
              <w:rPr>
                <w:rFonts w:ascii="Times New Roman" w:hAnsi="Times New Roman"/>
                <w:i/>
                <w:iCs/>
                <w:color w:val="000000"/>
                <w:sz w:val="16"/>
                <w:szCs w:val="16"/>
              </w:rPr>
            </w:pPr>
          </w:p>
          <w:p w:rsidR="00942170" w:rsidRDefault="00942170" w:rsidP="00FD5C83">
            <w:pPr>
              <w:spacing w:after="0" w:line="240" w:lineRule="auto"/>
              <w:ind w:right="-2"/>
              <w:jc w:val="both"/>
              <w:rPr>
                <w:rFonts w:ascii="Times New Roman" w:hAnsi="Times New Roman"/>
                <w:i/>
                <w:iCs/>
                <w:color w:val="000000"/>
                <w:sz w:val="16"/>
                <w:szCs w:val="16"/>
              </w:rPr>
            </w:pPr>
          </w:p>
          <w:p w:rsidR="00942170" w:rsidRDefault="00942170" w:rsidP="00FD5C83">
            <w:pPr>
              <w:spacing w:after="0" w:line="240" w:lineRule="auto"/>
              <w:ind w:right="-2"/>
              <w:jc w:val="both"/>
              <w:rPr>
                <w:rFonts w:ascii="Times New Roman" w:hAnsi="Times New Roman"/>
                <w:i/>
                <w:iCs/>
                <w:color w:val="000000"/>
                <w:sz w:val="16"/>
                <w:szCs w:val="16"/>
              </w:rPr>
            </w:pPr>
          </w:p>
          <w:p w:rsidR="00942170" w:rsidRDefault="00942170" w:rsidP="00FD5C83">
            <w:pPr>
              <w:spacing w:after="0" w:line="240" w:lineRule="auto"/>
              <w:ind w:right="-2"/>
              <w:jc w:val="both"/>
              <w:rPr>
                <w:rFonts w:ascii="Times New Roman" w:hAnsi="Times New Roman"/>
                <w:i/>
                <w:iCs/>
                <w:color w:val="000000"/>
                <w:sz w:val="16"/>
                <w:szCs w:val="16"/>
              </w:rPr>
            </w:pPr>
          </w:p>
          <w:p w:rsidR="00942170" w:rsidRDefault="00942170" w:rsidP="00FD5C83">
            <w:pPr>
              <w:spacing w:after="0" w:line="240" w:lineRule="auto"/>
              <w:ind w:right="-2"/>
              <w:jc w:val="both"/>
              <w:rPr>
                <w:rFonts w:ascii="Times New Roman" w:hAnsi="Times New Roman"/>
                <w:i/>
                <w:iCs/>
                <w:color w:val="000000"/>
                <w:sz w:val="16"/>
                <w:szCs w:val="16"/>
              </w:rPr>
            </w:pPr>
          </w:p>
          <w:p w:rsidR="00942170" w:rsidRDefault="00942170" w:rsidP="00FD5C83">
            <w:pPr>
              <w:spacing w:after="0" w:line="240" w:lineRule="auto"/>
              <w:ind w:right="-2"/>
              <w:jc w:val="both"/>
              <w:rPr>
                <w:rFonts w:ascii="Times New Roman" w:hAnsi="Times New Roman"/>
                <w:i/>
                <w:iCs/>
                <w:color w:val="000000"/>
                <w:sz w:val="16"/>
                <w:szCs w:val="16"/>
              </w:rPr>
            </w:pPr>
          </w:p>
          <w:p w:rsidR="00942170" w:rsidRDefault="00942170" w:rsidP="00FD5C83">
            <w:pPr>
              <w:spacing w:after="0" w:line="240" w:lineRule="auto"/>
              <w:ind w:right="-2"/>
              <w:jc w:val="both"/>
              <w:rPr>
                <w:rFonts w:ascii="Times New Roman" w:hAnsi="Times New Roman"/>
                <w:i/>
                <w:iCs/>
                <w:color w:val="000000"/>
                <w:sz w:val="16"/>
                <w:szCs w:val="16"/>
              </w:rPr>
            </w:pPr>
          </w:p>
          <w:p w:rsidR="00942170" w:rsidRDefault="00942170" w:rsidP="00FD5C83">
            <w:pPr>
              <w:spacing w:after="0" w:line="240" w:lineRule="auto"/>
              <w:ind w:right="-2"/>
              <w:jc w:val="both"/>
              <w:rPr>
                <w:rFonts w:ascii="Times New Roman" w:hAnsi="Times New Roman"/>
                <w:i/>
                <w:iCs/>
                <w:color w:val="000000"/>
                <w:sz w:val="16"/>
                <w:szCs w:val="16"/>
              </w:rPr>
            </w:pPr>
          </w:p>
          <w:p w:rsidR="00942170" w:rsidRDefault="00942170" w:rsidP="00FD5C83">
            <w:pPr>
              <w:spacing w:after="0" w:line="240" w:lineRule="auto"/>
              <w:ind w:right="-2"/>
              <w:jc w:val="both"/>
              <w:rPr>
                <w:rFonts w:ascii="Times New Roman" w:hAnsi="Times New Roman"/>
                <w:i/>
                <w:iCs/>
                <w:color w:val="000000"/>
                <w:sz w:val="16"/>
                <w:szCs w:val="16"/>
              </w:rPr>
            </w:pPr>
          </w:p>
          <w:p w:rsidR="00942170" w:rsidRDefault="00942170" w:rsidP="00FD5C83">
            <w:pPr>
              <w:spacing w:after="0" w:line="240" w:lineRule="auto"/>
              <w:ind w:right="-2"/>
              <w:jc w:val="both"/>
              <w:rPr>
                <w:rFonts w:ascii="Times New Roman" w:hAnsi="Times New Roman"/>
                <w:i/>
                <w:iCs/>
                <w:color w:val="000000"/>
                <w:sz w:val="16"/>
                <w:szCs w:val="16"/>
              </w:rPr>
            </w:pPr>
          </w:p>
          <w:p w:rsidR="00942170" w:rsidRDefault="00942170" w:rsidP="00FD5C83">
            <w:pPr>
              <w:spacing w:after="0" w:line="240" w:lineRule="auto"/>
              <w:ind w:right="-2"/>
              <w:jc w:val="both"/>
              <w:rPr>
                <w:rFonts w:ascii="Times New Roman" w:hAnsi="Times New Roman"/>
                <w:i/>
                <w:iCs/>
                <w:color w:val="000000"/>
                <w:sz w:val="16"/>
                <w:szCs w:val="16"/>
              </w:rPr>
            </w:pPr>
          </w:p>
          <w:p w:rsidR="00942170" w:rsidRDefault="00942170" w:rsidP="00FD5C83">
            <w:pPr>
              <w:spacing w:after="0" w:line="240" w:lineRule="auto"/>
              <w:ind w:right="-2"/>
              <w:jc w:val="both"/>
              <w:rPr>
                <w:rFonts w:ascii="Times New Roman" w:hAnsi="Times New Roman"/>
                <w:i/>
                <w:iCs/>
                <w:color w:val="000000"/>
                <w:sz w:val="16"/>
                <w:szCs w:val="16"/>
              </w:rPr>
            </w:pPr>
          </w:p>
          <w:p w:rsidR="00942170" w:rsidRDefault="00942170" w:rsidP="00FD5C83">
            <w:pPr>
              <w:spacing w:after="0" w:line="240" w:lineRule="auto"/>
              <w:ind w:right="-2"/>
              <w:jc w:val="both"/>
              <w:rPr>
                <w:rFonts w:ascii="Times New Roman" w:hAnsi="Times New Roman"/>
                <w:i/>
                <w:iCs/>
                <w:color w:val="000000"/>
                <w:sz w:val="16"/>
                <w:szCs w:val="16"/>
              </w:rPr>
            </w:pPr>
          </w:p>
          <w:p w:rsidR="00942170" w:rsidRDefault="00942170" w:rsidP="00FD5C83">
            <w:pPr>
              <w:spacing w:after="0" w:line="240" w:lineRule="auto"/>
              <w:ind w:right="-2"/>
              <w:jc w:val="both"/>
              <w:rPr>
                <w:rFonts w:ascii="Times New Roman" w:hAnsi="Times New Roman"/>
                <w:i/>
                <w:iCs/>
                <w:color w:val="000000"/>
                <w:sz w:val="16"/>
                <w:szCs w:val="16"/>
              </w:rPr>
            </w:pPr>
          </w:p>
          <w:p w:rsidR="00942170" w:rsidRDefault="00942170" w:rsidP="00FD5C83">
            <w:pPr>
              <w:spacing w:after="0" w:line="240" w:lineRule="auto"/>
              <w:ind w:right="-2"/>
              <w:jc w:val="both"/>
              <w:rPr>
                <w:rFonts w:ascii="Times New Roman" w:hAnsi="Times New Roman"/>
                <w:i/>
                <w:iCs/>
                <w:color w:val="000000"/>
                <w:sz w:val="16"/>
                <w:szCs w:val="16"/>
              </w:rPr>
            </w:pPr>
          </w:p>
          <w:p w:rsidR="00942170" w:rsidRDefault="00942170" w:rsidP="00FD5C83">
            <w:pPr>
              <w:spacing w:after="0" w:line="240" w:lineRule="auto"/>
              <w:ind w:right="-2"/>
              <w:jc w:val="both"/>
              <w:rPr>
                <w:rFonts w:ascii="Times New Roman" w:hAnsi="Times New Roman"/>
                <w:i/>
                <w:iCs/>
                <w:color w:val="000000"/>
                <w:sz w:val="16"/>
                <w:szCs w:val="16"/>
              </w:rPr>
            </w:pPr>
          </w:p>
          <w:p w:rsidR="00942170" w:rsidRDefault="00942170" w:rsidP="00FD5C83">
            <w:pPr>
              <w:spacing w:after="0" w:line="240" w:lineRule="auto"/>
              <w:ind w:right="-2"/>
              <w:jc w:val="both"/>
              <w:rPr>
                <w:rFonts w:ascii="Times New Roman" w:hAnsi="Times New Roman"/>
                <w:i/>
                <w:iCs/>
                <w:color w:val="000000"/>
                <w:sz w:val="16"/>
                <w:szCs w:val="16"/>
              </w:rPr>
            </w:pPr>
          </w:p>
          <w:p w:rsidR="00942170" w:rsidRDefault="00942170" w:rsidP="00FD5C83">
            <w:pPr>
              <w:spacing w:after="0" w:line="240" w:lineRule="auto"/>
              <w:ind w:right="-2"/>
              <w:jc w:val="both"/>
              <w:rPr>
                <w:rFonts w:ascii="Times New Roman" w:hAnsi="Times New Roman"/>
                <w:i/>
                <w:iCs/>
                <w:color w:val="000000"/>
                <w:sz w:val="16"/>
                <w:szCs w:val="16"/>
              </w:rPr>
            </w:pPr>
          </w:p>
          <w:p w:rsidR="00942170" w:rsidRDefault="00942170" w:rsidP="00FD5C83">
            <w:pPr>
              <w:spacing w:after="0" w:line="240" w:lineRule="auto"/>
              <w:ind w:right="-2"/>
              <w:jc w:val="both"/>
              <w:rPr>
                <w:rFonts w:ascii="Times New Roman" w:hAnsi="Times New Roman"/>
                <w:i/>
                <w:iCs/>
                <w:color w:val="000000"/>
                <w:sz w:val="16"/>
                <w:szCs w:val="16"/>
              </w:rPr>
            </w:pPr>
            <w:r w:rsidRPr="00FD5C83">
              <w:rPr>
                <w:rFonts w:ascii="Times New Roman" w:hAnsi="Times New Roman"/>
                <w:i/>
                <w:iCs/>
                <w:color w:val="000000"/>
                <w:sz w:val="16"/>
                <w:szCs w:val="16"/>
                <w:highlight w:val="yellow"/>
              </w:rPr>
              <w:t>[……]</w:t>
            </w:r>
          </w:p>
          <w:p w:rsidR="00942170" w:rsidRDefault="00942170" w:rsidP="00FD5C83">
            <w:pPr>
              <w:spacing w:after="0" w:line="240" w:lineRule="auto"/>
              <w:ind w:right="-2"/>
              <w:jc w:val="both"/>
              <w:rPr>
                <w:rFonts w:ascii="Times New Roman" w:hAnsi="Times New Roman"/>
                <w:i/>
                <w:iCs/>
                <w:color w:val="000000"/>
                <w:sz w:val="16"/>
                <w:szCs w:val="16"/>
              </w:rPr>
            </w:pPr>
          </w:p>
          <w:p w:rsidR="00942170" w:rsidRDefault="00942170" w:rsidP="00FD5C83">
            <w:pPr>
              <w:spacing w:after="0" w:line="240" w:lineRule="auto"/>
              <w:ind w:right="-2"/>
              <w:jc w:val="both"/>
              <w:rPr>
                <w:rFonts w:ascii="Times New Roman" w:hAnsi="Times New Roman"/>
                <w:i/>
                <w:iCs/>
                <w:color w:val="000000"/>
                <w:sz w:val="16"/>
                <w:szCs w:val="16"/>
              </w:rPr>
            </w:pPr>
          </w:p>
          <w:p w:rsidR="00942170" w:rsidRDefault="00942170" w:rsidP="00FD5C83">
            <w:pPr>
              <w:spacing w:after="0" w:line="240" w:lineRule="auto"/>
              <w:ind w:right="-2"/>
              <w:jc w:val="both"/>
              <w:rPr>
                <w:rFonts w:ascii="Times New Roman" w:hAnsi="Times New Roman"/>
                <w:i/>
                <w:iCs/>
                <w:color w:val="000000"/>
                <w:sz w:val="16"/>
                <w:szCs w:val="16"/>
              </w:rPr>
            </w:pPr>
          </w:p>
          <w:p w:rsidR="00942170" w:rsidRDefault="00942170" w:rsidP="00FD5C83">
            <w:pPr>
              <w:spacing w:after="0" w:line="240" w:lineRule="auto"/>
              <w:ind w:right="-2"/>
              <w:jc w:val="both"/>
              <w:rPr>
                <w:rFonts w:ascii="Times New Roman" w:hAnsi="Times New Roman"/>
                <w:i/>
                <w:iCs/>
                <w:color w:val="000000"/>
                <w:sz w:val="16"/>
                <w:szCs w:val="16"/>
              </w:rPr>
            </w:pPr>
          </w:p>
          <w:p w:rsidR="00942170" w:rsidRDefault="00942170" w:rsidP="00FD5C83">
            <w:pPr>
              <w:spacing w:after="0" w:line="240" w:lineRule="auto"/>
              <w:ind w:right="-2"/>
              <w:jc w:val="both"/>
              <w:rPr>
                <w:rFonts w:ascii="Times New Roman" w:hAnsi="Times New Roman"/>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r w:rsidRPr="00FD5C83">
              <w:rPr>
                <w:rFonts w:ascii="Times New Roman" w:hAnsi="Times New Roman"/>
                <w:b/>
                <w:bCs/>
                <w:i/>
                <w:iCs/>
                <w:color w:val="000000"/>
                <w:sz w:val="16"/>
                <w:szCs w:val="16"/>
                <w:highlight w:val="yellow"/>
              </w:rPr>
              <w:t>[……]</w:t>
            </w: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r w:rsidRPr="00FD5C83">
              <w:rPr>
                <w:rFonts w:ascii="Times New Roman" w:hAnsi="Times New Roman"/>
                <w:b/>
                <w:bCs/>
                <w:i/>
                <w:iCs/>
                <w:color w:val="000000"/>
                <w:sz w:val="16"/>
                <w:szCs w:val="16"/>
                <w:highlight w:val="yellow"/>
              </w:rPr>
              <w:t>[……]</w:t>
            </w: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r w:rsidRPr="00FD5C83">
              <w:rPr>
                <w:rFonts w:ascii="Times New Roman" w:hAnsi="Times New Roman"/>
                <w:b/>
                <w:bCs/>
                <w:i/>
                <w:iCs/>
                <w:color w:val="000000"/>
                <w:sz w:val="16"/>
                <w:szCs w:val="16"/>
                <w:highlight w:val="yellow"/>
              </w:rPr>
              <w:t>[……]</w:t>
            </w: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r w:rsidRPr="00FD5C83">
              <w:rPr>
                <w:rFonts w:ascii="Times New Roman" w:hAnsi="Times New Roman"/>
                <w:b/>
                <w:bCs/>
                <w:i/>
                <w:iCs/>
                <w:color w:val="000000"/>
                <w:sz w:val="16"/>
                <w:szCs w:val="16"/>
                <w:highlight w:val="yellow"/>
              </w:rPr>
              <w:t>[……]</w:t>
            </w: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r w:rsidRPr="00FD5C83">
              <w:rPr>
                <w:rFonts w:ascii="Times New Roman" w:hAnsi="Times New Roman"/>
                <w:b/>
                <w:bCs/>
                <w:i/>
                <w:iCs/>
                <w:color w:val="000000"/>
                <w:sz w:val="16"/>
                <w:szCs w:val="16"/>
                <w:highlight w:val="yellow"/>
              </w:rPr>
              <w:t>[……]</w:t>
            </w: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Default="00942170" w:rsidP="00FD5C83">
            <w:pPr>
              <w:spacing w:after="0" w:line="240" w:lineRule="auto"/>
              <w:ind w:right="-2"/>
              <w:jc w:val="both"/>
              <w:rPr>
                <w:rFonts w:ascii="Times New Roman" w:hAnsi="Times New Roman"/>
                <w:b/>
                <w:bCs/>
                <w:i/>
                <w:iCs/>
                <w:color w:val="000000"/>
                <w:sz w:val="16"/>
                <w:szCs w:val="16"/>
              </w:rPr>
            </w:pPr>
          </w:p>
          <w:p w:rsidR="00942170" w:rsidRPr="00A51BB1" w:rsidRDefault="00942170" w:rsidP="00FD5C83">
            <w:pPr>
              <w:spacing w:after="0" w:line="240" w:lineRule="auto"/>
              <w:ind w:right="-2"/>
              <w:jc w:val="both"/>
              <w:rPr>
                <w:rFonts w:ascii="Times New Roman" w:hAnsi="Times New Roman"/>
                <w:b/>
                <w:bCs/>
                <w:i/>
                <w:iCs/>
                <w:color w:val="000000"/>
                <w:sz w:val="16"/>
                <w:szCs w:val="16"/>
              </w:rPr>
            </w:pPr>
            <w:r w:rsidRPr="00FD5C83">
              <w:rPr>
                <w:rFonts w:ascii="Times New Roman" w:hAnsi="Times New Roman"/>
                <w:b/>
                <w:bCs/>
                <w:i/>
                <w:iCs/>
                <w:color w:val="000000"/>
                <w:sz w:val="16"/>
                <w:szCs w:val="16"/>
                <w:highlight w:val="yellow"/>
              </w:rPr>
              <w:t>[……]</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lastRenderedPageBreak/>
              <w:t>Amennyiben a tisztán nemzeti kizárási okok fennállnak</w:t>
            </w:r>
            <w:r w:rsidRPr="00A51BB1">
              <w:rPr>
                <w:rFonts w:ascii="Times New Roman" w:hAnsi="Times New Roman"/>
                <w:color w:val="000000"/>
                <w:sz w:val="16"/>
                <w:szCs w:val="16"/>
              </w:rPr>
              <w:t>, tett-e a gazdasági szereplő öntisztázó intézkedéseket?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color w:val="000000"/>
                <w:sz w:val="16"/>
                <w:szCs w:val="16"/>
              </w:rPr>
              <w:t>Amennyiben igen</w:t>
            </w:r>
            <w:r w:rsidRPr="00A51BB1">
              <w:rPr>
                <w:rFonts w:ascii="Times New Roman" w:hAnsi="Times New Roman"/>
                <w:color w:val="000000"/>
                <w:sz w:val="16"/>
                <w:szCs w:val="16"/>
              </w:rPr>
              <w:t>, kérjük, ismertesse ezeket az intézkedéseket: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 Igen [  ] 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bl>
    <w:p w:rsidR="00E50B9C" w:rsidRPr="00A51BB1" w:rsidRDefault="00E50B9C" w:rsidP="00E50B9C">
      <w:pPr>
        <w:jc w:val="both"/>
        <w:rPr>
          <w:rFonts w:ascii="Times New Roman" w:hAnsi="Times New Roman"/>
          <w:b/>
          <w:bCs/>
          <w:i/>
          <w:iCs/>
          <w:color w:val="000000"/>
          <w:sz w:val="16"/>
          <w:szCs w:val="16"/>
        </w:rPr>
      </w:pPr>
    </w:p>
    <w:p w:rsidR="00E50B9C" w:rsidRPr="00A51BB1" w:rsidRDefault="00E50B9C" w:rsidP="00E50B9C">
      <w:pPr>
        <w:jc w:val="center"/>
        <w:rPr>
          <w:rFonts w:ascii="Times New Roman" w:hAnsi="Times New Roman"/>
          <w:b/>
          <w:bCs/>
          <w:color w:val="000000"/>
          <w:sz w:val="16"/>
          <w:szCs w:val="16"/>
        </w:rPr>
      </w:pPr>
      <w:r w:rsidRPr="00A51BB1">
        <w:rPr>
          <w:rFonts w:ascii="Times New Roman" w:hAnsi="Times New Roman"/>
          <w:b/>
          <w:bCs/>
          <w:color w:val="000000"/>
          <w:sz w:val="16"/>
          <w:szCs w:val="16"/>
        </w:rPr>
        <w:t>IV. rész: Kiválasztási szempontok</w:t>
      </w:r>
    </w:p>
    <w:p w:rsidR="00E50B9C" w:rsidRPr="00A51BB1" w:rsidRDefault="00E50B9C" w:rsidP="00E50B9C">
      <w:pPr>
        <w:jc w:val="center"/>
        <w:rPr>
          <w:rFonts w:ascii="Times New Roman" w:hAnsi="Times New Roman"/>
          <w:b/>
          <w:bCs/>
          <w:i/>
          <w:iCs/>
          <w:color w:val="000000"/>
          <w:sz w:val="16"/>
          <w:szCs w:val="16"/>
        </w:rPr>
      </w:pPr>
      <w:r w:rsidRPr="00A51BB1">
        <w:rPr>
          <w:rFonts w:ascii="Times New Roman" w:hAnsi="Times New Roman"/>
          <w:b/>
          <w:bCs/>
          <w:i/>
          <w:iCs/>
          <w:color w:val="000000"/>
          <w:sz w:val="16"/>
          <w:szCs w:val="16"/>
        </w:rPr>
        <w:lastRenderedPageBreak/>
        <w:t>A kiválasztási szempontokat illetően (</w:t>
      </w:r>
      <w:r w:rsidRPr="00A51BB1">
        <w:rPr>
          <w:rFonts w:ascii="Times New Roman" w:hAnsi="Times New Roman"/>
          <w:color w:val="000000"/>
          <w:sz w:val="16"/>
          <w:szCs w:val="16"/>
        </w:rPr>
        <w:t xml:space="preserve">α </w:t>
      </w:r>
      <w:r w:rsidRPr="00A51BB1">
        <w:rPr>
          <w:rFonts w:ascii="Times New Roman" w:hAnsi="Times New Roman"/>
          <w:b/>
          <w:bCs/>
          <w:i/>
          <w:iCs/>
          <w:color w:val="000000"/>
          <w:sz w:val="16"/>
          <w:szCs w:val="16"/>
        </w:rPr>
        <w:t>szakasz vagy e rész A–D szakaszai), a gazdasági szereplő kijelenti a következőket:</w:t>
      </w: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color w:val="000000"/>
          <w:sz w:val="16"/>
          <w:szCs w:val="16"/>
        </w:rPr>
        <w:t>α</w:t>
      </w:r>
      <w:r w:rsidRPr="00A51BB1">
        <w:rPr>
          <w:rFonts w:ascii="Times New Roman" w:hAnsi="Times New Roman"/>
          <w:b/>
          <w:bCs/>
          <w:color w:val="000000"/>
          <w:sz w:val="16"/>
          <w:szCs w:val="16"/>
        </w:rPr>
        <w:t>: A</w:t>
      </w:r>
      <w:r w:rsidRPr="00A51BB1">
        <w:rPr>
          <w:rFonts w:ascii="Times New Roman" w:hAnsi="Times New Roman"/>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A51BB1">
              <w:rPr>
                <w:rFonts w:ascii="Times New Roman" w:hAnsi="Times New Roman"/>
                <w:color w:val="000000"/>
                <w:sz w:val="16"/>
                <w:szCs w:val="16"/>
              </w:rPr>
              <w:t xml:space="preserve">α </w:t>
            </w:r>
            <w:r w:rsidRPr="00A51BB1">
              <w:rPr>
                <w:rFonts w:ascii="Times New Roman" w:hAnsi="Times New Roman"/>
                <w:b/>
                <w:bCs/>
                <w:i/>
                <w:iCs/>
                <w:color w:val="000000"/>
                <w:sz w:val="16"/>
                <w:szCs w:val="16"/>
              </w:rPr>
              <w:t>szakaszának kitöltésére anélkül, hogy a IV. rész bármely további szakaszát ki kellene töltenie:</w:t>
            </w:r>
          </w:p>
        </w:tc>
      </w:tr>
    </w:tbl>
    <w:p w:rsidR="00E50B9C" w:rsidRPr="00A51BB1" w:rsidRDefault="00E50B9C" w:rsidP="00E50B9C">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Minden előírt kiválasztási szempont teljesítése</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Megfelel az előírt kiválasztási szempontoknak:</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 Igen [  ] Nem</w:t>
            </w:r>
          </w:p>
        </w:tc>
      </w:tr>
    </w:tbl>
    <w:p w:rsidR="00E50B9C" w:rsidRPr="00A51BB1" w:rsidRDefault="00E50B9C" w:rsidP="00E50B9C">
      <w:pPr>
        <w:jc w:val="both"/>
        <w:rPr>
          <w:rFonts w:ascii="Times New Roman" w:hAnsi="Times New Roman"/>
          <w:b/>
          <w:bCs/>
          <w:i/>
          <w:iCs/>
          <w:color w:val="000000"/>
          <w:sz w:val="16"/>
          <w:szCs w:val="16"/>
        </w:rPr>
      </w:pP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A: A</w:t>
      </w:r>
      <w:r w:rsidRPr="00A51BB1">
        <w:rPr>
          <w:rFonts w:ascii="Times New Roman" w:hAnsi="Times New Roman"/>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 xml:space="preserve">A gazdasági szereplőnek </w:t>
            </w:r>
            <w:r w:rsidRPr="00A51BB1">
              <w:rPr>
                <w:rFonts w:ascii="Times New Roman" w:hAnsi="Times New Roman"/>
                <w:b/>
                <w:bCs/>
                <w:color w:val="000000"/>
                <w:sz w:val="16"/>
                <w:szCs w:val="16"/>
                <w:u w:val="single"/>
              </w:rPr>
              <w:t>kizárólag</w:t>
            </w:r>
            <w:r w:rsidRPr="00A51BB1">
              <w:rPr>
                <w:rFonts w:ascii="Times New Roman" w:hAnsi="Times New Roman"/>
                <w:b/>
                <w:bCs/>
                <w:color w:val="000000"/>
                <w:sz w:val="16"/>
                <w:szCs w:val="16"/>
              </w:rPr>
              <w:t xml:space="preserve"> </w:t>
            </w:r>
            <w:r w:rsidRPr="00A51BB1">
              <w:rPr>
                <w:rFonts w:ascii="Times New Roman" w:hAnsi="Times New Roman"/>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E50B9C" w:rsidRPr="00A51BB1" w:rsidRDefault="00E50B9C" w:rsidP="00E50B9C">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Alkalmasság szakmai tevékenység végzésére</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 xml:space="preserve">1) Be van jegyezve </w:t>
            </w:r>
            <w:r w:rsidRPr="00A51BB1">
              <w:rPr>
                <w:rFonts w:ascii="Times New Roman" w:hAnsi="Times New Roman"/>
                <w:color w:val="000000"/>
                <w:sz w:val="16"/>
                <w:szCs w:val="16"/>
              </w:rPr>
              <w:t xml:space="preserve">a letelepedés helye szerinti tagállamának vonatkozó </w:t>
            </w:r>
            <w:r w:rsidRPr="00A51BB1">
              <w:rPr>
                <w:rFonts w:ascii="Times New Roman" w:hAnsi="Times New Roman"/>
                <w:b/>
                <w:bCs/>
                <w:color w:val="000000"/>
                <w:sz w:val="16"/>
                <w:szCs w:val="16"/>
              </w:rPr>
              <w:t>szakmai vagy cégnyilvántartásába</w:t>
            </w:r>
            <w:r w:rsidRPr="00A51BB1">
              <w:rPr>
                <w:rStyle w:val="Lbjegyzet-hivatkozs"/>
                <w:rFonts w:ascii="Times New Roman" w:hAnsi="Times New Roman"/>
                <w:b/>
                <w:bCs/>
                <w:color w:val="000000"/>
                <w:sz w:val="16"/>
                <w:szCs w:val="16"/>
              </w:rPr>
              <w:footnoteReference w:id="86"/>
            </w: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b/>
                <w:bCs/>
                <w:i/>
                <w:iCs/>
              </w:rPr>
            </w:pPr>
            <w:r w:rsidRPr="00A51BB1">
              <w:rPr>
                <w:rFonts w:ascii="Times New Roman" w:hAnsi="Times New Roman"/>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2) Szolgáltatásnyújtásra irányuló szerződéseknél:</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A gazdasági szereplőnek meghatározott </w:t>
            </w:r>
            <w:r w:rsidRPr="00A51BB1">
              <w:rPr>
                <w:rFonts w:ascii="Times New Roman" w:hAnsi="Times New Roman"/>
                <w:b/>
                <w:bCs/>
                <w:color w:val="000000"/>
                <w:sz w:val="16"/>
                <w:szCs w:val="16"/>
              </w:rPr>
              <w:t xml:space="preserve">engedéllyel </w:t>
            </w:r>
            <w:r w:rsidRPr="00A51BB1">
              <w:rPr>
                <w:rFonts w:ascii="Times New Roman" w:hAnsi="Times New Roman"/>
                <w:color w:val="000000"/>
                <w:sz w:val="16"/>
                <w:szCs w:val="16"/>
              </w:rPr>
              <w:t xml:space="preserve">kell-e rendelkeznie vagy meghatározott szervezet </w:t>
            </w:r>
            <w:r w:rsidRPr="00A51BB1">
              <w:rPr>
                <w:rFonts w:ascii="Times New Roman" w:hAnsi="Times New Roman"/>
                <w:b/>
                <w:bCs/>
                <w:color w:val="000000"/>
                <w:sz w:val="16"/>
                <w:szCs w:val="16"/>
              </w:rPr>
              <w:t xml:space="preserve">tagjának </w:t>
            </w:r>
            <w:r w:rsidRPr="00A51BB1">
              <w:rPr>
                <w:rFonts w:ascii="Times New Roman" w:hAnsi="Times New Roman"/>
                <w:color w:val="000000"/>
                <w:sz w:val="16"/>
                <w:szCs w:val="16"/>
              </w:rPr>
              <w:t>kell-e lennie ahhoz, hogy a gazdasági szereplő letelepedési helye szerinti országban az adott szolgáltatást nyújthassa?</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 Igen [  ] 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Ha igen, kérjük, adja meg, hogy ez miben áll, és jelezze, hogy a gazdasági szereplő rendelkezik-e ezzel: [ …] [  ] Igen [  ] Nem </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
        </w:tc>
      </w:tr>
    </w:tbl>
    <w:p w:rsidR="00E50B9C" w:rsidRPr="00A51BB1" w:rsidRDefault="00E50B9C" w:rsidP="00E50B9C">
      <w:pPr>
        <w:jc w:val="both"/>
        <w:rPr>
          <w:rFonts w:ascii="Times New Roman" w:hAnsi="Times New Roman"/>
          <w:b/>
          <w:bCs/>
          <w:i/>
          <w:iCs/>
          <w:color w:val="000000"/>
          <w:sz w:val="16"/>
          <w:szCs w:val="16"/>
        </w:rPr>
      </w:pP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 xml:space="preserve">B: </w:t>
      </w:r>
      <w:r w:rsidRPr="00A51BB1">
        <w:rPr>
          <w:rFonts w:ascii="Times New Roman" w:hAnsi="Times New Roman"/>
          <w:b/>
          <w:bCs/>
          <w:color w:val="000000"/>
          <w:sz w:val="16"/>
          <w:szCs w:val="16"/>
          <w:highlight w:val="yellow"/>
        </w:rPr>
        <w:t>G</w:t>
      </w:r>
      <w:r w:rsidRPr="00A51BB1">
        <w:rPr>
          <w:rFonts w:ascii="Times New Roman" w:hAnsi="Times New Roman"/>
          <w:b/>
          <w:bCs/>
          <w:color w:val="000000"/>
          <w:sz w:val="13"/>
          <w:szCs w:val="13"/>
          <w:highlight w:val="yellow"/>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 xml:space="preserve">A gazdasági szereplőnek </w:t>
            </w:r>
            <w:r w:rsidRPr="00A51BB1">
              <w:rPr>
                <w:rFonts w:ascii="Times New Roman" w:hAnsi="Times New Roman"/>
                <w:b/>
                <w:bCs/>
                <w:color w:val="000000"/>
                <w:sz w:val="16"/>
                <w:szCs w:val="16"/>
              </w:rPr>
              <w:t xml:space="preserve">kizárólag </w:t>
            </w:r>
            <w:r w:rsidRPr="00A51BB1">
              <w:rPr>
                <w:rFonts w:ascii="Times New Roman" w:hAnsi="Times New Roman"/>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E50B9C" w:rsidRPr="00A51BB1" w:rsidRDefault="00E50B9C" w:rsidP="00E50B9C">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Gazdasági és pénzügyi helyzet</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1a) </w:t>
            </w:r>
            <w:r w:rsidRPr="00A51BB1">
              <w:rPr>
                <w:rFonts w:ascii="Times New Roman" w:hAnsi="Times New Roman"/>
                <w:color w:val="000000"/>
                <w:sz w:val="16"/>
                <w:szCs w:val="16"/>
              </w:rPr>
              <w:t xml:space="preserve">A gazdasági szereplő („általános”) </w:t>
            </w:r>
            <w:r w:rsidRPr="00A51BB1">
              <w:rPr>
                <w:rFonts w:ascii="Times New Roman" w:hAnsi="Times New Roman"/>
                <w:b/>
                <w:bCs/>
                <w:color w:val="000000"/>
                <w:sz w:val="16"/>
                <w:szCs w:val="16"/>
              </w:rPr>
              <w:t xml:space="preserve">éves árbevétele </w:t>
            </w:r>
            <w:r w:rsidRPr="00A51BB1">
              <w:rPr>
                <w:rFonts w:ascii="Times New Roman" w:hAnsi="Times New Roman"/>
                <w:color w:val="000000"/>
                <w:sz w:val="16"/>
                <w:szCs w:val="16"/>
              </w:rPr>
              <w:t>a vonatkozó hirdetményben vagy a közbeszerzési dokumentumokban előírt számú pénzügyi évben a következő:</w:t>
            </w:r>
          </w:p>
          <w:p w:rsidR="00CD4E0F" w:rsidRPr="00CD4E0F" w:rsidRDefault="00CD4E0F" w:rsidP="00CD4E0F">
            <w:pPr>
              <w:spacing w:after="120" w:line="240" w:lineRule="auto"/>
              <w:jc w:val="both"/>
              <w:rPr>
                <w:rFonts w:ascii="Times New Roman" w:hAnsi="Times New Roman"/>
                <w:b/>
                <w:bCs/>
                <w:color w:val="000000"/>
                <w:sz w:val="16"/>
                <w:szCs w:val="16"/>
              </w:rPr>
            </w:pPr>
            <w:r w:rsidRPr="00CD4E0F">
              <w:rPr>
                <w:rFonts w:ascii="Times New Roman" w:hAnsi="Times New Roman"/>
                <w:b/>
                <w:bCs/>
                <w:color w:val="000000"/>
                <w:sz w:val="16"/>
                <w:szCs w:val="16"/>
              </w:rPr>
              <w:t>Az alkalmasság minimumkövetelménye(i):2</w:t>
            </w:r>
          </w:p>
          <w:p w:rsidR="00CD4E0F" w:rsidRDefault="00CD4E0F" w:rsidP="004F7B63">
            <w:pPr>
              <w:spacing w:after="120" w:line="240" w:lineRule="auto"/>
              <w:jc w:val="both"/>
              <w:rPr>
                <w:rFonts w:ascii="Times New Roman" w:hAnsi="Times New Roman"/>
                <w:b/>
                <w:bCs/>
                <w:color w:val="000000"/>
                <w:sz w:val="16"/>
                <w:szCs w:val="16"/>
              </w:rPr>
            </w:pPr>
            <w:r w:rsidRPr="00CD4E0F">
              <w:rPr>
                <w:rFonts w:ascii="Times New Roman" w:hAnsi="Times New Roman"/>
                <w:b/>
                <w:bCs/>
                <w:color w:val="000000"/>
                <w:sz w:val="16"/>
                <w:szCs w:val="16"/>
              </w:rPr>
              <w:t xml:space="preserve">Alkalmasnak minősül a részvételre jelentkező, ha teljes  - általános forgalmi adó nélkül számított - árbevétele a részvételi felhívás feladását megelőző három, </w:t>
            </w:r>
            <w:proofErr w:type="spellStart"/>
            <w:r w:rsidRPr="00CD4E0F">
              <w:rPr>
                <w:rFonts w:ascii="Times New Roman" w:hAnsi="Times New Roman"/>
                <w:b/>
                <w:bCs/>
                <w:color w:val="000000"/>
                <w:sz w:val="16"/>
                <w:szCs w:val="16"/>
              </w:rPr>
              <w:t>mérlegfordulónappal</w:t>
            </w:r>
            <w:proofErr w:type="spellEnd"/>
            <w:r w:rsidRPr="00CD4E0F">
              <w:rPr>
                <w:rFonts w:ascii="Times New Roman" w:hAnsi="Times New Roman"/>
                <w:b/>
                <w:bCs/>
                <w:color w:val="000000"/>
                <w:sz w:val="16"/>
                <w:szCs w:val="16"/>
              </w:rPr>
              <w:t xml:space="preserve"> lezárt üzleti évben összesen eléri a nettó 50 millió Ft-ot</w:t>
            </w:r>
          </w:p>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b/>
                <w:bCs/>
                <w:color w:val="000000"/>
                <w:sz w:val="16"/>
                <w:szCs w:val="16"/>
              </w:rPr>
              <w:t>Vagy</w:t>
            </w:r>
          </w:p>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i/>
                <w:iCs/>
                <w:color w:val="000000"/>
                <w:sz w:val="16"/>
                <w:szCs w:val="16"/>
              </w:rPr>
              <w:t xml:space="preserve">1b) </w:t>
            </w:r>
            <w:r w:rsidRPr="00A51BB1">
              <w:rPr>
                <w:rFonts w:ascii="Times New Roman" w:hAnsi="Times New Roman"/>
                <w:color w:val="000000"/>
                <w:sz w:val="16"/>
                <w:szCs w:val="16"/>
              </w:rPr>
              <w:t xml:space="preserve">A gazdasági szereplő </w:t>
            </w:r>
            <w:r w:rsidRPr="00A51BB1">
              <w:rPr>
                <w:rFonts w:ascii="Times New Roman" w:hAnsi="Times New Roman"/>
                <w:b/>
                <w:bCs/>
                <w:color w:val="000000"/>
                <w:sz w:val="16"/>
                <w:szCs w:val="16"/>
              </w:rPr>
              <w:t>átlagos éves árbevétele a vonatkozó hirdetményben vagy a közbeszerzési dokumentumokban előírt számú évben a következő</w:t>
            </w:r>
            <w:r w:rsidRPr="00A51BB1">
              <w:rPr>
                <w:rStyle w:val="Lbjegyzet-hivatkozs"/>
                <w:rFonts w:ascii="Times New Roman" w:hAnsi="Times New Roman"/>
                <w:b/>
                <w:bCs/>
                <w:color w:val="000000"/>
                <w:sz w:val="16"/>
                <w:szCs w:val="16"/>
              </w:rPr>
              <w:footnoteReference w:id="87"/>
            </w:r>
            <w:r w:rsidRPr="00A51BB1">
              <w:rPr>
                <w:rFonts w:ascii="Times New Roman" w:hAnsi="Times New Roman"/>
                <w:b/>
                <w:bCs/>
                <w:color w:val="000000"/>
                <w:sz w:val="10"/>
                <w:szCs w:val="10"/>
              </w:rPr>
              <w:t xml:space="preserve"> </w:t>
            </w:r>
            <w:r w:rsidRPr="00A51BB1">
              <w:rPr>
                <w:rFonts w:ascii="Times New Roman" w:hAnsi="Times New Roman"/>
                <w:b/>
                <w:bCs/>
                <w:color w:val="000000"/>
                <w:sz w:val="16"/>
                <w:szCs w:val="16"/>
              </w:rPr>
              <w:t>(</w:t>
            </w:r>
            <w:r w:rsidRPr="00A51BB1">
              <w:rPr>
                <w:rFonts w:ascii="Times New Roman" w:hAnsi="Times New Roman"/>
                <w:color w:val="000000"/>
                <w:sz w:val="16"/>
                <w:szCs w:val="16"/>
              </w:rPr>
              <w:t>)</w:t>
            </w:r>
            <w:r w:rsidRPr="00A51BB1">
              <w:rPr>
                <w:rFonts w:ascii="Times New Roman" w:hAnsi="Times New Roman"/>
                <w:b/>
                <w:bCs/>
                <w:color w:val="000000"/>
                <w:sz w:val="16"/>
                <w:szCs w:val="16"/>
              </w:rPr>
              <w: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120" w:line="240" w:lineRule="auto"/>
              <w:jc w:val="both"/>
              <w:rPr>
                <w:rFonts w:ascii="Times New Roman" w:hAnsi="Times New Roman"/>
                <w:color w:val="000000"/>
                <w:sz w:val="16"/>
                <w:szCs w:val="16"/>
                <w:highlight w:val="yellow"/>
              </w:rPr>
            </w:pPr>
            <w:r w:rsidRPr="00A51BB1">
              <w:rPr>
                <w:rFonts w:ascii="Times New Roman" w:hAnsi="Times New Roman"/>
                <w:color w:val="000000"/>
                <w:sz w:val="16"/>
                <w:szCs w:val="16"/>
                <w:highlight w:val="yellow"/>
              </w:rPr>
              <w:t>[……] év: [……] árbevétel:</w:t>
            </w:r>
            <w:r w:rsidR="007C4C99">
              <w:rPr>
                <w:rFonts w:ascii="Times New Roman" w:hAnsi="Times New Roman"/>
                <w:color w:val="000000"/>
                <w:sz w:val="16"/>
                <w:szCs w:val="16"/>
                <w:highlight w:val="yellow"/>
              </w:rPr>
              <w:t xml:space="preserve">nettó </w:t>
            </w:r>
            <w:r w:rsidRPr="00A51BB1">
              <w:rPr>
                <w:rFonts w:ascii="Times New Roman" w:hAnsi="Times New Roman"/>
                <w:color w:val="000000"/>
                <w:sz w:val="16"/>
                <w:szCs w:val="16"/>
                <w:highlight w:val="yellow"/>
              </w:rPr>
              <w:t>[……][…]pénznem</w:t>
            </w:r>
          </w:p>
          <w:p w:rsidR="00E50B9C" w:rsidRPr="00A51BB1" w:rsidRDefault="00E50B9C" w:rsidP="004F7B63">
            <w:pPr>
              <w:spacing w:after="120" w:line="240" w:lineRule="auto"/>
              <w:jc w:val="both"/>
              <w:rPr>
                <w:rFonts w:ascii="Times New Roman" w:hAnsi="Times New Roman"/>
                <w:color w:val="000000"/>
                <w:sz w:val="16"/>
                <w:szCs w:val="16"/>
                <w:highlight w:val="yellow"/>
              </w:rPr>
            </w:pPr>
            <w:r w:rsidRPr="00A51BB1">
              <w:rPr>
                <w:rFonts w:ascii="Times New Roman" w:hAnsi="Times New Roman"/>
                <w:color w:val="000000"/>
                <w:sz w:val="16"/>
                <w:szCs w:val="16"/>
                <w:highlight w:val="yellow"/>
              </w:rPr>
              <w:t>év: [……] árbevétel:</w:t>
            </w:r>
            <w:r w:rsidR="007C4C99">
              <w:rPr>
                <w:rFonts w:ascii="Times New Roman" w:hAnsi="Times New Roman"/>
                <w:color w:val="000000"/>
                <w:sz w:val="16"/>
                <w:szCs w:val="16"/>
                <w:highlight w:val="yellow"/>
              </w:rPr>
              <w:t xml:space="preserve"> nettó </w:t>
            </w:r>
            <w:r w:rsidRPr="00A51BB1">
              <w:rPr>
                <w:rFonts w:ascii="Times New Roman" w:hAnsi="Times New Roman"/>
                <w:color w:val="000000"/>
                <w:sz w:val="16"/>
                <w:szCs w:val="16"/>
                <w:highlight w:val="yellow"/>
              </w:rPr>
              <w:t>[……][…]pénznem</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yellow"/>
              </w:rPr>
              <w:t>év: [……] árbevétel:</w:t>
            </w:r>
            <w:r w:rsidR="007C4C99">
              <w:rPr>
                <w:rFonts w:ascii="Times New Roman" w:hAnsi="Times New Roman"/>
                <w:color w:val="000000"/>
                <w:sz w:val="16"/>
                <w:szCs w:val="16"/>
                <w:highlight w:val="yellow"/>
              </w:rPr>
              <w:t xml:space="preserve">nettó </w:t>
            </w:r>
            <w:r w:rsidRPr="00A51BB1">
              <w:rPr>
                <w:rFonts w:ascii="Times New Roman" w:hAnsi="Times New Roman"/>
                <w:color w:val="000000"/>
                <w:sz w:val="16"/>
                <w:szCs w:val="16"/>
                <w:highlight w:val="yellow"/>
              </w:rPr>
              <w:t>[……][…]pénznem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(évek száma, átlagos árbevétel)</w:t>
            </w:r>
            <w:r w:rsidRPr="00A51BB1">
              <w:rPr>
                <w:rFonts w:ascii="Times New Roman" w:hAnsi="Times New Roman"/>
                <w:b/>
                <w:bCs/>
                <w:color w:val="000000"/>
                <w:sz w:val="16"/>
                <w:szCs w:val="16"/>
              </w:rPr>
              <w:t xml:space="preserve">: </w:t>
            </w:r>
            <w:r w:rsidRPr="00A51BB1">
              <w:rPr>
                <w:rFonts w:ascii="Times New Roman" w:hAnsi="Times New Roman"/>
                <w:color w:val="000000"/>
                <w:sz w:val="16"/>
                <w:szCs w:val="16"/>
              </w:rPr>
              <w:t xml:space="preserve">[……],[……][…]pénznem </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2a) </w:t>
            </w:r>
            <w:r w:rsidRPr="00A51BB1">
              <w:rPr>
                <w:rFonts w:ascii="Times New Roman" w:hAnsi="Times New Roman"/>
                <w:color w:val="000000"/>
                <w:sz w:val="16"/>
                <w:szCs w:val="16"/>
              </w:rPr>
              <w:t xml:space="preserve">A gazdasági szereplő éves („specifikus”) </w:t>
            </w:r>
            <w:r w:rsidRPr="00A51BB1">
              <w:rPr>
                <w:rFonts w:ascii="Times New Roman" w:hAnsi="Times New Roman"/>
                <w:b/>
                <w:bCs/>
                <w:color w:val="000000"/>
                <w:sz w:val="16"/>
                <w:szCs w:val="16"/>
              </w:rPr>
              <w:t>árbevétele a szerződés által érintett üzleti területre vonatkozóan</w:t>
            </w:r>
            <w:r w:rsidRPr="00A51BB1">
              <w:rPr>
                <w:rFonts w:ascii="Times New Roman" w:hAnsi="Times New Roman"/>
                <w:color w:val="000000"/>
                <w:sz w:val="16"/>
                <w:szCs w:val="16"/>
              </w:rPr>
              <w:t xml:space="preserve">, a vonatkozó </w:t>
            </w:r>
            <w:r w:rsidRPr="00A51BB1">
              <w:rPr>
                <w:rFonts w:ascii="Times New Roman" w:hAnsi="Times New Roman"/>
                <w:color w:val="000000"/>
                <w:sz w:val="16"/>
                <w:szCs w:val="16"/>
              </w:rPr>
              <w:lastRenderedPageBreak/>
              <w:t>hirdetményben vagy a közbeszerzési dokumentumokban meghatározott módon az előírt pénzügyi évek tekintetében a következő:</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color w:val="000000"/>
                <w:sz w:val="16"/>
                <w:szCs w:val="16"/>
              </w:rPr>
              <w:t>Vagy</w:t>
            </w:r>
          </w:p>
        </w:tc>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lastRenderedPageBreak/>
              <w:t>[……] év: [……] árbevétel:[……][…]pénznem</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lastRenderedPageBreak/>
              <w:t>év: [……] árbevétel:[……][…]pénznem</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év: [……] árbevétel:[……][…]pénznem</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b/>
                <w:bCs/>
                <w:color w:val="000000"/>
                <w:sz w:val="16"/>
                <w:szCs w:val="16"/>
              </w:rPr>
            </w:pPr>
            <w:r w:rsidRPr="00A51BB1">
              <w:rPr>
                <w:rFonts w:ascii="Times New Roman" w:hAnsi="Times New Roman"/>
                <w:i/>
                <w:iCs/>
                <w:color w:val="000000"/>
                <w:sz w:val="16"/>
                <w:szCs w:val="16"/>
              </w:rPr>
              <w:lastRenderedPageBreak/>
              <w:t xml:space="preserve">2b) </w:t>
            </w:r>
            <w:r w:rsidRPr="00A51BB1">
              <w:rPr>
                <w:rFonts w:ascii="Times New Roman" w:hAnsi="Times New Roman"/>
                <w:color w:val="000000"/>
                <w:sz w:val="16"/>
                <w:szCs w:val="16"/>
              </w:rPr>
              <w:t xml:space="preserve">A gazdasági szereplő </w:t>
            </w:r>
            <w:r w:rsidRPr="00A51BB1">
              <w:rPr>
                <w:rFonts w:ascii="Times New Roman" w:hAnsi="Times New Roman"/>
                <w:b/>
                <w:bCs/>
                <w:color w:val="000000"/>
                <w:sz w:val="16"/>
                <w:szCs w:val="16"/>
              </w:rPr>
              <w:t>átlagos éves árbevétele a területen és a vonatkozó hirdetményben vagy a közbeszerzési dokumentumokban előírt számú évben a következő</w:t>
            </w:r>
            <w:r w:rsidRPr="00A51BB1">
              <w:rPr>
                <w:rStyle w:val="Lbjegyzet-hivatkozs"/>
                <w:rFonts w:ascii="Times New Roman" w:hAnsi="Times New Roman"/>
                <w:b/>
                <w:bCs/>
                <w:color w:val="000000"/>
                <w:sz w:val="16"/>
                <w:szCs w:val="16"/>
              </w:rPr>
              <w:footnoteReference w:id="88"/>
            </w:r>
            <w:r w:rsidRPr="00A51BB1">
              <w:rPr>
                <w:rFonts w:ascii="Times New Roman" w:hAnsi="Times New Roman"/>
                <w:b/>
                <w:bCs/>
                <w:color w:val="000000"/>
                <w:sz w:val="16"/>
                <w:szCs w:val="16"/>
              </w:rPr>
              <w:t>:</w:t>
            </w:r>
          </w:p>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(évek száma, átlagos árbevétel): [……],[……][…]pénznem</w:t>
            </w:r>
          </w:p>
          <w:p w:rsidR="00E50B9C" w:rsidRPr="00A51BB1" w:rsidRDefault="00E50B9C" w:rsidP="004F7B63">
            <w:pPr>
              <w:spacing w:after="120" w:line="240" w:lineRule="auto"/>
              <w:jc w:val="both"/>
              <w:rPr>
                <w:rFonts w:ascii="Times New Roman" w:hAnsi="Times New Roman"/>
                <w:color w:val="000000"/>
                <w:sz w:val="16"/>
                <w:szCs w:val="16"/>
              </w:rPr>
            </w:pP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 </w:t>
            </w:r>
            <w:r w:rsidRPr="00A51BB1">
              <w:rPr>
                <w:rFonts w:ascii="Times New Roman" w:hAnsi="Times New Roman"/>
                <w:i/>
                <w:iCs/>
                <w:color w:val="000000"/>
                <w:sz w:val="16"/>
                <w:szCs w:val="16"/>
              </w:rPr>
              <w:t>(internetcím, a kibocsátó hatóság vagy testület, a dokumentáció pontos hivatkozási adatai): [……][……][……]</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4) A vonatkozó hirdetményben vagy a közbeszerzési dokumentumokban meghatározott </w:t>
            </w:r>
            <w:r w:rsidRPr="00A51BB1">
              <w:rPr>
                <w:rFonts w:ascii="Times New Roman" w:hAnsi="Times New Roman"/>
                <w:b/>
                <w:bCs/>
                <w:color w:val="000000"/>
                <w:sz w:val="16"/>
                <w:szCs w:val="16"/>
              </w:rPr>
              <w:t>pénzügyi mutatók</w:t>
            </w:r>
            <w:r w:rsidRPr="00A51BB1">
              <w:rPr>
                <w:rStyle w:val="Lbjegyzet-hivatkozs"/>
                <w:rFonts w:ascii="Times New Roman" w:hAnsi="Times New Roman"/>
                <w:b/>
                <w:bCs/>
                <w:color w:val="000000"/>
                <w:sz w:val="16"/>
                <w:szCs w:val="16"/>
              </w:rPr>
              <w:footnoteReference w:id="89"/>
            </w:r>
            <w:r w:rsidRPr="00A51BB1">
              <w:rPr>
                <w:rFonts w:ascii="Times New Roman" w:hAnsi="Times New Roman"/>
                <w:b/>
                <w:bCs/>
                <w:color w:val="000000"/>
                <w:sz w:val="10"/>
                <w:szCs w:val="10"/>
              </w:rPr>
              <w:t xml:space="preserve"> </w:t>
            </w:r>
            <w:r w:rsidRPr="00A51BB1">
              <w:rPr>
                <w:rFonts w:ascii="Times New Roman" w:hAnsi="Times New Roman"/>
                <w:color w:val="000000"/>
                <w:sz w:val="16"/>
                <w:szCs w:val="16"/>
              </w:rPr>
              <w:t>tekintetében a gazdasági szereplő kijelenti, hogy az előírt mutató(k) tényleges értéke(i) a következő(k):</w:t>
            </w:r>
          </w:p>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120" w:line="240" w:lineRule="auto"/>
              <w:jc w:val="both"/>
              <w:rPr>
                <w:rFonts w:ascii="Times New Roman" w:hAnsi="Times New Roman"/>
                <w:color w:val="000000"/>
                <w:sz w:val="10"/>
                <w:szCs w:val="10"/>
              </w:rPr>
            </w:pPr>
            <w:r w:rsidRPr="00A51BB1">
              <w:rPr>
                <w:rFonts w:ascii="Times New Roman" w:hAnsi="Times New Roman"/>
                <w:color w:val="000000"/>
                <w:sz w:val="16"/>
                <w:szCs w:val="16"/>
              </w:rPr>
              <w:t>(az előírt mutató azonosítása – x és y</w:t>
            </w:r>
            <w:r w:rsidRPr="00A51BB1">
              <w:rPr>
                <w:rStyle w:val="Lbjegyzet-hivatkozs"/>
                <w:rFonts w:ascii="Times New Roman" w:hAnsi="Times New Roman"/>
                <w:color w:val="000000"/>
                <w:sz w:val="16"/>
                <w:szCs w:val="16"/>
              </w:rPr>
              <w:footnoteReference w:id="90"/>
            </w:r>
            <w:r w:rsidRPr="00A51BB1">
              <w:rPr>
                <w:rFonts w:ascii="Times New Roman" w:hAnsi="Times New Roman"/>
                <w:color w:val="000000"/>
                <w:sz w:val="10"/>
                <w:szCs w:val="10"/>
              </w:rPr>
              <w:t xml:space="preserve"> </w:t>
            </w:r>
            <w:r w:rsidRPr="00A51BB1">
              <w:rPr>
                <w:rFonts w:ascii="Times New Roman" w:hAnsi="Times New Roman"/>
                <w:color w:val="000000"/>
                <w:sz w:val="16"/>
                <w:szCs w:val="16"/>
              </w:rPr>
              <w:t>aránya - és az érték): [……], [……]</w:t>
            </w:r>
            <w:r w:rsidRPr="00A51BB1">
              <w:rPr>
                <w:rStyle w:val="Lbjegyzet-hivatkozs"/>
                <w:rFonts w:ascii="Times New Roman" w:hAnsi="Times New Roman"/>
                <w:color w:val="000000"/>
                <w:sz w:val="16"/>
                <w:szCs w:val="16"/>
              </w:rPr>
              <w:footnoteReference w:id="91"/>
            </w:r>
          </w:p>
          <w:p w:rsidR="00E50B9C" w:rsidRPr="00A51BB1" w:rsidRDefault="00E50B9C" w:rsidP="004F7B63">
            <w:pPr>
              <w:spacing w:after="120" w:line="240" w:lineRule="auto"/>
              <w:jc w:val="both"/>
              <w:rPr>
                <w:rFonts w:ascii="Times New Roman" w:hAnsi="Times New Roman"/>
                <w:color w:val="000000"/>
                <w:sz w:val="10"/>
                <w:szCs w:val="10"/>
              </w:rPr>
            </w:pP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5) </w:t>
            </w:r>
            <w:r w:rsidRPr="00A51BB1">
              <w:rPr>
                <w:rFonts w:ascii="Times New Roman" w:hAnsi="Times New Roman"/>
                <w:b/>
                <w:bCs/>
                <w:color w:val="000000"/>
                <w:sz w:val="16"/>
                <w:szCs w:val="16"/>
              </w:rPr>
              <w:t xml:space="preserve">Szakmai felelősségbiztosításának </w:t>
            </w:r>
            <w:r w:rsidRPr="00A51BB1">
              <w:rPr>
                <w:rFonts w:ascii="Times New Roman" w:hAnsi="Times New Roman"/>
                <w:color w:val="000000"/>
                <w:sz w:val="16"/>
                <w:szCs w:val="16"/>
              </w:rPr>
              <w:t>biztosítási összege a következő:</w:t>
            </w:r>
          </w:p>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240" w:line="240" w:lineRule="auto"/>
              <w:jc w:val="both"/>
              <w:rPr>
                <w:rFonts w:ascii="Times New Roman" w:hAnsi="Times New Roman"/>
                <w:color w:val="000000"/>
                <w:sz w:val="16"/>
                <w:szCs w:val="16"/>
              </w:rPr>
            </w:pPr>
            <w:r w:rsidRPr="00A51BB1">
              <w:rPr>
                <w:rFonts w:ascii="Times New Roman" w:hAnsi="Times New Roman"/>
                <w:color w:val="000000"/>
                <w:sz w:val="16"/>
                <w:szCs w:val="16"/>
              </w:rPr>
              <w:t>[……],[……][…]pénznem</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6) Az </w:t>
            </w:r>
            <w:r w:rsidRPr="00A51BB1">
              <w:rPr>
                <w:rFonts w:ascii="Times New Roman" w:hAnsi="Times New Roman"/>
                <w:b/>
                <w:bCs/>
                <w:color w:val="000000"/>
                <w:sz w:val="16"/>
                <w:szCs w:val="16"/>
              </w:rPr>
              <w:t xml:space="preserve">esetleges egyéb gazdasági vagy pénzügyi követelmények </w:t>
            </w:r>
            <w:r w:rsidRPr="00A51BB1">
              <w:rPr>
                <w:rFonts w:ascii="Times New Roman" w:hAnsi="Times New Roman"/>
                <w:color w:val="000000"/>
                <w:sz w:val="16"/>
                <w:szCs w:val="16"/>
              </w:rPr>
              <w:t>tekintetében, amelyeket a vonatkozó hirdetményben vagy a közbeszerzési dokumentumokban meghatároztak, a gazdasági szereplő kijelenti a következőket:</w:t>
            </w:r>
          </w:p>
          <w:p w:rsidR="00E50B9C" w:rsidRPr="00A51BB1" w:rsidRDefault="00E50B9C" w:rsidP="004F7B63">
            <w:pPr>
              <w:spacing w:after="120" w:line="240" w:lineRule="auto"/>
              <w:jc w:val="both"/>
              <w:rPr>
                <w:rFonts w:ascii="Times New Roman" w:hAnsi="Times New Roman"/>
                <w:i/>
                <w:iCs/>
                <w:color w:val="000000"/>
                <w:sz w:val="16"/>
                <w:szCs w:val="16"/>
              </w:rPr>
            </w:pPr>
            <w:r w:rsidRPr="00A51BB1">
              <w:rPr>
                <w:rFonts w:ascii="Times New Roman" w:hAnsi="Times New Roman"/>
                <w:i/>
                <w:iCs/>
                <w:color w:val="000000"/>
                <w:sz w:val="16"/>
                <w:szCs w:val="16"/>
              </w:rPr>
              <w:t xml:space="preserve">Ha a vonatkozó hirdetményben vagy a közbeszerzési dokumentumokban </w:t>
            </w:r>
            <w:r w:rsidRPr="00A51BB1">
              <w:rPr>
                <w:rFonts w:ascii="Times New Roman" w:hAnsi="Times New Roman"/>
                <w:b/>
                <w:bCs/>
                <w:i/>
                <w:iCs/>
                <w:color w:val="000000"/>
                <w:sz w:val="16"/>
                <w:szCs w:val="16"/>
              </w:rPr>
              <w:t xml:space="preserve">esetlegesen </w:t>
            </w:r>
            <w:r w:rsidRPr="00A51BB1">
              <w:rPr>
                <w:rFonts w:ascii="Times New Roman" w:hAnsi="Times New Roman"/>
                <w:i/>
                <w:iCs/>
                <w:color w:val="000000"/>
                <w:sz w:val="16"/>
                <w:szCs w:val="16"/>
              </w:rPr>
              <w:t>meghatározott vonatkozó dokumentáció elektronikus formában rendelkezésre áll, kérjük, adja meg a következő információkat:</w:t>
            </w:r>
          </w:p>
        </w:tc>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120" w:line="240" w:lineRule="auto"/>
              <w:jc w:val="both"/>
              <w:rPr>
                <w:rFonts w:ascii="Times New Roman" w:hAnsi="Times New Roman"/>
                <w:color w:val="000000"/>
                <w:sz w:val="16"/>
                <w:szCs w:val="16"/>
              </w:rPr>
            </w:pPr>
          </w:p>
          <w:p w:rsidR="00E50B9C" w:rsidRPr="00A51BB1" w:rsidRDefault="00E50B9C" w:rsidP="004F7B63">
            <w:pPr>
              <w:spacing w:after="120" w:line="240" w:lineRule="auto"/>
              <w:jc w:val="both"/>
              <w:rPr>
                <w:rFonts w:ascii="Times New Roman" w:hAnsi="Times New Roman"/>
                <w:color w:val="000000"/>
                <w:sz w:val="16"/>
                <w:szCs w:val="16"/>
              </w:rPr>
            </w:pP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
        </w:tc>
      </w:tr>
    </w:tbl>
    <w:p w:rsidR="00E50B9C" w:rsidRPr="00A51BB1" w:rsidRDefault="00E50B9C" w:rsidP="00E50B9C">
      <w:pPr>
        <w:jc w:val="both"/>
        <w:rPr>
          <w:rFonts w:ascii="Times New Roman" w:hAnsi="Times New Roman"/>
          <w:b/>
          <w:bCs/>
          <w:i/>
          <w:iCs/>
          <w:color w:val="000000"/>
          <w:sz w:val="16"/>
          <w:szCs w:val="16"/>
        </w:rPr>
      </w:pP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C: T</w:t>
      </w:r>
      <w:r w:rsidRPr="00A51BB1">
        <w:rPr>
          <w:rFonts w:ascii="Times New Roman" w:hAnsi="Times New Roman"/>
          <w:b/>
          <w:bCs/>
          <w:color w:val="000000"/>
          <w:sz w:val="13"/>
          <w:szCs w:val="13"/>
        </w:rPr>
        <w:t>ECHNIKAI ÉS SZAKMAI ALKALMASSÁG</w:t>
      </w:r>
      <w:r w:rsidRPr="00A51BB1">
        <w:rPr>
          <w:rStyle w:val="Lbjegyzet-hivatkozs"/>
          <w:rFonts w:ascii="Times New Roman" w:hAnsi="Times New Roman"/>
          <w:b/>
          <w:bCs/>
          <w:color w:val="000000"/>
          <w:sz w:val="13"/>
          <w:szCs w:val="13"/>
        </w:rPr>
        <w:footnoteReference w:id="9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 xml:space="preserve">A gazdasági szereplőnek </w:t>
            </w:r>
            <w:r w:rsidRPr="00A51BB1">
              <w:rPr>
                <w:rFonts w:ascii="Times New Roman" w:hAnsi="Times New Roman"/>
                <w:b/>
                <w:bCs/>
                <w:color w:val="000000"/>
                <w:sz w:val="16"/>
                <w:szCs w:val="16"/>
              </w:rPr>
              <w:t xml:space="preserve">kizárólag </w:t>
            </w:r>
            <w:r w:rsidRPr="00A51BB1">
              <w:rPr>
                <w:rFonts w:ascii="Times New Roman" w:hAnsi="Times New Roman"/>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E50B9C" w:rsidRPr="00A51BB1" w:rsidRDefault="00E50B9C" w:rsidP="00E50B9C">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Technikai és szakmai alkalmasság</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highlight w:val="lightGray"/>
              </w:rPr>
              <w:t xml:space="preserve">1a) </w:t>
            </w:r>
            <w:r w:rsidRPr="00A51BB1">
              <w:rPr>
                <w:rFonts w:ascii="Times New Roman" w:hAnsi="Times New Roman"/>
                <w:color w:val="000000"/>
                <w:sz w:val="16"/>
                <w:szCs w:val="16"/>
                <w:highlight w:val="lightGray"/>
              </w:rPr>
              <w:t xml:space="preserve">Csak </w:t>
            </w:r>
            <w:r w:rsidRPr="00A51BB1">
              <w:rPr>
                <w:rFonts w:ascii="Times New Roman" w:hAnsi="Times New Roman"/>
                <w:b/>
                <w:bCs/>
                <w:i/>
                <w:iCs/>
                <w:color w:val="000000"/>
                <w:sz w:val="16"/>
                <w:szCs w:val="16"/>
                <w:highlight w:val="lightGray"/>
              </w:rPr>
              <w:t xml:space="preserve">építési beruházásra vonatkozó közbeszerzési szerződések </w:t>
            </w:r>
            <w:r w:rsidRPr="00A51BB1">
              <w:rPr>
                <w:rFonts w:ascii="Times New Roman" w:hAnsi="Times New Roman"/>
                <w:b/>
                <w:bCs/>
                <w:color w:val="000000"/>
                <w:sz w:val="16"/>
                <w:szCs w:val="16"/>
                <w:highlight w:val="lightGray"/>
              </w:rPr>
              <w:t>esetében</w:t>
            </w:r>
            <w:r w:rsidRPr="00A51BB1">
              <w:rPr>
                <w:rFonts w:ascii="Times New Roman" w:hAnsi="Times New Roman"/>
                <w:color w:val="000000"/>
                <w:sz w:val="16"/>
                <w:szCs w:val="16"/>
                <w:highlight w:val="lightGray"/>
              </w:rPr>
              <w:t>:</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A referencia-időszak folyamán</w:t>
            </w:r>
            <w:r w:rsidRPr="00A51BB1">
              <w:rPr>
                <w:rStyle w:val="Lbjegyzet-hivatkozs"/>
                <w:rFonts w:ascii="Times New Roman" w:hAnsi="Times New Roman"/>
                <w:color w:val="000000"/>
                <w:sz w:val="16"/>
                <w:szCs w:val="16"/>
              </w:rPr>
              <w:footnoteReference w:id="93"/>
            </w:r>
            <w:r w:rsidRPr="00A51BB1">
              <w:rPr>
                <w:rFonts w:ascii="Times New Roman" w:hAnsi="Times New Roman"/>
                <w:color w:val="000000"/>
                <w:sz w:val="10"/>
                <w:szCs w:val="10"/>
              </w:rPr>
              <w:t xml:space="preserve"> </w:t>
            </w:r>
            <w:r w:rsidRPr="00A51BB1">
              <w:rPr>
                <w:rFonts w:ascii="Times New Roman" w:hAnsi="Times New Roman"/>
                <w:color w:val="000000"/>
                <w:sz w:val="16"/>
                <w:szCs w:val="16"/>
              </w:rPr>
              <w:t xml:space="preserve">a gazdasági szereplő </w:t>
            </w:r>
            <w:r w:rsidRPr="00A51BB1">
              <w:rPr>
                <w:rFonts w:ascii="Times New Roman" w:hAnsi="Times New Roman"/>
                <w:b/>
                <w:bCs/>
                <w:color w:val="000000"/>
                <w:sz w:val="16"/>
                <w:szCs w:val="16"/>
              </w:rPr>
              <w:t>a meghatározott típusú munkákból a következőket végezte</w:t>
            </w: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Évek száma (ezt az időszakot a vonatkozó hirdetmény vagy a közbeszerzési dokumentumok határozzák meg): […]</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Munkák: […...]</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
        </w:tc>
      </w:tr>
      <w:tr w:rsidR="00E50B9C" w:rsidRPr="00A51BB1" w:rsidTr="004F7B63">
        <w:tc>
          <w:tcPr>
            <w:tcW w:w="4606" w:type="dxa"/>
          </w:tcPr>
          <w:p w:rsidR="00E50B9C"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highlight w:val="lightGray"/>
              </w:rPr>
              <w:lastRenderedPageBreak/>
              <w:t xml:space="preserve">1b) </w:t>
            </w:r>
            <w:r w:rsidRPr="00A51BB1">
              <w:rPr>
                <w:rFonts w:ascii="Times New Roman" w:hAnsi="Times New Roman"/>
                <w:color w:val="000000"/>
                <w:sz w:val="16"/>
                <w:szCs w:val="16"/>
                <w:highlight w:val="lightGray"/>
              </w:rPr>
              <w:t xml:space="preserve">Csak </w:t>
            </w:r>
            <w:r w:rsidRPr="00A51BB1">
              <w:rPr>
                <w:rFonts w:ascii="Times New Roman" w:hAnsi="Times New Roman"/>
                <w:b/>
                <w:bCs/>
                <w:i/>
                <w:iCs/>
                <w:color w:val="000000"/>
                <w:sz w:val="16"/>
                <w:szCs w:val="16"/>
                <w:highlight w:val="lightGray"/>
              </w:rPr>
              <w:t xml:space="preserve">árubeszerzésre és szolgáltatásnyújtásra irányuló közbeszerzési szerződések </w:t>
            </w:r>
            <w:r w:rsidRPr="00A51BB1">
              <w:rPr>
                <w:rFonts w:ascii="Times New Roman" w:hAnsi="Times New Roman"/>
                <w:color w:val="000000"/>
                <w:sz w:val="16"/>
                <w:szCs w:val="16"/>
                <w:highlight w:val="lightGray"/>
              </w:rPr>
              <w:t>esetében:</w:t>
            </w:r>
          </w:p>
          <w:p w:rsidR="00CD4E0F" w:rsidRPr="00FD5C83" w:rsidRDefault="00CD4E0F" w:rsidP="00CD4E0F">
            <w:pPr>
              <w:spacing w:after="120" w:line="240" w:lineRule="auto"/>
              <w:jc w:val="both"/>
              <w:rPr>
                <w:rFonts w:ascii="Times New Roman" w:hAnsi="Times New Roman"/>
                <w:b/>
                <w:color w:val="000000"/>
                <w:sz w:val="16"/>
                <w:szCs w:val="16"/>
              </w:rPr>
            </w:pPr>
            <w:r w:rsidRPr="00FD5C83">
              <w:rPr>
                <w:rFonts w:ascii="Times New Roman" w:hAnsi="Times New Roman"/>
                <w:b/>
                <w:color w:val="000000"/>
                <w:sz w:val="16"/>
                <w:szCs w:val="16"/>
              </w:rPr>
              <w:t>Az alkalmasság minimumkövetelménye(i):2</w:t>
            </w:r>
          </w:p>
          <w:p w:rsidR="00CD4E0F" w:rsidRPr="00FD5C83" w:rsidRDefault="00CD4E0F" w:rsidP="00CD4E0F">
            <w:pPr>
              <w:spacing w:after="120" w:line="240" w:lineRule="auto"/>
              <w:jc w:val="both"/>
              <w:rPr>
                <w:rFonts w:ascii="Times New Roman" w:hAnsi="Times New Roman"/>
                <w:b/>
                <w:color w:val="000000"/>
                <w:sz w:val="16"/>
                <w:szCs w:val="16"/>
              </w:rPr>
            </w:pPr>
            <w:r w:rsidRPr="00FD5C83">
              <w:rPr>
                <w:rFonts w:ascii="Times New Roman" w:hAnsi="Times New Roman"/>
                <w:b/>
                <w:color w:val="000000"/>
                <w:sz w:val="16"/>
                <w:szCs w:val="16"/>
              </w:rPr>
              <w:t>M/1.Alkalmatlan a részvételre jelentkező, ha nem rendelkezik az eljárást megindító részvételi felhívás feladásától visszafelé számított megelőző három évben (36 hónapban) összesen legalább az alábbi referencia munkával/munkákkal:</w:t>
            </w:r>
          </w:p>
          <w:p w:rsidR="00CD4E0F" w:rsidRPr="00FD5C83" w:rsidRDefault="00CD4E0F" w:rsidP="00CD4E0F">
            <w:pPr>
              <w:spacing w:after="120" w:line="240" w:lineRule="auto"/>
              <w:jc w:val="both"/>
              <w:rPr>
                <w:rFonts w:ascii="Times New Roman" w:hAnsi="Times New Roman"/>
                <w:b/>
                <w:color w:val="000000"/>
                <w:sz w:val="16"/>
                <w:szCs w:val="16"/>
              </w:rPr>
            </w:pPr>
            <w:r w:rsidRPr="00FD5C83">
              <w:rPr>
                <w:rFonts w:ascii="Times New Roman" w:hAnsi="Times New Roman"/>
                <w:b/>
                <w:color w:val="000000"/>
                <w:sz w:val="16"/>
                <w:szCs w:val="16"/>
              </w:rPr>
              <w:t xml:space="preserve">legalább nettó 1 milliárd Ft értékű, „természetes személyekkel szembeni követelés megvásárlása” tárgyú,„ vonatkozó  szerződésszerű teljesítését igazoló referenciával. A referencia elvárás értéke az átruházott követelés értékére vonatkozik. </w:t>
            </w:r>
          </w:p>
          <w:p w:rsidR="00CD4E0F" w:rsidRPr="00FD5C83" w:rsidRDefault="00CD4E0F" w:rsidP="00CD4E0F">
            <w:pPr>
              <w:spacing w:after="120" w:line="240" w:lineRule="auto"/>
              <w:jc w:val="both"/>
              <w:rPr>
                <w:rFonts w:ascii="Times New Roman" w:hAnsi="Times New Roman"/>
                <w:b/>
                <w:color w:val="000000"/>
                <w:sz w:val="16"/>
                <w:szCs w:val="16"/>
              </w:rPr>
            </w:pPr>
            <w:r w:rsidRPr="00FD5C83">
              <w:rPr>
                <w:rFonts w:ascii="Times New Roman" w:hAnsi="Times New Roman"/>
                <w:b/>
                <w:color w:val="000000"/>
                <w:sz w:val="16"/>
                <w:szCs w:val="16"/>
              </w:rPr>
              <w:t xml:space="preserve">A minimumkövetelmény több referenciával is teljesíthető. A bemutatott referenciákkal szemben követelmény, hogy az szerződésszerűen teljesített legyen. </w:t>
            </w:r>
          </w:p>
          <w:p w:rsidR="00CD4E0F" w:rsidRPr="00A51BB1" w:rsidRDefault="00CD4E0F" w:rsidP="00CD4E0F">
            <w:pPr>
              <w:spacing w:after="120" w:line="240" w:lineRule="auto"/>
              <w:jc w:val="both"/>
              <w:rPr>
                <w:rFonts w:ascii="Times New Roman" w:hAnsi="Times New Roman"/>
                <w:color w:val="000000"/>
                <w:sz w:val="16"/>
                <w:szCs w:val="16"/>
              </w:rPr>
            </w:pPr>
            <w:r w:rsidRPr="00FD5C83">
              <w:rPr>
                <w:rFonts w:ascii="Times New Roman" w:hAnsi="Times New Roman"/>
                <w:b/>
                <w:color w:val="000000"/>
                <w:sz w:val="16"/>
                <w:szCs w:val="16"/>
              </w:rPr>
              <w:t>A teljesítés időtartama kapcsán ajánlatkérő kizárólag azon referenciákat fogadja el, amelyeknél a teljesítés napja az eljárást megindító részvételi felhívás feladásától visszafelé számított megelőző három évben (azaz 36 hónapban) volt. Teljesítés napján az ellenérték kifizetésének napját érti Ajánlatkérő.</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A referencia-időszak folyamán</w:t>
            </w:r>
            <w:r w:rsidRPr="00A51BB1">
              <w:rPr>
                <w:rStyle w:val="Lbjegyzet-hivatkozs"/>
                <w:rFonts w:ascii="Times New Roman" w:hAnsi="Times New Roman"/>
                <w:color w:val="000000"/>
                <w:sz w:val="16"/>
                <w:szCs w:val="16"/>
              </w:rPr>
              <w:footnoteReference w:id="94"/>
            </w:r>
            <w:r w:rsidRPr="00A51BB1">
              <w:rPr>
                <w:rFonts w:ascii="Times New Roman" w:hAnsi="Times New Roman"/>
                <w:color w:val="000000"/>
                <w:sz w:val="10"/>
                <w:szCs w:val="10"/>
              </w:rPr>
              <w:t xml:space="preserve"> </w:t>
            </w:r>
            <w:r w:rsidRPr="00A51BB1">
              <w:rPr>
                <w:rFonts w:ascii="Times New Roman" w:hAnsi="Times New Roman"/>
                <w:color w:val="000000"/>
                <w:sz w:val="16"/>
                <w:szCs w:val="16"/>
              </w:rPr>
              <w:t xml:space="preserve">a gazdasági szereplő </w:t>
            </w:r>
            <w:r w:rsidRPr="00A51BB1">
              <w:rPr>
                <w:rFonts w:ascii="Times New Roman" w:hAnsi="Times New Roman"/>
                <w:b/>
                <w:bCs/>
                <w:color w:val="000000"/>
                <w:sz w:val="16"/>
                <w:szCs w:val="16"/>
              </w:rPr>
              <w:t xml:space="preserve">a meghatározott típusokon belül a következő főbb szállításokat végezte, vagy a következő főbb szolgáltatásokat nyújtotta: </w:t>
            </w:r>
            <w:r w:rsidRPr="00A51BB1">
              <w:rPr>
                <w:rFonts w:ascii="Times New Roman" w:hAnsi="Times New Roman"/>
                <w:color w:val="000000"/>
                <w:sz w:val="16"/>
                <w:szCs w:val="16"/>
              </w:rPr>
              <w:t>A lista elkészítésekor kérjük, tüntesse fel az összegeket, a dátumokat és a közületi vagy magánmegrendelőket</w:t>
            </w:r>
            <w:r w:rsidRPr="00A51BB1">
              <w:rPr>
                <w:rStyle w:val="Lbjegyzet-hivatkozs"/>
                <w:rFonts w:ascii="Times New Roman" w:hAnsi="Times New Roman"/>
                <w:color w:val="000000"/>
                <w:sz w:val="16"/>
                <w:szCs w:val="16"/>
              </w:rPr>
              <w:footnoteReference w:id="95"/>
            </w:r>
            <w:r w:rsidRPr="00A51BB1">
              <w:rPr>
                <w:rFonts w:ascii="Times New Roman" w:hAnsi="Times New Roman"/>
                <w:color w:val="000000"/>
                <w:sz w:val="16"/>
                <w:szCs w:val="16"/>
              </w:rPr>
              <w: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Évek száma (ezt az időszakot a vonatkozó hirdetmény vagy a közbeszerzési dokumentumok határozzák meg): […]</w:t>
            </w:r>
          </w:p>
          <w:p w:rsidR="00E50B9C" w:rsidRPr="00A51BB1" w:rsidRDefault="00E50B9C" w:rsidP="004F7B63">
            <w:pPr>
              <w:spacing w:after="0" w:line="240" w:lineRule="auto"/>
              <w:jc w:val="both"/>
              <w:rPr>
                <w:rFonts w:ascii="Times New Roman" w:hAnsi="Times New Roman"/>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7"/>
              <w:gridCol w:w="1496"/>
              <w:gridCol w:w="943"/>
              <w:gridCol w:w="1074"/>
            </w:tblGrid>
            <w:tr w:rsidR="00E50B9C" w:rsidRPr="00A51BB1" w:rsidTr="004F7B63">
              <w:tc>
                <w:tcPr>
                  <w:tcW w:w="1093" w:type="dxa"/>
                  <w:tcBorders>
                    <w:top w:val="single" w:sz="4" w:space="0" w:color="auto"/>
                    <w:left w:val="single" w:sz="4" w:space="0" w:color="auto"/>
                    <w:bottom w:val="single" w:sz="4" w:space="0" w:color="auto"/>
                    <w:right w:val="single" w:sz="4" w:space="0" w:color="auto"/>
                  </w:tcBorders>
                </w:tcPr>
                <w:p w:rsidR="00E50B9C" w:rsidRPr="00A51BB1" w:rsidRDefault="00E50B9C" w:rsidP="004F7B63">
                  <w:pPr>
                    <w:spacing w:after="0" w:line="240" w:lineRule="auto"/>
                    <w:jc w:val="both"/>
                    <w:rPr>
                      <w:rFonts w:ascii="Times New Roman" w:hAnsi="Times New Roman"/>
                      <w:b/>
                      <w:bCs/>
                      <w:i/>
                      <w:iCs/>
                      <w:color w:val="000000"/>
                      <w:sz w:val="16"/>
                      <w:szCs w:val="16"/>
                      <w:highlight w:val="yellow"/>
                    </w:rPr>
                  </w:pPr>
                  <w:r w:rsidRPr="00A51BB1">
                    <w:rPr>
                      <w:rFonts w:ascii="Times New Roman" w:hAnsi="Times New Roman"/>
                      <w:color w:val="000000"/>
                      <w:sz w:val="16"/>
                      <w:szCs w:val="16"/>
                      <w:highlight w:val="yellow"/>
                    </w:rPr>
                    <w:t>Leírás</w:t>
                  </w:r>
                </w:p>
              </w:tc>
              <w:tc>
                <w:tcPr>
                  <w:tcW w:w="1094" w:type="dxa"/>
                  <w:tcBorders>
                    <w:top w:val="single" w:sz="4" w:space="0" w:color="auto"/>
                    <w:left w:val="single" w:sz="4" w:space="0" w:color="auto"/>
                    <w:bottom w:val="single" w:sz="4" w:space="0" w:color="auto"/>
                    <w:right w:val="single" w:sz="4" w:space="0" w:color="auto"/>
                  </w:tcBorders>
                </w:tcPr>
                <w:p w:rsidR="00E50B9C" w:rsidRPr="00A51BB1" w:rsidRDefault="00E50B9C" w:rsidP="004F7B63">
                  <w:pPr>
                    <w:spacing w:after="0" w:line="240" w:lineRule="auto"/>
                    <w:jc w:val="both"/>
                    <w:rPr>
                      <w:rFonts w:ascii="Times New Roman" w:hAnsi="Times New Roman"/>
                      <w:b/>
                      <w:bCs/>
                      <w:i/>
                      <w:iCs/>
                      <w:color w:val="000000"/>
                      <w:sz w:val="16"/>
                      <w:szCs w:val="16"/>
                      <w:highlight w:val="yellow"/>
                    </w:rPr>
                  </w:pPr>
                  <w:r w:rsidRPr="00A51BB1">
                    <w:rPr>
                      <w:rFonts w:ascii="Times New Roman" w:hAnsi="Times New Roman"/>
                      <w:color w:val="000000"/>
                      <w:sz w:val="16"/>
                      <w:szCs w:val="16"/>
                      <w:highlight w:val="yellow"/>
                    </w:rPr>
                    <w:t>összegek</w:t>
                  </w:r>
                </w:p>
              </w:tc>
              <w:tc>
                <w:tcPr>
                  <w:tcW w:w="1094" w:type="dxa"/>
                  <w:tcBorders>
                    <w:top w:val="single" w:sz="4" w:space="0" w:color="auto"/>
                    <w:left w:val="single" w:sz="4" w:space="0" w:color="auto"/>
                    <w:bottom w:val="single" w:sz="4" w:space="0" w:color="auto"/>
                    <w:right w:val="single" w:sz="4" w:space="0" w:color="auto"/>
                  </w:tcBorders>
                </w:tcPr>
                <w:p w:rsidR="00E50B9C" w:rsidRPr="00A51BB1" w:rsidRDefault="00E50B9C" w:rsidP="004F7B63">
                  <w:pPr>
                    <w:spacing w:after="0" w:line="240" w:lineRule="auto"/>
                    <w:jc w:val="both"/>
                    <w:rPr>
                      <w:rFonts w:ascii="Times New Roman" w:hAnsi="Times New Roman"/>
                      <w:b/>
                      <w:bCs/>
                      <w:i/>
                      <w:iCs/>
                      <w:color w:val="000000"/>
                      <w:sz w:val="16"/>
                      <w:szCs w:val="16"/>
                      <w:highlight w:val="yellow"/>
                    </w:rPr>
                  </w:pPr>
                  <w:r w:rsidRPr="00A51BB1">
                    <w:rPr>
                      <w:rFonts w:ascii="Times New Roman" w:hAnsi="Times New Roman"/>
                      <w:color w:val="000000"/>
                      <w:sz w:val="16"/>
                      <w:szCs w:val="16"/>
                      <w:highlight w:val="yellow"/>
                    </w:rPr>
                    <w:t>dátumok</w:t>
                  </w:r>
                </w:p>
              </w:tc>
              <w:tc>
                <w:tcPr>
                  <w:tcW w:w="1094" w:type="dxa"/>
                  <w:tcBorders>
                    <w:top w:val="single" w:sz="4" w:space="0" w:color="auto"/>
                    <w:left w:val="single" w:sz="4" w:space="0" w:color="auto"/>
                    <w:bottom w:val="single" w:sz="4" w:space="0" w:color="auto"/>
                    <w:right w:val="single" w:sz="4" w:space="0" w:color="auto"/>
                  </w:tcBorders>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highlight w:val="yellow"/>
                    </w:rPr>
                    <w:t>megrendelők</w:t>
                  </w:r>
                </w:p>
              </w:tc>
            </w:tr>
            <w:tr w:rsidR="00E50B9C" w:rsidRPr="00A51BB1" w:rsidTr="004F7B63">
              <w:tc>
                <w:tcPr>
                  <w:tcW w:w="1093" w:type="dxa"/>
                  <w:tcBorders>
                    <w:top w:val="single" w:sz="4" w:space="0" w:color="auto"/>
                    <w:left w:val="single" w:sz="4" w:space="0" w:color="auto"/>
                    <w:bottom w:val="single" w:sz="4" w:space="0" w:color="auto"/>
                    <w:right w:val="single" w:sz="4" w:space="0" w:color="auto"/>
                  </w:tcBorders>
                </w:tcPr>
                <w:p w:rsidR="00E50B9C" w:rsidRPr="00A51BB1" w:rsidRDefault="00E50B9C" w:rsidP="004F7B63">
                  <w:pPr>
                    <w:spacing w:after="0" w:line="240" w:lineRule="auto"/>
                    <w:jc w:val="both"/>
                    <w:rPr>
                      <w:rFonts w:ascii="Times New Roman" w:hAnsi="Times New Roman"/>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E50B9C" w:rsidRPr="00A51BB1" w:rsidRDefault="007C4C99" w:rsidP="004F7B63">
                  <w:pPr>
                    <w:spacing w:after="0" w:line="240" w:lineRule="auto"/>
                    <w:jc w:val="both"/>
                    <w:rPr>
                      <w:rFonts w:ascii="Times New Roman" w:hAnsi="Times New Roman"/>
                      <w:b/>
                      <w:bCs/>
                      <w:i/>
                      <w:iCs/>
                      <w:color w:val="000000"/>
                      <w:sz w:val="16"/>
                      <w:szCs w:val="16"/>
                    </w:rPr>
                  </w:pPr>
                  <w:r w:rsidRPr="007C4C99">
                    <w:rPr>
                      <w:rFonts w:ascii="Times New Roman" w:hAnsi="Times New Roman"/>
                      <w:b/>
                      <w:bCs/>
                      <w:i/>
                      <w:iCs/>
                      <w:color w:val="000000"/>
                      <w:sz w:val="16"/>
                      <w:szCs w:val="16"/>
                    </w:rPr>
                    <w:t>nettó [……][…]pénznem</w:t>
                  </w:r>
                </w:p>
              </w:tc>
              <w:tc>
                <w:tcPr>
                  <w:tcW w:w="1094" w:type="dxa"/>
                  <w:tcBorders>
                    <w:top w:val="single" w:sz="4" w:space="0" w:color="auto"/>
                    <w:left w:val="single" w:sz="4" w:space="0" w:color="auto"/>
                    <w:bottom w:val="single" w:sz="4" w:space="0" w:color="auto"/>
                    <w:right w:val="single" w:sz="4" w:space="0" w:color="auto"/>
                  </w:tcBorders>
                </w:tcPr>
                <w:p w:rsidR="00E50B9C" w:rsidRPr="00A51BB1" w:rsidRDefault="00E50B9C" w:rsidP="004F7B63">
                  <w:pPr>
                    <w:spacing w:after="0" w:line="240" w:lineRule="auto"/>
                    <w:jc w:val="both"/>
                    <w:rPr>
                      <w:rFonts w:ascii="Times New Roman" w:hAnsi="Times New Roman"/>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E50B9C" w:rsidRPr="00A51BB1" w:rsidRDefault="00E50B9C" w:rsidP="004F7B63">
                  <w:pPr>
                    <w:spacing w:after="0" w:line="240" w:lineRule="auto"/>
                    <w:jc w:val="both"/>
                    <w:rPr>
                      <w:rFonts w:ascii="Times New Roman" w:hAnsi="Times New Roman"/>
                      <w:b/>
                      <w:bCs/>
                      <w:i/>
                      <w:iCs/>
                      <w:color w:val="000000"/>
                      <w:sz w:val="16"/>
                      <w:szCs w:val="16"/>
                    </w:rPr>
                  </w:pPr>
                </w:p>
              </w:tc>
            </w:tr>
          </w:tbl>
          <w:p w:rsidR="00E50B9C" w:rsidRPr="00A51BB1" w:rsidRDefault="00E50B9C" w:rsidP="004F7B63">
            <w:pPr>
              <w:spacing w:after="0" w:line="240" w:lineRule="auto"/>
              <w:jc w:val="both"/>
              <w:rPr>
                <w:rFonts w:ascii="Times New Roman" w:hAnsi="Times New Roman"/>
                <w:b/>
                <w:bCs/>
                <w:i/>
                <w:iCs/>
                <w:color w:val="000000"/>
                <w:sz w:val="16"/>
                <w:szCs w:val="16"/>
              </w:rPr>
            </w:pP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2) A gazdasági szereplő a következő </w:t>
            </w:r>
            <w:r w:rsidRPr="00A51BB1">
              <w:rPr>
                <w:rFonts w:ascii="Times New Roman" w:hAnsi="Times New Roman"/>
                <w:b/>
                <w:bCs/>
                <w:color w:val="000000"/>
                <w:sz w:val="16"/>
                <w:szCs w:val="16"/>
              </w:rPr>
              <w:t>szakembereket vagy műszaki szervezeteket</w:t>
            </w:r>
            <w:r w:rsidRPr="00A51BB1">
              <w:rPr>
                <w:rStyle w:val="Lbjegyzet-hivatkozs"/>
                <w:rFonts w:ascii="Times New Roman" w:hAnsi="Times New Roman"/>
                <w:b/>
                <w:bCs/>
                <w:color w:val="000000"/>
                <w:sz w:val="16"/>
                <w:szCs w:val="16"/>
              </w:rPr>
              <w:footnoteReference w:id="96"/>
            </w:r>
            <w:r w:rsidRPr="00A51BB1">
              <w:rPr>
                <w:rFonts w:ascii="Times New Roman" w:hAnsi="Times New Roman"/>
                <w:b/>
                <w:bCs/>
                <w:color w:val="000000"/>
                <w:sz w:val="10"/>
                <w:szCs w:val="10"/>
              </w:rPr>
              <w:t xml:space="preserve"> </w:t>
            </w:r>
            <w:r w:rsidRPr="00A51BB1">
              <w:rPr>
                <w:rFonts w:ascii="Times New Roman" w:hAnsi="Times New Roman"/>
                <w:color w:val="000000"/>
                <w:sz w:val="16"/>
                <w:szCs w:val="16"/>
              </w:rPr>
              <w:t>veheti igénybe, különös tekintettel a minőség-ellenőrzésért felelős szakemberekre vagy szervezetekre:</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xml:space="preserve">3) A gazdasági szereplő </w:t>
            </w:r>
            <w:r w:rsidRPr="00A51BB1">
              <w:rPr>
                <w:rFonts w:ascii="Times New Roman" w:hAnsi="Times New Roman"/>
                <w:b/>
                <w:bCs/>
                <w:color w:val="000000"/>
                <w:sz w:val="16"/>
                <w:szCs w:val="16"/>
              </w:rPr>
              <w:t xml:space="preserve">a minőség biztosítása érdekében </w:t>
            </w:r>
            <w:r w:rsidRPr="00A51BB1">
              <w:rPr>
                <w:rFonts w:ascii="Times New Roman" w:hAnsi="Times New Roman"/>
                <w:color w:val="000000"/>
                <w:sz w:val="16"/>
                <w:szCs w:val="16"/>
              </w:rPr>
              <w:t xml:space="preserve">a következő </w:t>
            </w:r>
            <w:r w:rsidRPr="00A51BB1">
              <w:rPr>
                <w:rFonts w:ascii="Times New Roman" w:hAnsi="Times New Roman"/>
                <w:b/>
                <w:bCs/>
                <w:color w:val="000000"/>
                <w:sz w:val="16"/>
                <w:szCs w:val="16"/>
              </w:rPr>
              <w:t xml:space="preserve">műszaki hátteret </w:t>
            </w:r>
            <w:r w:rsidRPr="00A51BB1">
              <w:rPr>
                <w:rFonts w:ascii="Times New Roman" w:hAnsi="Times New Roman"/>
                <w:color w:val="000000"/>
                <w:sz w:val="16"/>
                <w:szCs w:val="16"/>
              </w:rPr>
              <w:t xml:space="preserve">veszi igénybe, valamint </w:t>
            </w:r>
            <w:r w:rsidRPr="00A51BB1">
              <w:rPr>
                <w:rFonts w:ascii="Times New Roman" w:hAnsi="Times New Roman"/>
                <w:b/>
                <w:bCs/>
                <w:color w:val="000000"/>
                <w:sz w:val="16"/>
                <w:szCs w:val="16"/>
              </w:rPr>
              <w:t xml:space="preserve">tanulmányi és kutatási létesítményei </w:t>
            </w:r>
            <w:r w:rsidRPr="00A51BB1">
              <w:rPr>
                <w:rFonts w:ascii="Times New Roman" w:hAnsi="Times New Roman"/>
                <w:color w:val="000000"/>
                <w:sz w:val="16"/>
                <w:szCs w:val="16"/>
              </w:rPr>
              <w:t>a következők:</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xml:space="preserve">4) A gazdasági szereplő a következő </w:t>
            </w:r>
            <w:proofErr w:type="spellStart"/>
            <w:r w:rsidRPr="00A51BB1">
              <w:rPr>
                <w:rFonts w:ascii="Times New Roman" w:hAnsi="Times New Roman"/>
                <w:b/>
                <w:bCs/>
                <w:color w:val="000000"/>
                <w:sz w:val="16"/>
                <w:szCs w:val="16"/>
              </w:rPr>
              <w:t>ellátásilánc-irányítási</w:t>
            </w:r>
            <w:proofErr w:type="spellEnd"/>
            <w:r w:rsidRPr="00A51BB1">
              <w:rPr>
                <w:rFonts w:ascii="Times New Roman" w:hAnsi="Times New Roman"/>
                <w:b/>
                <w:bCs/>
                <w:color w:val="000000"/>
                <w:sz w:val="16"/>
                <w:szCs w:val="16"/>
              </w:rPr>
              <w:t xml:space="preserve"> </w:t>
            </w:r>
            <w:r w:rsidRPr="00A51BB1">
              <w:rPr>
                <w:rFonts w:ascii="Times New Roman" w:hAnsi="Times New Roman"/>
                <w:color w:val="000000"/>
                <w:sz w:val="16"/>
                <w:szCs w:val="16"/>
              </w:rPr>
              <w:t>és ellenőrzési rendszereket tudja alkalmazni a szerződés teljesítése során:</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highlight w:val="lightGray"/>
              </w:rPr>
              <w:t>5) Összetett leszállítandó termékek vagy teljesítendő szolgáltatások, vagy – rendkívüli esetben – különleges célra szolgáló termékek vagy szolgáltatások esetében:</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xml:space="preserve">A gazdasági szereplő lehetővé teszi </w:t>
            </w:r>
            <w:r w:rsidRPr="00A51BB1">
              <w:rPr>
                <w:rFonts w:ascii="Times New Roman" w:hAnsi="Times New Roman"/>
                <w:b/>
                <w:bCs/>
                <w:color w:val="000000"/>
                <w:sz w:val="16"/>
                <w:szCs w:val="16"/>
              </w:rPr>
              <w:t>termelési vagy műszaki kapacitásaira</w:t>
            </w:r>
            <w:r w:rsidRPr="00A51BB1">
              <w:rPr>
                <w:rFonts w:ascii="Times New Roman" w:hAnsi="Times New Roman"/>
                <w:color w:val="000000"/>
                <w:sz w:val="16"/>
                <w:szCs w:val="16"/>
              </w:rPr>
              <w:t xml:space="preserve">, és amennyiben szükséges, a rendelkezésére álló </w:t>
            </w:r>
            <w:r w:rsidRPr="00A51BB1">
              <w:rPr>
                <w:rFonts w:ascii="Times New Roman" w:hAnsi="Times New Roman"/>
                <w:b/>
                <w:bCs/>
                <w:color w:val="000000"/>
                <w:sz w:val="16"/>
                <w:szCs w:val="16"/>
              </w:rPr>
              <w:t xml:space="preserve">tanulmányi és kutatási eszközökre </w:t>
            </w:r>
            <w:r w:rsidRPr="00A51BB1">
              <w:rPr>
                <w:rFonts w:ascii="Times New Roman" w:hAnsi="Times New Roman"/>
                <w:color w:val="000000"/>
                <w:sz w:val="16"/>
                <w:szCs w:val="16"/>
              </w:rPr>
              <w:t xml:space="preserve">és </w:t>
            </w:r>
            <w:r w:rsidRPr="00A51BB1">
              <w:rPr>
                <w:rFonts w:ascii="Times New Roman" w:hAnsi="Times New Roman"/>
                <w:b/>
                <w:bCs/>
                <w:color w:val="000000"/>
                <w:sz w:val="16"/>
                <w:szCs w:val="16"/>
              </w:rPr>
              <w:t xml:space="preserve">minőségellenőrzési intézkedéseire </w:t>
            </w:r>
            <w:r w:rsidRPr="00A51BB1">
              <w:rPr>
                <w:rFonts w:ascii="Times New Roman" w:hAnsi="Times New Roman"/>
                <w:color w:val="000000"/>
                <w:sz w:val="16"/>
                <w:szCs w:val="16"/>
              </w:rPr>
              <w:t xml:space="preserve">vonatkozó </w:t>
            </w:r>
            <w:r w:rsidRPr="00A51BB1">
              <w:rPr>
                <w:rFonts w:ascii="Times New Roman" w:hAnsi="Times New Roman"/>
                <w:b/>
                <w:bCs/>
                <w:color w:val="000000"/>
                <w:sz w:val="16"/>
                <w:szCs w:val="16"/>
              </w:rPr>
              <w:t>vizsgálatok</w:t>
            </w:r>
            <w:r w:rsidRPr="00A51BB1">
              <w:rPr>
                <w:rStyle w:val="Lbjegyzet-hivatkozs"/>
                <w:rFonts w:ascii="Times New Roman" w:hAnsi="Times New Roman"/>
                <w:b/>
                <w:bCs/>
                <w:color w:val="000000"/>
                <w:sz w:val="16"/>
                <w:szCs w:val="16"/>
              </w:rPr>
              <w:footnoteReference w:id="97"/>
            </w:r>
            <w:r w:rsidRPr="00A51BB1">
              <w:rPr>
                <w:rFonts w:ascii="Times New Roman" w:hAnsi="Times New Roman"/>
                <w:b/>
                <w:bCs/>
                <w:color w:val="000000"/>
                <w:sz w:val="10"/>
                <w:szCs w:val="10"/>
              </w:rPr>
              <w:t xml:space="preserve"> </w:t>
            </w:r>
            <w:r w:rsidRPr="00A51BB1">
              <w:rPr>
                <w:rFonts w:ascii="Times New Roman" w:hAnsi="Times New Roman"/>
                <w:color w:val="000000"/>
                <w:sz w:val="16"/>
                <w:szCs w:val="16"/>
              </w:rPr>
              <w:t>elvégzését.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 Igen [  ] Nem</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6) A következő </w:t>
            </w:r>
            <w:r w:rsidRPr="00A51BB1">
              <w:rPr>
                <w:rFonts w:ascii="Times New Roman" w:hAnsi="Times New Roman"/>
                <w:b/>
                <w:bCs/>
                <w:color w:val="000000"/>
                <w:sz w:val="16"/>
                <w:szCs w:val="16"/>
              </w:rPr>
              <w:t xml:space="preserve">iskolai végzettséggel és szakképzettséggel </w:t>
            </w:r>
            <w:r w:rsidRPr="00A51BB1">
              <w:rPr>
                <w:rFonts w:ascii="Times New Roman" w:hAnsi="Times New Roman"/>
                <w:color w:val="000000"/>
                <w:sz w:val="16"/>
                <w:szCs w:val="16"/>
              </w:rPr>
              <w:t>rendelkeznek:</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i/>
                <w:iCs/>
                <w:color w:val="000000"/>
                <w:sz w:val="16"/>
                <w:szCs w:val="16"/>
              </w:rPr>
              <w:t xml:space="preserve">a) </w:t>
            </w:r>
            <w:proofErr w:type="spellStart"/>
            <w:r w:rsidRPr="00A51BB1">
              <w:rPr>
                <w:rFonts w:ascii="Times New Roman" w:hAnsi="Times New Roman"/>
                <w:color w:val="000000"/>
                <w:sz w:val="16"/>
                <w:szCs w:val="16"/>
              </w:rPr>
              <w:t>A</w:t>
            </w:r>
            <w:proofErr w:type="spellEnd"/>
            <w:r w:rsidRPr="00A51BB1">
              <w:rPr>
                <w:rFonts w:ascii="Times New Roman" w:hAnsi="Times New Roman"/>
                <w:color w:val="000000"/>
                <w:sz w:val="16"/>
                <w:szCs w:val="16"/>
              </w:rPr>
              <w:t xml:space="preserve"> szolgáltató vagy maga a vállalkozó, </w:t>
            </w:r>
            <w:r w:rsidRPr="00A51BB1">
              <w:rPr>
                <w:rFonts w:ascii="Times New Roman" w:hAnsi="Times New Roman"/>
                <w:b/>
                <w:bCs/>
                <w:i/>
                <w:iCs/>
                <w:color w:val="000000"/>
                <w:sz w:val="16"/>
                <w:szCs w:val="16"/>
              </w:rPr>
              <w:t xml:space="preserve">és/vagy </w:t>
            </w:r>
            <w:r w:rsidRPr="00A51BB1">
              <w:rPr>
                <w:rFonts w:ascii="Times New Roman" w:hAnsi="Times New Roman"/>
                <w:color w:val="000000"/>
                <w:sz w:val="16"/>
                <w:szCs w:val="16"/>
              </w:rPr>
              <w:t>(a vonatkozó hirdetményben vagy a közbeszerzési dokumentumokban foglalt követelményektől függően)</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b) Annak vezetői személyzete:</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a) [……]</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b) [……]</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 xml:space="preserve">7) </w:t>
            </w:r>
            <w:r w:rsidRPr="00A51BB1">
              <w:rPr>
                <w:rFonts w:ascii="Times New Roman" w:hAnsi="Times New Roman"/>
                <w:color w:val="000000"/>
                <w:sz w:val="16"/>
                <w:szCs w:val="16"/>
              </w:rPr>
              <w:t xml:space="preserve">A gazdasági szereplő a következő </w:t>
            </w:r>
            <w:r w:rsidRPr="00A51BB1">
              <w:rPr>
                <w:rFonts w:ascii="Times New Roman" w:hAnsi="Times New Roman"/>
                <w:b/>
                <w:bCs/>
                <w:color w:val="000000"/>
                <w:sz w:val="16"/>
                <w:szCs w:val="16"/>
              </w:rPr>
              <w:t xml:space="preserve">környezetvédelmi intézkedéseket </w:t>
            </w:r>
            <w:r w:rsidRPr="00A51BB1">
              <w:rPr>
                <w:rFonts w:ascii="Times New Roman" w:hAnsi="Times New Roman"/>
                <w:color w:val="000000"/>
                <w:sz w:val="16"/>
                <w:szCs w:val="16"/>
              </w:rPr>
              <w:t>tudja alkalmazni a szerződés teljesítése során:</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lastRenderedPageBreak/>
              <w:t xml:space="preserve">8) A gazdasági szereplő éves </w:t>
            </w:r>
            <w:r w:rsidRPr="00A51BB1">
              <w:rPr>
                <w:rFonts w:ascii="Times New Roman" w:hAnsi="Times New Roman"/>
                <w:b/>
                <w:bCs/>
                <w:color w:val="000000"/>
                <w:sz w:val="16"/>
                <w:szCs w:val="16"/>
              </w:rPr>
              <w:t>átlagos statisztikai állományi</w:t>
            </w:r>
            <w:r w:rsidRPr="00A51BB1">
              <w:rPr>
                <w:rFonts w:ascii="Times New Roman" w:hAnsi="Times New Roman"/>
                <w:color w:val="000000"/>
                <w:sz w:val="16"/>
                <w:szCs w:val="16"/>
              </w:rPr>
              <w:t>-</w:t>
            </w:r>
            <w:r w:rsidRPr="00A51BB1">
              <w:rPr>
                <w:rFonts w:ascii="Times New Roman" w:hAnsi="Times New Roman"/>
                <w:b/>
                <w:bCs/>
                <w:color w:val="000000"/>
                <w:sz w:val="16"/>
                <w:szCs w:val="16"/>
              </w:rPr>
              <w:t xml:space="preserve">létszáma </w:t>
            </w:r>
            <w:r w:rsidRPr="00A51BB1">
              <w:rPr>
                <w:rFonts w:ascii="Times New Roman" w:hAnsi="Times New Roman"/>
                <w:color w:val="000000"/>
                <w:sz w:val="16"/>
                <w:szCs w:val="16"/>
              </w:rPr>
              <w:t>és vezetői létszáma az utolsó három évre vonatkozóan a következő volt: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Év, éves átlagos statisztikai állományi-létszám:</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Év, vezetői létszám:</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xml:space="preserve">9) A következő </w:t>
            </w:r>
            <w:r w:rsidRPr="00A51BB1">
              <w:rPr>
                <w:rFonts w:ascii="Times New Roman" w:hAnsi="Times New Roman"/>
                <w:b/>
                <w:bCs/>
                <w:color w:val="000000"/>
                <w:sz w:val="16"/>
                <w:szCs w:val="16"/>
              </w:rPr>
              <w:t xml:space="preserve">eszközök, berendezések vagy műszaki felszerelések </w:t>
            </w:r>
            <w:r w:rsidRPr="00A51BB1">
              <w:rPr>
                <w:rFonts w:ascii="Times New Roman" w:hAnsi="Times New Roman"/>
                <w:color w:val="000000"/>
                <w:sz w:val="16"/>
                <w:szCs w:val="16"/>
              </w:rPr>
              <w:t>fognak a gazdasági szereplő rendelkezésére állni a szerződés teljesítéséhez:</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xml:space="preserve">10) A gazdasági szereplő a szerződés következő </w:t>
            </w:r>
            <w:r w:rsidRPr="00A51BB1">
              <w:rPr>
                <w:rFonts w:ascii="Times New Roman" w:hAnsi="Times New Roman"/>
                <w:b/>
                <w:bCs/>
                <w:color w:val="000000"/>
                <w:sz w:val="16"/>
                <w:szCs w:val="16"/>
              </w:rPr>
              <w:t xml:space="preserve">részére (azaz százalékára) </w:t>
            </w:r>
            <w:r w:rsidRPr="00A51BB1">
              <w:rPr>
                <w:rFonts w:ascii="Times New Roman" w:hAnsi="Times New Roman"/>
                <w:color w:val="000000"/>
                <w:sz w:val="16"/>
                <w:szCs w:val="16"/>
              </w:rPr>
              <w:t xml:space="preserve">nézve </w:t>
            </w:r>
            <w:r w:rsidRPr="00A51BB1">
              <w:rPr>
                <w:rFonts w:ascii="Times New Roman" w:hAnsi="Times New Roman"/>
                <w:b/>
                <w:bCs/>
                <w:color w:val="000000"/>
                <w:sz w:val="16"/>
                <w:szCs w:val="16"/>
              </w:rPr>
              <w:t>kíván esetleg harmadik féllel szerződést kötni</w:t>
            </w:r>
            <w:r w:rsidRPr="00A51BB1">
              <w:rPr>
                <w:rStyle w:val="Lbjegyzet-hivatkozs"/>
                <w:rFonts w:ascii="Times New Roman" w:hAnsi="Times New Roman"/>
                <w:b/>
                <w:bCs/>
                <w:color w:val="000000"/>
                <w:sz w:val="16"/>
                <w:szCs w:val="16"/>
              </w:rPr>
              <w:footnoteReference w:id="98"/>
            </w:r>
            <w:r w:rsidRPr="00A51BB1">
              <w:rPr>
                <w:rFonts w:ascii="Times New Roman" w:hAnsi="Times New Roman"/>
                <w:b/>
                <w:bCs/>
                <w:color w:val="000000"/>
                <w:sz w:val="16"/>
                <w:szCs w:val="16"/>
              </w:rPr>
              <w:t>:</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lightGray"/>
              </w:rPr>
              <w:t xml:space="preserve">11) </w:t>
            </w:r>
            <w:r w:rsidRPr="00A51BB1">
              <w:rPr>
                <w:rFonts w:ascii="Times New Roman" w:hAnsi="Times New Roman"/>
                <w:b/>
                <w:bCs/>
                <w:i/>
                <w:iCs/>
                <w:color w:val="000000"/>
                <w:sz w:val="16"/>
                <w:szCs w:val="16"/>
                <w:highlight w:val="lightGray"/>
              </w:rPr>
              <w:t xml:space="preserve">Árubeszerzésre irányuló közbeszerzési szerződés </w:t>
            </w:r>
            <w:r w:rsidRPr="00A51BB1">
              <w:rPr>
                <w:rFonts w:ascii="Times New Roman" w:hAnsi="Times New Roman"/>
                <w:color w:val="000000"/>
                <w:sz w:val="16"/>
                <w:szCs w:val="16"/>
                <w:highlight w:val="lightGray"/>
              </w:rPr>
              <w:t>esetében:</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A gazdasági szereplő szállítani fogja a leszállítandó termékekre vonatkozó mintákat, leírásokat vagy fényképeket, amelyeket nem kell hitelességi tanúsítványnak kísérnie;</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Adott esetben a gazdasági szereplő továbbá kijelenti, hogy rendelkezésre fogja bocsátani az előírt hitelességi igazolásokat.</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 Igen [  ] 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 Igen [  ] 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highlight w:val="lightGray"/>
              </w:rPr>
              <w:t xml:space="preserve">12) </w:t>
            </w:r>
            <w:r w:rsidRPr="00A51BB1">
              <w:rPr>
                <w:rFonts w:ascii="Times New Roman" w:hAnsi="Times New Roman"/>
                <w:b/>
                <w:bCs/>
                <w:i/>
                <w:iCs/>
                <w:color w:val="000000"/>
                <w:sz w:val="16"/>
                <w:szCs w:val="16"/>
                <w:highlight w:val="lightGray"/>
              </w:rPr>
              <w:t xml:space="preserve">Árubeszerzésre irányuló közbeszerzési szerződés </w:t>
            </w:r>
            <w:r w:rsidRPr="00A51BB1">
              <w:rPr>
                <w:rFonts w:ascii="Times New Roman" w:hAnsi="Times New Roman"/>
                <w:color w:val="000000"/>
                <w:sz w:val="16"/>
                <w:szCs w:val="16"/>
                <w:highlight w:val="lightGray"/>
              </w:rPr>
              <w:t>esetében:</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Amennyiben nem</w:t>
            </w:r>
            <w:r w:rsidRPr="00A51BB1">
              <w:rPr>
                <w:rFonts w:ascii="Times New Roman" w:hAnsi="Times New Roman"/>
                <w:color w:val="000000"/>
                <w:sz w:val="16"/>
                <w:szCs w:val="16"/>
              </w:rPr>
              <w:t>, úgy kérjük, adja meg ennek okát, és azt, hogy milyen egyéb bizonyítási eszközök bocsáthatók rendelkezésre:</w:t>
            </w:r>
          </w:p>
          <w:p w:rsidR="00E50B9C" w:rsidRPr="00A51BB1" w:rsidRDefault="00E50B9C" w:rsidP="004F7B63">
            <w:pPr>
              <w:spacing w:after="12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 Igen [  ] 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color w:val="000000"/>
                <w:sz w:val="16"/>
                <w:szCs w:val="16"/>
              </w:rPr>
              <w:t xml:space="preserve">[…] </w:t>
            </w:r>
            <w:r w:rsidRPr="00A51BB1">
              <w:rPr>
                <w:rFonts w:ascii="Times New Roman" w:hAnsi="Times New Roman"/>
                <w:i/>
                <w:iCs/>
                <w:color w:val="000000"/>
                <w:sz w:val="16"/>
                <w:szCs w:val="16"/>
              </w:rPr>
              <w:t>(internetcím, a kibocsátó hatóság vagy testület, a dokumentáció pontos hivatkozási adatai): [……][……][……]</w:t>
            </w:r>
          </w:p>
        </w:tc>
      </w:tr>
    </w:tbl>
    <w:p w:rsidR="00E50B9C" w:rsidRPr="00A51BB1" w:rsidRDefault="00E50B9C" w:rsidP="00E50B9C">
      <w:pPr>
        <w:jc w:val="both"/>
        <w:rPr>
          <w:rFonts w:ascii="Times New Roman" w:hAnsi="Times New Roman"/>
          <w:b/>
          <w:bCs/>
          <w:i/>
          <w:iCs/>
          <w:color w:val="000000"/>
          <w:sz w:val="16"/>
          <w:szCs w:val="16"/>
        </w:rPr>
      </w:pPr>
    </w:p>
    <w:p w:rsidR="00E50B9C" w:rsidRPr="00A51BB1" w:rsidRDefault="00E50B9C" w:rsidP="00E50B9C">
      <w:pPr>
        <w:jc w:val="center"/>
        <w:rPr>
          <w:rFonts w:ascii="Times New Roman" w:hAnsi="Times New Roman"/>
          <w:b/>
          <w:bCs/>
          <w:color w:val="000000"/>
          <w:sz w:val="13"/>
          <w:szCs w:val="13"/>
        </w:rPr>
      </w:pPr>
      <w:r w:rsidRPr="00A51BB1">
        <w:rPr>
          <w:rFonts w:ascii="Times New Roman" w:hAnsi="Times New Roman"/>
          <w:b/>
          <w:bCs/>
          <w:color w:val="000000"/>
          <w:sz w:val="16"/>
          <w:szCs w:val="16"/>
        </w:rPr>
        <w:t>D: M</w:t>
      </w:r>
      <w:r w:rsidRPr="00A51BB1">
        <w:rPr>
          <w:rFonts w:ascii="Times New Roman" w:hAnsi="Times New Roman"/>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 xml:space="preserve">A gazdasági szereplőnek </w:t>
            </w:r>
            <w:r w:rsidRPr="00A51BB1">
              <w:rPr>
                <w:rFonts w:ascii="Times New Roman" w:hAnsi="Times New Roman"/>
                <w:b/>
                <w:bCs/>
                <w:color w:val="000000"/>
                <w:sz w:val="16"/>
                <w:szCs w:val="16"/>
                <w:u w:val="single"/>
              </w:rPr>
              <w:t>kizárólag</w:t>
            </w:r>
            <w:r w:rsidRPr="00A51BB1">
              <w:rPr>
                <w:rFonts w:ascii="Times New Roman" w:hAnsi="Times New Roman"/>
                <w:b/>
                <w:bCs/>
                <w:color w:val="000000"/>
                <w:sz w:val="16"/>
                <w:szCs w:val="16"/>
              </w:rPr>
              <w:t xml:space="preserve"> </w:t>
            </w:r>
            <w:r w:rsidRPr="00A51BB1">
              <w:rPr>
                <w:rFonts w:ascii="Times New Roman" w:hAnsi="Times New Roman"/>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E50B9C" w:rsidRPr="00A51BB1" w:rsidRDefault="00E50B9C" w:rsidP="00E50B9C">
      <w:pPr>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Minőségbiztosítási rendszerek és környezetvédelmi vezetési szabványok</w:t>
            </w:r>
          </w:p>
        </w:tc>
        <w:tc>
          <w:tcPr>
            <w:tcW w:w="4606" w:type="dxa"/>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Be tud-e nyújtani a gazdasági szereplő olyan, független testület által kiállított </w:t>
            </w:r>
            <w:r w:rsidRPr="00A51BB1">
              <w:rPr>
                <w:rFonts w:ascii="Times New Roman" w:hAnsi="Times New Roman"/>
                <w:b/>
                <w:bCs/>
                <w:color w:val="000000"/>
                <w:sz w:val="16"/>
                <w:szCs w:val="16"/>
              </w:rPr>
              <w:t xml:space="preserve">igazolást, </w:t>
            </w:r>
            <w:r w:rsidRPr="00A51BB1">
              <w:rPr>
                <w:rFonts w:ascii="Times New Roman" w:hAnsi="Times New Roman"/>
                <w:color w:val="000000"/>
                <w:sz w:val="16"/>
                <w:szCs w:val="16"/>
              </w:rPr>
              <w:t xml:space="preserve">amely tanúsítja, hogy a gazdasági szereplő egyes meghatározott </w:t>
            </w:r>
            <w:r w:rsidRPr="00A51BB1">
              <w:rPr>
                <w:rFonts w:ascii="Times New Roman" w:hAnsi="Times New Roman"/>
                <w:b/>
                <w:bCs/>
                <w:color w:val="000000"/>
                <w:sz w:val="16"/>
                <w:szCs w:val="16"/>
              </w:rPr>
              <w:t xml:space="preserve">minőségbiztosítási szabványoknak </w:t>
            </w:r>
            <w:r w:rsidRPr="00A51BB1">
              <w:rPr>
                <w:rFonts w:ascii="Times New Roman" w:hAnsi="Times New Roman"/>
                <w:color w:val="000000"/>
                <w:sz w:val="16"/>
                <w:szCs w:val="16"/>
              </w:rPr>
              <w:t>megfelel, ideértve a fogyatékossággal élők számára biztosított hozzáférésére vonatkozó szabványokat is?</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Amennyiben nem</w:t>
            </w:r>
            <w:r w:rsidRPr="00A51BB1">
              <w:rPr>
                <w:rFonts w:ascii="Times New Roman" w:hAnsi="Times New Roman"/>
                <w:color w:val="000000"/>
                <w:sz w:val="16"/>
                <w:szCs w:val="16"/>
              </w:rPr>
              <w:t>, úgy kérjük, adja meg ennek okát, valamint azt, hogy milyen egyéb bizonyítási eszközök bocsáthatók rendelkezésre a minőségbiztosítási rendszert illetően:</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BA4D20" w:rsidRPr="004A15B5" w:rsidRDefault="00BA4D20" w:rsidP="00BA4D20">
            <w:pPr>
              <w:spacing w:after="0" w:line="240" w:lineRule="auto"/>
              <w:jc w:val="both"/>
              <w:rPr>
                <w:rFonts w:cs="Myriad Pro"/>
                <w:color w:val="000000"/>
                <w:sz w:val="16"/>
                <w:szCs w:val="16"/>
              </w:rPr>
            </w:pPr>
            <w:r w:rsidRPr="00FD5C83">
              <w:rPr>
                <w:rFonts w:cs="Myriad Pro"/>
                <w:color w:val="000000"/>
                <w:sz w:val="16"/>
                <w:szCs w:val="16"/>
              </w:rPr>
              <w:t>[] Igen [] 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Be tud-e nyújtani a gazdasági szereplő olyan, független testület által kiállított </w:t>
            </w:r>
            <w:r w:rsidRPr="00A51BB1">
              <w:rPr>
                <w:rFonts w:ascii="Times New Roman" w:hAnsi="Times New Roman"/>
                <w:b/>
                <w:bCs/>
                <w:color w:val="000000"/>
                <w:sz w:val="16"/>
                <w:szCs w:val="16"/>
              </w:rPr>
              <w:t xml:space="preserve">igazolást, </w:t>
            </w:r>
            <w:r w:rsidRPr="00A51BB1">
              <w:rPr>
                <w:rFonts w:ascii="Times New Roman" w:hAnsi="Times New Roman"/>
                <w:color w:val="000000"/>
                <w:sz w:val="16"/>
                <w:szCs w:val="16"/>
              </w:rPr>
              <w:t xml:space="preserve">amely tanúsítja, hogy a gazdasági szereplő az előírt </w:t>
            </w:r>
            <w:r w:rsidRPr="00A51BB1">
              <w:rPr>
                <w:rFonts w:ascii="Times New Roman" w:hAnsi="Times New Roman"/>
                <w:b/>
                <w:bCs/>
                <w:color w:val="000000"/>
                <w:sz w:val="16"/>
                <w:szCs w:val="16"/>
              </w:rPr>
              <w:t xml:space="preserve">környezetvédelmi vezetési rendszereknek vagy szabványoknak </w:t>
            </w:r>
            <w:r w:rsidRPr="00A51BB1">
              <w:rPr>
                <w:rFonts w:ascii="Times New Roman" w:hAnsi="Times New Roman"/>
                <w:color w:val="000000"/>
                <w:sz w:val="16"/>
                <w:szCs w:val="16"/>
              </w:rPr>
              <w:t>megfelel?</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b/>
                <w:bCs/>
                <w:color w:val="000000"/>
                <w:sz w:val="16"/>
                <w:szCs w:val="16"/>
              </w:rPr>
              <w:t>Amennyiben nem</w:t>
            </w:r>
            <w:r w:rsidRPr="00A51BB1">
              <w:rPr>
                <w:rFonts w:ascii="Times New Roman" w:hAnsi="Times New Roman"/>
                <w:color w:val="000000"/>
                <w:sz w:val="16"/>
                <w:szCs w:val="16"/>
              </w:rPr>
              <w:t xml:space="preserve">, úgy kérjük, adja meg ennek okát, valamint azt, hogy milyen egyéb bizonyítási eszközök bocsáthatók rendelkezésre a </w:t>
            </w:r>
            <w:r w:rsidRPr="00A51BB1">
              <w:rPr>
                <w:rFonts w:ascii="Times New Roman" w:hAnsi="Times New Roman"/>
                <w:b/>
                <w:bCs/>
                <w:color w:val="000000"/>
                <w:sz w:val="16"/>
                <w:szCs w:val="16"/>
              </w:rPr>
              <w:t xml:space="preserve">környezetvédelmi vezetési rendszereket vagy szabványokat </w:t>
            </w:r>
            <w:r w:rsidRPr="00A51BB1">
              <w:rPr>
                <w:rFonts w:ascii="Times New Roman" w:hAnsi="Times New Roman"/>
                <w:color w:val="000000"/>
                <w:sz w:val="16"/>
                <w:szCs w:val="16"/>
              </w:rPr>
              <w:lastRenderedPageBreak/>
              <w:t>illetően:</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Ha a vonatkozó információ elektronikusan elérhető, kérjük, adja meg a következő információkat: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lastRenderedPageBreak/>
              <w:t>[  ] Igen [  ] Nem</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 [……]</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p>
        </w:tc>
      </w:tr>
    </w:tbl>
    <w:p w:rsidR="00E50B9C" w:rsidRPr="00A51BB1" w:rsidRDefault="00E50B9C" w:rsidP="00E50B9C">
      <w:pPr>
        <w:jc w:val="both"/>
        <w:rPr>
          <w:rFonts w:ascii="Times New Roman" w:hAnsi="Times New Roman"/>
          <w:b/>
          <w:bCs/>
          <w:i/>
          <w:iCs/>
          <w:color w:val="000000"/>
          <w:sz w:val="16"/>
          <w:szCs w:val="16"/>
        </w:rPr>
      </w:pPr>
    </w:p>
    <w:p w:rsidR="00E50B9C" w:rsidRPr="00A51BB1" w:rsidRDefault="00E50B9C" w:rsidP="00E50B9C">
      <w:pPr>
        <w:jc w:val="center"/>
        <w:rPr>
          <w:rFonts w:ascii="Times New Roman" w:hAnsi="Times New Roman"/>
          <w:b/>
          <w:bCs/>
          <w:color w:val="000000"/>
          <w:sz w:val="16"/>
          <w:szCs w:val="16"/>
        </w:rPr>
      </w:pPr>
      <w:r w:rsidRPr="00A51BB1">
        <w:rPr>
          <w:rFonts w:ascii="Times New Roman" w:hAnsi="Times New Roman"/>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50B9C" w:rsidRPr="00A51BB1" w:rsidTr="004F7B63">
        <w:tc>
          <w:tcPr>
            <w:tcW w:w="9212" w:type="dxa"/>
            <w:shd w:val="clear" w:color="auto" w:fill="BFBFBF"/>
          </w:tcPr>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 xml:space="preserve">A gazdasági szereplőnek </w:t>
            </w:r>
            <w:r w:rsidRPr="00A51BB1">
              <w:rPr>
                <w:rFonts w:ascii="Times New Roman" w:hAnsi="Times New Roman"/>
                <w:b/>
                <w:bCs/>
                <w:color w:val="000000"/>
                <w:sz w:val="16"/>
                <w:szCs w:val="16"/>
                <w:u w:val="single"/>
              </w:rPr>
              <w:t>kizárólag</w:t>
            </w:r>
            <w:r w:rsidRPr="00A51BB1">
              <w:rPr>
                <w:rFonts w:ascii="Times New Roman" w:hAnsi="Times New Roman"/>
                <w:b/>
                <w:bCs/>
                <w:color w:val="000000"/>
                <w:sz w:val="16"/>
                <w:szCs w:val="16"/>
              </w:rPr>
              <w:t xml:space="preserve"> </w:t>
            </w:r>
            <w:r w:rsidRPr="00A51BB1">
              <w:rPr>
                <w:rFonts w:ascii="Times New Roman" w:hAnsi="Times New Roman"/>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A51BB1">
              <w:rPr>
                <w:rFonts w:ascii="Times New Roman" w:hAnsi="Times New Roman"/>
                <w:b/>
                <w:bCs/>
                <w:i/>
                <w:iCs/>
                <w:color w:val="000000"/>
                <w:sz w:val="16"/>
                <w:szCs w:val="16"/>
              </w:rPr>
              <w:t>megkülönböztetésmentes</w:t>
            </w:r>
            <w:proofErr w:type="spellEnd"/>
            <w:r w:rsidRPr="00A51BB1">
              <w:rPr>
                <w:rFonts w:ascii="Times New Roman" w:hAnsi="Times New Roman"/>
                <w:b/>
                <w:bCs/>
                <w:i/>
                <w:iCs/>
                <w:color w:val="000000"/>
                <w:sz w:val="16"/>
                <w:szCs w:val="16"/>
              </w:rPr>
              <w:t xml:space="preserve"> szempontokat vagy szabályokat. Ez az információ, amelyhez kapcsolódhatnak a tanúsítványokra és egyéb igazolásokra (és azok típusára) vonatkozó követelmények, </w:t>
            </w:r>
            <w:r w:rsidRPr="00A51BB1">
              <w:rPr>
                <w:rFonts w:ascii="Times New Roman" w:hAnsi="Times New Roman"/>
                <w:b/>
                <w:bCs/>
                <w:color w:val="000000"/>
                <w:sz w:val="16"/>
                <w:szCs w:val="16"/>
                <w:u w:val="single"/>
              </w:rPr>
              <w:t>ha vannak ilyenek</w:t>
            </w:r>
            <w:r w:rsidRPr="00A51BB1">
              <w:rPr>
                <w:rFonts w:ascii="Times New Roman" w:hAnsi="Times New Roman"/>
                <w:b/>
                <w:bCs/>
                <w:color w:val="000000"/>
                <w:sz w:val="16"/>
                <w:szCs w:val="16"/>
              </w:rPr>
              <w:t xml:space="preserve">, </w:t>
            </w:r>
            <w:r w:rsidRPr="00A51BB1">
              <w:rPr>
                <w:rFonts w:ascii="Times New Roman" w:hAnsi="Times New Roman"/>
                <w:b/>
                <w:bCs/>
                <w:i/>
                <w:iCs/>
                <w:color w:val="000000"/>
                <w:sz w:val="16"/>
                <w:szCs w:val="16"/>
              </w:rPr>
              <w:t>a vonatkozó hirdetményben vagy a hirdetményben hivatkozott közbeszerzési dokumentumokban található.</w:t>
            </w:r>
          </w:p>
          <w:p w:rsidR="00E50B9C" w:rsidRPr="00A51BB1" w:rsidRDefault="00E50B9C" w:rsidP="004F7B63">
            <w:pPr>
              <w:spacing w:after="0" w:line="240" w:lineRule="auto"/>
              <w:jc w:val="both"/>
              <w:rPr>
                <w:rFonts w:ascii="Times New Roman" w:hAnsi="Times New Roman"/>
                <w:b/>
                <w:bCs/>
                <w:i/>
                <w:iCs/>
                <w:color w:val="000000"/>
                <w:sz w:val="16"/>
                <w:szCs w:val="16"/>
              </w:rPr>
            </w:pPr>
            <w:r w:rsidRPr="00A51BB1">
              <w:rPr>
                <w:rFonts w:ascii="Times New Roman" w:hAnsi="Times New Roman"/>
                <w:b/>
                <w:bCs/>
                <w:i/>
                <w:iCs/>
                <w:color w:val="000000"/>
                <w:sz w:val="16"/>
                <w:szCs w:val="16"/>
              </w:rPr>
              <w:t>Csak meghívásos eljárás, tárgyalásos eljárás, versenypárbeszéd és innovációs partnerség esetében:</w:t>
            </w:r>
          </w:p>
        </w:tc>
      </w:tr>
    </w:tbl>
    <w:p w:rsidR="00E50B9C" w:rsidRPr="00A51BB1" w:rsidRDefault="00E50B9C" w:rsidP="00E50B9C">
      <w:pPr>
        <w:spacing w:before="240"/>
        <w:jc w:val="both"/>
        <w:rPr>
          <w:rFonts w:ascii="Times New Roman" w:hAnsi="Times New Roman"/>
          <w:b/>
          <w:bCs/>
          <w:color w:val="000000"/>
          <w:sz w:val="16"/>
          <w:szCs w:val="16"/>
        </w:rPr>
      </w:pPr>
      <w:r w:rsidRPr="00A51BB1">
        <w:rPr>
          <w:rFonts w:ascii="Times New Roman" w:hAnsi="Times New Roman"/>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E50B9C" w:rsidRPr="00A51BB1" w:rsidTr="004F7B63">
        <w:tc>
          <w:tcPr>
            <w:tcW w:w="4606" w:type="dxa"/>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i/>
                <w:iCs/>
                <w:color w:val="000000"/>
                <w:sz w:val="16"/>
                <w:szCs w:val="16"/>
              </w:rPr>
              <w:t>A számok csökkentése</w:t>
            </w:r>
          </w:p>
        </w:tc>
        <w:tc>
          <w:tcPr>
            <w:tcW w:w="4606" w:type="dxa"/>
          </w:tcPr>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b/>
                <w:bCs/>
                <w:i/>
                <w:iCs/>
                <w:color w:val="000000"/>
                <w:sz w:val="16"/>
                <w:szCs w:val="16"/>
              </w:rPr>
              <w:t>Válasz:</w:t>
            </w:r>
          </w:p>
        </w:tc>
      </w:tr>
      <w:tr w:rsidR="00E50B9C" w:rsidRPr="00A51BB1" w:rsidTr="004F7B63">
        <w:tc>
          <w:tcPr>
            <w:tcW w:w="4606" w:type="dxa"/>
          </w:tcPr>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A gazdasági szereplő a következő módon </w:t>
            </w:r>
            <w:r w:rsidRPr="00A51BB1">
              <w:rPr>
                <w:rFonts w:ascii="Times New Roman" w:hAnsi="Times New Roman"/>
                <w:b/>
                <w:bCs/>
                <w:color w:val="000000"/>
                <w:sz w:val="16"/>
                <w:szCs w:val="16"/>
              </w:rPr>
              <w:t xml:space="preserve">felel meg </w:t>
            </w:r>
            <w:r w:rsidRPr="00A51BB1">
              <w:rPr>
                <w:rFonts w:ascii="Times New Roman" w:hAnsi="Times New Roman"/>
                <w:color w:val="000000"/>
                <w:sz w:val="16"/>
                <w:szCs w:val="16"/>
              </w:rPr>
              <w:t xml:space="preserve">a részvételre jelentkezők számának csökkentésére alkalmazandó objektív és </w:t>
            </w:r>
            <w:proofErr w:type="spellStart"/>
            <w:r w:rsidRPr="00A51BB1">
              <w:rPr>
                <w:rFonts w:ascii="Times New Roman" w:hAnsi="Times New Roman"/>
                <w:color w:val="000000"/>
                <w:sz w:val="16"/>
                <w:szCs w:val="16"/>
              </w:rPr>
              <w:t>megkülönböztetésmentes</w:t>
            </w:r>
            <w:proofErr w:type="spellEnd"/>
            <w:r w:rsidRPr="00A51BB1">
              <w:rPr>
                <w:rFonts w:ascii="Times New Roman" w:hAnsi="Times New Roman"/>
                <w:color w:val="000000"/>
                <w:sz w:val="16"/>
                <w:szCs w:val="16"/>
              </w:rPr>
              <w:t xml:space="preserve"> szempontoknak vagy szabályoknak:</w:t>
            </w:r>
          </w:p>
          <w:p w:rsidR="00E50B9C" w:rsidRPr="00A51BB1" w:rsidRDefault="00E50B9C" w:rsidP="004F7B63">
            <w:pPr>
              <w:spacing w:after="120" w:line="240" w:lineRule="auto"/>
              <w:jc w:val="both"/>
              <w:rPr>
                <w:rFonts w:ascii="Times New Roman" w:hAnsi="Times New Roman"/>
                <w:color w:val="000000"/>
                <w:sz w:val="16"/>
                <w:szCs w:val="16"/>
              </w:rPr>
            </w:pPr>
            <w:r w:rsidRPr="00A51BB1">
              <w:rPr>
                <w:rFonts w:ascii="Times New Roman" w:hAnsi="Times New Roman"/>
                <w:color w:val="000000"/>
                <w:sz w:val="16"/>
                <w:szCs w:val="16"/>
              </w:rPr>
              <w:t xml:space="preserve">Amennyiben bizonyos tanúsítványok vagy egyéb igazolások szükségesek, kérjük, tüntesse fel </w:t>
            </w:r>
            <w:r w:rsidRPr="00A51BB1">
              <w:rPr>
                <w:rFonts w:ascii="Times New Roman" w:hAnsi="Times New Roman"/>
                <w:b/>
                <w:bCs/>
                <w:color w:val="000000"/>
                <w:sz w:val="16"/>
                <w:szCs w:val="16"/>
              </w:rPr>
              <w:t xml:space="preserve">mindegyikre </w:t>
            </w:r>
            <w:r w:rsidRPr="00A51BB1">
              <w:rPr>
                <w:rFonts w:ascii="Times New Roman" w:hAnsi="Times New Roman"/>
                <w:color w:val="000000"/>
                <w:sz w:val="16"/>
                <w:szCs w:val="16"/>
              </w:rPr>
              <w:t>nézve, hogy a gazdasági szereplő rendelkezik-e a megkívánt dokumentumokkal:</w:t>
            </w:r>
          </w:p>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i/>
                <w:iCs/>
                <w:color w:val="000000"/>
                <w:sz w:val="16"/>
                <w:szCs w:val="16"/>
              </w:rPr>
              <w:t>Ha e tanúsítványok vagy egyéb igazolások valamelyike elektronikus formában rendelkezésre áll</w:t>
            </w:r>
            <w:r w:rsidRPr="00A51BB1">
              <w:rPr>
                <w:rStyle w:val="Lbjegyzet-hivatkozs"/>
                <w:rFonts w:ascii="Times New Roman" w:hAnsi="Times New Roman"/>
                <w:i/>
                <w:iCs/>
                <w:color w:val="000000"/>
                <w:sz w:val="16"/>
                <w:szCs w:val="16"/>
              </w:rPr>
              <w:footnoteReference w:id="99"/>
            </w:r>
            <w:r w:rsidRPr="00A51BB1">
              <w:rPr>
                <w:rFonts w:ascii="Times New Roman" w:hAnsi="Times New Roman"/>
                <w:i/>
                <w:iCs/>
                <w:color w:val="000000"/>
                <w:sz w:val="16"/>
                <w:szCs w:val="16"/>
              </w:rPr>
              <w:t xml:space="preserve">, kérjük, hogy </w:t>
            </w:r>
            <w:r w:rsidRPr="00A51BB1">
              <w:rPr>
                <w:rFonts w:ascii="Times New Roman" w:hAnsi="Times New Roman"/>
                <w:b/>
                <w:bCs/>
                <w:i/>
                <w:iCs/>
                <w:color w:val="000000"/>
                <w:sz w:val="16"/>
                <w:szCs w:val="16"/>
              </w:rPr>
              <w:t xml:space="preserve">mindegyikre </w:t>
            </w:r>
            <w:r w:rsidRPr="00A51BB1">
              <w:rPr>
                <w:rFonts w:ascii="Times New Roman" w:hAnsi="Times New Roman"/>
                <w:i/>
                <w:iCs/>
                <w:color w:val="000000"/>
                <w:sz w:val="16"/>
                <w:szCs w:val="16"/>
              </w:rPr>
              <w:t>nézve adja meg a következő információkat</w:t>
            </w:r>
            <w:r w:rsidRPr="00A51BB1">
              <w:rPr>
                <w:rFonts w:ascii="Times New Roman" w:hAnsi="Times New Roman"/>
                <w:color w:val="000000"/>
                <w:sz w:val="16"/>
                <w:szCs w:val="16"/>
              </w:rPr>
              <w:t>:</w:t>
            </w:r>
          </w:p>
        </w:tc>
        <w:tc>
          <w:tcPr>
            <w:tcW w:w="4606" w:type="dxa"/>
          </w:tcPr>
          <w:p w:rsidR="00E50B9C" w:rsidRPr="00A51BB1" w:rsidRDefault="00E50B9C" w:rsidP="004F7B63">
            <w:pPr>
              <w:spacing w:after="0" w:line="240" w:lineRule="auto"/>
              <w:jc w:val="both"/>
              <w:rPr>
                <w:rFonts w:ascii="Times New Roman" w:hAnsi="Times New Roman"/>
                <w:color w:val="000000"/>
                <w:sz w:val="16"/>
                <w:szCs w:val="16"/>
              </w:rPr>
            </w:pPr>
            <w:r w:rsidRPr="00A51BB1">
              <w:rPr>
                <w:rFonts w:ascii="Times New Roman" w:hAnsi="Times New Roman"/>
                <w:color w:val="000000"/>
                <w:sz w:val="16"/>
                <w:szCs w:val="16"/>
              </w:rPr>
              <w:t>[….]</w:t>
            </w: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6"/>
                <w:szCs w:val="16"/>
              </w:rPr>
            </w:pPr>
          </w:p>
          <w:p w:rsidR="00E50B9C" w:rsidRPr="00A51BB1" w:rsidRDefault="00E50B9C" w:rsidP="004F7B63">
            <w:pPr>
              <w:spacing w:after="0" w:line="240" w:lineRule="auto"/>
              <w:jc w:val="both"/>
              <w:rPr>
                <w:rFonts w:ascii="Times New Roman" w:hAnsi="Times New Roman"/>
                <w:color w:val="000000"/>
                <w:sz w:val="10"/>
                <w:szCs w:val="10"/>
              </w:rPr>
            </w:pPr>
            <w:r w:rsidRPr="00A51BB1">
              <w:rPr>
                <w:rFonts w:ascii="Times New Roman" w:hAnsi="Times New Roman"/>
                <w:color w:val="000000"/>
                <w:sz w:val="16"/>
                <w:szCs w:val="16"/>
              </w:rPr>
              <w:t>[  ] Igen [  ] Nem</w:t>
            </w:r>
            <w:r w:rsidRPr="00A51BB1">
              <w:rPr>
                <w:rStyle w:val="Lbjegyzet-hivatkozs"/>
                <w:rFonts w:ascii="Times New Roman" w:hAnsi="Times New Roman"/>
                <w:color w:val="000000"/>
                <w:sz w:val="16"/>
                <w:szCs w:val="16"/>
              </w:rPr>
              <w:footnoteReference w:id="100"/>
            </w:r>
          </w:p>
          <w:p w:rsidR="00E50B9C" w:rsidRPr="00A51BB1" w:rsidRDefault="00E50B9C" w:rsidP="004F7B63">
            <w:pPr>
              <w:spacing w:after="0" w:line="240" w:lineRule="auto"/>
              <w:jc w:val="both"/>
              <w:rPr>
                <w:rFonts w:ascii="Times New Roman" w:hAnsi="Times New Roman"/>
                <w:color w:val="000000"/>
                <w:sz w:val="10"/>
                <w:szCs w:val="10"/>
              </w:rPr>
            </w:pPr>
          </w:p>
          <w:p w:rsidR="00E50B9C" w:rsidRPr="00A51BB1" w:rsidRDefault="00E50B9C" w:rsidP="004F7B63">
            <w:pPr>
              <w:spacing w:after="0" w:line="240" w:lineRule="auto"/>
              <w:jc w:val="both"/>
              <w:rPr>
                <w:rFonts w:ascii="Times New Roman" w:hAnsi="Times New Roman"/>
                <w:color w:val="000000"/>
                <w:sz w:val="10"/>
                <w:szCs w:val="10"/>
              </w:rPr>
            </w:pPr>
          </w:p>
          <w:p w:rsidR="00E50B9C" w:rsidRPr="00A51BB1" w:rsidRDefault="00E50B9C" w:rsidP="004F7B63">
            <w:pPr>
              <w:spacing w:after="0" w:line="240" w:lineRule="auto"/>
              <w:jc w:val="both"/>
              <w:rPr>
                <w:rFonts w:ascii="Times New Roman" w:hAnsi="Times New Roman"/>
                <w:color w:val="000000"/>
                <w:sz w:val="10"/>
                <w:szCs w:val="10"/>
              </w:rPr>
            </w:pPr>
          </w:p>
          <w:p w:rsidR="00E50B9C" w:rsidRPr="00A51BB1" w:rsidRDefault="00E50B9C" w:rsidP="004F7B63">
            <w:pPr>
              <w:spacing w:after="0" w:line="240" w:lineRule="auto"/>
              <w:jc w:val="both"/>
              <w:rPr>
                <w:rFonts w:ascii="Times New Roman" w:hAnsi="Times New Roman"/>
                <w:color w:val="000000"/>
                <w:sz w:val="10"/>
                <w:szCs w:val="10"/>
              </w:rPr>
            </w:pPr>
          </w:p>
          <w:p w:rsidR="00E50B9C" w:rsidRPr="00A51BB1" w:rsidRDefault="00E50B9C" w:rsidP="004F7B63">
            <w:pPr>
              <w:spacing w:after="0" w:line="240" w:lineRule="auto"/>
              <w:jc w:val="both"/>
              <w:rPr>
                <w:rFonts w:ascii="Times New Roman" w:hAnsi="Times New Roman"/>
                <w:b/>
                <w:bCs/>
                <w:color w:val="000000"/>
                <w:sz w:val="16"/>
                <w:szCs w:val="16"/>
              </w:rPr>
            </w:pPr>
            <w:r w:rsidRPr="00A51BB1">
              <w:rPr>
                <w:rFonts w:ascii="Times New Roman" w:hAnsi="Times New Roman"/>
                <w:i/>
                <w:iCs/>
                <w:color w:val="000000"/>
                <w:sz w:val="16"/>
                <w:szCs w:val="16"/>
              </w:rPr>
              <w:t>(internetcím, a kibocsátó hatóság vagy testület, a dokumentáció pontos hivatkozási adatai): [……][……][……]</w:t>
            </w:r>
            <w:r w:rsidRPr="00A51BB1">
              <w:rPr>
                <w:rStyle w:val="Lbjegyzet-hivatkozs"/>
                <w:rFonts w:ascii="Times New Roman" w:hAnsi="Times New Roman"/>
                <w:i/>
                <w:iCs/>
                <w:color w:val="000000"/>
                <w:sz w:val="16"/>
                <w:szCs w:val="16"/>
              </w:rPr>
              <w:footnoteReference w:id="101"/>
            </w:r>
          </w:p>
        </w:tc>
      </w:tr>
    </w:tbl>
    <w:p w:rsidR="00E50B9C" w:rsidRPr="00A51BB1" w:rsidRDefault="00E50B9C" w:rsidP="00E50B9C">
      <w:pPr>
        <w:jc w:val="both"/>
        <w:rPr>
          <w:rFonts w:ascii="Times New Roman" w:hAnsi="Times New Roman"/>
          <w:b/>
          <w:bCs/>
          <w:color w:val="000000"/>
          <w:sz w:val="16"/>
          <w:szCs w:val="16"/>
        </w:rPr>
      </w:pPr>
    </w:p>
    <w:p w:rsidR="00E50B9C" w:rsidRPr="00A51BB1" w:rsidRDefault="00E50B9C" w:rsidP="00E50B9C">
      <w:pPr>
        <w:jc w:val="center"/>
        <w:rPr>
          <w:rFonts w:ascii="Times New Roman" w:hAnsi="Times New Roman"/>
          <w:b/>
          <w:bCs/>
          <w:color w:val="000000"/>
          <w:sz w:val="16"/>
          <w:szCs w:val="16"/>
        </w:rPr>
      </w:pPr>
      <w:r w:rsidRPr="00A51BB1">
        <w:rPr>
          <w:rFonts w:ascii="Times New Roman" w:hAnsi="Times New Roman"/>
          <w:b/>
          <w:bCs/>
          <w:color w:val="000000"/>
          <w:sz w:val="16"/>
          <w:szCs w:val="16"/>
        </w:rPr>
        <w:t>VI. rész: Záró nyilatkozat</w:t>
      </w:r>
    </w:p>
    <w:p w:rsidR="00E50B9C" w:rsidRPr="00A51BB1" w:rsidRDefault="00E50B9C" w:rsidP="00E50B9C">
      <w:pPr>
        <w:jc w:val="both"/>
        <w:rPr>
          <w:rFonts w:ascii="Times New Roman" w:hAnsi="Times New Roman"/>
          <w:color w:val="000000"/>
          <w:sz w:val="16"/>
          <w:szCs w:val="16"/>
        </w:rPr>
      </w:pPr>
      <w:r w:rsidRPr="00A51BB1">
        <w:rPr>
          <w:rFonts w:ascii="Times New Roman" w:hAnsi="Times New Roman"/>
          <w:color w:val="000000"/>
          <w:sz w:val="16"/>
          <w:szCs w:val="16"/>
        </w:rPr>
        <w:t>Alulírott(</w:t>
      </w:r>
      <w:proofErr w:type="spellStart"/>
      <w:r w:rsidRPr="00A51BB1">
        <w:rPr>
          <w:rFonts w:ascii="Times New Roman" w:hAnsi="Times New Roman"/>
          <w:color w:val="000000"/>
          <w:sz w:val="16"/>
          <w:szCs w:val="16"/>
        </w:rPr>
        <w:t>ak</w:t>
      </w:r>
      <w:proofErr w:type="spellEnd"/>
      <w:r w:rsidRPr="00A51BB1">
        <w:rPr>
          <w:rFonts w:ascii="Times New Roman" w:hAnsi="Times New Roman"/>
          <w:color w:val="000000"/>
          <w:sz w:val="16"/>
          <w:szCs w:val="16"/>
        </w:rPr>
        <w:t>) a hamis nyilatkozat következményeinek teljes tudatában kijelenti(k), hogy a fenti II–V. részben megadott információk pontosak és helytállóak.</w:t>
      </w:r>
    </w:p>
    <w:p w:rsidR="00E50B9C" w:rsidRPr="00A51BB1" w:rsidRDefault="00E50B9C" w:rsidP="00E50B9C">
      <w:pPr>
        <w:jc w:val="both"/>
        <w:rPr>
          <w:rFonts w:ascii="Times New Roman" w:hAnsi="Times New Roman"/>
          <w:i/>
          <w:iCs/>
          <w:color w:val="000000"/>
          <w:sz w:val="16"/>
          <w:szCs w:val="16"/>
        </w:rPr>
      </w:pPr>
      <w:r w:rsidRPr="00A51BB1">
        <w:rPr>
          <w:rFonts w:ascii="Times New Roman" w:hAnsi="Times New Roman"/>
          <w:i/>
          <w:iCs/>
          <w:color w:val="000000"/>
          <w:sz w:val="16"/>
          <w:szCs w:val="16"/>
        </w:rPr>
        <w:t>Alulírott(</w:t>
      </w:r>
      <w:proofErr w:type="spellStart"/>
      <w:r w:rsidRPr="00A51BB1">
        <w:rPr>
          <w:rFonts w:ascii="Times New Roman" w:hAnsi="Times New Roman"/>
          <w:i/>
          <w:iCs/>
          <w:color w:val="000000"/>
          <w:sz w:val="16"/>
          <w:szCs w:val="16"/>
        </w:rPr>
        <w:t>ak</w:t>
      </w:r>
      <w:proofErr w:type="spellEnd"/>
      <w:r w:rsidRPr="00A51BB1">
        <w:rPr>
          <w:rFonts w:ascii="Times New Roman" w:hAnsi="Times New Roman"/>
          <w:i/>
          <w:iCs/>
          <w:color w:val="000000"/>
          <w:sz w:val="16"/>
          <w:szCs w:val="16"/>
        </w:rPr>
        <w:t>) kijelenti(k), hogy a hivatkozott tanúsítványokat és egyéb igazolásokat kérésre képes(</w:t>
      </w:r>
      <w:proofErr w:type="spellStart"/>
      <w:r w:rsidRPr="00A51BB1">
        <w:rPr>
          <w:rFonts w:ascii="Times New Roman" w:hAnsi="Times New Roman"/>
          <w:i/>
          <w:iCs/>
          <w:color w:val="000000"/>
          <w:sz w:val="16"/>
          <w:szCs w:val="16"/>
        </w:rPr>
        <w:t>ek</w:t>
      </w:r>
      <w:proofErr w:type="spellEnd"/>
      <w:r w:rsidRPr="00A51BB1">
        <w:rPr>
          <w:rFonts w:ascii="Times New Roman" w:hAnsi="Times New Roman"/>
          <w:i/>
          <w:iCs/>
          <w:color w:val="000000"/>
          <w:sz w:val="16"/>
          <w:szCs w:val="16"/>
        </w:rPr>
        <w:t>) lesz(</w:t>
      </w:r>
      <w:proofErr w:type="spellStart"/>
      <w:r w:rsidRPr="00A51BB1">
        <w:rPr>
          <w:rFonts w:ascii="Times New Roman" w:hAnsi="Times New Roman"/>
          <w:i/>
          <w:iCs/>
          <w:color w:val="000000"/>
          <w:sz w:val="16"/>
          <w:szCs w:val="16"/>
        </w:rPr>
        <w:t>nek</w:t>
      </w:r>
      <w:proofErr w:type="spellEnd"/>
      <w:r w:rsidRPr="00A51BB1">
        <w:rPr>
          <w:rFonts w:ascii="Times New Roman" w:hAnsi="Times New Roman"/>
          <w:i/>
          <w:iCs/>
          <w:color w:val="000000"/>
          <w:sz w:val="16"/>
          <w:szCs w:val="16"/>
        </w:rPr>
        <w:t>) késedelem nélkül rendelkezésre bocsátani, kivéve amennyiben:</w:t>
      </w:r>
    </w:p>
    <w:p w:rsidR="00E50B9C" w:rsidRPr="00A51BB1" w:rsidRDefault="00E50B9C" w:rsidP="00E50B9C">
      <w:pPr>
        <w:jc w:val="both"/>
        <w:rPr>
          <w:rFonts w:ascii="Times New Roman" w:hAnsi="Times New Roman"/>
          <w:color w:val="000000"/>
          <w:sz w:val="12"/>
          <w:szCs w:val="12"/>
        </w:rPr>
      </w:pPr>
      <w:r w:rsidRPr="00A51BB1">
        <w:rPr>
          <w:rFonts w:ascii="Times New Roman" w:hAnsi="Times New Roman"/>
          <w:i/>
          <w:iCs/>
          <w:color w:val="000000"/>
          <w:sz w:val="16"/>
          <w:szCs w:val="16"/>
        </w:rPr>
        <w:t>a) Az ajánlatkérő szervnek vagy a közszolgáltató ajánlatkérőnek lehetősége van arra, hogy egy bármely tagállamban lévő, ingyenesen hozzáférhető nemzeti adatbázisba belépve közvetlenül hozzájusson a kiegészítő iratokhoz</w:t>
      </w:r>
      <w:r w:rsidRPr="00A51BB1">
        <w:rPr>
          <w:rStyle w:val="Lbjegyzet-hivatkozs"/>
          <w:rFonts w:ascii="Times New Roman" w:hAnsi="Times New Roman"/>
          <w:i/>
          <w:iCs/>
          <w:color w:val="000000"/>
          <w:sz w:val="16"/>
          <w:szCs w:val="16"/>
        </w:rPr>
        <w:footnoteReference w:id="102"/>
      </w:r>
      <w:r w:rsidRPr="00A51BB1">
        <w:rPr>
          <w:rFonts w:ascii="Times New Roman" w:hAnsi="Times New Roman"/>
          <w:i/>
          <w:iCs/>
          <w:color w:val="000000"/>
          <w:sz w:val="16"/>
          <w:szCs w:val="16"/>
        </w:rPr>
        <w:t xml:space="preserve">, vagy </w:t>
      </w:r>
    </w:p>
    <w:p w:rsidR="00E50B9C" w:rsidRPr="00A51BB1" w:rsidRDefault="00E50B9C" w:rsidP="00E50B9C">
      <w:pPr>
        <w:rPr>
          <w:rFonts w:ascii="Times New Roman" w:hAnsi="Times New Roman"/>
          <w:i/>
          <w:iCs/>
          <w:color w:val="000000"/>
          <w:sz w:val="16"/>
          <w:szCs w:val="16"/>
        </w:rPr>
      </w:pPr>
      <w:r w:rsidRPr="00A51BB1">
        <w:rPr>
          <w:rFonts w:ascii="Times New Roman" w:hAnsi="Times New Roman"/>
          <w:i/>
          <w:iCs/>
          <w:color w:val="000000"/>
          <w:sz w:val="16"/>
          <w:szCs w:val="16"/>
        </w:rPr>
        <w:t>b) Legkésőbb 2018. október 18-án</w:t>
      </w:r>
      <w:r w:rsidRPr="00A51BB1">
        <w:rPr>
          <w:rStyle w:val="Lbjegyzet-hivatkozs"/>
          <w:rFonts w:ascii="Times New Roman" w:hAnsi="Times New Roman"/>
          <w:i/>
          <w:iCs/>
          <w:color w:val="000000"/>
          <w:sz w:val="16"/>
          <w:szCs w:val="16"/>
        </w:rPr>
        <w:footnoteReference w:id="103"/>
      </w:r>
      <w:r w:rsidRPr="00A51BB1">
        <w:rPr>
          <w:rFonts w:ascii="Times New Roman" w:hAnsi="Times New Roman"/>
          <w:i/>
          <w:iCs/>
          <w:color w:val="000000"/>
          <w:sz w:val="16"/>
          <w:szCs w:val="16"/>
        </w:rPr>
        <w:t xml:space="preserve"> az ajánlatkérő szervezetnek vagy a közszolgáltató ajánlatkérőnek már birtokában van az érintett dokumentáció.</w:t>
      </w:r>
    </w:p>
    <w:p w:rsidR="00E50B9C" w:rsidRPr="00A51BB1" w:rsidRDefault="00E50B9C" w:rsidP="00E50B9C">
      <w:pPr>
        <w:rPr>
          <w:rFonts w:ascii="Times New Roman" w:hAnsi="Times New Roman"/>
          <w:i/>
          <w:iCs/>
          <w:color w:val="000000"/>
          <w:sz w:val="16"/>
          <w:szCs w:val="16"/>
        </w:rPr>
      </w:pPr>
      <w:r w:rsidRPr="00A51BB1">
        <w:rPr>
          <w:rFonts w:ascii="Times New Roman" w:hAnsi="Times New Roman"/>
          <w:i/>
          <w:iCs/>
          <w:color w:val="000000"/>
          <w:sz w:val="16"/>
          <w:szCs w:val="16"/>
        </w:rPr>
        <w:t>Alulírott(</w:t>
      </w:r>
      <w:proofErr w:type="spellStart"/>
      <w:r w:rsidRPr="00A51BB1">
        <w:rPr>
          <w:rFonts w:ascii="Times New Roman" w:hAnsi="Times New Roman"/>
          <w:i/>
          <w:iCs/>
          <w:color w:val="000000"/>
          <w:sz w:val="16"/>
          <w:szCs w:val="16"/>
        </w:rPr>
        <w:t>ak</w:t>
      </w:r>
      <w:proofErr w:type="spellEnd"/>
      <w:r w:rsidRPr="00A51BB1">
        <w:rPr>
          <w:rFonts w:ascii="Times New Roman" w:hAnsi="Times New Roman"/>
          <w:i/>
          <w:iCs/>
          <w:color w:val="000000"/>
          <w:sz w:val="16"/>
          <w:szCs w:val="16"/>
        </w:rPr>
        <w:t>) hozzájárul(</w:t>
      </w:r>
      <w:proofErr w:type="spellStart"/>
      <w:r w:rsidRPr="00A51BB1">
        <w:rPr>
          <w:rFonts w:ascii="Times New Roman" w:hAnsi="Times New Roman"/>
          <w:i/>
          <w:iCs/>
          <w:color w:val="000000"/>
          <w:sz w:val="16"/>
          <w:szCs w:val="16"/>
        </w:rPr>
        <w:t>nak</w:t>
      </w:r>
      <w:proofErr w:type="spellEnd"/>
      <w:r w:rsidRPr="00A51BB1">
        <w:rPr>
          <w:rFonts w:ascii="Times New Roman" w:hAnsi="Times New Roman"/>
          <w:i/>
          <w:iCs/>
          <w:color w:val="000000"/>
          <w:sz w:val="16"/>
          <w:szCs w:val="16"/>
        </w:rPr>
        <w:t>) ahhoz, hogy [</w:t>
      </w:r>
      <w:r w:rsidRPr="00FD5C83">
        <w:rPr>
          <w:rFonts w:ascii="Times New Roman" w:hAnsi="Times New Roman"/>
          <w:i/>
          <w:iCs/>
          <w:color w:val="000000"/>
          <w:sz w:val="16"/>
          <w:szCs w:val="16"/>
          <w:highlight w:val="yellow"/>
        </w:rPr>
        <w:t xml:space="preserve">az I. rész A. szakaszában megadott ajánlatkérő szerv vagy közszolgáltató ajánlatkérő] </w:t>
      </w:r>
      <w:r w:rsidRPr="00942170">
        <w:rPr>
          <w:rFonts w:ascii="Times New Roman" w:hAnsi="Times New Roman"/>
          <w:i/>
          <w:iCs/>
          <w:color w:val="000000"/>
          <w:sz w:val="16"/>
          <w:szCs w:val="16"/>
        </w:rPr>
        <w:t xml:space="preserve">hozzáférjen a jelen egységes európai közbeszerzési dokumentum </w:t>
      </w:r>
      <w:r w:rsidRPr="00FD5C83">
        <w:rPr>
          <w:rFonts w:ascii="Times New Roman" w:hAnsi="Times New Roman"/>
          <w:i/>
          <w:iCs/>
          <w:color w:val="000000"/>
          <w:sz w:val="16"/>
          <w:szCs w:val="16"/>
          <w:highlight w:val="yellow"/>
        </w:rPr>
        <w:t>[a megfelelő rész/szakasz/pont azonosítása</w:t>
      </w:r>
      <w:r w:rsidRPr="00942170">
        <w:rPr>
          <w:rFonts w:ascii="Times New Roman" w:hAnsi="Times New Roman"/>
          <w:i/>
          <w:iCs/>
          <w:color w:val="000000"/>
          <w:sz w:val="16"/>
          <w:szCs w:val="16"/>
        </w:rPr>
        <w:t xml:space="preserve">] alatt a </w:t>
      </w:r>
      <w:r w:rsidRPr="00FD5C83">
        <w:rPr>
          <w:rFonts w:ascii="Times New Roman" w:hAnsi="Times New Roman"/>
          <w:i/>
          <w:iCs/>
          <w:color w:val="000000"/>
          <w:sz w:val="16"/>
          <w:szCs w:val="16"/>
          <w:highlight w:val="yellow"/>
        </w:rPr>
        <w:t>[</w:t>
      </w:r>
      <w:proofErr w:type="spellStart"/>
      <w:r w:rsidRPr="00FD5C83">
        <w:rPr>
          <w:rFonts w:ascii="Times New Roman" w:hAnsi="Times New Roman"/>
          <w:i/>
          <w:iCs/>
          <w:color w:val="000000"/>
          <w:sz w:val="16"/>
          <w:szCs w:val="16"/>
          <w:highlight w:val="yellow"/>
        </w:rPr>
        <w:t>a</w:t>
      </w:r>
      <w:proofErr w:type="spellEnd"/>
      <w:r w:rsidRPr="00FD5C83">
        <w:rPr>
          <w:rFonts w:ascii="Times New Roman" w:hAnsi="Times New Roman"/>
          <w:i/>
          <w:iCs/>
          <w:color w:val="000000"/>
          <w:sz w:val="16"/>
          <w:szCs w:val="16"/>
          <w:highlight w:val="yellow"/>
        </w:rPr>
        <w:t xml:space="preserve"> közbeszerzési eljárás azonosítása: (rövid ismertetés, hivatkozás az Európai Unió Hivatalos Lapjában közzétett hirdetményre, hivatkozási szám</w:t>
      </w:r>
      <w:r w:rsidRPr="00A51BB1">
        <w:rPr>
          <w:rFonts w:ascii="Times New Roman" w:hAnsi="Times New Roman"/>
          <w:i/>
          <w:iCs/>
          <w:color w:val="000000"/>
          <w:sz w:val="16"/>
          <w:szCs w:val="16"/>
        </w:rPr>
        <w:t>)] céljára megadott információkat igazoló dokumentumokhoz.</w:t>
      </w:r>
    </w:p>
    <w:p w:rsidR="00E50B9C" w:rsidRPr="00A51BB1" w:rsidRDefault="00E50B9C" w:rsidP="00E50B9C">
      <w:pPr>
        <w:rPr>
          <w:rFonts w:ascii="Times New Roman" w:hAnsi="Times New Roman"/>
        </w:rPr>
      </w:pPr>
      <w:r w:rsidRPr="00FD5C83">
        <w:rPr>
          <w:rFonts w:ascii="Times New Roman" w:hAnsi="Times New Roman"/>
          <w:color w:val="000000"/>
          <w:sz w:val="16"/>
          <w:szCs w:val="16"/>
          <w:highlight w:val="yellow"/>
        </w:rPr>
        <w:t>Keltezés, hely, és – ahol megkívánt vagy szükséges – aláírás(ok): [……]</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rPr>
          <w:rFonts w:ascii="Times New Roman" w:hAnsi="Times New Roman"/>
          <w:b/>
          <w:bCs/>
          <w:iCs/>
        </w:rPr>
      </w:pPr>
      <w:r w:rsidRPr="00A51BB1">
        <w:rPr>
          <w:rFonts w:ascii="Times New Roman" w:hAnsi="Times New Roman"/>
          <w:i/>
        </w:rPr>
        <w:br w:type="page"/>
      </w:r>
    </w:p>
    <w:p w:rsidR="00E50B9C" w:rsidRPr="00A51BB1" w:rsidRDefault="00E50B9C" w:rsidP="00E50B9C">
      <w:pPr>
        <w:pStyle w:val="Cmsor3"/>
        <w:jc w:val="both"/>
      </w:pPr>
      <w:bookmarkStart w:id="45" w:name="_Toc437425365"/>
      <w:bookmarkStart w:id="46" w:name="_Toc440549360"/>
      <w:r w:rsidRPr="00A51BB1">
        <w:lastRenderedPageBreak/>
        <w:t>5. sz. melléklet: Nyilatkozat a Kbt. 66. § (6) bekezdés a)</w:t>
      </w:r>
      <w:r w:rsidR="00A91D25" w:rsidRPr="00A51BB1">
        <w:t xml:space="preserve"> és b)</w:t>
      </w:r>
      <w:r w:rsidRPr="00A51BB1">
        <w:t xml:space="preserve"> pontja alapján</w:t>
      </w:r>
      <w:bookmarkEnd w:id="45"/>
      <w:r w:rsidRPr="00A51BB1">
        <w:rPr>
          <w:vertAlign w:val="superscript"/>
        </w:rPr>
        <w:footnoteReference w:id="104"/>
      </w:r>
      <w:bookmarkEnd w:id="46"/>
    </w:p>
    <w:p w:rsidR="00E50B9C" w:rsidRPr="00A51BB1" w:rsidRDefault="00E50B9C" w:rsidP="00E50B9C">
      <w:pPr>
        <w:keepNext/>
        <w:keepLines/>
        <w:spacing w:after="0" w:line="360" w:lineRule="auto"/>
        <w:jc w:val="center"/>
        <w:rPr>
          <w:rFonts w:ascii="Times New Roman" w:hAnsi="Times New Roman"/>
          <w:b/>
          <w:bCs/>
          <w:highlight w:val="yellow"/>
        </w:rPr>
      </w:pPr>
    </w:p>
    <w:p w:rsidR="00E50B9C" w:rsidRPr="00A51BB1" w:rsidRDefault="00E50B9C" w:rsidP="00E50B9C">
      <w:pPr>
        <w:keepNext/>
        <w:keepLines/>
        <w:spacing w:after="0" w:line="360" w:lineRule="auto"/>
        <w:jc w:val="center"/>
        <w:rPr>
          <w:rFonts w:ascii="Times New Roman" w:hAnsi="Times New Roman"/>
          <w:b/>
          <w:bCs/>
          <w:highlight w:val="yellow"/>
        </w:rPr>
      </w:pPr>
    </w:p>
    <w:p w:rsidR="009C6551" w:rsidRDefault="00E50B9C" w:rsidP="00E50B9C">
      <w:pPr>
        <w:keepNext/>
        <w:keepLines/>
        <w:spacing w:after="0" w:line="240" w:lineRule="auto"/>
        <w:jc w:val="both"/>
        <w:rPr>
          <w:rFonts w:ascii="Times New Roman" w:hAnsi="Times New Roman"/>
        </w:rPr>
      </w:pPr>
      <w:r w:rsidRPr="00A51BB1">
        <w:rPr>
          <w:rFonts w:ascii="Times New Roman" w:hAnsi="Times New Roman"/>
        </w:rPr>
        <w:t xml:space="preserve">Alulírott &lt;képviselő / meghatalmazott neve&gt; </w:t>
      </w:r>
      <w:proofErr w:type="gramStart"/>
      <w:r w:rsidRPr="00A51BB1">
        <w:rPr>
          <w:rFonts w:ascii="Times New Roman" w:hAnsi="Times New Roman"/>
        </w:rPr>
        <w:t>a(</w:t>
      </w:r>
      <w:proofErr w:type="gramEnd"/>
      <w:r w:rsidRPr="00A51BB1">
        <w:rPr>
          <w:rFonts w:ascii="Times New Roman" w:hAnsi="Times New Roman"/>
        </w:rPr>
        <w:t xml:space="preserve">z) &lt;cégnév&gt; (&lt;székhely&gt;) mint részvételre jelentkező képviseletében, a MÁV-START Vasúti Személyszállító Zrt., mint ajánlatkérő által </w:t>
      </w:r>
      <w:r w:rsidR="00B44A1E" w:rsidRPr="00A51BB1">
        <w:rPr>
          <w:rFonts w:ascii="Times New Roman" w:hAnsi="Times New Roman"/>
        </w:rPr>
        <w:t>„</w:t>
      </w:r>
      <w:r w:rsidR="00A17194" w:rsidRPr="00D54A1E">
        <w:rPr>
          <w:rFonts w:ascii="Times New Roman" w:hAnsi="Times New Roman"/>
          <w:b/>
        </w:rPr>
        <w:t>Utasokkal szembeni követelés értékesítése</w:t>
      </w:r>
      <w:r w:rsidR="00833D68">
        <w:rPr>
          <w:rFonts w:ascii="Times New Roman" w:hAnsi="Times New Roman"/>
          <w:b/>
        </w:rPr>
        <w:t xml:space="preserve">” </w:t>
      </w:r>
      <w:r w:rsidR="00B44A1E" w:rsidRPr="00A51BB1">
        <w:rPr>
          <w:rFonts w:ascii="Times New Roman" w:hAnsi="Times New Roman"/>
        </w:rPr>
        <w:t>„</w:t>
      </w:r>
      <w:r w:rsidRPr="00A51BB1">
        <w:rPr>
          <w:rFonts w:ascii="Times New Roman" w:hAnsi="Times New Roman"/>
        </w:rPr>
        <w:t xml:space="preserve">tárgyban indított </w:t>
      </w:r>
      <w:r w:rsidR="004E6900">
        <w:rPr>
          <w:rFonts w:ascii="Times New Roman" w:hAnsi="Times New Roman"/>
        </w:rPr>
        <w:t>uniós</w:t>
      </w:r>
      <w:r w:rsidRPr="00A51BB1">
        <w:rPr>
          <w:rFonts w:ascii="Times New Roman" w:hAnsi="Times New Roman"/>
        </w:rPr>
        <w:t xml:space="preserve"> tárgyalásos eljárásban</w:t>
      </w:r>
      <w:r w:rsidR="009C6551">
        <w:rPr>
          <w:rFonts w:ascii="Times New Roman" w:hAnsi="Times New Roman"/>
        </w:rPr>
        <w:t xml:space="preserve"> nyilatkozom, </w:t>
      </w:r>
    </w:p>
    <w:p w:rsidR="009C6551" w:rsidRDefault="009C6551" w:rsidP="00E50B9C">
      <w:pPr>
        <w:keepNext/>
        <w:keepLines/>
        <w:spacing w:after="0" w:line="240" w:lineRule="auto"/>
        <w:jc w:val="both"/>
        <w:rPr>
          <w:rFonts w:ascii="Times New Roman" w:hAnsi="Times New Roman"/>
        </w:rPr>
      </w:pPr>
    </w:p>
    <w:p w:rsidR="009C6551" w:rsidRPr="00DC4E27" w:rsidRDefault="00E50B9C" w:rsidP="009C6551">
      <w:pPr>
        <w:keepNext/>
        <w:keepLines/>
        <w:spacing w:after="0" w:line="240" w:lineRule="auto"/>
        <w:jc w:val="both"/>
        <w:rPr>
          <w:rFonts w:ascii="Times New Roman" w:hAnsi="Times New Roman"/>
        </w:rPr>
      </w:pPr>
      <w:r w:rsidRPr="00A51BB1">
        <w:rPr>
          <w:rFonts w:ascii="Times New Roman" w:hAnsi="Times New Roman"/>
        </w:rPr>
        <w:t xml:space="preserve"> </w:t>
      </w:r>
      <w:r w:rsidR="009C6551">
        <w:rPr>
          <w:rFonts w:ascii="Times New Roman" w:hAnsi="Times New Roman"/>
        </w:rPr>
        <w:t>A)</w:t>
      </w:r>
      <w:r w:rsidR="009C6551" w:rsidRPr="00DC4E27">
        <w:rPr>
          <w:rFonts w:eastAsia="Times New Roman"/>
          <w:lang w:eastAsia="ar-SA"/>
        </w:rPr>
        <w:t xml:space="preserve"> </w:t>
      </w:r>
      <w:proofErr w:type="spellStart"/>
      <w:r w:rsidR="009C6551">
        <w:rPr>
          <w:rFonts w:eastAsia="Times New Roman"/>
          <w:lang w:eastAsia="ar-SA"/>
        </w:rPr>
        <w:t>a</w:t>
      </w:r>
      <w:proofErr w:type="spellEnd"/>
      <w:r w:rsidR="009C6551">
        <w:rPr>
          <w:rFonts w:eastAsia="Times New Roman"/>
          <w:lang w:eastAsia="ar-SA"/>
        </w:rPr>
        <w:t xml:space="preserve"> </w:t>
      </w:r>
      <w:r w:rsidR="009C6551" w:rsidRPr="00FF0A21">
        <w:rPr>
          <w:rFonts w:eastAsia="Times New Roman"/>
          <w:lang w:eastAsia="ar-SA"/>
        </w:rPr>
        <w:t xml:space="preserve">Kbt. 66. § (6) </w:t>
      </w:r>
      <w:r w:rsidR="009C6551" w:rsidRPr="00EA50B9">
        <w:rPr>
          <w:rFonts w:ascii="Times New Roman" w:eastAsia="Times New Roman" w:hAnsi="Times New Roman"/>
          <w:lang w:eastAsia="ar-SA"/>
        </w:rPr>
        <w:t>bekezdés a) pontja</w:t>
      </w:r>
      <w:r w:rsidR="009C6551" w:rsidRPr="00EA50B9">
        <w:rPr>
          <w:rFonts w:ascii="Times New Roman" w:hAnsi="Times New Roman"/>
          <w:lang w:eastAsia="ar-SA"/>
        </w:rPr>
        <w:t xml:space="preserve"> alapján</w:t>
      </w:r>
    </w:p>
    <w:p w:rsidR="009C6551" w:rsidRDefault="009C6551" w:rsidP="00E50B9C">
      <w:pPr>
        <w:keepNext/>
        <w:keepLines/>
        <w:spacing w:after="0" w:line="240" w:lineRule="auto"/>
        <w:jc w:val="both"/>
        <w:rPr>
          <w:rFonts w:ascii="Times New Roman" w:hAnsi="Times New Roman"/>
        </w:rPr>
      </w:pPr>
    </w:p>
    <w:p w:rsidR="00E50B9C" w:rsidRPr="009C6551" w:rsidRDefault="00E50B9C" w:rsidP="00FD5C83">
      <w:pPr>
        <w:pStyle w:val="Listaszerbekezds"/>
        <w:keepNext/>
        <w:keepLines/>
        <w:numPr>
          <w:ilvl w:val="0"/>
          <w:numId w:val="21"/>
        </w:numPr>
        <w:spacing w:line="240" w:lineRule="auto"/>
      </w:pPr>
      <w:r w:rsidRPr="009C6551">
        <w:t>jelen közbeszerzési eljárás eredményeként kötendő szerződés teljesítéséhez, a közbeszerzés alábbi részéhez/részeihez kívánok alvállalkozót igénybe venni:</w:t>
      </w:r>
    </w:p>
    <w:p w:rsidR="00E50B9C" w:rsidRPr="00A51BB1" w:rsidRDefault="00E50B9C" w:rsidP="00E50B9C">
      <w:pPr>
        <w:pStyle w:val="Alcm"/>
        <w:keepNext/>
        <w:keepLines/>
        <w:jc w:val="both"/>
        <w:rPr>
          <w:i/>
          <w:sz w:val="22"/>
          <w:szCs w:val="22"/>
        </w:rPr>
      </w:pPr>
    </w:p>
    <w:p w:rsidR="00E50B9C" w:rsidRPr="00A51BB1" w:rsidRDefault="00E50B9C" w:rsidP="00E50B9C">
      <w:pPr>
        <w:pStyle w:val="Alcm"/>
        <w:keepNext/>
        <w:keepLines/>
        <w:spacing w:line="360" w:lineRule="auto"/>
        <w:jc w:val="both"/>
        <w:rPr>
          <w:i/>
          <w:sz w:val="22"/>
          <w:szCs w:val="22"/>
          <w:u w:val="single"/>
        </w:rPr>
      </w:pPr>
      <w:r w:rsidRPr="00A51BB1">
        <w:rPr>
          <w:i/>
          <w:sz w:val="22"/>
          <w:szCs w:val="22"/>
          <w:u w:val="single"/>
        </w:rPr>
        <w:t>Közbeszerzés részei:</w:t>
      </w:r>
    </w:p>
    <w:p w:rsidR="00E50B9C" w:rsidRPr="00A51BB1" w:rsidRDefault="00E50B9C" w:rsidP="000E6B22">
      <w:pPr>
        <w:pStyle w:val="Alcm"/>
        <w:keepNext/>
        <w:keepLines/>
        <w:numPr>
          <w:ilvl w:val="0"/>
          <w:numId w:val="7"/>
        </w:numPr>
        <w:spacing w:line="360" w:lineRule="auto"/>
        <w:jc w:val="both"/>
        <w:rPr>
          <w:i/>
          <w:sz w:val="22"/>
          <w:szCs w:val="22"/>
        </w:rPr>
      </w:pPr>
      <w:r w:rsidRPr="00A51BB1">
        <w:rPr>
          <w:i/>
          <w:sz w:val="22"/>
          <w:szCs w:val="22"/>
        </w:rPr>
        <w:t>……………………</w:t>
      </w:r>
    </w:p>
    <w:p w:rsidR="00A91D25" w:rsidRDefault="00E50B9C" w:rsidP="00A91D25">
      <w:pPr>
        <w:pStyle w:val="Alcm"/>
        <w:keepNext/>
        <w:keepLines/>
        <w:numPr>
          <w:ilvl w:val="0"/>
          <w:numId w:val="7"/>
        </w:numPr>
        <w:spacing w:line="360" w:lineRule="auto"/>
        <w:jc w:val="both"/>
        <w:rPr>
          <w:i/>
          <w:sz w:val="22"/>
          <w:szCs w:val="22"/>
        </w:rPr>
      </w:pPr>
      <w:r w:rsidRPr="00A51BB1">
        <w:rPr>
          <w:i/>
          <w:sz w:val="22"/>
          <w:szCs w:val="22"/>
        </w:rPr>
        <w:t>……………………</w:t>
      </w:r>
    </w:p>
    <w:p w:rsidR="009C6551" w:rsidRDefault="009C6551" w:rsidP="00FD5C83">
      <w:pPr>
        <w:pStyle w:val="Alcm"/>
        <w:keepNext/>
        <w:keepLines/>
        <w:spacing w:line="360" w:lineRule="auto"/>
        <w:jc w:val="both"/>
        <w:rPr>
          <w:i/>
          <w:sz w:val="22"/>
          <w:szCs w:val="22"/>
        </w:rPr>
      </w:pPr>
    </w:p>
    <w:p w:rsidR="009C6551" w:rsidRPr="00DC4E27" w:rsidRDefault="009C6551" w:rsidP="00FD5C83">
      <w:pPr>
        <w:pStyle w:val="Listaszerbekezds"/>
        <w:numPr>
          <w:ilvl w:val="0"/>
          <w:numId w:val="21"/>
        </w:numPr>
        <w:spacing w:line="240" w:lineRule="auto"/>
      </w:pPr>
      <w:r w:rsidRPr="00DC4E27">
        <w:t>jelen közbeszerzési eljárás eredményeként kötendő szerződés teljesítéséhez nem kívánok</w:t>
      </w:r>
      <w:r>
        <w:t xml:space="preserve"> alvállalkozót igénybe venni.</w:t>
      </w:r>
    </w:p>
    <w:p w:rsidR="009C6551" w:rsidRPr="00DC4E27" w:rsidRDefault="009C6551" w:rsidP="009C6551">
      <w:pPr>
        <w:pStyle w:val="Listaszerbekezds"/>
        <w:keepNext/>
        <w:keepLines/>
        <w:spacing w:line="240" w:lineRule="auto"/>
        <w:ind w:left="720"/>
      </w:pPr>
    </w:p>
    <w:p w:rsidR="009C6551" w:rsidRPr="00DC4E27" w:rsidRDefault="009C6551" w:rsidP="009C6551">
      <w:pPr>
        <w:suppressAutoHyphens/>
        <w:autoSpaceDE w:val="0"/>
        <w:autoSpaceDN w:val="0"/>
        <w:adjustRightInd w:val="0"/>
        <w:spacing w:after="0" w:line="240" w:lineRule="auto"/>
        <w:jc w:val="both"/>
        <w:rPr>
          <w:rFonts w:ascii="Times New Roman" w:eastAsia="Times New Roman" w:hAnsi="Times New Roman"/>
          <w:i/>
          <w:sz w:val="24"/>
          <w:szCs w:val="24"/>
          <w:lang w:eastAsia="ar-SA"/>
        </w:rPr>
      </w:pPr>
      <w:r w:rsidRPr="00DC4E27">
        <w:rPr>
          <w:rFonts w:ascii="Times New Roman" w:eastAsia="Times New Roman" w:hAnsi="Times New Roman"/>
          <w:sz w:val="24"/>
          <w:szCs w:val="24"/>
          <w:lang w:eastAsia="ar-SA"/>
        </w:rPr>
        <w:t xml:space="preserve">B) </w:t>
      </w:r>
      <w:r w:rsidRPr="00EA50B9">
        <w:rPr>
          <w:rFonts w:ascii="Times New Roman" w:eastAsia="Times New Roman" w:hAnsi="Times New Roman"/>
          <w:lang w:eastAsia="ar-SA"/>
        </w:rPr>
        <w:t>A Kbt. 66. § (6) bekezdés b) pontja alapján nyilatkozom, hogy a 66. § (6) bekezdés a) pontjában megjelölt részek tekintetében az alábbi – az ajánlat benyújtásakor már ismert - alvállalkozó(</w:t>
      </w:r>
      <w:proofErr w:type="spellStart"/>
      <w:r w:rsidRPr="00EA50B9">
        <w:rPr>
          <w:rFonts w:ascii="Times New Roman" w:eastAsia="Times New Roman" w:hAnsi="Times New Roman"/>
          <w:lang w:eastAsia="ar-SA"/>
        </w:rPr>
        <w:t>ka</w:t>
      </w:r>
      <w:proofErr w:type="spellEnd"/>
      <w:r w:rsidRPr="00EA50B9">
        <w:rPr>
          <w:rFonts w:ascii="Times New Roman" w:eastAsia="Times New Roman" w:hAnsi="Times New Roman"/>
          <w:lang w:eastAsia="ar-SA"/>
        </w:rPr>
        <w:t>)t veszem igénybe:</w:t>
      </w:r>
    </w:p>
    <w:p w:rsidR="009C6551" w:rsidRPr="00A51BB1" w:rsidRDefault="009C6551" w:rsidP="00FD5C83">
      <w:pPr>
        <w:pStyle w:val="Alcm"/>
        <w:keepNext/>
        <w:keepLines/>
        <w:spacing w:line="360" w:lineRule="auto"/>
        <w:jc w:val="both"/>
        <w:rPr>
          <w:i/>
          <w:sz w:val="22"/>
          <w:szCs w:val="22"/>
        </w:rPr>
      </w:pPr>
    </w:p>
    <w:p w:rsidR="00A91D25" w:rsidRPr="00A51BB1" w:rsidRDefault="00A91D25" w:rsidP="0083048F">
      <w:pPr>
        <w:keepNext/>
        <w:keepLines/>
        <w:spacing w:after="0" w:line="240" w:lineRule="auto"/>
        <w:jc w:val="both"/>
        <w:rPr>
          <w:rFonts w:ascii="Times New Roman" w:hAnsi="Times New Roman"/>
        </w:rPr>
      </w:pPr>
      <w:r w:rsidRPr="00A51BB1">
        <w:rPr>
          <w:rFonts w:ascii="Times New Roman" w:hAnsi="Times New Roman"/>
        </w:rPr>
        <w:t>Fenti részek tekintetében a részvételi jelentkezés benyújtásakor ismert alvállalkozók adatai:</w:t>
      </w:r>
    </w:p>
    <w:p w:rsidR="00A91D25" w:rsidRPr="00A51BB1" w:rsidRDefault="00A91D25" w:rsidP="0083048F">
      <w:pPr>
        <w:keepNext/>
        <w:keepLines/>
        <w:spacing w:after="0" w:line="240" w:lineRule="auto"/>
        <w:jc w:val="both"/>
        <w:rPr>
          <w:rFonts w:ascii="Times New Roman" w:hAnsi="Times New Roman"/>
        </w:rPr>
      </w:pPr>
    </w:p>
    <w:tbl>
      <w:tblPr>
        <w:tblStyle w:val="Rcsostblzat"/>
        <w:tblW w:w="0" w:type="auto"/>
        <w:tblLook w:val="04A0" w:firstRow="1" w:lastRow="0" w:firstColumn="1" w:lastColumn="0" w:noHBand="0" w:noVBand="1"/>
      </w:tblPr>
      <w:tblGrid>
        <w:gridCol w:w="4605"/>
        <w:gridCol w:w="4605"/>
      </w:tblGrid>
      <w:tr w:rsidR="00A91D25" w:rsidRPr="00A51BB1" w:rsidTr="00A91D25">
        <w:tc>
          <w:tcPr>
            <w:tcW w:w="4605" w:type="dxa"/>
          </w:tcPr>
          <w:p w:rsidR="00A91D25" w:rsidRPr="00A51BB1" w:rsidRDefault="00A91D25" w:rsidP="00E50B9C">
            <w:pPr>
              <w:keepNext/>
              <w:keepLines/>
              <w:spacing w:line="360" w:lineRule="auto"/>
              <w:jc w:val="both"/>
              <w:rPr>
                <w:rFonts w:ascii="Times New Roman" w:hAnsi="Times New Roman"/>
              </w:rPr>
            </w:pPr>
            <w:r w:rsidRPr="00A51BB1">
              <w:rPr>
                <w:rFonts w:ascii="Times New Roman" w:hAnsi="Times New Roman"/>
              </w:rPr>
              <w:t>alvállalkozó neve</w:t>
            </w:r>
          </w:p>
        </w:tc>
        <w:tc>
          <w:tcPr>
            <w:tcW w:w="4605" w:type="dxa"/>
          </w:tcPr>
          <w:p w:rsidR="00A91D25" w:rsidRPr="00A51BB1" w:rsidRDefault="00A91D25" w:rsidP="00E50B9C">
            <w:pPr>
              <w:keepNext/>
              <w:keepLines/>
              <w:spacing w:line="360" w:lineRule="auto"/>
              <w:jc w:val="both"/>
              <w:rPr>
                <w:rFonts w:ascii="Times New Roman" w:hAnsi="Times New Roman"/>
              </w:rPr>
            </w:pPr>
            <w:r w:rsidRPr="00A51BB1">
              <w:rPr>
                <w:rFonts w:ascii="Times New Roman" w:hAnsi="Times New Roman"/>
              </w:rPr>
              <w:t>székhelye</w:t>
            </w:r>
          </w:p>
        </w:tc>
      </w:tr>
      <w:tr w:rsidR="00A91D25" w:rsidRPr="00A51BB1" w:rsidTr="00A91D25">
        <w:tc>
          <w:tcPr>
            <w:tcW w:w="4605" w:type="dxa"/>
          </w:tcPr>
          <w:p w:rsidR="00A91D25" w:rsidRPr="00A51BB1" w:rsidRDefault="00A91D25" w:rsidP="00E50B9C">
            <w:pPr>
              <w:keepNext/>
              <w:keepLines/>
              <w:spacing w:line="360" w:lineRule="auto"/>
              <w:jc w:val="both"/>
              <w:rPr>
                <w:rFonts w:ascii="Times New Roman" w:hAnsi="Times New Roman"/>
              </w:rPr>
            </w:pPr>
          </w:p>
        </w:tc>
        <w:tc>
          <w:tcPr>
            <w:tcW w:w="4605" w:type="dxa"/>
          </w:tcPr>
          <w:p w:rsidR="00A91D25" w:rsidRPr="00A51BB1" w:rsidRDefault="00A91D25" w:rsidP="00E50B9C">
            <w:pPr>
              <w:keepNext/>
              <w:keepLines/>
              <w:spacing w:line="360" w:lineRule="auto"/>
              <w:jc w:val="both"/>
              <w:rPr>
                <w:rFonts w:ascii="Times New Roman" w:hAnsi="Times New Roman"/>
              </w:rPr>
            </w:pPr>
          </w:p>
        </w:tc>
      </w:tr>
    </w:tbl>
    <w:p w:rsidR="00E50B9C" w:rsidRPr="00A51BB1" w:rsidRDefault="00E50B9C" w:rsidP="00E50B9C">
      <w:pPr>
        <w:keepNext/>
        <w:keepLines/>
        <w:spacing w:after="0" w:line="360" w:lineRule="auto"/>
        <w:jc w:val="both"/>
        <w:rPr>
          <w:rFonts w:ascii="Times New Roman" w:hAnsi="Times New Roman"/>
        </w:rPr>
      </w:pP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line="360" w:lineRule="auto"/>
        <w:jc w:val="both"/>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spacing w:after="0" w:line="240" w:lineRule="auto"/>
        <w:rPr>
          <w:rFonts w:ascii="Times New Roman" w:eastAsia="Times New Roman" w:hAnsi="Times New Roman"/>
          <w:spacing w:val="4"/>
          <w:sz w:val="24"/>
          <w:szCs w:val="24"/>
          <w:lang w:eastAsia="hu-HU"/>
        </w:rPr>
      </w:pPr>
      <w:r w:rsidRPr="00A51BB1">
        <w:rPr>
          <w:rFonts w:ascii="Times New Roman" w:hAnsi="Times New Roman"/>
          <w:i/>
          <w:smallCaps/>
          <w:szCs w:val="24"/>
        </w:rPr>
        <w:br w:type="page"/>
      </w:r>
    </w:p>
    <w:p w:rsidR="00E50B9C" w:rsidRPr="00A51BB1" w:rsidRDefault="00E50B9C" w:rsidP="00E50B9C">
      <w:pPr>
        <w:pStyle w:val="Cmsor3"/>
        <w:jc w:val="both"/>
      </w:pPr>
      <w:bookmarkStart w:id="47" w:name="_Toc437425366"/>
      <w:bookmarkStart w:id="48" w:name="_Toc440549361"/>
      <w:r w:rsidRPr="00A51BB1">
        <w:lastRenderedPageBreak/>
        <w:t>6. sz. melléklet: Nyilatkozat a Kbt. 65. § (7) bekezdése tekintetében</w:t>
      </w:r>
      <w:bookmarkEnd w:id="47"/>
      <w:r w:rsidRPr="00A51BB1">
        <w:rPr>
          <w:vertAlign w:val="superscript"/>
        </w:rPr>
        <w:footnoteReference w:id="105"/>
      </w:r>
      <w:bookmarkEnd w:id="48"/>
    </w:p>
    <w:p w:rsidR="00E50B9C" w:rsidRPr="00A51BB1" w:rsidRDefault="00E50B9C" w:rsidP="00E50B9C">
      <w:pPr>
        <w:pStyle w:val="Cmsor2"/>
        <w:keepLines/>
        <w:rPr>
          <w:sz w:val="22"/>
          <w:szCs w:val="22"/>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spacing w:line="240" w:lineRule="auto"/>
        <w:jc w:val="both"/>
        <w:rPr>
          <w:rFonts w:ascii="Times New Roman" w:hAnsi="Times New Roman"/>
        </w:rPr>
      </w:pPr>
      <w:r w:rsidRPr="00A51BB1">
        <w:rPr>
          <w:rFonts w:ascii="Times New Roman" w:hAnsi="Times New Roman"/>
        </w:rPr>
        <w:t xml:space="preserve">Alulírott &lt;képviselő / meghatalmazott neve&gt; </w:t>
      </w:r>
      <w:proofErr w:type="gramStart"/>
      <w:r w:rsidRPr="00A51BB1">
        <w:rPr>
          <w:rFonts w:ascii="Times New Roman" w:hAnsi="Times New Roman"/>
        </w:rPr>
        <w:t>a(</w:t>
      </w:r>
      <w:proofErr w:type="gramEnd"/>
      <w:r w:rsidRPr="00A51BB1">
        <w:rPr>
          <w:rFonts w:ascii="Times New Roman" w:hAnsi="Times New Roman"/>
        </w:rPr>
        <w:t>z) &lt;cégnév&gt; (&lt;székhely&gt;) mint részvételre jele</w:t>
      </w:r>
      <w:r w:rsidR="00C353B1" w:rsidRPr="00A51BB1">
        <w:rPr>
          <w:rFonts w:ascii="Times New Roman" w:hAnsi="Times New Roman"/>
        </w:rPr>
        <w:t>n</w:t>
      </w:r>
      <w:r w:rsidRPr="00A51BB1">
        <w:rPr>
          <w:rFonts w:ascii="Times New Roman" w:hAnsi="Times New Roman"/>
        </w:rPr>
        <w:t xml:space="preserve">tkező képviseletében a MÁV-START Vasúti Személyszállító Zrt., mint ajánlatkérő által </w:t>
      </w:r>
      <w:r w:rsidR="00B44A1E" w:rsidRPr="00A51BB1">
        <w:rPr>
          <w:rFonts w:ascii="Times New Roman" w:hAnsi="Times New Roman"/>
        </w:rPr>
        <w:t>„</w:t>
      </w:r>
      <w:r w:rsidR="00A17194" w:rsidRPr="00D54A1E">
        <w:rPr>
          <w:rFonts w:ascii="Times New Roman" w:hAnsi="Times New Roman"/>
          <w:b/>
        </w:rPr>
        <w:t>Utasokkal szembeni követelés értékesítése</w:t>
      </w:r>
      <w:r w:rsidR="00105D7E">
        <w:rPr>
          <w:rFonts w:ascii="Times New Roman" w:hAnsi="Times New Roman"/>
          <w:b/>
        </w:rPr>
        <w:t>”</w:t>
      </w:r>
      <w:r w:rsidR="00A17194" w:rsidRPr="00A51BB1">
        <w:rPr>
          <w:rFonts w:ascii="Times New Roman" w:hAnsi="Times New Roman"/>
        </w:rPr>
        <w:t xml:space="preserve"> </w:t>
      </w:r>
      <w:r w:rsidRPr="00A51BB1">
        <w:rPr>
          <w:rFonts w:ascii="Times New Roman" w:hAnsi="Times New Roman"/>
        </w:rPr>
        <w:t xml:space="preserve">tárgyban indított </w:t>
      </w:r>
      <w:r w:rsidR="004E6900">
        <w:rPr>
          <w:rFonts w:ascii="Times New Roman" w:hAnsi="Times New Roman"/>
        </w:rPr>
        <w:t>uniós</w:t>
      </w:r>
      <w:r w:rsidRPr="00A51BB1">
        <w:rPr>
          <w:rFonts w:ascii="Times New Roman" w:hAnsi="Times New Roman"/>
        </w:rPr>
        <w:t xml:space="preserve">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rsidR="00E50B9C" w:rsidRPr="00A51BB1" w:rsidRDefault="00E50B9C" w:rsidP="00E50B9C">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E50B9C" w:rsidRPr="00A51BB1" w:rsidTr="004F7B63">
        <w:tc>
          <w:tcPr>
            <w:tcW w:w="4605" w:type="dxa"/>
          </w:tcPr>
          <w:p w:rsidR="00E50B9C" w:rsidRPr="00A51BB1" w:rsidRDefault="00E50B9C" w:rsidP="004F7B63">
            <w:pPr>
              <w:keepNext/>
              <w:keepLines/>
              <w:jc w:val="center"/>
              <w:rPr>
                <w:rFonts w:ascii="Times New Roman" w:hAnsi="Times New Roman"/>
              </w:rPr>
            </w:pPr>
            <w:r w:rsidRPr="00A51BB1">
              <w:rPr>
                <w:rFonts w:ascii="Times New Roman" w:hAnsi="Times New Roman"/>
              </w:rPr>
              <w:t>Alkalmassági előírás megnevezése:</w:t>
            </w:r>
          </w:p>
        </w:tc>
        <w:tc>
          <w:tcPr>
            <w:tcW w:w="4605" w:type="dxa"/>
          </w:tcPr>
          <w:p w:rsidR="00E50B9C" w:rsidRPr="00A51BB1" w:rsidRDefault="00E50B9C" w:rsidP="004F7B63">
            <w:pPr>
              <w:keepNext/>
              <w:keepLines/>
              <w:jc w:val="center"/>
              <w:rPr>
                <w:rFonts w:ascii="Times New Roman" w:hAnsi="Times New Roman"/>
              </w:rPr>
            </w:pPr>
            <w:r w:rsidRPr="00A51BB1">
              <w:rPr>
                <w:rFonts w:ascii="Times New Roman" w:hAnsi="Times New Roman"/>
              </w:rPr>
              <w:t>Kapacitást rendelkezésre bocsátó szervezet (személy) megnevezése (neve, címe):</w:t>
            </w:r>
          </w:p>
        </w:tc>
      </w:tr>
      <w:tr w:rsidR="00E50B9C" w:rsidRPr="00A51BB1" w:rsidTr="004F7B63">
        <w:tc>
          <w:tcPr>
            <w:tcW w:w="4605" w:type="dxa"/>
          </w:tcPr>
          <w:p w:rsidR="00E50B9C" w:rsidRPr="00A51BB1" w:rsidRDefault="00E50B9C" w:rsidP="004F7B63">
            <w:pPr>
              <w:keepNext/>
              <w:keepLines/>
              <w:jc w:val="both"/>
              <w:rPr>
                <w:rFonts w:ascii="Times New Roman" w:hAnsi="Times New Roman"/>
              </w:rPr>
            </w:pPr>
          </w:p>
        </w:tc>
        <w:tc>
          <w:tcPr>
            <w:tcW w:w="4605" w:type="dxa"/>
          </w:tcPr>
          <w:p w:rsidR="00E50B9C" w:rsidRPr="00A51BB1" w:rsidRDefault="00E50B9C" w:rsidP="004F7B63">
            <w:pPr>
              <w:keepNext/>
              <w:keepLines/>
              <w:jc w:val="both"/>
              <w:rPr>
                <w:rFonts w:ascii="Times New Roman" w:hAnsi="Times New Roman"/>
              </w:rPr>
            </w:pPr>
          </w:p>
        </w:tc>
      </w:tr>
      <w:tr w:rsidR="00E50B9C" w:rsidRPr="00A51BB1" w:rsidTr="004F7B63">
        <w:tc>
          <w:tcPr>
            <w:tcW w:w="4605" w:type="dxa"/>
          </w:tcPr>
          <w:p w:rsidR="00E50B9C" w:rsidRPr="00A51BB1" w:rsidRDefault="00E50B9C" w:rsidP="004F7B63">
            <w:pPr>
              <w:keepNext/>
              <w:keepLines/>
              <w:jc w:val="both"/>
              <w:rPr>
                <w:rFonts w:ascii="Times New Roman" w:hAnsi="Times New Roman"/>
              </w:rPr>
            </w:pPr>
          </w:p>
        </w:tc>
        <w:tc>
          <w:tcPr>
            <w:tcW w:w="4605" w:type="dxa"/>
          </w:tcPr>
          <w:p w:rsidR="00E50B9C" w:rsidRPr="00A51BB1" w:rsidRDefault="00E50B9C" w:rsidP="004F7B63">
            <w:pPr>
              <w:keepNext/>
              <w:keepLines/>
              <w:jc w:val="both"/>
              <w:rPr>
                <w:rFonts w:ascii="Times New Roman" w:hAnsi="Times New Roman"/>
              </w:rPr>
            </w:pPr>
          </w:p>
        </w:tc>
      </w:tr>
      <w:tr w:rsidR="00E50B9C" w:rsidRPr="00A51BB1" w:rsidTr="004F7B63">
        <w:tc>
          <w:tcPr>
            <w:tcW w:w="4605" w:type="dxa"/>
          </w:tcPr>
          <w:p w:rsidR="00E50B9C" w:rsidRPr="00A51BB1" w:rsidRDefault="00E50B9C" w:rsidP="004F7B63">
            <w:pPr>
              <w:keepNext/>
              <w:keepLines/>
              <w:jc w:val="both"/>
              <w:rPr>
                <w:rFonts w:ascii="Times New Roman" w:hAnsi="Times New Roman"/>
              </w:rPr>
            </w:pPr>
          </w:p>
        </w:tc>
        <w:tc>
          <w:tcPr>
            <w:tcW w:w="4605" w:type="dxa"/>
          </w:tcPr>
          <w:p w:rsidR="00E50B9C" w:rsidRPr="00A51BB1" w:rsidRDefault="00E50B9C" w:rsidP="004F7B63">
            <w:pPr>
              <w:keepNext/>
              <w:keepLines/>
              <w:jc w:val="both"/>
              <w:rPr>
                <w:rFonts w:ascii="Times New Roman" w:hAnsi="Times New Roman"/>
              </w:rPr>
            </w:pPr>
          </w:p>
        </w:tc>
      </w:tr>
    </w:tbl>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spacing w:after="0" w:line="240" w:lineRule="auto"/>
        <w:rPr>
          <w:rFonts w:ascii="Times New Roman" w:eastAsia="Times New Roman" w:hAnsi="Times New Roman"/>
          <w:spacing w:val="4"/>
          <w:lang w:eastAsia="hu-HU"/>
        </w:rPr>
      </w:pPr>
      <w:r w:rsidRPr="00A51BB1">
        <w:rPr>
          <w:rFonts w:ascii="Times New Roman" w:hAnsi="Times New Roman"/>
          <w:i/>
          <w:smallCaps/>
        </w:rPr>
        <w:br w:type="page"/>
      </w:r>
    </w:p>
    <w:p w:rsidR="00E50B9C" w:rsidRPr="00A51BB1" w:rsidRDefault="00E50B9C" w:rsidP="00E50B9C">
      <w:pPr>
        <w:pStyle w:val="Cmsor3"/>
        <w:jc w:val="both"/>
      </w:pPr>
      <w:bookmarkStart w:id="49" w:name="_Toc437425368"/>
      <w:bookmarkStart w:id="50" w:name="_Toc440549362"/>
      <w:r w:rsidRPr="00A51BB1">
        <w:lastRenderedPageBreak/>
        <w:t xml:space="preserve">7. sz. melléklet: </w:t>
      </w:r>
      <w:r w:rsidR="00B67422">
        <w:t>Részvételre jelentkező</w:t>
      </w:r>
      <w:r w:rsidR="00B67422" w:rsidRPr="00A51BB1">
        <w:t xml:space="preserve"> </w:t>
      </w:r>
      <w:r w:rsidRPr="00A51BB1">
        <w:t>nyilatkozata a Kbt. 65. § (8) bekezdése tekintetében</w:t>
      </w:r>
      <w:bookmarkEnd w:id="49"/>
      <w:bookmarkEnd w:id="50"/>
    </w:p>
    <w:p w:rsidR="00E50B9C" w:rsidRPr="00A51BB1" w:rsidRDefault="00E50B9C" w:rsidP="00E50B9C">
      <w:pPr>
        <w:pStyle w:val="Cmsor2"/>
        <w:keepLines/>
        <w:rPr>
          <w:sz w:val="22"/>
          <w:szCs w:val="22"/>
        </w:rPr>
      </w:pPr>
    </w:p>
    <w:p w:rsidR="00E50B9C" w:rsidRPr="00A51BB1" w:rsidRDefault="00E50B9C" w:rsidP="00E50B9C">
      <w:pPr>
        <w:keepNext/>
        <w:keepLines/>
        <w:spacing w:line="360" w:lineRule="auto"/>
        <w:jc w:val="center"/>
        <w:rPr>
          <w:rFonts w:ascii="Times New Roman" w:hAnsi="Times New Roman"/>
          <w:highlight w:val="cyan"/>
        </w:rPr>
      </w:pPr>
    </w:p>
    <w:p w:rsidR="00E50B9C" w:rsidRPr="00A51BB1" w:rsidRDefault="00E50B9C" w:rsidP="00E50B9C">
      <w:pPr>
        <w:keepNext/>
        <w:keepLines/>
        <w:spacing w:line="360" w:lineRule="auto"/>
        <w:jc w:val="both"/>
        <w:rPr>
          <w:rFonts w:ascii="Times New Roman" w:hAnsi="Times New Roman"/>
        </w:rPr>
      </w:pPr>
      <w:r w:rsidRPr="00A51BB1">
        <w:rPr>
          <w:rFonts w:ascii="Times New Roman" w:hAnsi="Times New Roman"/>
        </w:rPr>
        <w:t xml:space="preserve">Alulírott &lt;képviselő / meghatalmazott neve&gt; </w:t>
      </w:r>
      <w:proofErr w:type="gramStart"/>
      <w:r w:rsidRPr="00A51BB1">
        <w:rPr>
          <w:rFonts w:ascii="Times New Roman" w:hAnsi="Times New Roman"/>
        </w:rPr>
        <w:t>a(</w:t>
      </w:r>
      <w:proofErr w:type="gramEnd"/>
      <w:r w:rsidRPr="00A51BB1">
        <w:rPr>
          <w:rFonts w:ascii="Times New Roman" w:hAnsi="Times New Roman"/>
        </w:rPr>
        <w:t xml:space="preserve">z) &lt;cégnév&gt; (&lt;székhely&gt;) mint részvételre jelentkező (személy) képviseletében a MÁV-START Vasúti Személyszállító Zrt., mint ajánlatkérő által </w:t>
      </w:r>
      <w:r w:rsidR="00B44A1E" w:rsidRPr="00A51BB1">
        <w:rPr>
          <w:rFonts w:ascii="Times New Roman" w:hAnsi="Times New Roman"/>
        </w:rPr>
        <w:t>„</w:t>
      </w:r>
      <w:r w:rsidR="00A17194" w:rsidRPr="00D54A1E">
        <w:rPr>
          <w:rFonts w:ascii="Times New Roman" w:hAnsi="Times New Roman"/>
          <w:b/>
        </w:rPr>
        <w:t>Utasokkal szembeni követelés értékesítése</w:t>
      </w:r>
      <w:r w:rsidR="00833D68">
        <w:rPr>
          <w:rFonts w:ascii="Times New Roman" w:hAnsi="Times New Roman"/>
          <w:b/>
        </w:rPr>
        <w:t>”</w:t>
      </w:r>
      <w:r w:rsidR="00A17194" w:rsidRPr="00A51BB1">
        <w:rPr>
          <w:rFonts w:ascii="Times New Roman" w:hAnsi="Times New Roman"/>
        </w:rPr>
        <w:t xml:space="preserve"> </w:t>
      </w:r>
      <w:r w:rsidRPr="00A51BB1">
        <w:rPr>
          <w:rFonts w:ascii="Times New Roman" w:hAnsi="Times New Roman"/>
        </w:rPr>
        <w:t xml:space="preserve">tárgyban indított </w:t>
      </w:r>
      <w:r w:rsidR="004E6900">
        <w:rPr>
          <w:rFonts w:ascii="Times New Roman" w:hAnsi="Times New Roman"/>
        </w:rPr>
        <w:t>uniós</w:t>
      </w:r>
      <w:r w:rsidRPr="00A51BB1">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E50B9C" w:rsidRPr="00A51BB1" w:rsidTr="004F7B63">
        <w:tc>
          <w:tcPr>
            <w:tcW w:w="4605" w:type="dxa"/>
            <w:shd w:val="clear" w:color="auto" w:fill="auto"/>
          </w:tcPr>
          <w:p w:rsidR="00E50B9C" w:rsidRPr="00A51BB1" w:rsidRDefault="00E50B9C" w:rsidP="004F7B63">
            <w:pPr>
              <w:keepNext/>
              <w:keepLines/>
              <w:jc w:val="both"/>
              <w:rPr>
                <w:rFonts w:ascii="Times New Roman" w:hAnsi="Times New Roman"/>
              </w:rPr>
            </w:pPr>
            <w:r w:rsidRPr="00A51BB1">
              <w:rPr>
                <w:rFonts w:ascii="Times New Roman" w:hAnsi="Times New Roman"/>
              </w:rPr>
              <w:t>A kapacitást rendelkezésre bocsátó szervezet (személy) neve:</w:t>
            </w:r>
          </w:p>
        </w:tc>
        <w:tc>
          <w:tcPr>
            <w:tcW w:w="4605" w:type="dxa"/>
            <w:shd w:val="clear" w:color="auto" w:fill="auto"/>
          </w:tcPr>
          <w:p w:rsidR="00E50B9C" w:rsidRPr="00A51BB1" w:rsidRDefault="00E50B9C" w:rsidP="004F7B63">
            <w:pPr>
              <w:keepNext/>
              <w:keepLines/>
              <w:jc w:val="both"/>
              <w:rPr>
                <w:rFonts w:ascii="Times New Roman" w:hAnsi="Times New Roman"/>
              </w:rPr>
            </w:pPr>
          </w:p>
        </w:tc>
      </w:tr>
      <w:tr w:rsidR="00E50B9C" w:rsidRPr="00A51BB1" w:rsidTr="004F7B63">
        <w:tc>
          <w:tcPr>
            <w:tcW w:w="4605" w:type="dxa"/>
            <w:shd w:val="clear" w:color="auto" w:fill="auto"/>
          </w:tcPr>
          <w:p w:rsidR="00E50B9C" w:rsidRPr="00A51BB1" w:rsidRDefault="00E50B9C" w:rsidP="004F7B63">
            <w:pPr>
              <w:keepNext/>
              <w:keepLines/>
              <w:jc w:val="both"/>
              <w:rPr>
                <w:rFonts w:ascii="Times New Roman" w:hAnsi="Times New Roman"/>
              </w:rPr>
            </w:pPr>
            <w:r w:rsidRPr="00A51BB1">
              <w:rPr>
                <w:rFonts w:ascii="Times New Roman" w:hAnsi="Times New Roman"/>
              </w:rPr>
              <w:t>A kapacitást rendelkezésre bocsátó szervezet (személy) székhelye:</w:t>
            </w:r>
          </w:p>
        </w:tc>
        <w:tc>
          <w:tcPr>
            <w:tcW w:w="4605" w:type="dxa"/>
            <w:shd w:val="clear" w:color="auto" w:fill="auto"/>
          </w:tcPr>
          <w:p w:rsidR="00E50B9C" w:rsidRPr="00A51BB1" w:rsidRDefault="00E50B9C" w:rsidP="004F7B63">
            <w:pPr>
              <w:keepNext/>
              <w:keepLines/>
              <w:jc w:val="both"/>
              <w:rPr>
                <w:rFonts w:ascii="Times New Roman" w:hAnsi="Times New Roman"/>
              </w:rPr>
            </w:pPr>
          </w:p>
        </w:tc>
      </w:tr>
      <w:tr w:rsidR="00E50B9C" w:rsidRPr="00A51BB1" w:rsidTr="004F7B63">
        <w:tc>
          <w:tcPr>
            <w:tcW w:w="4605" w:type="dxa"/>
            <w:shd w:val="clear" w:color="auto" w:fill="auto"/>
          </w:tcPr>
          <w:p w:rsidR="00E50B9C" w:rsidRPr="00A51BB1" w:rsidRDefault="00E50B9C" w:rsidP="004F7B63">
            <w:pPr>
              <w:keepNext/>
              <w:keepLines/>
              <w:jc w:val="both"/>
              <w:rPr>
                <w:rFonts w:ascii="Times New Roman" w:hAnsi="Times New Roman"/>
              </w:rPr>
            </w:pPr>
            <w:r w:rsidRPr="00A51BB1">
              <w:rPr>
                <w:rFonts w:ascii="Times New Roman" w:hAnsi="Times New Roman"/>
              </w:rPr>
              <w:t>A kapacitást rendelkezésre bocsátó szervezet (személy) postacíme:</w:t>
            </w:r>
          </w:p>
        </w:tc>
        <w:tc>
          <w:tcPr>
            <w:tcW w:w="4605" w:type="dxa"/>
            <w:shd w:val="clear" w:color="auto" w:fill="auto"/>
          </w:tcPr>
          <w:p w:rsidR="00E50B9C" w:rsidRPr="00A51BB1" w:rsidRDefault="00E50B9C" w:rsidP="004F7B63">
            <w:pPr>
              <w:keepNext/>
              <w:keepLines/>
              <w:jc w:val="both"/>
              <w:rPr>
                <w:rFonts w:ascii="Times New Roman" w:hAnsi="Times New Roman"/>
              </w:rPr>
            </w:pPr>
          </w:p>
        </w:tc>
      </w:tr>
      <w:tr w:rsidR="00E50B9C" w:rsidRPr="00A51BB1" w:rsidTr="004F7B63">
        <w:tc>
          <w:tcPr>
            <w:tcW w:w="4605" w:type="dxa"/>
            <w:shd w:val="clear" w:color="auto" w:fill="auto"/>
          </w:tcPr>
          <w:p w:rsidR="00E50B9C" w:rsidRPr="00A51BB1" w:rsidRDefault="00E50B9C" w:rsidP="004F7B63">
            <w:pPr>
              <w:keepNext/>
              <w:keepLines/>
              <w:jc w:val="both"/>
              <w:rPr>
                <w:rFonts w:ascii="Times New Roman" w:hAnsi="Times New Roman"/>
              </w:rPr>
            </w:pPr>
            <w:r w:rsidRPr="00A51BB1">
              <w:rPr>
                <w:rFonts w:ascii="Times New Roman" w:hAnsi="Times New Roman"/>
              </w:rPr>
              <w:t>A kapacitást rendelkezésre bocsátó szervezet (személy) telefonszáma:</w:t>
            </w:r>
          </w:p>
        </w:tc>
        <w:tc>
          <w:tcPr>
            <w:tcW w:w="4605" w:type="dxa"/>
            <w:shd w:val="clear" w:color="auto" w:fill="auto"/>
          </w:tcPr>
          <w:p w:rsidR="00E50B9C" w:rsidRPr="00A51BB1" w:rsidRDefault="00E50B9C" w:rsidP="004F7B63">
            <w:pPr>
              <w:keepNext/>
              <w:keepLines/>
              <w:jc w:val="both"/>
              <w:rPr>
                <w:rFonts w:ascii="Times New Roman" w:hAnsi="Times New Roman"/>
              </w:rPr>
            </w:pPr>
          </w:p>
        </w:tc>
      </w:tr>
      <w:tr w:rsidR="00E50B9C" w:rsidRPr="00A51BB1" w:rsidTr="004F7B63">
        <w:tc>
          <w:tcPr>
            <w:tcW w:w="4605" w:type="dxa"/>
            <w:shd w:val="clear" w:color="auto" w:fill="auto"/>
          </w:tcPr>
          <w:p w:rsidR="00E50B9C" w:rsidRPr="00A51BB1" w:rsidRDefault="00E50B9C" w:rsidP="004F7B63">
            <w:pPr>
              <w:keepNext/>
              <w:keepLines/>
              <w:jc w:val="both"/>
              <w:rPr>
                <w:rFonts w:ascii="Times New Roman" w:hAnsi="Times New Roman"/>
              </w:rPr>
            </w:pPr>
            <w:r w:rsidRPr="00A51BB1">
              <w:rPr>
                <w:rFonts w:ascii="Times New Roman" w:hAnsi="Times New Roman"/>
              </w:rPr>
              <w:t>A kapacitást rendelkezésre bocsátó szervezet (személy) faxszáma:</w:t>
            </w:r>
          </w:p>
        </w:tc>
        <w:tc>
          <w:tcPr>
            <w:tcW w:w="4605" w:type="dxa"/>
            <w:shd w:val="clear" w:color="auto" w:fill="auto"/>
          </w:tcPr>
          <w:p w:rsidR="00E50B9C" w:rsidRPr="00A51BB1" w:rsidRDefault="00E50B9C" w:rsidP="004F7B63">
            <w:pPr>
              <w:keepNext/>
              <w:keepLines/>
              <w:jc w:val="both"/>
              <w:rPr>
                <w:rFonts w:ascii="Times New Roman" w:hAnsi="Times New Roman"/>
              </w:rPr>
            </w:pPr>
          </w:p>
        </w:tc>
      </w:tr>
      <w:tr w:rsidR="00E50B9C" w:rsidRPr="00A51BB1" w:rsidTr="004F7B63">
        <w:tc>
          <w:tcPr>
            <w:tcW w:w="4605" w:type="dxa"/>
            <w:shd w:val="clear" w:color="auto" w:fill="auto"/>
          </w:tcPr>
          <w:p w:rsidR="00E50B9C" w:rsidRPr="00A51BB1" w:rsidRDefault="00E50B9C" w:rsidP="004F7B63">
            <w:pPr>
              <w:keepNext/>
              <w:keepLines/>
              <w:jc w:val="both"/>
              <w:rPr>
                <w:rFonts w:ascii="Times New Roman" w:hAnsi="Times New Roman"/>
              </w:rPr>
            </w:pPr>
            <w:r w:rsidRPr="00A51BB1">
              <w:rPr>
                <w:rFonts w:ascii="Times New Roman" w:hAnsi="Times New Roman"/>
              </w:rPr>
              <w:t>A kapacitást rendelkezésre bocsátó szervezet (személy) e-mailcíme:</w:t>
            </w:r>
          </w:p>
        </w:tc>
        <w:tc>
          <w:tcPr>
            <w:tcW w:w="4605" w:type="dxa"/>
            <w:shd w:val="clear" w:color="auto" w:fill="auto"/>
          </w:tcPr>
          <w:p w:rsidR="00E50B9C" w:rsidRPr="00A51BB1" w:rsidRDefault="00E50B9C" w:rsidP="004F7B63">
            <w:pPr>
              <w:keepNext/>
              <w:keepLines/>
              <w:jc w:val="both"/>
              <w:rPr>
                <w:rFonts w:ascii="Times New Roman" w:hAnsi="Times New Roman"/>
              </w:rPr>
            </w:pPr>
          </w:p>
        </w:tc>
      </w:tr>
    </w:tbl>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spacing w:after="0" w:line="240" w:lineRule="auto"/>
        <w:rPr>
          <w:rFonts w:ascii="Times New Roman" w:eastAsia="Times New Roman" w:hAnsi="Times New Roman"/>
          <w:spacing w:val="4"/>
          <w:lang w:eastAsia="hu-HU"/>
        </w:rPr>
      </w:pPr>
      <w:r w:rsidRPr="00A51BB1">
        <w:rPr>
          <w:rFonts w:ascii="Times New Roman" w:hAnsi="Times New Roman"/>
          <w:i/>
          <w:smallCaps/>
        </w:rPr>
        <w:br w:type="page"/>
      </w:r>
    </w:p>
    <w:p w:rsidR="00E50B9C" w:rsidRPr="00A51BB1" w:rsidRDefault="00E50B9C" w:rsidP="00E50B9C">
      <w:pPr>
        <w:pStyle w:val="Cmsor3"/>
        <w:jc w:val="both"/>
      </w:pPr>
      <w:bookmarkStart w:id="51" w:name="_Toc440549363"/>
      <w:r w:rsidRPr="00A51BB1">
        <w:lastRenderedPageBreak/>
        <w:t>8. sz. melléklet: Részvételre jelentkező nyilatkozata a Kbt. 67. § (4) bekezdése tekintetében</w:t>
      </w:r>
      <w:bookmarkEnd w:id="51"/>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 xml:space="preserve">Alulírott &lt;képviselő / meghatalmazott neve&gt; </w:t>
      </w:r>
      <w:proofErr w:type="gramStart"/>
      <w:r w:rsidRPr="00A51BB1">
        <w:rPr>
          <w:rFonts w:ascii="Times New Roman" w:hAnsi="Times New Roman"/>
        </w:rPr>
        <w:t>a(</w:t>
      </w:r>
      <w:proofErr w:type="gramEnd"/>
      <w:r w:rsidRPr="00A51BB1">
        <w:rPr>
          <w:rFonts w:ascii="Times New Roman" w:hAnsi="Times New Roman"/>
        </w:rPr>
        <w:t>z) &lt;cégnév&gt; (&lt;székhely&gt;) mint részvételre jelentkező képviseletében a MÁV-START Vasúti Személyszállító Zrt.</w:t>
      </w:r>
      <w:r w:rsidRPr="00A51BB1">
        <w:rPr>
          <w:rFonts w:ascii="Times New Roman" w:hAnsi="Times New Roman"/>
          <w:lang w:eastAsia="hu-HU"/>
        </w:rPr>
        <w:t xml:space="preserve">, </w:t>
      </w:r>
      <w:r w:rsidRPr="00A51BB1">
        <w:rPr>
          <w:rFonts w:ascii="Times New Roman" w:hAnsi="Times New Roman"/>
        </w:rPr>
        <w:t xml:space="preserve">mint ajánlatkérő által </w:t>
      </w:r>
      <w:r w:rsidR="00B44A1E" w:rsidRPr="00A51BB1">
        <w:rPr>
          <w:rFonts w:ascii="Times New Roman" w:hAnsi="Times New Roman"/>
        </w:rPr>
        <w:t>„</w:t>
      </w:r>
      <w:r w:rsidR="00A17194" w:rsidRPr="00D54A1E">
        <w:rPr>
          <w:rFonts w:ascii="Times New Roman" w:hAnsi="Times New Roman"/>
          <w:b/>
        </w:rPr>
        <w:t>Utasokkal szembeni követelés értékesítése</w:t>
      </w:r>
      <w:r w:rsidR="00105D7E">
        <w:rPr>
          <w:rFonts w:ascii="Times New Roman" w:hAnsi="Times New Roman"/>
        </w:rPr>
        <w:t xml:space="preserve">” </w:t>
      </w:r>
      <w:r w:rsidRPr="00A51BB1">
        <w:rPr>
          <w:rFonts w:ascii="Times New Roman" w:hAnsi="Times New Roman"/>
        </w:rPr>
        <w:t xml:space="preserve">tárgyban indított </w:t>
      </w:r>
      <w:r w:rsidR="004E6900">
        <w:rPr>
          <w:rFonts w:ascii="Times New Roman" w:hAnsi="Times New Roman"/>
        </w:rPr>
        <w:t>uniós</w:t>
      </w:r>
      <w:r w:rsidRPr="00A51BB1">
        <w:rPr>
          <w:rFonts w:ascii="Times New Roman" w:hAnsi="Times New Roman"/>
        </w:rPr>
        <w:t xml:space="preserve"> tárgyalásos eljárásban ezúton nyilatkozom, hogy nem veszünk igénybe a Kbt. 62. § (1)-(2) bekezdése szerinti kizáró okok hatálya alá eső alvállalkozót.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spacing w:after="0" w:line="240" w:lineRule="auto"/>
        <w:rPr>
          <w:rFonts w:ascii="Times New Roman" w:eastAsia="Times New Roman" w:hAnsi="Times New Roman"/>
          <w:bCs/>
          <w:iCs/>
          <w:sz w:val="28"/>
          <w:szCs w:val="28"/>
          <w:u w:val="single"/>
        </w:rPr>
      </w:pPr>
      <w:r w:rsidRPr="00A51BB1">
        <w:rPr>
          <w:rFonts w:ascii="Times New Roman" w:hAnsi="Times New Roman"/>
        </w:rPr>
        <w:br w:type="page"/>
      </w:r>
    </w:p>
    <w:p w:rsidR="00E50B9C" w:rsidRPr="00A51BB1" w:rsidRDefault="00E50B9C" w:rsidP="00E50B9C">
      <w:pPr>
        <w:pStyle w:val="Cmsor3"/>
        <w:jc w:val="both"/>
      </w:pPr>
      <w:bookmarkStart w:id="52" w:name="_Toc437425370"/>
      <w:bookmarkStart w:id="53" w:name="_Toc440549364"/>
      <w:r w:rsidRPr="00A51BB1">
        <w:lastRenderedPageBreak/>
        <w:t>9. sz. melléklet: Nyilatkozat üzleti titokról</w:t>
      </w:r>
      <w:bookmarkEnd w:id="52"/>
      <w:bookmarkEnd w:id="53"/>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 xml:space="preserve">Alulírott &lt;képviselő / meghatalmazott neve&gt; </w:t>
      </w:r>
      <w:proofErr w:type="gramStart"/>
      <w:r w:rsidRPr="00A51BB1">
        <w:rPr>
          <w:rFonts w:ascii="Times New Roman" w:hAnsi="Times New Roman"/>
        </w:rPr>
        <w:t>a(</w:t>
      </w:r>
      <w:proofErr w:type="gramEnd"/>
      <w:r w:rsidRPr="00A51BB1">
        <w:rPr>
          <w:rFonts w:ascii="Times New Roman" w:hAnsi="Times New Roman"/>
        </w:rPr>
        <w:t xml:space="preserve">z) &lt;cégnév&gt; (&lt;székhely&gt;) részvételre jelentkező képviseletében a MÁV-START Vasúti Személyszállító Zrt., mint ajánlatkérő által </w:t>
      </w:r>
      <w:r w:rsidR="00B44A1E" w:rsidRPr="00A51BB1">
        <w:rPr>
          <w:rFonts w:ascii="Times New Roman" w:hAnsi="Times New Roman"/>
        </w:rPr>
        <w:t>„</w:t>
      </w:r>
      <w:r w:rsidR="00A17194" w:rsidRPr="00D54A1E">
        <w:rPr>
          <w:rFonts w:ascii="Times New Roman" w:hAnsi="Times New Roman"/>
          <w:b/>
        </w:rPr>
        <w:t>Utasokkal szembeni követelés értékesítése</w:t>
      </w:r>
      <w:r w:rsidR="004E6900">
        <w:rPr>
          <w:rFonts w:ascii="Times New Roman" w:hAnsi="Times New Roman"/>
        </w:rPr>
        <w:t>”</w:t>
      </w:r>
      <w:r w:rsidR="00833D68">
        <w:rPr>
          <w:rFonts w:ascii="Times New Roman" w:hAnsi="Times New Roman"/>
        </w:rPr>
        <w:t xml:space="preserve"> </w:t>
      </w:r>
      <w:r w:rsidRPr="00A51BB1">
        <w:rPr>
          <w:rFonts w:ascii="Times New Roman" w:hAnsi="Times New Roman"/>
        </w:rPr>
        <w:t xml:space="preserve">tárgyban indított </w:t>
      </w:r>
      <w:r w:rsidR="004E6900">
        <w:rPr>
          <w:rFonts w:ascii="Times New Roman" w:hAnsi="Times New Roman"/>
        </w:rPr>
        <w:t>uniós</w:t>
      </w:r>
      <w:r w:rsidRPr="00A51BB1">
        <w:rPr>
          <w:rFonts w:ascii="Times New Roman" w:hAnsi="Times New Roman"/>
        </w:rPr>
        <w:t xml:space="preserve"> tárgyalásos eljárásban nyilatkozom, hogy a részvételi jelentkezésben/ hiánypótlásban*, annak …-… oldalain a Kbt. 44. §</w:t>
      </w:r>
      <w:proofErr w:type="spellStart"/>
      <w:r w:rsidRPr="00A51BB1">
        <w:rPr>
          <w:rFonts w:ascii="Times New Roman" w:hAnsi="Times New Roman"/>
        </w:rPr>
        <w:t>-ában</w:t>
      </w:r>
      <w:proofErr w:type="spellEnd"/>
      <w:r w:rsidRPr="00A51BB1">
        <w:rPr>
          <w:rFonts w:ascii="Times New Roman" w:hAnsi="Times New Roman"/>
        </w:rPr>
        <w:t xml:space="preserve"> foglaltaknak megfelelően, elkülönítetten elhelyezett iratok, a Pt</w:t>
      </w:r>
      <w:r w:rsidR="00C353B1" w:rsidRPr="00A51BB1">
        <w:rPr>
          <w:rFonts w:ascii="Times New Roman" w:hAnsi="Times New Roman"/>
        </w:rPr>
        <w:t>k</w:t>
      </w:r>
      <w:r w:rsidRPr="00A51BB1">
        <w:rPr>
          <w:rFonts w:ascii="Times New Roman" w:hAnsi="Times New Roman"/>
        </w:rPr>
        <w:t>. 2:47. § szerinti üzleti titkot tartalmaznak, melyek nyilvánosságra hozatalát ezennel megtiltom.</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b/>
        </w:rPr>
      </w:pPr>
      <w:r w:rsidRPr="00A51BB1">
        <w:rPr>
          <w:rFonts w:ascii="Times New Roman" w:hAnsi="Times New Roman"/>
          <w:b/>
        </w:rPr>
        <w:t xml:space="preserve">A Kbt. 44. § (1) bekezdése alapján, az alábbiak szerint indokoljuk, </w:t>
      </w:r>
      <w:r w:rsidRPr="00A51BB1">
        <w:rPr>
          <w:rFonts w:ascii="Times New Roman" w:hAnsi="Times New Roman"/>
        </w:rPr>
        <w:t>hogy az üzleti titkot tartalmazó iratban található információ vagy adat nyilvánosságra hozatala miért és milyen módon okozna számunkra aránytalan sérelmet</w:t>
      </w:r>
      <w:r w:rsidRPr="00A51BB1">
        <w:rPr>
          <w:rStyle w:val="Lbjegyzet-hivatkozs"/>
          <w:rFonts w:ascii="Times New Roman" w:hAnsi="Times New Roman"/>
        </w:rPr>
        <w:footnoteReference w:id="106"/>
      </w:r>
      <w:r w:rsidRPr="00A51BB1">
        <w:rPr>
          <w:rFonts w:ascii="Times New Roman" w:hAnsi="Times New Roman"/>
        </w:rPr>
        <w:t>:</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i/>
        </w:rPr>
      </w:pPr>
      <w:r w:rsidRPr="00A51BB1">
        <w:rPr>
          <w:rFonts w:ascii="Times New Roman" w:hAnsi="Times New Roman"/>
          <w:i/>
        </w:rPr>
        <w:t>Dokumentum1**:</w:t>
      </w: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A nyilvánosságra hozatalhoz kapcsolódó</w:t>
      </w:r>
    </w:p>
    <w:p w:rsidR="00E50B9C" w:rsidRPr="00A51BB1" w:rsidRDefault="00E50B9C" w:rsidP="000E6B22">
      <w:pPr>
        <w:keepNext/>
        <w:keepLines/>
        <w:numPr>
          <w:ilvl w:val="0"/>
          <w:numId w:val="7"/>
        </w:numPr>
        <w:spacing w:after="0" w:line="240" w:lineRule="auto"/>
        <w:jc w:val="both"/>
        <w:rPr>
          <w:rFonts w:ascii="Times New Roman" w:hAnsi="Times New Roman"/>
        </w:rPr>
      </w:pPr>
      <w:r w:rsidRPr="00A51BB1">
        <w:rPr>
          <w:rFonts w:ascii="Times New Roman" w:hAnsi="Times New Roman"/>
        </w:rPr>
        <w:t>kockázatok és veszélyek bemutatása: …………..</w:t>
      </w:r>
    </w:p>
    <w:p w:rsidR="00E50B9C" w:rsidRPr="00A51BB1" w:rsidRDefault="00E50B9C" w:rsidP="000E6B22">
      <w:pPr>
        <w:keepNext/>
        <w:keepLines/>
        <w:numPr>
          <w:ilvl w:val="0"/>
          <w:numId w:val="7"/>
        </w:numPr>
        <w:spacing w:after="0" w:line="240" w:lineRule="auto"/>
        <w:jc w:val="both"/>
        <w:rPr>
          <w:rFonts w:ascii="Times New Roman" w:hAnsi="Times New Roman"/>
        </w:rPr>
      </w:pPr>
      <w:r w:rsidRPr="00A51BB1">
        <w:rPr>
          <w:rFonts w:ascii="Times New Roman" w:hAnsi="Times New Roman"/>
        </w:rPr>
        <w:t>valószínűsíthető sérelem: ……………….</w:t>
      </w:r>
      <w:r w:rsidRPr="00A51BB1">
        <w:rPr>
          <w:rStyle w:val="Lbjegyzet-hivatkozs"/>
          <w:rFonts w:ascii="Times New Roman" w:hAnsi="Times New Roman"/>
          <w:i/>
        </w:rPr>
        <w:footnoteReference w:id="107"/>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i/>
        </w:rPr>
      </w:pPr>
      <w:r w:rsidRPr="00A51BB1">
        <w:rPr>
          <w:rFonts w:ascii="Times New Roman" w:hAnsi="Times New Roman"/>
          <w:i/>
        </w:rPr>
        <w:t>Dokumentum2:</w:t>
      </w: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A nyilvánosságra hozatalhoz kapcsolódó</w:t>
      </w:r>
    </w:p>
    <w:p w:rsidR="00E50B9C" w:rsidRPr="00A51BB1" w:rsidRDefault="00E50B9C" w:rsidP="000E6B22">
      <w:pPr>
        <w:keepNext/>
        <w:keepLines/>
        <w:numPr>
          <w:ilvl w:val="0"/>
          <w:numId w:val="7"/>
        </w:numPr>
        <w:spacing w:after="0" w:line="240" w:lineRule="auto"/>
        <w:jc w:val="both"/>
        <w:rPr>
          <w:rFonts w:ascii="Times New Roman" w:hAnsi="Times New Roman"/>
        </w:rPr>
      </w:pPr>
      <w:r w:rsidRPr="00A51BB1">
        <w:rPr>
          <w:rFonts w:ascii="Times New Roman" w:hAnsi="Times New Roman"/>
        </w:rPr>
        <w:t>kockázatok és veszélyek bemutatása: …………..</w:t>
      </w:r>
    </w:p>
    <w:p w:rsidR="00E50B9C" w:rsidRPr="00A51BB1" w:rsidRDefault="00E50B9C" w:rsidP="000E6B22">
      <w:pPr>
        <w:keepNext/>
        <w:keepLines/>
        <w:numPr>
          <w:ilvl w:val="0"/>
          <w:numId w:val="7"/>
        </w:numPr>
        <w:spacing w:after="0" w:line="240" w:lineRule="auto"/>
        <w:jc w:val="both"/>
        <w:rPr>
          <w:rFonts w:ascii="Times New Roman" w:hAnsi="Times New Roman"/>
        </w:rPr>
      </w:pPr>
      <w:r w:rsidRPr="00A51BB1">
        <w:rPr>
          <w:rFonts w:ascii="Times New Roman" w:hAnsi="Times New Roman"/>
        </w:rPr>
        <w:t>valószínűsíthető sérelem: ……………….</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0"/>
        </w:rPr>
      </w:pPr>
      <w:r w:rsidRPr="00A51BB1">
        <w:rPr>
          <w:i w:val="0"/>
          <w:smallCaps w:val="0"/>
          <w:sz w:val="22"/>
          <w:szCs w:val="22"/>
        </w:rPr>
        <w:t>*</w:t>
      </w:r>
      <w:r w:rsidRPr="00A51BB1">
        <w:rPr>
          <w:i w:val="0"/>
          <w:smallCaps w:val="0"/>
          <w:sz w:val="20"/>
        </w:rPr>
        <w:t>Értelemszerűen megjelölendő, hogy mely dokumentumban, illetve mely dokumentumhoz kapcsolódóan kerül elhelyezésre az üzleti titkot tartalmazó irtok köre.</w:t>
      </w:r>
    </w:p>
    <w:p w:rsidR="00E50B9C" w:rsidRPr="00A51BB1" w:rsidRDefault="00E50B9C" w:rsidP="00E50B9C">
      <w:pPr>
        <w:spacing w:after="0"/>
        <w:jc w:val="both"/>
        <w:rPr>
          <w:rFonts w:ascii="Times New Roman" w:hAnsi="Times New Roman"/>
          <w:spacing w:val="4"/>
          <w:sz w:val="20"/>
          <w:szCs w:val="20"/>
        </w:rPr>
      </w:pPr>
      <w:r w:rsidRPr="00A51BB1">
        <w:rPr>
          <w:rFonts w:ascii="Times New Roman" w:hAnsi="Times New Roman"/>
          <w:sz w:val="20"/>
          <w:szCs w:val="20"/>
        </w:rPr>
        <w:t>**</w:t>
      </w:r>
      <w:r w:rsidRPr="00A51BB1">
        <w:rPr>
          <w:rFonts w:ascii="Times New Roman" w:hAnsi="Times New Roman"/>
          <w:spacing w:val="4"/>
          <w:sz w:val="20"/>
          <w:szCs w:val="20"/>
        </w:rPr>
        <w:t>Az indokolást akkor tekinti Ajánlatkérő megfelelőnek, amennyiben a részvételre jelentkező az üzleti titoknak minősített iratok körében elhelyezett valamennyi dokumentumhoz kapcsolódóan, tételesen kifejti indokolását.</w:t>
      </w:r>
    </w:p>
    <w:p w:rsidR="00E50B9C" w:rsidRPr="00A51BB1" w:rsidRDefault="00E50B9C" w:rsidP="00E50B9C">
      <w:pPr>
        <w:pStyle w:val="Cmsor3"/>
        <w:jc w:val="both"/>
      </w:pPr>
      <w:r w:rsidRPr="00A51BB1">
        <w:br w:type="page"/>
      </w:r>
      <w:bookmarkStart w:id="54" w:name="_Toc437425371"/>
      <w:bookmarkStart w:id="55" w:name="_Toc440549365"/>
      <w:r w:rsidRPr="00A51BB1">
        <w:lastRenderedPageBreak/>
        <w:t>10. sz. melléklet: Nyilatkozat a felelős fordításról</w:t>
      </w:r>
      <w:bookmarkEnd w:id="54"/>
      <w:bookmarkEnd w:id="55"/>
    </w:p>
    <w:p w:rsidR="00E50B9C" w:rsidRPr="00A51BB1" w:rsidRDefault="00E50B9C" w:rsidP="00E50B9C">
      <w:pPr>
        <w:jc w:val="both"/>
        <w:rPr>
          <w:rFonts w:ascii="Times New Roman" w:hAnsi="Times New Roman"/>
          <w:spacing w:val="4"/>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spacing w:line="360" w:lineRule="auto"/>
        <w:jc w:val="both"/>
        <w:rPr>
          <w:rFonts w:ascii="Times New Roman" w:hAnsi="Times New Roman"/>
        </w:rPr>
      </w:pPr>
      <w:r w:rsidRPr="00A51BB1">
        <w:rPr>
          <w:rFonts w:ascii="Times New Roman" w:hAnsi="Times New Roman"/>
        </w:rPr>
        <w:t xml:space="preserve">Alulírott &lt;képviselő / meghatalmazott neve&gt; </w:t>
      </w:r>
      <w:proofErr w:type="gramStart"/>
      <w:r w:rsidRPr="00A51BB1">
        <w:rPr>
          <w:rFonts w:ascii="Times New Roman" w:hAnsi="Times New Roman"/>
        </w:rPr>
        <w:t>a(</w:t>
      </w:r>
      <w:proofErr w:type="gramEnd"/>
      <w:r w:rsidRPr="00A51BB1">
        <w:rPr>
          <w:rFonts w:ascii="Times New Roman" w:hAnsi="Times New Roman"/>
        </w:rPr>
        <w:t xml:space="preserve">z) &lt;cégnév&gt; (&lt;székhely&gt;) mint részvételre jelentkező képviseletében a MÁV-START Vasúti Személyszállító Zrt., mint ajánlatkérő által </w:t>
      </w:r>
      <w:r w:rsidR="00B44A1E" w:rsidRPr="00A51BB1">
        <w:rPr>
          <w:rFonts w:ascii="Times New Roman" w:hAnsi="Times New Roman"/>
        </w:rPr>
        <w:t>„</w:t>
      </w:r>
      <w:r w:rsidR="00A17194" w:rsidRPr="00D54A1E">
        <w:rPr>
          <w:rFonts w:ascii="Times New Roman" w:hAnsi="Times New Roman"/>
          <w:b/>
        </w:rPr>
        <w:t>Utasokkal szembeni követelés értékesítése</w:t>
      </w:r>
      <w:r w:rsidR="00105D7E">
        <w:rPr>
          <w:rFonts w:ascii="Times New Roman" w:hAnsi="Times New Roman"/>
        </w:rPr>
        <w:t xml:space="preserve">” </w:t>
      </w:r>
      <w:r w:rsidRPr="00A51BB1">
        <w:rPr>
          <w:rFonts w:ascii="Times New Roman" w:hAnsi="Times New Roman"/>
        </w:rPr>
        <w:t xml:space="preserve">tárgyban indított </w:t>
      </w:r>
      <w:r w:rsidR="004E6900">
        <w:rPr>
          <w:rFonts w:ascii="Times New Roman" w:hAnsi="Times New Roman"/>
        </w:rPr>
        <w:t>uniós</w:t>
      </w:r>
      <w:r w:rsidRPr="00A51BB1">
        <w:rPr>
          <w:rFonts w:ascii="Times New Roman" w:hAnsi="Times New Roman"/>
        </w:rPr>
        <w:t xml:space="preserve"> tárgyalásos eljárásban ezúton nyilatkozom, hogy a részvételi jelentkezésben/hiánypótlásban stb.* becsatolt idegen nyelvű iratok felelős fordításának tartalma a fordítás alapjául szolgáló dokumentum tartalmával teljes mértékben megegyezik.</w:t>
      </w: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0"/>
        </w:rPr>
      </w:pPr>
      <w:r w:rsidRPr="00A51BB1">
        <w:rPr>
          <w:i w:val="0"/>
          <w:smallCaps w:val="0"/>
          <w:sz w:val="22"/>
          <w:szCs w:val="22"/>
        </w:rPr>
        <w:t>*</w:t>
      </w:r>
      <w:r w:rsidRPr="00A51BB1">
        <w:rPr>
          <w:i w:val="0"/>
          <w:smallCaps w:val="0"/>
          <w:sz w:val="20"/>
        </w:rPr>
        <w:t>Értelemszerűen megjelölendő, hogy mely eljárási iratban elhelyezett idegen nyelvű dokumentumhoz kapcsolódik nyilatkozat.</w:t>
      </w:r>
    </w:p>
    <w:p w:rsidR="00E50B9C" w:rsidRPr="00A51BB1" w:rsidRDefault="00E50B9C" w:rsidP="00E50B9C">
      <w:pPr>
        <w:spacing w:after="0" w:line="240" w:lineRule="auto"/>
        <w:rPr>
          <w:rFonts w:ascii="Times New Roman" w:eastAsia="Times New Roman" w:hAnsi="Times New Roman"/>
          <w:bCs/>
          <w:iCs/>
          <w:sz w:val="28"/>
          <w:szCs w:val="28"/>
          <w:u w:val="single"/>
        </w:rPr>
      </w:pPr>
      <w:r w:rsidRPr="00A51BB1">
        <w:rPr>
          <w:rFonts w:ascii="Times New Roman" w:hAnsi="Times New Roman"/>
        </w:rPr>
        <w:br w:type="page"/>
      </w:r>
    </w:p>
    <w:p w:rsidR="00E50B9C" w:rsidRPr="00A51BB1" w:rsidRDefault="00E50B9C" w:rsidP="00E50B9C">
      <w:pPr>
        <w:pStyle w:val="Cmsor3"/>
        <w:jc w:val="both"/>
      </w:pPr>
      <w:bookmarkStart w:id="56" w:name="_Toc440549366"/>
      <w:r w:rsidRPr="00A51BB1">
        <w:lastRenderedPageBreak/>
        <w:t>11. sz. melléklet: Nyilatkozat a papír alapú és az elektronikus példány egyezőségéről</w:t>
      </w:r>
      <w:bookmarkEnd w:id="56"/>
    </w:p>
    <w:p w:rsidR="00E50B9C" w:rsidRPr="00A51BB1" w:rsidRDefault="00E50B9C" w:rsidP="00E50B9C">
      <w:pPr>
        <w:keepNext/>
        <w:keepLines/>
        <w:spacing w:line="240" w:lineRule="auto"/>
        <w:jc w:val="both"/>
        <w:rPr>
          <w:rFonts w:ascii="Times New Roman" w:hAnsi="Times New Roman"/>
        </w:rPr>
      </w:pPr>
    </w:p>
    <w:p w:rsidR="00E50B9C" w:rsidRPr="00A51BB1" w:rsidRDefault="00E50B9C" w:rsidP="00E50B9C">
      <w:pPr>
        <w:keepNext/>
        <w:keepLines/>
        <w:spacing w:line="240" w:lineRule="auto"/>
        <w:jc w:val="both"/>
        <w:rPr>
          <w:rFonts w:ascii="Times New Roman" w:hAnsi="Times New Roman"/>
        </w:rPr>
      </w:pPr>
      <w:r w:rsidRPr="00A51BB1">
        <w:rPr>
          <w:rFonts w:ascii="Times New Roman" w:hAnsi="Times New Roman"/>
        </w:rPr>
        <w:t xml:space="preserve">Alulírott &lt;képviselő / meghatalmazott neve&gt; </w:t>
      </w:r>
      <w:proofErr w:type="gramStart"/>
      <w:r w:rsidRPr="00A51BB1">
        <w:rPr>
          <w:rFonts w:ascii="Times New Roman" w:hAnsi="Times New Roman"/>
        </w:rPr>
        <w:t>a(</w:t>
      </w:r>
      <w:proofErr w:type="gramEnd"/>
      <w:r w:rsidRPr="00A51BB1">
        <w:rPr>
          <w:rFonts w:ascii="Times New Roman" w:hAnsi="Times New Roman"/>
        </w:rPr>
        <w:t xml:space="preserve">z) &lt;cégnév&gt; (&lt;székhely&gt;) </w:t>
      </w:r>
      <w:r w:rsidRPr="00A51BB1">
        <w:rPr>
          <w:rFonts w:ascii="Times New Roman" w:hAnsi="Times New Roman"/>
          <w:b/>
        </w:rPr>
        <w:t>mint részvételre jelentkező</w:t>
      </w:r>
      <w:r w:rsidRPr="00A51BB1">
        <w:rPr>
          <w:rFonts w:ascii="Times New Roman" w:hAnsi="Times New Roman"/>
        </w:rPr>
        <w:t xml:space="preserve"> képviseletében a MÁV-START Vasúti Személyszállító Zrt., mint ajánlatkérő által </w:t>
      </w:r>
      <w:r w:rsidR="00B44A1E" w:rsidRPr="00A51BB1">
        <w:rPr>
          <w:rFonts w:ascii="Times New Roman" w:hAnsi="Times New Roman"/>
        </w:rPr>
        <w:t>„</w:t>
      </w:r>
      <w:r w:rsidR="00A17194" w:rsidRPr="00D54A1E">
        <w:rPr>
          <w:rFonts w:ascii="Times New Roman" w:hAnsi="Times New Roman"/>
          <w:b/>
        </w:rPr>
        <w:t>Utasokkal szembeni követelés értékesítése</w:t>
      </w:r>
      <w:r w:rsidR="004E6900">
        <w:rPr>
          <w:rFonts w:ascii="Times New Roman" w:hAnsi="Times New Roman"/>
          <w:b/>
        </w:rPr>
        <w:t>”</w:t>
      </w:r>
      <w:r w:rsidR="004E6900">
        <w:rPr>
          <w:rFonts w:ascii="Times New Roman" w:hAnsi="Times New Roman"/>
        </w:rPr>
        <w:t xml:space="preserve"> </w:t>
      </w:r>
      <w:r w:rsidRPr="00A51BB1">
        <w:rPr>
          <w:rFonts w:ascii="Times New Roman" w:hAnsi="Times New Roman"/>
        </w:rPr>
        <w:t xml:space="preserve">tárgyban indított </w:t>
      </w:r>
      <w:r w:rsidR="004E6900">
        <w:rPr>
          <w:rFonts w:ascii="Times New Roman" w:hAnsi="Times New Roman"/>
        </w:rPr>
        <w:t>uniós</w:t>
      </w:r>
      <w:r w:rsidRPr="00A51BB1">
        <w:rPr>
          <w:rFonts w:ascii="Times New Roman" w:hAnsi="Times New Roman"/>
        </w:rPr>
        <w:t xml:space="preserve"> tárgyalásos eljárásban ezúton </w:t>
      </w:r>
    </w:p>
    <w:p w:rsidR="00E50B9C" w:rsidRPr="00A51BB1" w:rsidRDefault="00E50B9C" w:rsidP="00E50B9C">
      <w:pPr>
        <w:keepNext/>
        <w:keepLines/>
        <w:jc w:val="center"/>
        <w:rPr>
          <w:rFonts w:ascii="Times New Roman" w:hAnsi="Times New Roman"/>
          <w:b/>
        </w:rPr>
      </w:pPr>
      <w:r w:rsidRPr="00A51BB1">
        <w:rPr>
          <w:rFonts w:ascii="Times New Roman" w:hAnsi="Times New Roman"/>
          <w:b/>
        </w:rPr>
        <w:t>nyilatkozom,</w:t>
      </w:r>
    </w:p>
    <w:p w:rsidR="00E50B9C" w:rsidRPr="00A51BB1" w:rsidRDefault="00E50B9C" w:rsidP="00E50B9C">
      <w:pPr>
        <w:pStyle w:val="felsorolas3"/>
        <w:keepNext/>
        <w:keepLines/>
        <w:tabs>
          <w:tab w:val="clear" w:pos="1276"/>
          <w:tab w:val="center" w:pos="5130"/>
        </w:tabs>
        <w:spacing w:before="0" w:line="240" w:lineRule="auto"/>
        <w:rPr>
          <w:rFonts w:ascii="Times New Roman" w:hAnsi="Times New Roman"/>
          <w:sz w:val="22"/>
          <w:szCs w:val="22"/>
          <w:lang w:eastAsia="en-US"/>
        </w:rPr>
      </w:pPr>
      <w:r w:rsidRPr="00A51BB1">
        <w:rPr>
          <w:rFonts w:ascii="Times New Roman" w:hAnsi="Times New Roman"/>
          <w:sz w:val="22"/>
          <w:szCs w:val="22"/>
          <w:lang w:eastAsia="en-US"/>
        </w:rPr>
        <w:t>hogy a részvételi jelentkezés elektronikus formában benyújtott (jelszó nélkül olvasható, de nem módosítható .</w:t>
      </w:r>
      <w:proofErr w:type="spellStart"/>
      <w:r w:rsidRPr="00A51BB1">
        <w:rPr>
          <w:rFonts w:ascii="Times New Roman" w:hAnsi="Times New Roman"/>
          <w:sz w:val="22"/>
          <w:szCs w:val="22"/>
          <w:lang w:eastAsia="en-US"/>
        </w:rPr>
        <w:t>pdf</w:t>
      </w:r>
      <w:proofErr w:type="spellEnd"/>
      <w:r w:rsidRPr="00A51BB1">
        <w:rPr>
          <w:rFonts w:ascii="Times New Roman" w:hAnsi="Times New Roman"/>
          <w:sz w:val="22"/>
          <w:szCs w:val="22"/>
          <w:lang w:eastAsia="en-US"/>
        </w:rPr>
        <w:t xml:space="preserve"> file) példánya a papír alapú eredeti részvételi jelentkezés példányával megegyezik.</w:t>
      </w:r>
    </w:p>
    <w:p w:rsidR="00E50B9C" w:rsidRPr="00A51BB1" w:rsidRDefault="00E50B9C" w:rsidP="00E50B9C">
      <w:pPr>
        <w:pStyle w:val="felsorolas3"/>
        <w:keepNext/>
        <w:keepLines/>
        <w:tabs>
          <w:tab w:val="clear" w:pos="1276"/>
          <w:tab w:val="center" w:pos="5130"/>
        </w:tabs>
        <w:spacing w:before="0" w:line="240" w:lineRule="auto"/>
        <w:rPr>
          <w:rFonts w:ascii="Times New Roman" w:hAnsi="Times New Roman"/>
          <w:sz w:val="22"/>
          <w:szCs w:val="22"/>
          <w:lang w:eastAsia="en-US"/>
        </w:rPr>
      </w:pPr>
    </w:p>
    <w:p w:rsidR="00E50B9C" w:rsidRPr="00A51BB1" w:rsidRDefault="00E50B9C" w:rsidP="00E50B9C">
      <w:pPr>
        <w:keepNext/>
        <w:keepLines/>
        <w:tabs>
          <w:tab w:val="center" w:pos="5130"/>
        </w:tabs>
        <w:jc w:val="both"/>
        <w:rPr>
          <w:rFonts w:ascii="Times New Roman" w:hAnsi="Times New Roman"/>
          <w:color w:val="000000"/>
        </w:rPr>
      </w:pPr>
    </w:p>
    <w:p w:rsidR="00E50B9C" w:rsidRPr="00A51BB1" w:rsidRDefault="00E50B9C" w:rsidP="00E50B9C">
      <w:pPr>
        <w:keepNext/>
        <w:keepLines/>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(Cégszerű aláírás a kötelezettségvállalásra</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jogosult/jogosultak, vagy aláírás</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a meghatalmazott/meghatalmazottak részéről)</w:t>
      </w:r>
    </w:p>
    <w:p w:rsidR="00E50B9C" w:rsidRPr="00A51BB1" w:rsidRDefault="00E50B9C" w:rsidP="00E50B9C">
      <w:pPr>
        <w:rPr>
          <w:rFonts w:ascii="Times New Roman" w:hAnsi="Times New Roman"/>
        </w:rPr>
      </w:pPr>
    </w:p>
    <w:p w:rsidR="00E50B9C" w:rsidRPr="00A51BB1" w:rsidRDefault="00E50B9C" w:rsidP="00E50B9C">
      <w:pPr>
        <w:keepNext/>
        <w:keepLines/>
        <w:jc w:val="both"/>
        <w:rPr>
          <w:rFonts w:ascii="Times New Roman" w:hAnsi="Times New Roman"/>
        </w:rPr>
      </w:pPr>
    </w:p>
    <w:p w:rsidR="00314B2D" w:rsidRPr="00314B2D" w:rsidRDefault="00E50B9C" w:rsidP="00D46929">
      <w:pPr>
        <w:pStyle w:val="Cmsor3"/>
        <w:jc w:val="both"/>
      </w:pPr>
      <w:r w:rsidRPr="00A51BB1">
        <w:br w:type="page"/>
      </w:r>
      <w:r w:rsidR="00B95829">
        <w:lastRenderedPageBreak/>
        <w:t>12</w:t>
      </w:r>
      <w:r w:rsidR="00314B2D" w:rsidRPr="00314B2D">
        <w:t>. sz. melléklet: Részvételre jelentkező nyilatkozata</w:t>
      </w:r>
    </w:p>
    <w:p w:rsidR="00314B2D" w:rsidRPr="00314B2D" w:rsidRDefault="00314B2D" w:rsidP="00314B2D">
      <w:pPr>
        <w:spacing w:after="0" w:line="240" w:lineRule="auto"/>
        <w:rPr>
          <w:rFonts w:ascii="Times New Roman" w:hAnsi="Times New Roman"/>
        </w:rPr>
      </w:pPr>
    </w:p>
    <w:p w:rsidR="00314B2D" w:rsidRPr="00314B2D" w:rsidRDefault="00314B2D" w:rsidP="00314B2D">
      <w:pPr>
        <w:spacing w:after="0" w:line="240" w:lineRule="auto"/>
        <w:rPr>
          <w:rFonts w:ascii="Times New Roman" w:hAnsi="Times New Roman"/>
        </w:rPr>
      </w:pPr>
    </w:p>
    <w:p w:rsidR="00314B2D" w:rsidRPr="00314B2D" w:rsidRDefault="00314B2D" w:rsidP="00D46929">
      <w:pPr>
        <w:spacing w:after="0" w:line="360" w:lineRule="auto"/>
        <w:jc w:val="both"/>
        <w:rPr>
          <w:rFonts w:ascii="Times New Roman" w:hAnsi="Times New Roman"/>
        </w:rPr>
      </w:pPr>
      <w:proofErr w:type="gramStart"/>
      <w:r w:rsidRPr="00314B2D">
        <w:rPr>
          <w:rFonts w:ascii="Times New Roman" w:hAnsi="Times New Roman"/>
        </w:rPr>
        <w:t>Alulírott &lt;képviselő / meghatalmazott neve&gt; a(z) &lt;cégnév&gt; (&lt;székhely&gt;) mint részvételre jelentkező képviseletében a MÁV-START Vasúti Személyszállító Zrt., mint ajánlatkérő által „</w:t>
      </w:r>
      <w:r w:rsidRPr="00D46929">
        <w:rPr>
          <w:rFonts w:ascii="Times New Roman" w:hAnsi="Times New Roman"/>
          <w:b/>
          <w:i/>
        </w:rPr>
        <w:t>Utasokkal szembeni követelés értékesítése</w:t>
      </w:r>
      <w:r w:rsidR="00EA08F8">
        <w:rPr>
          <w:rFonts w:ascii="Times New Roman" w:hAnsi="Times New Roman"/>
        </w:rPr>
        <w:t xml:space="preserve">” </w:t>
      </w:r>
      <w:r w:rsidRPr="00314B2D">
        <w:rPr>
          <w:rFonts w:ascii="Times New Roman" w:hAnsi="Times New Roman"/>
        </w:rPr>
        <w:t xml:space="preserve">tárgyban indított </w:t>
      </w:r>
      <w:r w:rsidR="004E6900">
        <w:rPr>
          <w:rFonts w:ascii="Times New Roman" w:hAnsi="Times New Roman"/>
        </w:rPr>
        <w:t>uniós</w:t>
      </w:r>
      <w:r w:rsidRPr="00314B2D">
        <w:rPr>
          <w:rFonts w:ascii="Times New Roman" w:hAnsi="Times New Roman"/>
        </w:rPr>
        <w:t xml:space="preserve"> tárgyalásos eljárásban ezúton nyilatkozom, hogy  velünk szemben a részvételi felhívás megjelenése napjától visszafele számított </w:t>
      </w:r>
      <w:r w:rsidR="00B95829">
        <w:rPr>
          <w:rFonts w:ascii="Times New Roman" w:hAnsi="Times New Roman"/>
        </w:rPr>
        <w:t>24 hónapban</w:t>
      </w:r>
      <w:r w:rsidRPr="00314B2D">
        <w:rPr>
          <w:rFonts w:ascii="Times New Roman" w:hAnsi="Times New Roman"/>
        </w:rPr>
        <w:t xml:space="preserve"> sem az ellenőrző szerv, sem a felügyeleti szerv részéről nem került sor 1.000.000 Ft-nál nagyobb összegű bírság jogerős kiszabására.</w:t>
      </w:r>
      <w:proofErr w:type="gramEnd"/>
    </w:p>
    <w:p w:rsidR="00314B2D" w:rsidRPr="00314B2D" w:rsidRDefault="00314B2D" w:rsidP="00314B2D">
      <w:pPr>
        <w:spacing w:after="0" w:line="240" w:lineRule="auto"/>
        <w:rPr>
          <w:rFonts w:ascii="Times New Roman" w:hAnsi="Times New Roman"/>
        </w:rPr>
      </w:pPr>
    </w:p>
    <w:p w:rsidR="00314B2D" w:rsidRPr="00314B2D" w:rsidRDefault="00314B2D" w:rsidP="00314B2D">
      <w:pPr>
        <w:spacing w:after="0" w:line="240" w:lineRule="auto"/>
        <w:rPr>
          <w:rFonts w:ascii="Times New Roman" w:hAnsi="Times New Roman"/>
        </w:rPr>
      </w:pPr>
      <w:r w:rsidRPr="00314B2D">
        <w:rPr>
          <w:rFonts w:ascii="Times New Roman" w:hAnsi="Times New Roman"/>
        </w:rPr>
        <w:t>&lt;Kelt&gt;</w:t>
      </w:r>
    </w:p>
    <w:p w:rsidR="00314B2D" w:rsidRPr="00314B2D" w:rsidRDefault="00314B2D" w:rsidP="00314B2D">
      <w:pPr>
        <w:spacing w:after="0" w:line="240" w:lineRule="auto"/>
        <w:rPr>
          <w:rFonts w:ascii="Times New Roman" w:hAnsi="Times New Roman"/>
        </w:rPr>
      </w:pPr>
    </w:p>
    <w:p w:rsidR="00314B2D" w:rsidRPr="00314B2D" w:rsidRDefault="00314B2D" w:rsidP="00314B2D">
      <w:pPr>
        <w:spacing w:after="0" w:line="240" w:lineRule="auto"/>
        <w:rPr>
          <w:rFonts w:ascii="Times New Roman" w:hAnsi="Times New Roman"/>
        </w:rPr>
      </w:pPr>
    </w:p>
    <w:p w:rsidR="00314B2D" w:rsidRPr="00314B2D" w:rsidRDefault="00314B2D" w:rsidP="00D46929">
      <w:pPr>
        <w:spacing w:after="0" w:line="240" w:lineRule="auto"/>
        <w:jc w:val="center"/>
        <w:rPr>
          <w:rFonts w:ascii="Times New Roman" w:hAnsi="Times New Roman"/>
        </w:rPr>
      </w:pPr>
      <w:r w:rsidRPr="00314B2D">
        <w:rPr>
          <w:rFonts w:ascii="Times New Roman" w:hAnsi="Times New Roman"/>
        </w:rPr>
        <w:t>…………………………..</w:t>
      </w:r>
    </w:p>
    <w:p w:rsidR="00314B2D" w:rsidRPr="00314B2D" w:rsidRDefault="00314B2D" w:rsidP="00D46929">
      <w:pPr>
        <w:spacing w:after="0" w:line="240" w:lineRule="auto"/>
        <w:jc w:val="center"/>
        <w:rPr>
          <w:rFonts w:ascii="Times New Roman" w:hAnsi="Times New Roman"/>
        </w:rPr>
      </w:pPr>
      <w:r w:rsidRPr="00314B2D">
        <w:rPr>
          <w:rFonts w:ascii="Times New Roman" w:hAnsi="Times New Roman"/>
        </w:rPr>
        <w:t>(Cégszerű aláírás a kötelezettségvállalásra</w:t>
      </w:r>
    </w:p>
    <w:p w:rsidR="00314B2D" w:rsidRPr="00314B2D" w:rsidRDefault="00314B2D" w:rsidP="00D46929">
      <w:pPr>
        <w:spacing w:after="0" w:line="240" w:lineRule="auto"/>
        <w:jc w:val="center"/>
        <w:rPr>
          <w:rFonts w:ascii="Times New Roman" w:hAnsi="Times New Roman"/>
        </w:rPr>
      </w:pPr>
      <w:r w:rsidRPr="00314B2D">
        <w:rPr>
          <w:rFonts w:ascii="Times New Roman" w:hAnsi="Times New Roman"/>
        </w:rPr>
        <w:t>jogosult/jogosultak, vagy aláírás</w:t>
      </w:r>
    </w:p>
    <w:p w:rsidR="00314B2D" w:rsidRPr="00314B2D" w:rsidRDefault="00314B2D" w:rsidP="00D46929">
      <w:pPr>
        <w:spacing w:after="0" w:line="240" w:lineRule="auto"/>
        <w:jc w:val="center"/>
        <w:rPr>
          <w:rFonts w:ascii="Times New Roman" w:hAnsi="Times New Roman"/>
        </w:rPr>
      </w:pPr>
      <w:r w:rsidRPr="00314B2D">
        <w:rPr>
          <w:rFonts w:ascii="Times New Roman" w:hAnsi="Times New Roman"/>
        </w:rPr>
        <w:t>a meghatalmazott/meghatalmazottak részéről)</w:t>
      </w:r>
    </w:p>
    <w:p w:rsidR="00E50B9C" w:rsidRPr="00A51BB1" w:rsidRDefault="00E50B9C" w:rsidP="00D46929">
      <w:pPr>
        <w:spacing w:after="0" w:line="240" w:lineRule="auto"/>
        <w:jc w:val="center"/>
        <w:rPr>
          <w:rFonts w:ascii="Times New Roman" w:eastAsia="Times New Roman" w:hAnsi="Times New Roman"/>
          <w:bCs/>
          <w:iCs/>
          <w:sz w:val="28"/>
          <w:szCs w:val="28"/>
          <w:u w:val="single"/>
        </w:rPr>
      </w:pPr>
    </w:p>
    <w:p w:rsidR="00314B2D" w:rsidRDefault="00314B2D" w:rsidP="00E50B9C">
      <w:pPr>
        <w:pStyle w:val="Cmsor2"/>
        <w:sectPr w:rsidR="00314B2D" w:rsidSect="00B03154">
          <w:pgSz w:w="11906" w:h="16838" w:code="9"/>
          <w:pgMar w:top="1418" w:right="1418" w:bottom="1418" w:left="1418" w:header="709" w:footer="709" w:gutter="0"/>
          <w:cols w:space="708"/>
          <w:titlePg/>
          <w:docGrid w:linePitch="360"/>
        </w:sectPr>
      </w:pPr>
    </w:p>
    <w:p w:rsidR="00E50B9C" w:rsidRPr="00A51BB1" w:rsidRDefault="00E50B9C" w:rsidP="00E50B9C">
      <w:pPr>
        <w:pStyle w:val="Cmsor2"/>
      </w:pPr>
    </w:p>
    <w:p w:rsidR="00E50B9C" w:rsidRPr="00A51BB1" w:rsidRDefault="00E50B9C" w:rsidP="00E50B9C">
      <w:pPr>
        <w:pStyle w:val="Cmsor2"/>
      </w:pPr>
      <w:bookmarkStart w:id="57" w:name="_Toc440549367"/>
      <w:r w:rsidRPr="00A51BB1">
        <w:t>B) Ajánlattételi szakaszban alkalmazandó nyilatkozatminták</w:t>
      </w:r>
      <w:bookmarkEnd w:id="57"/>
    </w:p>
    <w:p w:rsidR="00E50B9C" w:rsidRPr="00A51BB1" w:rsidRDefault="00E50B9C" w:rsidP="00E50B9C">
      <w:pPr>
        <w:pStyle w:val="Cmsor3"/>
        <w:jc w:val="both"/>
      </w:pPr>
      <w:bookmarkStart w:id="58" w:name="_Toc440549368"/>
      <w:r w:rsidRPr="00A51BB1">
        <w:t>12. számú melléklet: Felolvasólap (ajánlattételi szakasz)</w:t>
      </w:r>
      <w:bookmarkEnd w:id="58"/>
    </w:p>
    <w:p w:rsidR="00E50B9C" w:rsidRPr="00A51BB1" w:rsidRDefault="00E50B9C" w:rsidP="00900E63">
      <w:pPr>
        <w:jc w:val="center"/>
        <w:rPr>
          <w:rFonts w:ascii="Times New Roman" w:hAnsi="Times New Roman"/>
          <w:color w:val="000000"/>
        </w:rPr>
      </w:pPr>
      <w:r w:rsidRPr="00A51BB1">
        <w:rPr>
          <w:rFonts w:ascii="Times New Roman" w:hAnsi="Times New Roman"/>
          <w:i/>
        </w:rPr>
        <w:t>Felolvasólap</w:t>
      </w:r>
      <w:r w:rsidRPr="00A51BB1">
        <w:rPr>
          <w:rStyle w:val="Lbjegyzet-hivatkozs"/>
          <w:rFonts w:ascii="Times New Roman" w:hAnsi="Times New Roman"/>
          <w:i/>
        </w:rPr>
        <w:footnoteReference w:id="108"/>
      </w:r>
    </w:p>
    <w:p w:rsidR="00E50B9C" w:rsidRPr="00A51BB1" w:rsidRDefault="00E50B9C" w:rsidP="00E50B9C">
      <w:pPr>
        <w:rPr>
          <w:rFonts w:ascii="Times New Roman" w:hAnsi="Times New Roman"/>
          <w:b/>
          <w:color w:val="000000"/>
        </w:rPr>
      </w:pPr>
      <w:r w:rsidRPr="00A51BB1">
        <w:rPr>
          <w:rFonts w:ascii="Times New Roman" w:hAnsi="Times New Roman"/>
          <w:b/>
          <w:color w:val="000000"/>
        </w:rPr>
        <w:t>Ajánlattevő neve:</w:t>
      </w:r>
    </w:p>
    <w:p w:rsidR="00E50B9C" w:rsidRPr="00A51BB1" w:rsidRDefault="00E50B9C" w:rsidP="00E50B9C">
      <w:pPr>
        <w:rPr>
          <w:rFonts w:ascii="Times New Roman" w:hAnsi="Times New Roman"/>
          <w:b/>
          <w:color w:val="000000"/>
        </w:rPr>
      </w:pPr>
      <w:r w:rsidRPr="00A51BB1">
        <w:rPr>
          <w:rFonts w:ascii="Times New Roman" w:hAnsi="Times New Roman"/>
          <w:b/>
          <w:color w:val="000000"/>
        </w:rPr>
        <w:t xml:space="preserve">Székhelye: </w:t>
      </w:r>
    </w:p>
    <w:p w:rsidR="00E50B9C" w:rsidRPr="00A51BB1" w:rsidRDefault="00E50B9C" w:rsidP="00E50B9C">
      <w:pPr>
        <w:rPr>
          <w:rFonts w:ascii="Times New Roman" w:hAnsi="Times New Roman"/>
          <w:b/>
          <w:color w:val="000000"/>
        </w:rPr>
      </w:pPr>
      <w:r w:rsidRPr="00A51BB1">
        <w:rPr>
          <w:rFonts w:ascii="Times New Roman" w:hAnsi="Times New Roman"/>
          <w:b/>
          <w:color w:val="000000"/>
        </w:rPr>
        <w:t>Képviseletre jogosult személy neve:</w:t>
      </w:r>
    </w:p>
    <w:p w:rsidR="00E50B9C" w:rsidRPr="00A51BB1" w:rsidRDefault="00E50B9C" w:rsidP="00E50B9C">
      <w:pPr>
        <w:rPr>
          <w:rFonts w:ascii="Times New Roman" w:hAnsi="Times New Roman"/>
          <w:b/>
          <w:color w:val="000000"/>
        </w:rPr>
      </w:pPr>
      <w:r w:rsidRPr="00A51BB1">
        <w:rPr>
          <w:rFonts w:ascii="Times New Roman" w:hAnsi="Times New Roman"/>
          <w:b/>
          <w:color w:val="000000"/>
        </w:rPr>
        <w:t>Kapcsolattartó személy neve:</w:t>
      </w:r>
    </w:p>
    <w:p w:rsidR="00E50B9C" w:rsidRPr="00A51BB1" w:rsidRDefault="00E50B9C" w:rsidP="00E50B9C">
      <w:pPr>
        <w:rPr>
          <w:rFonts w:ascii="Times New Roman" w:hAnsi="Times New Roman"/>
          <w:b/>
          <w:color w:val="000000"/>
        </w:rPr>
      </w:pPr>
      <w:r w:rsidRPr="00A51BB1">
        <w:rPr>
          <w:rFonts w:ascii="Times New Roman" w:hAnsi="Times New Roman"/>
          <w:b/>
          <w:color w:val="000000"/>
        </w:rPr>
        <w:t>Telefon:</w:t>
      </w:r>
    </w:p>
    <w:p w:rsidR="00E50B9C" w:rsidRPr="00A51BB1" w:rsidRDefault="00E50B9C" w:rsidP="00E50B9C">
      <w:pPr>
        <w:rPr>
          <w:rFonts w:ascii="Times New Roman" w:hAnsi="Times New Roman"/>
          <w:b/>
          <w:color w:val="000000"/>
        </w:rPr>
      </w:pPr>
      <w:r w:rsidRPr="00A51BB1">
        <w:rPr>
          <w:rFonts w:ascii="Times New Roman" w:hAnsi="Times New Roman"/>
          <w:b/>
          <w:color w:val="000000"/>
        </w:rPr>
        <w:t>Fax:</w:t>
      </w:r>
    </w:p>
    <w:p w:rsidR="00E50B9C" w:rsidRPr="00A51BB1" w:rsidRDefault="00E50B9C" w:rsidP="00E50B9C">
      <w:pPr>
        <w:rPr>
          <w:rFonts w:ascii="Times New Roman" w:hAnsi="Times New Roman"/>
          <w:color w:val="000000"/>
        </w:rPr>
      </w:pPr>
    </w:p>
    <w:p w:rsidR="00E50B9C" w:rsidRPr="00A51BB1" w:rsidRDefault="00E50B9C" w:rsidP="00E50B9C">
      <w:pPr>
        <w:pStyle w:val="Szvegtrzs2"/>
        <w:spacing w:line="240" w:lineRule="auto"/>
        <w:jc w:val="both"/>
        <w:rPr>
          <w:color w:val="000000"/>
          <w:sz w:val="22"/>
          <w:szCs w:val="22"/>
        </w:rPr>
      </w:pPr>
      <w:r w:rsidRPr="00A51BB1">
        <w:rPr>
          <w:color w:val="000000"/>
          <w:sz w:val="22"/>
          <w:szCs w:val="22"/>
        </w:rPr>
        <w:t>Alulírott                                        mint a(z) (cégnév, székhely, cégjegyzékszám, nyilvántartó bíróság) (a továbbiakban: Ajánlattevő) cégjegyzésre/nyilatkozattételre jogosult képviselője, hivatkozással a 20... …</w:t>
      </w:r>
      <w:proofErr w:type="gramStart"/>
      <w:r w:rsidRPr="00A51BB1">
        <w:rPr>
          <w:color w:val="000000"/>
          <w:sz w:val="22"/>
          <w:szCs w:val="22"/>
        </w:rPr>
        <w:t>….</w:t>
      </w:r>
      <w:proofErr w:type="gramEnd"/>
      <w:r w:rsidRPr="00A51BB1">
        <w:rPr>
          <w:color w:val="000000"/>
          <w:sz w:val="22"/>
          <w:szCs w:val="22"/>
        </w:rPr>
        <w:t xml:space="preserve"> </w:t>
      </w:r>
      <w:proofErr w:type="spellStart"/>
      <w:r w:rsidRPr="00A51BB1">
        <w:rPr>
          <w:color w:val="000000"/>
          <w:sz w:val="22"/>
          <w:szCs w:val="22"/>
        </w:rPr>
        <w:t>án</w:t>
      </w:r>
      <w:proofErr w:type="spellEnd"/>
      <w:r w:rsidRPr="00A51BB1">
        <w:rPr>
          <w:color w:val="000000"/>
          <w:sz w:val="22"/>
          <w:szCs w:val="22"/>
        </w:rPr>
        <w:t xml:space="preserve"> kézhez vett tárgybeli Ajánlattételi felhívásra, a(z) Ajánlattevő nevében a </w:t>
      </w:r>
      <w:r w:rsidR="00B44A1E" w:rsidRPr="00A51BB1">
        <w:t>„</w:t>
      </w:r>
      <w:r w:rsidR="002925C4" w:rsidRPr="00D54A1E">
        <w:rPr>
          <w:b/>
        </w:rPr>
        <w:t>Utasokkal szembeni követelés értékesítése</w:t>
      </w:r>
      <w:r w:rsidR="004E6900">
        <w:rPr>
          <w:b/>
        </w:rPr>
        <w:t>”</w:t>
      </w:r>
      <w:r w:rsidR="004E6900">
        <w:t xml:space="preserve"> </w:t>
      </w:r>
      <w:r w:rsidRPr="00A51BB1">
        <w:rPr>
          <w:color w:val="000000"/>
          <w:sz w:val="22"/>
          <w:szCs w:val="22"/>
        </w:rPr>
        <w:t>tárgyú közbeszerzési eljárásban az alábbi számszerűsíthető ajánlatot teszem:</w:t>
      </w:r>
    </w:p>
    <w:p w:rsidR="00E50B9C" w:rsidRPr="00900E63" w:rsidRDefault="00E50B9C" w:rsidP="00900E63">
      <w:pPr>
        <w:tabs>
          <w:tab w:val="left" w:pos="447"/>
        </w:tabs>
        <w:spacing w:after="120"/>
        <w:rPr>
          <w:b/>
        </w:rPr>
      </w:pPr>
    </w:p>
    <w:tbl>
      <w:tblPr>
        <w:tblW w:w="9890" w:type="dxa"/>
        <w:tblCellSpacing w:w="37" w:type="dxa"/>
        <w:tblCellMar>
          <w:left w:w="0" w:type="dxa"/>
          <w:right w:w="0" w:type="dxa"/>
        </w:tblCellMar>
        <w:tblLook w:val="04A0" w:firstRow="1" w:lastRow="0" w:firstColumn="1" w:lastColumn="0" w:noHBand="0" w:noVBand="1"/>
      </w:tblPr>
      <w:tblGrid>
        <w:gridCol w:w="9890"/>
      </w:tblGrid>
      <w:tr w:rsidR="003450F8" w:rsidRPr="00A51BB1" w:rsidTr="002925C4">
        <w:trPr>
          <w:tblCellSpacing w:w="37" w:type="dxa"/>
        </w:trPr>
        <w:tc>
          <w:tcPr>
            <w:tcW w:w="0" w:type="auto"/>
            <w:vAlign w:val="center"/>
          </w:tcPr>
          <w:p w:rsidR="003450F8" w:rsidRDefault="003450F8" w:rsidP="003450F8">
            <w:pPr>
              <w:spacing w:after="0" w:line="240" w:lineRule="auto"/>
              <w:rPr>
                <w:rFonts w:ascii="Times New Roman" w:eastAsia="Times New Roman" w:hAnsi="Times New Roman"/>
                <w:sz w:val="24"/>
                <w:szCs w:val="24"/>
                <w:lang w:eastAsia="hu-HU"/>
              </w:rPr>
            </w:pPr>
          </w:p>
          <w:tbl>
            <w:tblPr>
              <w:tblStyle w:val="Rcsostblzat"/>
              <w:tblW w:w="0" w:type="auto"/>
              <w:tblLook w:val="04A0" w:firstRow="1" w:lastRow="0" w:firstColumn="1" w:lastColumn="0" w:noHBand="0" w:noVBand="1"/>
            </w:tblPr>
            <w:tblGrid>
              <w:gridCol w:w="3242"/>
              <w:gridCol w:w="3243"/>
              <w:gridCol w:w="3243"/>
            </w:tblGrid>
            <w:tr w:rsidR="00665D0F" w:rsidTr="00FD5C83">
              <w:tc>
                <w:tcPr>
                  <w:tcW w:w="3242" w:type="dxa"/>
                  <w:tcBorders>
                    <w:bottom w:val="single" w:sz="4" w:space="0" w:color="auto"/>
                  </w:tcBorders>
                  <w:shd w:val="clear" w:color="auto" w:fill="A6A6A6" w:themeFill="background1" w:themeFillShade="A6"/>
                  <w:vAlign w:val="center"/>
                </w:tcPr>
                <w:p w:rsidR="00665D0F" w:rsidRDefault="00665D0F" w:rsidP="00665D0F">
                  <w:pPr>
                    <w:jc w:val="center"/>
                    <w:rPr>
                      <w:rFonts w:ascii="Times New Roman" w:eastAsia="Times New Roman" w:hAnsi="Times New Roman"/>
                      <w:sz w:val="24"/>
                      <w:szCs w:val="24"/>
                    </w:rPr>
                  </w:pPr>
                  <w:r>
                    <w:rPr>
                      <w:rFonts w:ascii="Times New Roman" w:eastAsia="Times New Roman" w:hAnsi="Times New Roman"/>
                      <w:sz w:val="24"/>
                      <w:szCs w:val="24"/>
                    </w:rPr>
                    <w:t xml:space="preserve">Értékesíteni kívánt követelés állomány értéke </w:t>
                  </w:r>
                  <w:r w:rsidRPr="00D46929">
                    <w:rPr>
                      <w:rFonts w:ascii="Times New Roman" w:eastAsia="Times New Roman" w:hAnsi="Times New Roman"/>
                      <w:i/>
                      <w:sz w:val="24"/>
                      <w:szCs w:val="24"/>
                    </w:rPr>
                    <w:t>(</w:t>
                  </w:r>
                  <w:r>
                    <w:rPr>
                      <w:rFonts w:ascii="Times New Roman" w:eastAsia="Times New Roman" w:hAnsi="Times New Roman"/>
                      <w:i/>
                      <w:sz w:val="24"/>
                      <w:szCs w:val="24"/>
                    </w:rPr>
                    <w:t>A</w:t>
                  </w:r>
                  <w:r w:rsidRPr="00D46929">
                    <w:rPr>
                      <w:rFonts w:ascii="Times New Roman" w:eastAsia="Times New Roman" w:hAnsi="Times New Roman"/>
                      <w:i/>
                      <w:sz w:val="24"/>
                      <w:szCs w:val="24"/>
                    </w:rPr>
                    <w:t>)</w:t>
                  </w:r>
                </w:p>
              </w:tc>
              <w:tc>
                <w:tcPr>
                  <w:tcW w:w="3243" w:type="dxa"/>
                  <w:tcBorders>
                    <w:bottom w:val="single" w:sz="4" w:space="0" w:color="auto"/>
                  </w:tcBorders>
                  <w:vAlign w:val="center"/>
                </w:tcPr>
                <w:p w:rsidR="00665D0F" w:rsidRPr="00D46929" w:rsidRDefault="00665D0F" w:rsidP="00665D0F">
                  <w:pPr>
                    <w:jc w:val="center"/>
                    <w:rPr>
                      <w:rFonts w:ascii="Times New Roman" w:eastAsia="Times New Roman" w:hAnsi="Times New Roman"/>
                      <w:b/>
                      <w:sz w:val="24"/>
                      <w:szCs w:val="24"/>
                    </w:rPr>
                  </w:pPr>
                  <w:r>
                    <w:rPr>
                      <w:rFonts w:ascii="Times New Roman" w:eastAsia="Times New Roman" w:hAnsi="Times New Roman"/>
                      <w:sz w:val="24"/>
                      <w:szCs w:val="24"/>
                    </w:rPr>
                    <w:t xml:space="preserve">Követeléscsomag ellenértékéért </w:t>
                  </w:r>
                  <w:r w:rsidRPr="00D46929">
                    <w:rPr>
                      <w:rFonts w:ascii="Times New Roman" w:eastAsia="Times New Roman" w:hAnsi="Times New Roman"/>
                      <w:b/>
                      <w:sz w:val="24"/>
                      <w:szCs w:val="24"/>
                    </w:rPr>
                    <w:t>fizetendő ellenszolgáltatási összeg</w:t>
                  </w:r>
                  <w:r>
                    <w:rPr>
                      <w:rFonts w:ascii="Times New Roman" w:eastAsia="Times New Roman" w:hAnsi="Times New Roman"/>
                      <w:b/>
                      <w:sz w:val="24"/>
                      <w:szCs w:val="24"/>
                    </w:rPr>
                    <w:t xml:space="preserve"> </w:t>
                  </w:r>
                  <w:r w:rsidRPr="00D46929">
                    <w:rPr>
                      <w:rFonts w:ascii="Times New Roman" w:eastAsia="Times New Roman" w:hAnsi="Times New Roman"/>
                      <w:i/>
                      <w:sz w:val="24"/>
                      <w:szCs w:val="24"/>
                    </w:rPr>
                    <w:t>(</w:t>
                  </w:r>
                  <w:r>
                    <w:rPr>
                      <w:rFonts w:ascii="Times New Roman" w:eastAsia="Times New Roman" w:hAnsi="Times New Roman"/>
                      <w:i/>
                      <w:sz w:val="24"/>
                      <w:szCs w:val="24"/>
                    </w:rPr>
                    <w:t>B</w:t>
                  </w:r>
                  <w:r w:rsidRPr="00D46929">
                    <w:rPr>
                      <w:rFonts w:ascii="Times New Roman" w:eastAsia="Times New Roman" w:hAnsi="Times New Roman"/>
                      <w:i/>
                      <w:sz w:val="24"/>
                      <w:szCs w:val="24"/>
                    </w:rPr>
                    <w:t>)</w:t>
                  </w:r>
                </w:p>
              </w:tc>
              <w:tc>
                <w:tcPr>
                  <w:tcW w:w="3243" w:type="dxa"/>
                  <w:tcBorders>
                    <w:bottom w:val="single" w:sz="4" w:space="0" w:color="auto"/>
                  </w:tcBorders>
                  <w:vAlign w:val="center"/>
                </w:tcPr>
                <w:p w:rsidR="00665D0F" w:rsidRPr="00D46929" w:rsidRDefault="00665D0F" w:rsidP="00D46929">
                  <w:pPr>
                    <w:jc w:val="center"/>
                    <w:rPr>
                      <w:rFonts w:ascii="Times New Roman" w:eastAsia="Times New Roman" w:hAnsi="Times New Roman"/>
                      <w:b/>
                      <w:sz w:val="24"/>
                      <w:szCs w:val="24"/>
                    </w:rPr>
                  </w:pPr>
                  <w:r w:rsidRPr="00D46929">
                    <w:rPr>
                      <w:rFonts w:ascii="Times New Roman" w:eastAsia="Times New Roman" w:hAnsi="Times New Roman"/>
                      <w:b/>
                      <w:sz w:val="24"/>
                      <w:szCs w:val="24"/>
                    </w:rPr>
                    <w:t>Értékelésre kerülő ajánlati ár</w:t>
                  </w:r>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faktorálási</w:t>
                  </w:r>
                  <w:proofErr w:type="spellEnd"/>
                  <w:r>
                    <w:rPr>
                      <w:rFonts w:ascii="Times New Roman" w:eastAsia="Times New Roman" w:hAnsi="Times New Roman"/>
                      <w:b/>
                      <w:sz w:val="24"/>
                      <w:szCs w:val="24"/>
                    </w:rPr>
                    <w:t xml:space="preserve"> díj)</w:t>
                  </w:r>
                </w:p>
                <w:p w:rsidR="00665D0F" w:rsidRPr="00D46929" w:rsidRDefault="00665D0F" w:rsidP="00665D0F">
                  <w:pPr>
                    <w:jc w:val="center"/>
                    <w:rPr>
                      <w:rFonts w:ascii="Times New Roman" w:eastAsia="Times New Roman" w:hAnsi="Times New Roman"/>
                      <w:b/>
                      <w:i/>
                      <w:sz w:val="24"/>
                      <w:szCs w:val="24"/>
                    </w:rPr>
                  </w:pPr>
                  <w:r w:rsidRPr="00D46929">
                    <w:rPr>
                      <w:rFonts w:ascii="Times New Roman" w:eastAsia="Times New Roman" w:hAnsi="Times New Roman"/>
                      <w:b/>
                      <w:i/>
                      <w:sz w:val="24"/>
                      <w:szCs w:val="24"/>
                    </w:rPr>
                    <w:t>(</w:t>
                  </w:r>
                  <w:r>
                    <w:rPr>
                      <w:rFonts w:ascii="Times New Roman" w:eastAsia="Times New Roman" w:hAnsi="Times New Roman"/>
                      <w:b/>
                      <w:i/>
                      <w:sz w:val="24"/>
                      <w:szCs w:val="24"/>
                    </w:rPr>
                    <w:t>A</w:t>
                  </w:r>
                  <w:r w:rsidRPr="00D46929">
                    <w:rPr>
                      <w:rFonts w:ascii="Times New Roman" w:eastAsia="Times New Roman" w:hAnsi="Times New Roman"/>
                      <w:b/>
                      <w:i/>
                      <w:sz w:val="24"/>
                      <w:szCs w:val="24"/>
                    </w:rPr>
                    <w:t xml:space="preserve">- </w:t>
                  </w:r>
                  <w:r>
                    <w:rPr>
                      <w:rFonts w:ascii="Times New Roman" w:eastAsia="Times New Roman" w:hAnsi="Times New Roman"/>
                      <w:b/>
                      <w:i/>
                      <w:sz w:val="24"/>
                      <w:szCs w:val="24"/>
                    </w:rPr>
                    <w:t>B</w:t>
                  </w:r>
                  <w:r w:rsidRPr="00D46929">
                    <w:rPr>
                      <w:rFonts w:ascii="Times New Roman" w:eastAsia="Times New Roman" w:hAnsi="Times New Roman"/>
                      <w:b/>
                      <w:i/>
                      <w:sz w:val="24"/>
                      <w:szCs w:val="24"/>
                    </w:rPr>
                    <w:t>)</w:t>
                  </w:r>
                </w:p>
              </w:tc>
            </w:tr>
            <w:tr w:rsidR="00665D0F" w:rsidTr="00FD5C83">
              <w:tc>
                <w:tcPr>
                  <w:tcW w:w="3242" w:type="dxa"/>
                  <w:shd w:val="clear" w:color="auto" w:fill="A6A6A6" w:themeFill="background1" w:themeFillShade="A6"/>
                  <w:vAlign w:val="center"/>
                </w:tcPr>
                <w:p w:rsidR="00665D0F" w:rsidRDefault="00665D0F" w:rsidP="00253791">
                  <w:pPr>
                    <w:jc w:val="center"/>
                    <w:rPr>
                      <w:rFonts w:ascii="Times New Roman" w:eastAsia="Times New Roman" w:hAnsi="Times New Roman"/>
                      <w:sz w:val="24"/>
                      <w:szCs w:val="24"/>
                    </w:rPr>
                  </w:pPr>
                  <w:r>
                    <w:rPr>
                      <w:rFonts w:ascii="Times New Roman" w:eastAsia="Times New Roman" w:hAnsi="Times New Roman"/>
                      <w:sz w:val="24"/>
                      <w:szCs w:val="24"/>
                    </w:rPr>
                    <w:t>7 65</w:t>
                  </w:r>
                  <w:r w:rsidR="00253791">
                    <w:rPr>
                      <w:rFonts w:ascii="Times New Roman" w:eastAsia="Times New Roman" w:hAnsi="Times New Roman"/>
                      <w:sz w:val="24"/>
                      <w:szCs w:val="24"/>
                    </w:rPr>
                    <w:t>8</w:t>
                  </w:r>
                  <w:r>
                    <w:rPr>
                      <w:rFonts w:ascii="Times New Roman" w:eastAsia="Times New Roman" w:hAnsi="Times New Roman"/>
                      <w:sz w:val="24"/>
                      <w:szCs w:val="24"/>
                    </w:rPr>
                    <w:t> </w:t>
                  </w:r>
                  <w:r w:rsidR="00253791">
                    <w:rPr>
                      <w:rFonts w:ascii="Times New Roman" w:eastAsia="Times New Roman" w:hAnsi="Times New Roman"/>
                      <w:sz w:val="24"/>
                      <w:szCs w:val="24"/>
                    </w:rPr>
                    <w:t>244</w:t>
                  </w:r>
                  <w:r>
                    <w:rPr>
                      <w:rFonts w:ascii="Times New Roman" w:eastAsia="Times New Roman" w:hAnsi="Times New Roman"/>
                      <w:sz w:val="24"/>
                      <w:szCs w:val="24"/>
                    </w:rPr>
                    <w:t> </w:t>
                  </w:r>
                  <w:r w:rsidR="00253791">
                    <w:rPr>
                      <w:rFonts w:ascii="Times New Roman" w:eastAsia="Times New Roman" w:hAnsi="Times New Roman"/>
                      <w:sz w:val="24"/>
                      <w:szCs w:val="24"/>
                    </w:rPr>
                    <w:t>868</w:t>
                  </w:r>
                  <w:r>
                    <w:rPr>
                      <w:rFonts w:ascii="Times New Roman" w:eastAsia="Times New Roman" w:hAnsi="Times New Roman"/>
                      <w:sz w:val="24"/>
                      <w:szCs w:val="24"/>
                    </w:rPr>
                    <w:t xml:space="preserve"> HUF</w:t>
                  </w:r>
                </w:p>
              </w:tc>
              <w:tc>
                <w:tcPr>
                  <w:tcW w:w="3243" w:type="dxa"/>
                  <w:vAlign w:val="center"/>
                </w:tcPr>
                <w:p w:rsidR="00665D0F" w:rsidRPr="00D46929" w:rsidRDefault="00665D0F" w:rsidP="003450F8">
                  <w:pPr>
                    <w:rPr>
                      <w:rFonts w:ascii="Times New Roman" w:eastAsia="Times New Roman" w:hAnsi="Times New Roman"/>
                      <w:b/>
                      <w:sz w:val="24"/>
                      <w:szCs w:val="24"/>
                    </w:rPr>
                  </w:pPr>
                  <w:r>
                    <w:rPr>
                      <w:rFonts w:ascii="Times New Roman" w:eastAsia="Times New Roman" w:hAnsi="Times New Roman"/>
                      <w:sz w:val="24"/>
                      <w:szCs w:val="24"/>
                    </w:rPr>
                    <w:t>nettó ……………………..Ft*</w:t>
                  </w:r>
                </w:p>
              </w:tc>
              <w:tc>
                <w:tcPr>
                  <w:tcW w:w="3243" w:type="dxa"/>
                  <w:vAlign w:val="center"/>
                </w:tcPr>
                <w:p w:rsidR="00665D0F" w:rsidRPr="00D46929" w:rsidRDefault="00665D0F" w:rsidP="003450F8">
                  <w:pPr>
                    <w:rPr>
                      <w:rFonts w:ascii="Times New Roman" w:eastAsia="Times New Roman" w:hAnsi="Times New Roman"/>
                      <w:b/>
                      <w:sz w:val="24"/>
                      <w:szCs w:val="24"/>
                    </w:rPr>
                  </w:pPr>
                  <w:r w:rsidRPr="00D46929">
                    <w:rPr>
                      <w:rFonts w:ascii="Times New Roman" w:eastAsia="Times New Roman" w:hAnsi="Times New Roman"/>
                      <w:b/>
                      <w:sz w:val="24"/>
                      <w:szCs w:val="24"/>
                    </w:rPr>
                    <w:t>nettó ……………………Ft</w:t>
                  </w:r>
                  <w:r>
                    <w:rPr>
                      <w:rFonts w:ascii="Times New Roman" w:eastAsia="Times New Roman" w:hAnsi="Times New Roman"/>
                      <w:b/>
                      <w:sz w:val="24"/>
                      <w:szCs w:val="24"/>
                    </w:rPr>
                    <w:t>*</w:t>
                  </w:r>
                </w:p>
              </w:tc>
            </w:tr>
          </w:tbl>
          <w:p w:rsidR="001C4180" w:rsidRDefault="001C4180" w:rsidP="003450F8">
            <w:pPr>
              <w:spacing w:after="0" w:line="240" w:lineRule="auto"/>
              <w:rPr>
                <w:rFonts w:ascii="Times New Roman" w:eastAsia="Times New Roman" w:hAnsi="Times New Roman"/>
                <w:sz w:val="24"/>
                <w:szCs w:val="24"/>
                <w:lang w:eastAsia="hu-HU"/>
              </w:rPr>
            </w:pPr>
          </w:p>
          <w:p w:rsidR="001C4180" w:rsidRPr="00A51BB1" w:rsidRDefault="001C4180" w:rsidP="003450F8">
            <w:pPr>
              <w:spacing w:after="0" w:line="240" w:lineRule="auto"/>
              <w:rPr>
                <w:rFonts w:ascii="Times New Roman" w:eastAsia="Times New Roman" w:hAnsi="Times New Roman"/>
                <w:sz w:val="24"/>
                <w:szCs w:val="24"/>
                <w:lang w:eastAsia="hu-HU"/>
              </w:rPr>
            </w:pPr>
          </w:p>
        </w:tc>
      </w:tr>
    </w:tbl>
    <w:p w:rsidR="00E50B9C" w:rsidRPr="00A51BB1" w:rsidRDefault="00E50B9C" w:rsidP="00E50B9C">
      <w:pPr>
        <w:pStyle w:val="Szvegtrzsbehzssal"/>
        <w:spacing w:line="240" w:lineRule="auto"/>
        <w:ind w:left="0"/>
        <w:rPr>
          <w:rFonts w:ascii="Times New Roman" w:hAnsi="Times New Roman"/>
        </w:rPr>
      </w:pPr>
      <w:r w:rsidRPr="00A51BB1">
        <w:rPr>
          <w:rFonts w:ascii="Times New Roman" w:hAnsi="Times New Roman"/>
        </w:rPr>
        <w:t>Keltezés (helység, év, hónap, nap)</w:t>
      </w:r>
    </w:p>
    <w:p w:rsidR="00C50FE0" w:rsidRDefault="00C50FE0" w:rsidP="00E50B9C">
      <w:pPr>
        <w:keepNext/>
        <w:keepLines/>
        <w:jc w:val="center"/>
        <w:rPr>
          <w:rFonts w:ascii="Times New Roman" w:hAnsi="Times New Roman"/>
          <w:b/>
        </w:rPr>
      </w:pPr>
    </w:p>
    <w:p w:rsidR="00E50B9C" w:rsidRPr="00A51BB1" w:rsidRDefault="00E50B9C" w:rsidP="00E50B9C">
      <w:pPr>
        <w:keepNext/>
        <w:keepLines/>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C50FE0" w:rsidRPr="00A51BB1" w:rsidRDefault="00C50FE0" w:rsidP="00E50B9C">
      <w:pPr>
        <w:pStyle w:val="Szvegtrzs21"/>
        <w:keepNext/>
        <w:keepLines/>
        <w:spacing w:line="240" w:lineRule="auto"/>
        <w:ind w:right="142"/>
        <w:jc w:val="center"/>
        <w:rPr>
          <w:i w:val="0"/>
          <w:smallCaps w:val="0"/>
          <w:sz w:val="22"/>
          <w:szCs w:val="22"/>
        </w:rPr>
      </w:pPr>
    </w:p>
    <w:p w:rsidR="00E50B9C" w:rsidRPr="00A51BB1" w:rsidRDefault="00B03154" w:rsidP="00E50B9C">
      <w:pPr>
        <w:spacing w:after="0" w:line="240" w:lineRule="auto"/>
        <w:rPr>
          <w:rFonts w:ascii="Times New Roman" w:eastAsia="Times New Roman" w:hAnsi="Times New Roman"/>
          <w:color w:val="000000"/>
          <w:lang w:eastAsia="hu-HU"/>
        </w:rPr>
      </w:pPr>
      <w:r>
        <w:rPr>
          <w:color w:val="000000"/>
        </w:rPr>
        <w:t>*</w:t>
      </w:r>
      <w:r w:rsidR="00B5030F" w:rsidRPr="00B5030F">
        <w:rPr>
          <w:color w:val="000000"/>
        </w:rPr>
        <w:t>Pozitív egész szám megadásá</w:t>
      </w:r>
      <w:r w:rsidR="00B5030F">
        <w:rPr>
          <w:color w:val="000000"/>
        </w:rPr>
        <w:t>t kérjük</w:t>
      </w:r>
      <w:r w:rsidR="00B5030F" w:rsidRPr="00B5030F">
        <w:rPr>
          <w:color w:val="000000"/>
        </w:rPr>
        <w:t xml:space="preserve">   </w:t>
      </w:r>
      <w:r w:rsidR="00E50B9C" w:rsidRPr="00A51BB1">
        <w:rPr>
          <w:rFonts w:ascii="Times New Roman" w:hAnsi="Times New Roman"/>
          <w:color w:val="000000"/>
        </w:rPr>
        <w:br w:type="page"/>
      </w:r>
    </w:p>
    <w:p w:rsidR="00E50B9C" w:rsidRPr="00A51BB1" w:rsidRDefault="00E50B9C" w:rsidP="00E50B9C">
      <w:pPr>
        <w:pStyle w:val="Cmsor3"/>
        <w:jc w:val="both"/>
      </w:pPr>
      <w:bookmarkStart w:id="59" w:name="_Toc440549369"/>
      <w:r w:rsidRPr="00A51BB1">
        <w:lastRenderedPageBreak/>
        <w:t>13. sz. melléklet: Ajánlattevői nyilatkozat a Kbt. 66. § (2) bekezdése tekintetében</w:t>
      </w:r>
      <w:bookmarkEnd w:id="59"/>
      <w:r w:rsidRPr="00A51BB1">
        <w:t xml:space="preserve"> </w:t>
      </w:r>
    </w:p>
    <w:p w:rsidR="00E50B9C" w:rsidRPr="00A51BB1" w:rsidRDefault="00E50B9C" w:rsidP="00E50B9C">
      <w:pPr>
        <w:rPr>
          <w:rFonts w:ascii="Times New Roman" w:hAnsi="Times New Roman"/>
        </w:rPr>
      </w:pPr>
    </w:p>
    <w:p w:rsidR="00E50B9C" w:rsidRPr="00A51BB1" w:rsidRDefault="00E50B9C" w:rsidP="00E50B9C">
      <w:pPr>
        <w:jc w:val="center"/>
        <w:rPr>
          <w:rFonts w:ascii="Times New Roman" w:hAnsi="Times New Roman"/>
          <w:b/>
        </w:rPr>
      </w:pPr>
      <w:r w:rsidRPr="00A51BB1">
        <w:rPr>
          <w:rFonts w:ascii="Times New Roman" w:hAnsi="Times New Roman"/>
          <w:b/>
        </w:rPr>
        <w:t>Ajánlattevői nyilatkozat</w:t>
      </w:r>
    </w:p>
    <w:p w:rsidR="00E50B9C" w:rsidRPr="00A51BB1" w:rsidRDefault="00E50B9C" w:rsidP="00E50B9C">
      <w:pPr>
        <w:pStyle w:val="Szvegtrzsbehzssal"/>
        <w:spacing w:line="240" w:lineRule="auto"/>
        <w:ind w:left="0"/>
        <w:jc w:val="center"/>
        <w:rPr>
          <w:rFonts w:ascii="Times New Roman" w:hAnsi="Times New Roman"/>
        </w:rPr>
      </w:pPr>
    </w:p>
    <w:p w:rsidR="00E50B9C" w:rsidRPr="00A51BB1" w:rsidRDefault="00E50B9C" w:rsidP="00E50B9C">
      <w:pPr>
        <w:pStyle w:val="Szvegtrzsbehzssal2"/>
        <w:spacing w:line="240" w:lineRule="auto"/>
        <w:ind w:left="0"/>
        <w:jc w:val="both"/>
        <w:rPr>
          <w:rFonts w:ascii="Times New Roman" w:hAnsi="Times New Roman"/>
        </w:rPr>
      </w:pPr>
      <w:r w:rsidRPr="00A51BB1">
        <w:rPr>
          <w:rFonts w:ascii="Times New Roman" w:hAnsi="Times New Roman"/>
        </w:rPr>
        <w:t xml:space="preserve">Alulírott, …………………………………………., mint a(z) ……………….…………… (cégnév, székhely) cégjegyzésre jogosult/meghatalmazott képviselője ezennel kijelentem, hogy az ajánlattételi felhívásban foglalt valamennyi feltételt megismertük, megértettük és azokat a </w:t>
      </w:r>
      <w:r w:rsidRPr="00A51BB1">
        <w:rPr>
          <w:rFonts w:ascii="Times New Roman" w:hAnsi="Times New Roman"/>
          <w:b/>
        </w:rPr>
        <w:t>jelen nyilatkozattal elfogadjuk, és nyertesség esetén a szerződést a tárgyalások során kialakított tartalommal és a Felolvasólapon tett ajánlati áron megkötjük és teljesítjük.</w:t>
      </w:r>
    </w:p>
    <w:p w:rsidR="00E50B9C" w:rsidRPr="00A51BB1" w:rsidRDefault="00E50B9C" w:rsidP="00E50B9C">
      <w:pPr>
        <w:pStyle w:val="Szvegtrzsbehzssal2"/>
        <w:spacing w:line="240" w:lineRule="auto"/>
        <w:ind w:left="0"/>
        <w:rPr>
          <w:rFonts w:ascii="Times New Roman" w:hAnsi="Times New Roman"/>
        </w:rPr>
      </w:pPr>
    </w:p>
    <w:p w:rsidR="00E50B9C" w:rsidRPr="00A51BB1" w:rsidRDefault="00E50B9C" w:rsidP="00E50B9C">
      <w:pPr>
        <w:spacing w:before="120"/>
        <w:jc w:val="both"/>
        <w:rPr>
          <w:rFonts w:ascii="Times New Roman" w:hAnsi="Times New Roman"/>
        </w:rPr>
      </w:pPr>
      <w:r w:rsidRPr="00A51BB1">
        <w:rPr>
          <w:rFonts w:ascii="Times New Roman" w:hAnsi="Times New Roman"/>
        </w:rPr>
        <w:t xml:space="preserve">Kijelentem továbbá, hogy a mindenkori teljesítéskor a műszaki leírásban előírt paramétereknek megfelelő szolgáltatást nyújtunk </w:t>
      </w:r>
      <w:r w:rsidRPr="00A51BB1">
        <w:rPr>
          <w:rFonts w:ascii="Times New Roman" w:hAnsi="Times New Roman"/>
          <w:i/>
        </w:rPr>
        <w:t>(adott esetben).</w:t>
      </w:r>
    </w:p>
    <w:p w:rsidR="00E50B9C" w:rsidRPr="00A51BB1" w:rsidRDefault="00E50B9C" w:rsidP="00E50B9C">
      <w:pPr>
        <w:pStyle w:val="Szvegtrzsbehzssal"/>
        <w:spacing w:line="240" w:lineRule="auto"/>
        <w:ind w:left="0"/>
        <w:rPr>
          <w:rFonts w:ascii="Times New Roman" w:hAnsi="Times New Roman"/>
        </w:rPr>
      </w:pPr>
    </w:p>
    <w:p w:rsidR="00E50B9C" w:rsidRPr="00A51BB1" w:rsidRDefault="00E50B9C" w:rsidP="00E50B9C">
      <w:pPr>
        <w:pStyle w:val="Szvegtrzsbehzssal"/>
        <w:spacing w:line="240" w:lineRule="auto"/>
        <w:ind w:left="0"/>
        <w:rPr>
          <w:rFonts w:ascii="Times New Roman" w:hAnsi="Times New Roman"/>
        </w:rPr>
      </w:pPr>
    </w:p>
    <w:p w:rsidR="00E50B9C" w:rsidRPr="00A51BB1" w:rsidRDefault="00E50B9C" w:rsidP="00E50B9C">
      <w:pPr>
        <w:pStyle w:val="Alcmbortn"/>
        <w:spacing w:line="240" w:lineRule="auto"/>
        <w:jc w:val="both"/>
        <w:rPr>
          <w:rFonts w:ascii="Times New Roman" w:hAnsi="Times New Roman"/>
          <w:caps w:val="0"/>
          <w:spacing w:val="0"/>
          <w:kern w:val="0"/>
          <w:sz w:val="22"/>
          <w:szCs w:val="22"/>
          <w:lang w:eastAsia="hu-HU"/>
        </w:rPr>
      </w:pPr>
      <w:r w:rsidRPr="00A51BB1">
        <w:rPr>
          <w:rFonts w:ascii="Times New Roman" w:hAnsi="Times New Roman"/>
          <w:caps w:val="0"/>
          <w:spacing w:val="0"/>
          <w:kern w:val="0"/>
          <w:sz w:val="22"/>
          <w:szCs w:val="22"/>
          <w:lang w:eastAsia="hu-HU"/>
        </w:rPr>
        <w:t>Jelen nyilatkozatot a MÁV-START Vasúti Személyszállító Zrt</w:t>
      </w:r>
      <w:proofErr w:type="gramStart"/>
      <w:r w:rsidRPr="00A51BB1">
        <w:rPr>
          <w:rFonts w:ascii="Times New Roman" w:hAnsi="Times New Roman"/>
          <w:caps w:val="0"/>
          <w:spacing w:val="0"/>
          <w:kern w:val="0"/>
          <w:sz w:val="22"/>
          <w:szCs w:val="22"/>
          <w:lang w:eastAsia="hu-HU"/>
        </w:rPr>
        <w:t>.,</w:t>
      </w:r>
      <w:proofErr w:type="gramEnd"/>
      <w:r w:rsidRPr="00A51BB1">
        <w:rPr>
          <w:rFonts w:ascii="Times New Roman" w:hAnsi="Times New Roman"/>
          <w:caps w:val="0"/>
          <w:spacing w:val="0"/>
          <w:kern w:val="0"/>
          <w:sz w:val="22"/>
          <w:szCs w:val="22"/>
          <w:lang w:eastAsia="hu-HU"/>
        </w:rPr>
        <w:t xml:space="preserve"> mint ajánlatkérő által kiírt </w:t>
      </w:r>
      <w:r w:rsidR="00B44A1E" w:rsidRPr="00A51BB1">
        <w:rPr>
          <w:rFonts w:ascii="Times New Roman" w:hAnsi="Times New Roman"/>
        </w:rPr>
        <w:t>„</w:t>
      </w:r>
      <w:r w:rsidR="00E335AE" w:rsidRPr="00D54A1E">
        <w:rPr>
          <w:rFonts w:ascii="Times New Roman" w:hAnsi="Times New Roman"/>
          <w:b/>
          <w:i/>
          <w:caps w:val="0"/>
          <w:spacing w:val="0"/>
          <w:kern w:val="0"/>
          <w:sz w:val="22"/>
          <w:szCs w:val="22"/>
          <w:lang w:eastAsia="hu-HU"/>
        </w:rPr>
        <w:t>Utasokkal szembeni követelés értékesítése</w:t>
      </w:r>
      <w:r w:rsidR="001548EA">
        <w:rPr>
          <w:rFonts w:ascii="Times New Roman" w:hAnsi="Times New Roman"/>
          <w:b/>
          <w:i/>
          <w:caps w:val="0"/>
          <w:spacing w:val="0"/>
          <w:kern w:val="0"/>
          <w:sz w:val="22"/>
          <w:szCs w:val="22"/>
          <w:lang w:eastAsia="hu-HU"/>
        </w:rPr>
        <w:t>”</w:t>
      </w:r>
      <w:r w:rsidR="001548EA">
        <w:rPr>
          <w:rFonts w:ascii="Times New Roman" w:hAnsi="Times New Roman"/>
          <w:caps w:val="0"/>
          <w:spacing w:val="0"/>
          <w:kern w:val="0"/>
          <w:sz w:val="22"/>
          <w:szCs w:val="22"/>
          <w:lang w:eastAsia="hu-HU"/>
        </w:rPr>
        <w:t xml:space="preserve"> </w:t>
      </w:r>
      <w:r w:rsidRPr="00A51BB1">
        <w:rPr>
          <w:rFonts w:ascii="Times New Roman" w:hAnsi="Times New Roman"/>
          <w:caps w:val="0"/>
          <w:spacing w:val="0"/>
          <w:kern w:val="0"/>
          <w:sz w:val="22"/>
          <w:szCs w:val="22"/>
          <w:lang w:eastAsia="hu-HU"/>
        </w:rPr>
        <w:t>tárgyában megindított közbeszerzési eljárásban, az ajánlat részeként teszem.</w:t>
      </w:r>
    </w:p>
    <w:p w:rsidR="00E50B9C" w:rsidRPr="00A51BB1" w:rsidRDefault="00E50B9C" w:rsidP="00E50B9C">
      <w:pPr>
        <w:pStyle w:val="Szvegtrzsbehzssal"/>
        <w:spacing w:line="240" w:lineRule="auto"/>
        <w:ind w:left="0"/>
        <w:rPr>
          <w:rFonts w:ascii="Times New Roman" w:hAnsi="Times New Roman"/>
        </w:rPr>
      </w:pPr>
    </w:p>
    <w:p w:rsidR="00E50B9C" w:rsidRPr="00A51BB1" w:rsidRDefault="00E50B9C" w:rsidP="00E50B9C">
      <w:pPr>
        <w:pStyle w:val="Szvegtrzsbehzssal"/>
        <w:spacing w:line="240" w:lineRule="auto"/>
        <w:ind w:left="0"/>
        <w:rPr>
          <w:rFonts w:ascii="Times New Roman" w:hAnsi="Times New Roman"/>
        </w:rPr>
      </w:pPr>
    </w:p>
    <w:p w:rsidR="00E50B9C" w:rsidRPr="00A51BB1" w:rsidRDefault="00E50B9C" w:rsidP="00E50B9C">
      <w:pPr>
        <w:pStyle w:val="Szvegtrzsbehzssal"/>
        <w:spacing w:line="240" w:lineRule="auto"/>
        <w:ind w:left="0"/>
        <w:rPr>
          <w:rFonts w:ascii="Times New Roman" w:hAnsi="Times New Roman"/>
        </w:rPr>
      </w:pPr>
    </w:p>
    <w:p w:rsidR="00E50B9C" w:rsidRPr="00A51BB1" w:rsidRDefault="00E50B9C" w:rsidP="00E50B9C">
      <w:pPr>
        <w:pStyle w:val="Szvegtrzsbehzssal"/>
        <w:spacing w:line="240" w:lineRule="auto"/>
        <w:ind w:left="0"/>
        <w:rPr>
          <w:rFonts w:ascii="Times New Roman" w:hAnsi="Times New Roman"/>
        </w:rPr>
      </w:pPr>
      <w:r w:rsidRPr="00A51BB1">
        <w:rPr>
          <w:rFonts w:ascii="Times New Roman" w:hAnsi="Times New Roman"/>
        </w:rPr>
        <w:t>Keltezés (helység, év, hónap, nap)</w:t>
      </w:r>
    </w:p>
    <w:p w:rsidR="00E50B9C" w:rsidRPr="00A51BB1" w:rsidRDefault="00E50B9C" w:rsidP="00E50B9C">
      <w:pPr>
        <w:pStyle w:val="Szvegtrzsbehzssal"/>
        <w:spacing w:line="240" w:lineRule="auto"/>
        <w:ind w:left="0"/>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(Cégszerű aláírás a kötelezettségvállalásra</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jogosult/jogosultak, vagy aláírás</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a meghatalmazott/meghatalmazottak részéről)</w:t>
      </w:r>
    </w:p>
    <w:p w:rsidR="00E50B9C" w:rsidRPr="00A51BB1" w:rsidRDefault="00E50B9C" w:rsidP="00E50B9C">
      <w:pPr>
        <w:pStyle w:val="Szvegtrzsbehzssal"/>
        <w:spacing w:line="240" w:lineRule="auto"/>
        <w:ind w:left="0"/>
        <w:rPr>
          <w:rFonts w:ascii="Times New Roman" w:hAnsi="Times New Roman"/>
        </w:rPr>
      </w:pPr>
    </w:p>
    <w:p w:rsidR="00E50B9C" w:rsidRPr="00A51BB1" w:rsidRDefault="00E50B9C" w:rsidP="009F7AE4">
      <w:pPr>
        <w:pStyle w:val="Cmsor3"/>
        <w:jc w:val="both"/>
      </w:pPr>
      <w:r w:rsidRPr="00A51BB1">
        <w:rPr>
          <w:sz w:val="22"/>
          <w:szCs w:val="22"/>
        </w:rPr>
        <w:br w:type="page"/>
      </w:r>
    </w:p>
    <w:p w:rsidR="00E50B9C" w:rsidRPr="00A51BB1" w:rsidRDefault="00E50B9C" w:rsidP="00E50B9C">
      <w:pPr>
        <w:rPr>
          <w:rFonts w:ascii="Times New Roman" w:hAnsi="Times New Roman"/>
        </w:rPr>
      </w:pPr>
    </w:p>
    <w:p w:rsidR="00E50B9C" w:rsidRPr="00A51BB1" w:rsidRDefault="00E50B9C" w:rsidP="00E50B9C">
      <w:pPr>
        <w:pStyle w:val="Cmsor3"/>
        <w:jc w:val="both"/>
      </w:pPr>
      <w:bookmarkStart w:id="60" w:name="_Toc440549371"/>
      <w:r w:rsidRPr="00A51BB1">
        <w:t>1</w:t>
      </w:r>
      <w:r w:rsidR="009F7AE4" w:rsidRPr="00A51BB1">
        <w:t>4</w:t>
      </w:r>
      <w:r w:rsidRPr="00A51BB1">
        <w:t>. sz. melléklet: Nyilatkozat a Kbt. 84. § (1) bekezdés d) pontja szerint a kizáró okok fenn nem állásáról</w:t>
      </w:r>
      <w:bookmarkEnd w:id="60"/>
    </w:p>
    <w:p w:rsidR="00E50B9C" w:rsidRPr="00A51BB1" w:rsidRDefault="00E50B9C" w:rsidP="00E50B9C">
      <w:pPr>
        <w:jc w:val="center"/>
        <w:rPr>
          <w:rFonts w:ascii="Times New Roman" w:hAnsi="Times New Roman"/>
        </w:rPr>
      </w:pPr>
    </w:p>
    <w:p w:rsidR="00E50B9C" w:rsidRPr="00A51BB1" w:rsidRDefault="00E50B9C" w:rsidP="00E50B9C">
      <w:pPr>
        <w:jc w:val="both"/>
        <w:rPr>
          <w:rFonts w:ascii="Times New Roman" w:hAnsi="Times New Roman"/>
        </w:rPr>
      </w:pPr>
      <w:r w:rsidRPr="00A51BB1">
        <w:rPr>
          <w:rFonts w:ascii="Times New Roman" w:hAnsi="Times New Roman"/>
        </w:rPr>
        <w:t>Alulírott …………………………, mint a(z) ……(cégnév, székhely) cégjegyzésre jogosult/meghatalmazott képviselője ezúton nyilatkozom, hogy a részvételi szakasz óta az ajánlat benyújtásáig nem következett be olyan változás, mely alapján ajánlattevő, alvállalkozója vagy az alkalmasság igazolásában részt vevő szervezet a részvételi felhívásban előírt</w:t>
      </w:r>
      <w:r w:rsidRPr="00A51BB1">
        <w:rPr>
          <w:rFonts w:ascii="Times New Roman" w:hAnsi="Times New Roman"/>
          <w:i/>
        </w:rPr>
        <w:t xml:space="preserve"> </w:t>
      </w:r>
      <w:r w:rsidRPr="00A51BB1">
        <w:rPr>
          <w:rFonts w:ascii="Times New Roman" w:hAnsi="Times New Roman"/>
        </w:rPr>
        <w:t>kizáró okok hatálya alá került.</w:t>
      </w:r>
    </w:p>
    <w:p w:rsidR="00E50B9C" w:rsidRPr="00A51BB1" w:rsidRDefault="00E50B9C" w:rsidP="00E50B9C">
      <w:pPr>
        <w:rPr>
          <w:rFonts w:ascii="Times New Roman" w:hAnsi="Times New Roman"/>
        </w:rPr>
      </w:pPr>
    </w:p>
    <w:p w:rsidR="00E50B9C" w:rsidRPr="00A51BB1" w:rsidRDefault="00E50B9C" w:rsidP="00E50B9C">
      <w:pPr>
        <w:pStyle w:val="Alcmbortn"/>
        <w:spacing w:line="240" w:lineRule="auto"/>
        <w:jc w:val="both"/>
        <w:rPr>
          <w:rFonts w:ascii="Times New Roman" w:hAnsi="Times New Roman"/>
          <w:caps w:val="0"/>
          <w:spacing w:val="0"/>
          <w:kern w:val="0"/>
          <w:sz w:val="22"/>
          <w:szCs w:val="22"/>
          <w:lang w:eastAsia="hu-HU"/>
        </w:rPr>
      </w:pPr>
      <w:r w:rsidRPr="00A51BB1">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B44A1E" w:rsidRPr="00A51BB1">
        <w:rPr>
          <w:rFonts w:ascii="Times New Roman" w:hAnsi="Times New Roman"/>
          <w:caps w:val="0"/>
          <w:spacing w:val="0"/>
          <w:kern w:val="0"/>
          <w:sz w:val="22"/>
          <w:szCs w:val="22"/>
          <w:lang w:eastAsia="hu-HU"/>
        </w:rPr>
        <w:t>„</w:t>
      </w:r>
      <w:r w:rsidR="002C0889" w:rsidRPr="00D54A1E">
        <w:rPr>
          <w:rFonts w:ascii="Times New Roman" w:hAnsi="Times New Roman"/>
          <w:b/>
          <w:i/>
          <w:caps w:val="0"/>
          <w:spacing w:val="0"/>
          <w:kern w:val="0"/>
          <w:sz w:val="22"/>
          <w:szCs w:val="22"/>
          <w:lang w:eastAsia="hu-HU"/>
        </w:rPr>
        <w:t>Utasokkal szembeni követelés értékesítése</w:t>
      </w:r>
      <w:r w:rsidR="002C0889">
        <w:rPr>
          <w:rFonts w:ascii="Times New Roman" w:hAnsi="Times New Roman"/>
          <w:caps w:val="0"/>
          <w:spacing w:val="0"/>
          <w:kern w:val="0"/>
          <w:sz w:val="22"/>
          <w:szCs w:val="22"/>
          <w:lang w:eastAsia="hu-HU"/>
        </w:rPr>
        <w:t xml:space="preserve">” </w:t>
      </w:r>
      <w:r w:rsidRPr="00A51BB1">
        <w:rPr>
          <w:rFonts w:ascii="Times New Roman" w:hAnsi="Times New Roman"/>
          <w:caps w:val="0"/>
          <w:spacing w:val="0"/>
          <w:kern w:val="0"/>
          <w:sz w:val="22"/>
          <w:szCs w:val="22"/>
          <w:lang w:eastAsia="hu-HU"/>
        </w:rPr>
        <w:t>tárgyában megindított közbeszerzési eljárásban, az ajánlat részeként teszem.</w:t>
      </w:r>
    </w:p>
    <w:p w:rsidR="00E50B9C" w:rsidRPr="00A51BB1" w:rsidRDefault="00E50B9C" w:rsidP="00E50B9C">
      <w:pPr>
        <w:pStyle w:val="Alcmbortn"/>
        <w:spacing w:line="240" w:lineRule="auto"/>
        <w:jc w:val="both"/>
        <w:rPr>
          <w:rFonts w:ascii="Times New Roman" w:hAnsi="Times New Roman"/>
          <w:caps w:val="0"/>
          <w:spacing w:val="0"/>
          <w:kern w:val="0"/>
          <w:sz w:val="22"/>
          <w:szCs w:val="22"/>
          <w:lang w:eastAsia="hu-HU"/>
        </w:rPr>
      </w:pPr>
    </w:p>
    <w:p w:rsidR="00E50B9C" w:rsidRPr="00A51BB1" w:rsidRDefault="00E50B9C" w:rsidP="00E50B9C">
      <w:pPr>
        <w:rPr>
          <w:rFonts w:ascii="Times New Roman" w:hAnsi="Times New Roman"/>
        </w:rPr>
      </w:pPr>
    </w:p>
    <w:p w:rsidR="00E50B9C" w:rsidRPr="00A51BB1" w:rsidRDefault="00E50B9C" w:rsidP="00E50B9C">
      <w:pPr>
        <w:rPr>
          <w:rFonts w:ascii="Times New Roman" w:hAnsi="Times New Roman"/>
        </w:rPr>
      </w:pPr>
      <w:r w:rsidRPr="00A51BB1">
        <w:rPr>
          <w:rFonts w:ascii="Times New Roman" w:hAnsi="Times New Roman"/>
        </w:rPr>
        <w:t>Keltezés (helység, év, hónap, nap)</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(Cégszerű aláírás a kötelezettségvállalásra</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jogosult/jogosultak, vagy aláírás</w:t>
      </w:r>
    </w:p>
    <w:p w:rsidR="00E50B9C" w:rsidRPr="00A51BB1" w:rsidRDefault="00E50B9C" w:rsidP="00E50B9C">
      <w:pPr>
        <w:jc w:val="center"/>
        <w:rPr>
          <w:rFonts w:ascii="Times New Roman" w:hAnsi="Times New Roman"/>
        </w:rPr>
      </w:pPr>
      <w:r w:rsidRPr="00A51BB1">
        <w:rPr>
          <w:rFonts w:ascii="Times New Roman" w:hAnsi="Times New Roman"/>
        </w:rPr>
        <w:t>a meghatalmazott/meghatalmazottak részéről)</w:t>
      </w:r>
    </w:p>
    <w:p w:rsidR="00E50B9C" w:rsidRPr="00A51BB1" w:rsidRDefault="00E50B9C" w:rsidP="00E50B9C">
      <w:pPr>
        <w:spacing w:after="0" w:line="240" w:lineRule="auto"/>
        <w:rPr>
          <w:rFonts w:ascii="Times New Roman" w:hAnsi="Times New Roman"/>
        </w:rPr>
        <w:sectPr w:rsidR="00E50B9C" w:rsidRPr="00A51BB1" w:rsidSect="00B03154">
          <w:pgSz w:w="11906" w:h="16838" w:code="9"/>
          <w:pgMar w:top="1418" w:right="1418" w:bottom="1418" w:left="1418" w:header="709" w:footer="709" w:gutter="0"/>
          <w:cols w:space="708"/>
          <w:titlePg/>
          <w:docGrid w:linePitch="360"/>
        </w:sectPr>
      </w:pPr>
    </w:p>
    <w:p w:rsidR="00E50B9C" w:rsidRPr="00A51BB1" w:rsidRDefault="00E50B9C" w:rsidP="00E50B9C">
      <w:pPr>
        <w:pStyle w:val="Cmsor3"/>
        <w:jc w:val="both"/>
      </w:pPr>
      <w:bookmarkStart w:id="61" w:name="_Toc440549372"/>
      <w:r w:rsidRPr="00A51BB1">
        <w:lastRenderedPageBreak/>
        <w:t>1</w:t>
      </w:r>
      <w:r w:rsidR="009F7AE4" w:rsidRPr="00A51BB1">
        <w:t>5</w:t>
      </w:r>
      <w:r w:rsidRPr="00A51BB1">
        <w:t>. sz. melléklet: Nyilatkozat üzleti titokról</w:t>
      </w:r>
      <w:bookmarkEnd w:id="61"/>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 xml:space="preserve">Alulírott &lt;képviselő / meghatalmazott neve&gt; </w:t>
      </w:r>
      <w:proofErr w:type="gramStart"/>
      <w:r w:rsidRPr="00A51BB1">
        <w:rPr>
          <w:rFonts w:ascii="Times New Roman" w:hAnsi="Times New Roman"/>
        </w:rPr>
        <w:t>a(</w:t>
      </w:r>
      <w:proofErr w:type="gramEnd"/>
      <w:r w:rsidRPr="00A51BB1">
        <w:rPr>
          <w:rFonts w:ascii="Times New Roman" w:hAnsi="Times New Roman"/>
        </w:rPr>
        <w:t xml:space="preserve">z) &lt;cégnév&gt; (&lt;székhely&gt;) ajánlattevő képviseletében a MÁV-START Vasúti Személyszállító Zrt., mint ajánlatkérő által </w:t>
      </w:r>
      <w:r w:rsidR="00B44A1E" w:rsidRPr="00A51BB1">
        <w:rPr>
          <w:rFonts w:ascii="Times New Roman" w:hAnsi="Times New Roman"/>
          <w:caps/>
          <w:lang w:eastAsia="hu-HU"/>
        </w:rPr>
        <w:t>„</w:t>
      </w:r>
      <w:r w:rsidR="002C0889" w:rsidRPr="00D46929">
        <w:rPr>
          <w:rFonts w:ascii="Times New Roman" w:eastAsia="Times New Roman" w:hAnsi="Times New Roman"/>
          <w:b/>
          <w:i/>
          <w:lang w:eastAsia="hu-HU"/>
        </w:rPr>
        <w:t>Utasokkal szembeni követelés értékesítése</w:t>
      </w:r>
      <w:r w:rsidR="002C0889">
        <w:rPr>
          <w:rFonts w:ascii="Times New Roman" w:hAnsi="Times New Roman"/>
          <w:b/>
          <w:i/>
          <w:caps/>
          <w:lang w:eastAsia="hu-HU"/>
        </w:rPr>
        <w:t>”</w:t>
      </w:r>
      <w:r w:rsidR="00B44A1E" w:rsidRPr="00A51BB1" w:rsidDel="00B44A1E">
        <w:rPr>
          <w:rFonts w:ascii="Times New Roman" w:hAnsi="Times New Roman"/>
          <w:b/>
          <w:i/>
          <w:caps/>
          <w:lang w:eastAsia="hu-HU"/>
        </w:rPr>
        <w:t xml:space="preserve"> </w:t>
      </w:r>
      <w:r w:rsidRPr="00A51BB1">
        <w:rPr>
          <w:rFonts w:ascii="Times New Roman" w:hAnsi="Times New Roman"/>
        </w:rPr>
        <w:t xml:space="preserve">tárgyban indított </w:t>
      </w:r>
      <w:r w:rsidR="001548EA">
        <w:rPr>
          <w:rFonts w:ascii="Times New Roman" w:hAnsi="Times New Roman"/>
        </w:rPr>
        <w:t>uniós</w:t>
      </w:r>
      <w:r w:rsidRPr="00A51BB1">
        <w:rPr>
          <w:rFonts w:ascii="Times New Roman" w:hAnsi="Times New Roman"/>
        </w:rPr>
        <w:t xml:space="preserve"> tárgyalásos eljárásban nyilatkozom, hogy az ajánlatban/ hiánypótlásban/ indokolásban*, annak …-… oldalain a Kbt. 44. §</w:t>
      </w:r>
      <w:proofErr w:type="spellStart"/>
      <w:r w:rsidRPr="00A51BB1">
        <w:rPr>
          <w:rFonts w:ascii="Times New Roman" w:hAnsi="Times New Roman"/>
        </w:rPr>
        <w:t>-ában</w:t>
      </w:r>
      <w:proofErr w:type="spellEnd"/>
      <w:r w:rsidRPr="00A51BB1">
        <w:rPr>
          <w:rFonts w:ascii="Times New Roman" w:hAnsi="Times New Roman"/>
        </w:rPr>
        <w:t xml:space="preserve"> foglaltaknak megfelelően, elkülönítetten elhelyezett iratok, a Pt</w:t>
      </w:r>
      <w:r w:rsidR="00FE098B" w:rsidRPr="00A51BB1">
        <w:rPr>
          <w:rFonts w:ascii="Times New Roman" w:hAnsi="Times New Roman"/>
        </w:rPr>
        <w:t>k</w:t>
      </w:r>
      <w:r w:rsidRPr="00A51BB1">
        <w:rPr>
          <w:rFonts w:ascii="Times New Roman" w:hAnsi="Times New Roman"/>
        </w:rPr>
        <w:t>. 2:47. § szerinti üzleti titkot tartalmaznak, melyek nyilvánosságra hozatalát ezennel megtiltom.</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b/>
        </w:rPr>
      </w:pPr>
      <w:r w:rsidRPr="00A51BB1">
        <w:rPr>
          <w:rFonts w:ascii="Times New Roman" w:hAnsi="Times New Roman"/>
          <w:b/>
        </w:rPr>
        <w:t xml:space="preserve">A Kbt. 44. § (1) bekezdése alapján, az alábbiak szerint indokoljuk, </w:t>
      </w:r>
      <w:r w:rsidRPr="00A51BB1">
        <w:rPr>
          <w:rFonts w:ascii="Times New Roman" w:hAnsi="Times New Roman"/>
        </w:rPr>
        <w:t>hogy az üzleti titkot tartalmazó iratban található információ vagy adat nyilvánosságra hozatala miért és milyen módon okozna számunkra aránytalan sérelmet</w:t>
      </w:r>
      <w:r w:rsidRPr="00A51BB1">
        <w:rPr>
          <w:rStyle w:val="Lbjegyzet-hivatkozs"/>
          <w:rFonts w:ascii="Times New Roman" w:hAnsi="Times New Roman"/>
        </w:rPr>
        <w:footnoteReference w:id="109"/>
      </w:r>
      <w:r w:rsidRPr="00A51BB1">
        <w:rPr>
          <w:rFonts w:ascii="Times New Roman" w:hAnsi="Times New Roman"/>
        </w:rPr>
        <w:t>:</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i/>
        </w:rPr>
      </w:pPr>
      <w:r w:rsidRPr="00A51BB1">
        <w:rPr>
          <w:rFonts w:ascii="Times New Roman" w:hAnsi="Times New Roman"/>
          <w:i/>
        </w:rPr>
        <w:t>Dokumentum1**:</w:t>
      </w: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A nyilvánosságra hozatalhoz kapcsolódó</w:t>
      </w:r>
    </w:p>
    <w:p w:rsidR="00E50B9C" w:rsidRPr="00A51BB1" w:rsidRDefault="00E50B9C" w:rsidP="000E6B22">
      <w:pPr>
        <w:keepNext/>
        <w:keepLines/>
        <w:numPr>
          <w:ilvl w:val="0"/>
          <w:numId w:val="7"/>
        </w:numPr>
        <w:spacing w:after="0" w:line="240" w:lineRule="auto"/>
        <w:jc w:val="both"/>
        <w:rPr>
          <w:rFonts w:ascii="Times New Roman" w:hAnsi="Times New Roman"/>
        </w:rPr>
      </w:pPr>
      <w:r w:rsidRPr="00A51BB1">
        <w:rPr>
          <w:rFonts w:ascii="Times New Roman" w:hAnsi="Times New Roman"/>
        </w:rPr>
        <w:t>kockázatok és veszélyek bemutatása: …………..</w:t>
      </w:r>
    </w:p>
    <w:p w:rsidR="00E50B9C" w:rsidRPr="00A51BB1" w:rsidRDefault="00E50B9C" w:rsidP="000E6B22">
      <w:pPr>
        <w:keepNext/>
        <w:keepLines/>
        <w:numPr>
          <w:ilvl w:val="0"/>
          <w:numId w:val="7"/>
        </w:numPr>
        <w:spacing w:after="0" w:line="240" w:lineRule="auto"/>
        <w:jc w:val="both"/>
        <w:rPr>
          <w:rFonts w:ascii="Times New Roman" w:hAnsi="Times New Roman"/>
        </w:rPr>
      </w:pPr>
      <w:r w:rsidRPr="00A51BB1">
        <w:rPr>
          <w:rFonts w:ascii="Times New Roman" w:hAnsi="Times New Roman"/>
        </w:rPr>
        <w:t>valószínűsíthető sérelem: ……………….</w:t>
      </w:r>
      <w:r w:rsidRPr="00A51BB1">
        <w:rPr>
          <w:rStyle w:val="Lbjegyzet-hivatkozs"/>
          <w:rFonts w:ascii="Times New Roman" w:hAnsi="Times New Roman"/>
          <w:i/>
        </w:rPr>
        <w:footnoteReference w:id="110"/>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i/>
        </w:rPr>
      </w:pPr>
      <w:r w:rsidRPr="00A51BB1">
        <w:rPr>
          <w:rFonts w:ascii="Times New Roman" w:hAnsi="Times New Roman"/>
          <w:i/>
        </w:rPr>
        <w:t>Dokumentum2:</w:t>
      </w: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A nyilvánosságra hozatalhoz kapcsolódó</w:t>
      </w:r>
    </w:p>
    <w:p w:rsidR="00E50B9C" w:rsidRPr="00A51BB1" w:rsidRDefault="00E50B9C" w:rsidP="000E6B22">
      <w:pPr>
        <w:keepNext/>
        <w:keepLines/>
        <w:numPr>
          <w:ilvl w:val="0"/>
          <w:numId w:val="7"/>
        </w:numPr>
        <w:spacing w:after="0" w:line="240" w:lineRule="auto"/>
        <w:jc w:val="both"/>
        <w:rPr>
          <w:rFonts w:ascii="Times New Roman" w:hAnsi="Times New Roman"/>
        </w:rPr>
      </w:pPr>
      <w:r w:rsidRPr="00A51BB1">
        <w:rPr>
          <w:rFonts w:ascii="Times New Roman" w:hAnsi="Times New Roman"/>
        </w:rPr>
        <w:t>kockázatok és veszélyek bemutatása: …………..</w:t>
      </w:r>
    </w:p>
    <w:p w:rsidR="00E50B9C" w:rsidRPr="00A51BB1" w:rsidRDefault="00E50B9C" w:rsidP="000E6B22">
      <w:pPr>
        <w:keepNext/>
        <w:keepLines/>
        <w:numPr>
          <w:ilvl w:val="0"/>
          <w:numId w:val="7"/>
        </w:numPr>
        <w:spacing w:after="0" w:line="240" w:lineRule="auto"/>
        <w:jc w:val="both"/>
        <w:rPr>
          <w:rFonts w:ascii="Times New Roman" w:hAnsi="Times New Roman"/>
        </w:rPr>
      </w:pPr>
      <w:r w:rsidRPr="00A51BB1">
        <w:rPr>
          <w:rFonts w:ascii="Times New Roman" w:hAnsi="Times New Roman"/>
        </w:rPr>
        <w:t>valószínűsíthető sérelem: ……………….</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jc w:val="both"/>
        <w:rPr>
          <w:rFonts w:ascii="Times New Roman" w:hAnsi="Times New Roman"/>
        </w:rPr>
      </w:pPr>
    </w:p>
    <w:p w:rsidR="00E50B9C" w:rsidRPr="00A51BB1" w:rsidRDefault="00E50B9C" w:rsidP="00E50B9C">
      <w:pPr>
        <w:keepNext/>
        <w:keepLines/>
        <w:spacing w:after="0"/>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0"/>
        </w:rPr>
      </w:pPr>
      <w:r w:rsidRPr="00A51BB1">
        <w:rPr>
          <w:i w:val="0"/>
          <w:smallCaps w:val="0"/>
          <w:sz w:val="22"/>
          <w:szCs w:val="22"/>
        </w:rPr>
        <w:t>*</w:t>
      </w:r>
      <w:r w:rsidRPr="00A51BB1">
        <w:rPr>
          <w:i w:val="0"/>
          <w:smallCaps w:val="0"/>
          <w:sz w:val="20"/>
        </w:rPr>
        <w:t>Értelemszerűen megjelölendő, hogy mely dokumentumban, illetve mely dokumentumhoz kapcsolódóan kerül elhelyezésre az üzleti titkot tartalmazó irtok köre.</w:t>
      </w:r>
    </w:p>
    <w:p w:rsidR="00E50B9C" w:rsidRPr="00A51BB1" w:rsidRDefault="00E50B9C" w:rsidP="00E50B9C">
      <w:pPr>
        <w:spacing w:after="0"/>
        <w:jc w:val="both"/>
        <w:rPr>
          <w:rFonts w:ascii="Times New Roman" w:hAnsi="Times New Roman"/>
          <w:spacing w:val="4"/>
          <w:sz w:val="20"/>
          <w:szCs w:val="20"/>
        </w:rPr>
      </w:pPr>
      <w:r w:rsidRPr="00A51BB1">
        <w:rPr>
          <w:rFonts w:ascii="Times New Roman" w:hAnsi="Times New Roman"/>
          <w:sz w:val="20"/>
          <w:szCs w:val="20"/>
        </w:rPr>
        <w:t>**</w:t>
      </w:r>
      <w:r w:rsidRPr="00A51BB1">
        <w:rPr>
          <w:rFonts w:ascii="Times New Roman" w:hAnsi="Times New Roman"/>
          <w:spacing w:val="4"/>
          <w:sz w:val="20"/>
          <w:szCs w:val="20"/>
        </w:rPr>
        <w:t>Az indokolást akkor tekinti Ajánlatkérő megfelelőnek, amennyiben ajánlattevő az üzleti titoknak minősített iratok körében elhelyezett valamennyi dokumentumhoz kapcsolódóan, tételesen kifejti indokolását.</w:t>
      </w:r>
    </w:p>
    <w:p w:rsidR="001B68DA" w:rsidRDefault="00E50B9C" w:rsidP="00E50B9C">
      <w:pPr>
        <w:pStyle w:val="Cmsor3"/>
        <w:jc w:val="both"/>
      </w:pPr>
      <w:r w:rsidRPr="00A51BB1">
        <w:br w:type="page"/>
      </w:r>
      <w:bookmarkStart w:id="62" w:name="_Toc440549373"/>
    </w:p>
    <w:p w:rsidR="001B68DA" w:rsidRPr="00FA03DE" w:rsidRDefault="001B68DA" w:rsidP="001B68DA">
      <w:pPr>
        <w:pStyle w:val="Cmsor3"/>
        <w:jc w:val="both"/>
      </w:pPr>
      <w:bookmarkStart w:id="63" w:name="_Toc457208888"/>
      <w:bookmarkStart w:id="64" w:name="_Toc471830773"/>
      <w:r w:rsidRPr="00FA03DE">
        <w:lastRenderedPageBreak/>
        <w:t>16</w:t>
      </w:r>
      <w:r w:rsidRPr="00ED177A">
        <w:t>. sz. melléklet: Ajánlattevői nyilatkozat a szerződéstervezettel kapcsolatos módosítási javaslatokról</w:t>
      </w:r>
      <w:bookmarkEnd w:id="63"/>
      <w:bookmarkEnd w:id="64"/>
      <w:r w:rsidRPr="00ED177A">
        <w:t xml:space="preserve"> </w:t>
      </w:r>
    </w:p>
    <w:p w:rsidR="001B68DA" w:rsidRPr="00ED177A" w:rsidRDefault="001B68DA" w:rsidP="001B68DA">
      <w:pPr>
        <w:widowControl w:val="0"/>
        <w:jc w:val="center"/>
        <w:rPr>
          <w:rFonts w:ascii="Times New Roman" w:hAnsi="Times New Roman"/>
          <w:b/>
        </w:rPr>
      </w:pPr>
    </w:p>
    <w:p w:rsidR="001B68DA" w:rsidRPr="00ED177A" w:rsidRDefault="001B68DA" w:rsidP="001B68DA">
      <w:pPr>
        <w:widowControl w:val="0"/>
        <w:spacing w:after="120" w:line="240" w:lineRule="auto"/>
        <w:jc w:val="both"/>
        <w:rPr>
          <w:rFonts w:ascii="Times New Roman" w:hAnsi="Times New Roman"/>
        </w:rPr>
      </w:pPr>
      <w:r w:rsidRPr="00ED177A">
        <w:rPr>
          <w:rFonts w:ascii="Times New Roman" w:hAnsi="Times New Roman"/>
        </w:rPr>
        <w:t>Alulírott, …………………………………………., a(z) ……………….…………… (cégnév, székhely) cégjegyzésre jogosult/meghatalmazott képviselőjeként nyilatkozom, hogy</w:t>
      </w:r>
      <w:r>
        <w:rPr>
          <w:rFonts w:ascii="Times New Roman" w:hAnsi="Times New Roman"/>
        </w:rPr>
        <w:t xml:space="preserve"> az alap ajánlat benyújtásakor</w:t>
      </w:r>
    </w:p>
    <w:p w:rsidR="001B68DA" w:rsidRPr="00ED177A" w:rsidRDefault="001B68DA" w:rsidP="001B68DA">
      <w:pPr>
        <w:widowControl w:val="0"/>
        <w:spacing w:after="120" w:line="240" w:lineRule="auto"/>
        <w:jc w:val="both"/>
        <w:rPr>
          <w:rFonts w:ascii="Times New Roman" w:hAnsi="Times New Roman"/>
        </w:rPr>
      </w:pPr>
    </w:p>
    <w:p w:rsidR="001B68DA" w:rsidRPr="00ED177A" w:rsidRDefault="001B68DA" w:rsidP="001B68DA">
      <w:pPr>
        <w:widowControl w:val="0"/>
        <w:numPr>
          <w:ilvl w:val="0"/>
          <w:numId w:val="20"/>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rsidR="001B68DA" w:rsidRPr="00ED177A" w:rsidRDefault="001B68DA" w:rsidP="001B68DA">
      <w:pPr>
        <w:widowControl w:val="0"/>
        <w:spacing w:after="120" w:line="240" w:lineRule="auto"/>
        <w:ind w:left="720"/>
        <w:jc w:val="both"/>
        <w:rPr>
          <w:rFonts w:ascii="Times New Roman" w:hAnsi="Times New Roman"/>
        </w:rPr>
      </w:pPr>
    </w:p>
    <w:p w:rsidR="001B68DA" w:rsidRPr="00ED177A" w:rsidRDefault="001B68DA" w:rsidP="001B68DA">
      <w:pPr>
        <w:widowControl w:val="0"/>
        <w:spacing w:after="120" w:line="240" w:lineRule="auto"/>
        <w:ind w:left="720"/>
        <w:jc w:val="center"/>
        <w:rPr>
          <w:rFonts w:ascii="Times New Roman" w:hAnsi="Times New Roman"/>
          <w:i/>
        </w:rPr>
      </w:pPr>
      <w:r w:rsidRPr="00ED177A">
        <w:rPr>
          <w:rFonts w:ascii="Times New Roman" w:hAnsi="Times New Roman"/>
          <w:i/>
        </w:rPr>
        <w:t>(VAGY)</w:t>
      </w:r>
    </w:p>
    <w:p w:rsidR="001B68DA" w:rsidRPr="00ED177A" w:rsidRDefault="001B68DA" w:rsidP="001B68DA">
      <w:pPr>
        <w:widowControl w:val="0"/>
        <w:spacing w:after="120" w:line="240" w:lineRule="auto"/>
        <w:ind w:left="720"/>
        <w:jc w:val="center"/>
        <w:rPr>
          <w:rFonts w:ascii="Times New Roman" w:hAnsi="Times New Roman"/>
          <w:i/>
        </w:rPr>
      </w:pPr>
    </w:p>
    <w:p w:rsidR="001B68DA" w:rsidRPr="00ED177A" w:rsidRDefault="001B68DA" w:rsidP="001B68DA">
      <w:pPr>
        <w:widowControl w:val="0"/>
        <w:numPr>
          <w:ilvl w:val="0"/>
          <w:numId w:val="20"/>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rsidR="001B68DA" w:rsidRPr="00ED177A" w:rsidRDefault="001B68DA" w:rsidP="001B68DA">
      <w:pPr>
        <w:widowControl w:val="0"/>
        <w:spacing w:after="120" w:line="240" w:lineRule="auto"/>
        <w:rPr>
          <w:rFonts w:ascii="Times New Roman" w:hAnsi="Times New Roman"/>
        </w:rPr>
      </w:pPr>
    </w:p>
    <w:p w:rsidR="001B68DA" w:rsidRDefault="001B68DA" w:rsidP="001B68DA">
      <w:pPr>
        <w:widowControl w:val="0"/>
        <w:spacing w:after="120" w:line="240" w:lineRule="auto"/>
        <w:rPr>
          <w:rFonts w:ascii="Times New Roman" w:hAnsi="Times New Roman"/>
        </w:rPr>
      </w:pPr>
    </w:p>
    <w:p w:rsidR="001B68DA" w:rsidRDefault="001B68DA" w:rsidP="001B68DA">
      <w:pPr>
        <w:widowControl w:val="0"/>
        <w:spacing w:after="120" w:line="240" w:lineRule="auto"/>
        <w:rPr>
          <w:rFonts w:ascii="Times New Roman" w:hAnsi="Times New Roman"/>
        </w:rPr>
      </w:pPr>
    </w:p>
    <w:p w:rsidR="001B68DA" w:rsidRPr="00ED177A" w:rsidRDefault="001B68DA" w:rsidP="001B68DA">
      <w:pPr>
        <w:widowControl w:val="0"/>
        <w:spacing w:after="120" w:line="240" w:lineRule="auto"/>
        <w:rPr>
          <w:rFonts w:ascii="Times New Roman" w:hAnsi="Times New Roman"/>
        </w:rPr>
      </w:pPr>
    </w:p>
    <w:p w:rsidR="001B68DA" w:rsidRPr="00ED177A" w:rsidRDefault="001B68DA" w:rsidP="001B68DA">
      <w:pPr>
        <w:widowControl w:val="0"/>
        <w:spacing w:after="120" w:line="240" w:lineRule="auto"/>
        <w:rPr>
          <w:rFonts w:ascii="Times New Roman" w:hAnsi="Times New Roman"/>
        </w:rPr>
      </w:pPr>
      <w:r w:rsidRPr="00ED177A">
        <w:rPr>
          <w:rFonts w:ascii="Times New Roman" w:hAnsi="Times New Roman"/>
        </w:rPr>
        <w:t>Keltezés (helység, év, hónap, nap)</w:t>
      </w:r>
    </w:p>
    <w:p w:rsidR="001B68DA" w:rsidRPr="00ED177A" w:rsidRDefault="001B68DA" w:rsidP="001B68DA">
      <w:pPr>
        <w:widowControl w:val="0"/>
        <w:spacing w:after="0" w:line="240" w:lineRule="auto"/>
        <w:jc w:val="center"/>
        <w:rPr>
          <w:rFonts w:ascii="Times New Roman" w:hAnsi="Times New Roman"/>
        </w:rPr>
      </w:pPr>
      <w:r w:rsidRPr="00ED177A">
        <w:rPr>
          <w:rFonts w:ascii="Times New Roman" w:hAnsi="Times New Roman"/>
        </w:rPr>
        <w:t>…………………………..</w:t>
      </w:r>
    </w:p>
    <w:p w:rsidR="001B68DA" w:rsidRPr="00ED177A" w:rsidRDefault="001B68DA" w:rsidP="001B68DA">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rsidR="001B68DA" w:rsidRPr="00ED177A" w:rsidRDefault="001B68DA" w:rsidP="001B68DA">
      <w:pPr>
        <w:widowControl w:val="0"/>
        <w:spacing w:after="0" w:line="240" w:lineRule="auto"/>
        <w:jc w:val="center"/>
        <w:rPr>
          <w:rFonts w:ascii="Times New Roman" w:hAnsi="Times New Roman"/>
        </w:rPr>
      </w:pPr>
      <w:r w:rsidRPr="00ED177A">
        <w:rPr>
          <w:rFonts w:ascii="Times New Roman" w:hAnsi="Times New Roman"/>
        </w:rPr>
        <w:t>jogosult/jogosultak, vagy aláírás</w:t>
      </w:r>
    </w:p>
    <w:p w:rsidR="001B68DA" w:rsidRPr="00ED177A" w:rsidRDefault="001B68DA" w:rsidP="001B68DA">
      <w:pPr>
        <w:widowControl w:val="0"/>
        <w:spacing w:after="0" w:line="240" w:lineRule="auto"/>
        <w:jc w:val="center"/>
        <w:rPr>
          <w:rFonts w:ascii="Times New Roman" w:hAnsi="Times New Roman"/>
        </w:rPr>
      </w:pPr>
      <w:r w:rsidRPr="00ED177A">
        <w:rPr>
          <w:rFonts w:ascii="Times New Roman" w:hAnsi="Times New Roman"/>
        </w:rPr>
        <w:t>a meghatalmazott/meghatalmazottak részéről)</w:t>
      </w:r>
    </w:p>
    <w:p w:rsidR="001B68DA" w:rsidRPr="00ED177A" w:rsidRDefault="001B68DA" w:rsidP="001B68DA">
      <w:pPr>
        <w:widowControl w:val="0"/>
        <w:spacing w:after="0" w:line="240" w:lineRule="auto"/>
        <w:jc w:val="center"/>
        <w:rPr>
          <w:rFonts w:ascii="Times New Roman" w:hAnsi="Times New Roman"/>
        </w:rPr>
      </w:pPr>
    </w:p>
    <w:p w:rsidR="001B68DA" w:rsidRPr="00ED177A" w:rsidRDefault="001B68DA" w:rsidP="001B68DA">
      <w:pPr>
        <w:widowControl w:val="0"/>
        <w:spacing w:after="0" w:line="240" w:lineRule="auto"/>
        <w:jc w:val="center"/>
        <w:rPr>
          <w:rFonts w:ascii="Times New Roman" w:hAnsi="Times New Roman"/>
        </w:rPr>
      </w:pPr>
    </w:p>
    <w:p w:rsidR="001B68DA" w:rsidRPr="00ED177A" w:rsidRDefault="001B68DA" w:rsidP="001B68DA">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rsidR="001B68DA" w:rsidRDefault="001B68DA" w:rsidP="00E50B9C">
      <w:pPr>
        <w:pStyle w:val="Cmsor3"/>
        <w:jc w:val="both"/>
      </w:pPr>
    </w:p>
    <w:p w:rsidR="001B68DA" w:rsidRDefault="001B68DA">
      <w:pPr>
        <w:rPr>
          <w:rFonts w:ascii="Times New Roman" w:eastAsia="Times New Roman" w:hAnsi="Times New Roman"/>
          <w:b/>
          <w:bCs/>
          <w:sz w:val="24"/>
          <w:szCs w:val="26"/>
        </w:rPr>
      </w:pPr>
      <w:r>
        <w:br w:type="page"/>
      </w:r>
    </w:p>
    <w:p w:rsidR="00E50B9C" w:rsidRPr="00A51BB1" w:rsidRDefault="009F7AE4" w:rsidP="00E50B9C">
      <w:pPr>
        <w:pStyle w:val="Cmsor3"/>
        <w:jc w:val="both"/>
      </w:pPr>
      <w:r w:rsidRPr="00A51BB1">
        <w:lastRenderedPageBreak/>
        <w:t>1</w:t>
      </w:r>
      <w:r w:rsidR="001B68DA">
        <w:t>7</w:t>
      </w:r>
      <w:r w:rsidR="00E50B9C" w:rsidRPr="00A51BB1">
        <w:t>. sz. melléklet: Nyilatkozat a felelős fordításról</w:t>
      </w:r>
      <w:bookmarkEnd w:id="62"/>
    </w:p>
    <w:p w:rsidR="00E50B9C" w:rsidRPr="00A51BB1" w:rsidRDefault="00E50B9C" w:rsidP="00E50B9C">
      <w:pPr>
        <w:jc w:val="both"/>
        <w:rPr>
          <w:rFonts w:ascii="Times New Roman" w:hAnsi="Times New Roman"/>
          <w:spacing w:val="4"/>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spacing w:line="360" w:lineRule="auto"/>
        <w:jc w:val="both"/>
        <w:rPr>
          <w:rFonts w:ascii="Times New Roman" w:hAnsi="Times New Roman"/>
        </w:rPr>
      </w:pPr>
      <w:r w:rsidRPr="00A51BB1">
        <w:rPr>
          <w:rFonts w:ascii="Times New Roman" w:hAnsi="Times New Roman"/>
        </w:rPr>
        <w:t xml:space="preserve">Alulírott &lt;képviselő / meghatalmazott neve&gt; </w:t>
      </w:r>
      <w:proofErr w:type="gramStart"/>
      <w:r w:rsidRPr="00A51BB1">
        <w:rPr>
          <w:rFonts w:ascii="Times New Roman" w:hAnsi="Times New Roman"/>
        </w:rPr>
        <w:t>a(</w:t>
      </w:r>
      <w:proofErr w:type="gramEnd"/>
      <w:r w:rsidRPr="00A51BB1">
        <w:rPr>
          <w:rFonts w:ascii="Times New Roman" w:hAnsi="Times New Roman"/>
        </w:rPr>
        <w:t xml:space="preserve">z) &lt;cégnév&gt; (&lt;székhely&gt;) mint ajánlattevő képviseletében a MÁV-START Vasúti Személyszállító Zrt., mint ajánlatkérő által </w:t>
      </w:r>
      <w:r w:rsidR="00C50FE0">
        <w:rPr>
          <w:rFonts w:ascii="Times New Roman" w:hAnsi="Times New Roman"/>
        </w:rPr>
        <w:t>„</w:t>
      </w:r>
      <w:r w:rsidR="002C0889" w:rsidRPr="00D46929">
        <w:rPr>
          <w:rFonts w:ascii="Times New Roman" w:eastAsia="Times New Roman" w:hAnsi="Times New Roman"/>
          <w:b/>
          <w:i/>
          <w:lang w:eastAsia="hu-HU"/>
        </w:rPr>
        <w:t>Utasokkal szembeni követelés értékesítése</w:t>
      </w:r>
      <w:r w:rsidR="00C50FE0">
        <w:rPr>
          <w:rFonts w:ascii="Times New Roman" w:eastAsia="Times New Roman" w:hAnsi="Times New Roman"/>
          <w:b/>
          <w:i/>
          <w:lang w:eastAsia="hu-HU"/>
        </w:rPr>
        <w:t>”</w:t>
      </w:r>
      <w:r w:rsidR="00B44A1E" w:rsidRPr="00A51BB1" w:rsidDel="00B44A1E">
        <w:rPr>
          <w:rFonts w:ascii="Times New Roman" w:hAnsi="Times New Roman"/>
          <w:b/>
          <w:i/>
          <w:caps/>
          <w:lang w:eastAsia="hu-HU"/>
        </w:rPr>
        <w:t xml:space="preserve"> </w:t>
      </w:r>
      <w:r w:rsidRPr="00A51BB1">
        <w:rPr>
          <w:rFonts w:ascii="Times New Roman" w:hAnsi="Times New Roman"/>
        </w:rPr>
        <w:t xml:space="preserve">tárgyban indított </w:t>
      </w:r>
      <w:r w:rsidR="001548EA">
        <w:rPr>
          <w:rFonts w:ascii="Times New Roman" w:hAnsi="Times New Roman"/>
        </w:rPr>
        <w:t>uniós</w:t>
      </w:r>
      <w:r w:rsidRPr="00A51BB1">
        <w:rPr>
          <w:rFonts w:ascii="Times New Roman" w:hAnsi="Times New Roman"/>
        </w:rPr>
        <w:t xml:space="preserve"> tárgyalásos eljárásban ezúton nyilatkozom, hogy az ajánlatban/hiánypótlásban stb.* becsatolt idegen nyelvű iratok felelős fordításának tartalma a fordítás alapjául szolgáló dokumentum tartalmával teljes mértékben megegyezik.</w:t>
      </w: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both"/>
        <w:rPr>
          <w:rFonts w:ascii="Times New Roman" w:hAnsi="Times New Roman"/>
        </w:rPr>
      </w:pPr>
    </w:p>
    <w:p w:rsidR="00E50B9C" w:rsidRPr="00A51BB1" w:rsidRDefault="00E50B9C" w:rsidP="00E50B9C">
      <w:pPr>
        <w:keepNext/>
        <w:keepLines/>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0"/>
        </w:rPr>
      </w:pPr>
      <w:r w:rsidRPr="00A51BB1">
        <w:rPr>
          <w:i w:val="0"/>
          <w:smallCaps w:val="0"/>
          <w:sz w:val="22"/>
          <w:szCs w:val="22"/>
        </w:rPr>
        <w:t>*</w:t>
      </w:r>
      <w:r w:rsidRPr="00A51BB1">
        <w:rPr>
          <w:i w:val="0"/>
          <w:smallCaps w:val="0"/>
          <w:sz w:val="20"/>
        </w:rPr>
        <w:t>Értelemszerűen megjelölendő, hogy mely eljárási iratban elhelyezett idegen nyelvű dokumentumhoz kapcsolódik nyilatkozat.</w:t>
      </w:r>
    </w:p>
    <w:p w:rsidR="00E50B9C" w:rsidRPr="00A51BB1" w:rsidRDefault="00E50B9C" w:rsidP="00E50B9C">
      <w:pPr>
        <w:spacing w:after="0" w:line="240" w:lineRule="auto"/>
        <w:rPr>
          <w:rFonts w:ascii="Times New Roman" w:eastAsia="Times New Roman" w:hAnsi="Times New Roman"/>
          <w:bCs/>
          <w:iCs/>
          <w:sz w:val="28"/>
          <w:szCs w:val="28"/>
          <w:u w:val="single"/>
        </w:rPr>
      </w:pPr>
      <w:r w:rsidRPr="00A51BB1">
        <w:rPr>
          <w:rFonts w:ascii="Times New Roman" w:hAnsi="Times New Roman"/>
        </w:rPr>
        <w:br w:type="page"/>
      </w:r>
    </w:p>
    <w:p w:rsidR="00E50B9C" w:rsidRPr="00A51BB1" w:rsidRDefault="009F7AE4" w:rsidP="00E50B9C">
      <w:pPr>
        <w:pStyle w:val="Cmsor3"/>
        <w:jc w:val="both"/>
      </w:pPr>
      <w:bookmarkStart w:id="65" w:name="_Toc440549374"/>
      <w:r w:rsidRPr="00A51BB1">
        <w:lastRenderedPageBreak/>
        <w:t>1</w:t>
      </w:r>
      <w:r w:rsidR="001B68DA">
        <w:t>8</w:t>
      </w:r>
      <w:r w:rsidR="00E50B9C" w:rsidRPr="00A51BB1">
        <w:t>. sz. melléklet: Nyilatkozat a papír alapú és az elektronikus példány egyezőségéről</w:t>
      </w:r>
      <w:bookmarkEnd w:id="65"/>
    </w:p>
    <w:p w:rsidR="00E50B9C" w:rsidRPr="00A51BB1" w:rsidRDefault="00E50B9C" w:rsidP="00E50B9C">
      <w:pPr>
        <w:pStyle w:val="Cmsor1"/>
        <w:keepLines/>
        <w:ind w:left="1080" w:hanging="360"/>
        <w:rPr>
          <w:caps/>
          <w:sz w:val="22"/>
          <w:szCs w:val="22"/>
        </w:rPr>
      </w:pPr>
    </w:p>
    <w:p w:rsidR="00E50B9C" w:rsidRPr="00A51BB1" w:rsidRDefault="00E50B9C" w:rsidP="00E50B9C">
      <w:pPr>
        <w:rPr>
          <w:rFonts w:ascii="Times New Roman" w:hAnsi="Times New Roman"/>
        </w:rPr>
      </w:pPr>
    </w:p>
    <w:p w:rsidR="00E50B9C" w:rsidRPr="00A51BB1" w:rsidRDefault="00E50B9C" w:rsidP="00E50B9C">
      <w:pPr>
        <w:keepNext/>
        <w:keepLines/>
        <w:spacing w:line="240" w:lineRule="auto"/>
        <w:jc w:val="both"/>
        <w:rPr>
          <w:rFonts w:ascii="Times New Roman" w:hAnsi="Times New Roman"/>
        </w:rPr>
      </w:pPr>
      <w:r w:rsidRPr="00A51BB1">
        <w:rPr>
          <w:rFonts w:ascii="Times New Roman" w:hAnsi="Times New Roman"/>
        </w:rPr>
        <w:t xml:space="preserve">Alulírott &lt;képviselő / meghatalmazott neve&gt; </w:t>
      </w:r>
      <w:proofErr w:type="gramStart"/>
      <w:r w:rsidRPr="00A51BB1">
        <w:rPr>
          <w:rFonts w:ascii="Times New Roman" w:hAnsi="Times New Roman"/>
        </w:rPr>
        <w:t>a(</w:t>
      </w:r>
      <w:proofErr w:type="gramEnd"/>
      <w:r w:rsidRPr="00A51BB1">
        <w:rPr>
          <w:rFonts w:ascii="Times New Roman" w:hAnsi="Times New Roman"/>
        </w:rPr>
        <w:t xml:space="preserve">z) &lt;cégnév&gt; (&lt;székhely&gt;) mint ajánlattevő képviseletében a MÁV-START Vasúti Személyszállító Zrt., mint ajánlatkérő által </w:t>
      </w:r>
      <w:r w:rsidR="00C50FE0">
        <w:rPr>
          <w:rFonts w:ascii="Times New Roman" w:hAnsi="Times New Roman"/>
        </w:rPr>
        <w:t>„</w:t>
      </w:r>
      <w:r w:rsidR="002C0889" w:rsidRPr="00D46929">
        <w:rPr>
          <w:rFonts w:ascii="Times New Roman" w:eastAsia="Times New Roman" w:hAnsi="Times New Roman"/>
          <w:b/>
          <w:i/>
          <w:lang w:eastAsia="hu-HU"/>
        </w:rPr>
        <w:t>Utasokkal szembeni követelés értékesítése</w:t>
      </w:r>
      <w:r w:rsidR="00C50FE0">
        <w:rPr>
          <w:rFonts w:ascii="Times New Roman" w:eastAsia="Times New Roman" w:hAnsi="Times New Roman"/>
          <w:b/>
          <w:i/>
          <w:lang w:eastAsia="hu-HU"/>
        </w:rPr>
        <w:t>”</w:t>
      </w:r>
      <w:r w:rsidR="00B44A1E" w:rsidRPr="00A51BB1" w:rsidDel="00B44A1E">
        <w:rPr>
          <w:rFonts w:ascii="Times New Roman" w:hAnsi="Times New Roman"/>
          <w:b/>
          <w:i/>
          <w:caps/>
          <w:lang w:eastAsia="hu-HU"/>
        </w:rPr>
        <w:t xml:space="preserve"> </w:t>
      </w:r>
      <w:r w:rsidRPr="00A51BB1">
        <w:rPr>
          <w:rFonts w:ascii="Times New Roman" w:hAnsi="Times New Roman"/>
        </w:rPr>
        <w:t xml:space="preserve">tárgyban indított </w:t>
      </w:r>
      <w:r w:rsidR="001548EA">
        <w:rPr>
          <w:rFonts w:ascii="Times New Roman" w:hAnsi="Times New Roman"/>
        </w:rPr>
        <w:t xml:space="preserve">uniós </w:t>
      </w:r>
      <w:r w:rsidRPr="00A51BB1">
        <w:rPr>
          <w:rFonts w:ascii="Times New Roman" w:hAnsi="Times New Roman"/>
        </w:rPr>
        <w:t>tárgyalásos eljárásban ezúton</w:t>
      </w:r>
    </w:p>
    <w:p w:rsidR="00E50B9C" w:rsidRPr="00A51BB1" w:rsidRDefault="00E50B9C" w:rsidP="00E50B9C">
      <w:pPr>
        <w:keepNext/>
        <w:keepLines/>
        <w:jc w:val="center"/>
        <w:rPr>
          <w:rFonts w:ascii="Times New Roman" w:hAnsi="Times New Roman"/>
          <w:b/>
        </w:rPr>
      </w:pPr>
      <w:r w:rsidRPr="00A51BB1">
        <w:rPr>
          <w:rFonts w:ascii="Times New Roman" w:hAnsi="Times New Roman"/>
          <w:b/>
        </w:rPr>
        <w:t>nyilatkozom,</w:t>
      </w:r>
    </w:p>
    <w:p w:rsidR="00E50B9C" w:rsidRPr="00A51BB1" w:rsidRDefault="00E50B9C" w:rsidP="00E50B9C">
      <w:pPr>
        <w:pStyle w:val="felsorolas3"/>
        <w:keepNext/>
        <w:keepLines/>
        <w:tabs>
          <w:tab w:val="clear" w:pos="1276"/>
          <w:tab w:val="center" w:pos="5130"/>
        </w:tabs>
        <w:spacing w:before="0" w:line="240" w:lineRule="auto"/>
        <w:rPr>
          <w:rFonts w:ascii="Times New Roman" w:hAnsi="Times New Roman"/>
          <w:sz w:val="22"/>
          <w:szCs w:val="22"/>
          <w:lang w:eastAsia="en-US"/>
        </w:rPr>
      </w:pPr>
      <w:r w:rsidRPr="00A51BB1">
        <w:rPr>
          <w:rFonts w:ascii="Times New Roman" w:hAnsi="Times New Roman"/>
          <w:sz w:val="22"/>
          <w:szCs w:val="22"/>
          <w:lang w:eastAsia="en-US"/>
        </w:rPr>
        <w:t>hogy az ajánlat elektronikus formában benyújtott (jelszó nélkül olvasható, de nem módosítható .</w:t>
      </w:r>
      <w:proofErr w:type="spellStart"/>
      <w:r w:rsidRPr="00A51BB1">
        <w:rPr>
          <w:rFonts w:ascii="Times New Roman" w:hAnsi="Times New Roman"/>
          <w:sz w:val="22"/>
          <w:szCs w:val="22"/>
          <w:lang w:eastAsia="en-US"/>
        </w:rPr>
        <w:t>pdf</w:t>
      </w:r>
      <w:proofErr w:type="spellEnd"/>
      <w:r w:rsidRPr="00A51BB1">
        <w:rPr>
          <w:rFonts w:ascii="Times New Roman" w:hAnsi="Times New Roman"/>
          <w:sz w:val="22"/>
          <w:szCs w:val="22"/>
          <w:lang w:eastAsia="en-US"/>
        </w:rPr>
        <w:t xml:space="preserve"> file) példánya a papír alapú eredeti ajánlat példányával megegyezik.</w:t>
      </w:r>
    </w:p>
    <w:p w:rsidR="00E50B9C" w:rsidRPr="00A51BB1" w:rsidRDefault="00E50B9C" w:rsidP="00E50B9C">
      <w:pPr>
        <w:pStyle w:val="felsorolas3"/>
        <w:keepNext/>
        <w:keepLines/>
        <w:tabs>
          <w:tab w:val="clear" w:pos="1276"/>
          <w:tab w:val="center" w:pos="5130"/>
        </w:tabs>
        <w:spacing w:before="0" w:line="240" w:lineRule="auto"/>
        <w:rPr>
          <w:rFonts w:ascii="Times New Roman" w:hAnsi="Times New Roman"/>
          <w:sz w:val="22"/>
          <w:szCs w:val="22"/>
          <w:lang w:eastAsia="en-US"/>
        </w:rPr>
      </w:pPr>
    </w:p>
    <w:p w:rsidR="00E50B9C" w:rsidRPr="00A51BB1" w:rsidRDefault="00E50B9C" w:rsidP="00E50B9C">
      <w:pPr>
        <w:keepNext/>
        <w:keepLines/>
        <w:tabs>
          <w:tab w:val="center" w:pos="5130"/>
        </w:tabs>
        <w:jc w:val="both"/>
        <w:rPr>
          <w:rFonts w:ascii="Times New Roman" w:hAnsi="Times New Roman"/>
          <w:color w:val="000000"/>
        </w:rPr>
      </w:pPr>
    </w:p>
    <w:p w:rsidR="00E50B9C" w:rsidRPr="00A51BB1" w:rsidRDefault="00E50B9C" w:rsidP="00E50B9C">
      <w:pPr>
        <w:keepNext/>
        <w:keepLines/>
        <w:tabs>
          <w:tab w:val="center" w:pos="5130"/>
        </w:tabs>
        <w:jc w:val="both"/>
        <w:rPr>
          <w:rFonts w:ascii="Times New Roman" w:hAnsi="Times New Roman"/>
          <w:color w:val="000000"/>
        </w:rPr>
      </w:pPr>
    </w:p>
    <w:p w:rsidR="00E50B9C" w:rsidRPr="00A51BB1" w:rsidRDefault="00E50B9C" w:rsidP="00E50B9C">
      <w:pPr>
        <w:keepNext/>
        <w:keepLines/>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(Cégszerű aláírás a kötelezettségvállalásra</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jogosult/jogosultak, vagy aláírás</w:t>
      </w:r>
    </w:p>
    <w:p w:rsidR="00E50B9C" w:rsidRPr="00A51BB1" w:rsidRDefault="00E50B9C" w:rsidP="00E50B9C">
      <w:pPr>
        <w:keepNext/>
        <w:keepLines/>
        <w:spacing w:after="0" w:line="240" w:lineRule="auto"/>
        <w:jc w:val="center"/>
        <w:rPr>
          <w:rFonts w:ascii="Times New Roman" w:hAnsi="Times New Roman"/>
        </w:rPr>
      </w:pPr>
      <w:r w:rsidRPr="00A51BB1">
        <w:rPr>
          <w:rFonts w:ascii="Times New Roman" w:hAnsi="Times New Roman"/>
        </w:rPr>
        <w:t>a meghatalmazott/meghatalmazottak részéről)</w:t>
      </w:r>
    </w:p>
    <w:p w:rsidR="00E50B9C" w:rsidRPr="00A51BB1" w:rsidRDefault="00E50B9C" w:rsidP="00E50B9C">
      <w:pPr>
        <w:rPr>
          <w:rFonts w:ascii="Times New Roman" w:hAnsi="Times New Roman"/>
        </w:rPr>
      </w:pPr>
    </w:p>
    <w:p w:rsidR="00E50B9C" w:rsidRPr="00A51BB1" w:rsidRDefault="00E50B9C" w:rsidP="00E50B9C">
      <w:pPr>
        <w:spacing w:after="0" w:line="240" w:lineRule="auto"/>
        <w:rPr>
          <w:rFonts w:ascii="Times New Roman" w:eastAsia="Times New Roman" w:hAnsi="Times New Roman"/>
          <w:i/>
          <w:smallCaps/>
          <w:spacing w:val="4"/>
          <w:sz w:val="24"/>
          <w:szCs w:val="20"/>
          <w:lang w:eastAsia="hu-HU"/>
        </w:rPr>
      </w:pPr>
      <w:r w:rsidRPr="00A51BB1">
        <w:rPr>
          <w:rFonts w:ascii="Times New Roman" w:hAnsi="Times New Roman"/>
        </w:rPr>
        <w:br w:type="page"/>
      </w:r>
    </w:p>
    <w:p w:rsidR="00E50B9C" w:rsidRPr="00A51BB1" w:rsidRDefault="00E50B9C" w:rsidP="00E50B9C">
      <w:pPr>
        <w:pStyle w:val="Szvegtrzsbehzssal"/>
        <w:spacing w:line="240" w:lineRule="auto"/>
        <w:ind w:left="0"/>
        <w:rPr>
          <w:rFonts w:ascii="Times New Roman" w:hAnsi="Times New Roman"/>
        </w:rPr>
      </w:pPr>
    </w:p>
    <w:p w:rsidR="00E50B9C" w:rsidRPr="00A51BB1" w:rsidRDefault="00A51BB1" w:rsidP="00E50B9C">
      <w:pPr>
        <w:pStyle w:val="Cmsor3"/>
        <w:jc w:val="both"/>
      </w:pPr>
      <w:bookmarkStart w:id="66" w:name="_Toc440549376"/>
      <w:r w:rsidRPr="00A51BB1">
        <w:t>1</w:t>
      </w:r>
      <w:r w:rsidR="001B68DA">
        <w:t>9</w:t>
      </w:r>
      <w:r w:rsidR="00E50B9C" w:rsidRPr="00A51BB1">
        <w:t xml:space="preserve">. sz. melléklet: Nyilatkozat a Kbt. 62. § (1) bekezdés k) pont </w:t>
      </w:r>
      <w:proofErr w:type="spellStart"/>
      <w:r w:rsidR="00E50B9C" w:rsidRPr="00A51BB1">
        <w:t>kb</w:t>
      </w:r>
      <w:proofErr w:type="spellEnd"/>
      <w:r w:rsidR="00E50B9C" w:rsidRPr="00A51BB1">
        <w:t>) alpontja tekintetében</w:t>
      </w:r>
      <w:bookmarkEnd w:id="66"/>
    </w:p>
    <w:p w:rsidR="00E50B9C" w:rsidRPr="00A51BB1" w:rsidRDefault="00E50B9C" w:rsidP="00E50B9C">
      <w:pPr>
        <w:keepNext/>
        <w:keepLines/>
        <w:spacing w:after="0" w:line="240" w:lineRule="auto"/>
        <w:jc w:val="right"/>
        <w:rPr>
          <w:rFonts w:ascii="Times New Roman" w:hAnsi="Times New Roman"/>
          <w:i/>
        </w:rPr>
      </w:pPr>
    </w:p>
    <w:p w:rsidR="00E50B9C" w:rsidRPr="00A51BB1" w:rsidRDefault="00E50B9C" w:rsidP="00E50B9C">
      <w:pPr>
        <w:keepNext/>
        <w:keepLines/>
        <w:spacing w:after="0" w:line="240" w:lineRule="auto"/>
        <w:jc w:val="right"/>
        <w:rPr>
          <w:rFonts w:ascii="Times New Roman" w:hAnsi="Times New Roman"/>
          <w:i/>
        </w:rPr>
      </w:pPr>
    </w:p>
    <w:p w:rsidR="00E50B9C" w:rsidRPr="00A51BB1" w:rsidRDefault="00E50B9C" w:rsidP="00E50B9C">
      <w:pPr>
        <w:keepNext/>
        <w:keepLines/>
        <w:spacing w:after="0" w:line="240" w:lineRule="auto"/>
        <w:jc w:val="both"/>
        <w:rPr>
          <w:rFonts w:ascii="Times New Roman" w:hAnsi="Times New Roman"/>
          <w:b/>
        </w:rPr>
      </w:pPr>
      <w:r w:rsidRPr="00A51BB1">
        <w:rPr>
          <w:rFonts w:ascii="Times New Roman" w:hAnsi="Times New Roman"/>
          <w:b/>
        </w:rPr>
        <w:t>A)</w:t>
      </w:r>
    </w:p>
    <w:p w:rsidR="00E50B9C" w:rsidRPr="00A51BB1" w:rsidRDefault="00E50B9C" w:rsidP="00E50B9C">
      <w:pPr>
        <w:keepNext/>
        <w:keepLines/>
        <w:spacing w:after="0" w:line="240" w:lineRule="auto"/>
        <w:jc w:val="both"/>
        <w:rPr>
          <w:rFonts w:ascii="Times New Roman" w:hAnsi="Times New Roman"/>
        </w:rPr>
      </w:pPr>
      <w:proofErr w:type="gramStart"/>
      <w:r w:rsidRPr="00A51BB1">
        <w:rPr>
          <w:rFonts w:ascii="Times New Roman" w:hAnsi="Times New Roman"/>
        </w:rPr>
        <w:t>Alulírott &lt;képviselő / meghatalmazott neve&gt; a(z) &lt;cégnév&gt; (&lt;székhely&gt;) mint ajánlattevő képviseletében a MÁV-START Vasúti Személyszállító Zrt.</w:t>
      </w:r>
      <w:r w:rsidRPr="00A51BB1">
        <w:rPr>
          <w:rFonts w:ascii="Times New Roman" w:hAnsi="Times New Roman"/>
          <w:lang w:eastAsia="hu-HU"/>
        </w:rPr>
        <w:t xml:space="preserve">, </w:t>
      </w:r>
      <w:r w:rsidRPr="00A51BB1">
        <w:rPr>
          <w:rFonts w:ascii="Times New Roman" w:hAnsi="Times New Roman"/>
        </w:rPr>
        <w:t xml:space="preserve">mint ajánlatkérő által </w:t>
      </w:r>
      <w:r w:rsidR="00C50FE0">
        <w:rPr>
          <w:rFonts w:ascii="Times New Roman" w:hAnsi="Times New Roman"/>
        </w:rPr>
        <w:t>„</w:t>
      </w:r>
      <w:r w:rsidR="002C0889" w:rsidRPr="00D46929">
        <w:rPr>
          <w:rFonts w:ascii="Times New Roman" w:eastAsia="Times New Roman" w:hAnsi="Times New Roman"/>
          <w:b/>
          <w:i/>
          <w:lang w:eastAsia="hu-HU"/>
        </w:rPr>
        <w:t>Utasokkal szembeni követelés értékesítése</w:t>
      </w:r>
      <w:r w:rsidR="00C50FE0">
        <w:rPr>
          <w:rFonts w:ascii="Times New Roman" w:eastAsia="Times New Roman" w:hAnsi="Times New Roman"/>
          <w:b/>
          <w:i/>
          <w:lang w:eastAsia="hu-HU"/>
        </w:rPr>
        <w:t>”</w:t>
      </w:r>
      <w:r w:rsidR="00B44A1E" w:rsidRPr="00A51BB1" w:rsidDel="00B44A1E">
        <w:rPr>
          <w:rFonts w:ascii="Times New Roman" w:hAnsi="Times New Roman"/>
          <w:b/>
          <w:i/>
          <w:caps/>
          <w:lang w:eastAsia="hu-HU"/>
        </w:rPr>
        <w:t xml:space="preserve"> </w:t>
      </w:r>
      <w:r w:rsidRPr="00A51BB1">
        <w:rPr>
          <w:rFonts w:ascii="Times New Roman" w:hAnsi="Times New Roman"/>
        </w:rPr>
        <w:t xml:space="preserve">tárgyban indított </w:t>
      </w:r>
      <w:r w:rsidR="00833D68">
        <w:rPr>
          <w:rFonts w:ascii="Times New Roman" w:hAnsi="Times New Roman"/>
        </w:rPr>
        <w:t>uniós</w:t>
      </w:r>
      <w:r w:rsidRPr="00A51BB1">
        <w:rPr>
          <w:rFonts w:ascii="Times New Roman" w:hAnsi="Times New Roman"/>
        </w:rPr>
        <w:t xml:space="preserve"> tárgyalásos eljárásban ezúton nyilatkozom, hogy a Kbt. 62. § (1) bekezdés k) pont </w:t>
      </w:r>
      <w:proofErr w:type="spellStart"/>
      <w:r w:rsidRPr="00A51BB1">
        <w:rPr>
          <w:rFonts w:ascii="Times New Roman" w:hAnsi="Times New Roman"/>
        </w:rPr>
        <w:t>kb</w:t>
      </w:r>
      <w:proofErr w:type="spellEnd"/>
      <w:r w:rsidRPr="00A51BB1">
        <w:rPr>
          <w:rFonts w:ascii="Times New Roman" w:hAnsi="Times New Roman"/>
        </w:rPr>
        <w:t>) alpontja tekintetében a &lt;cégnév&gt; (&lt;székhely&gt;) olyan társaságnak minősül, melyet szabályozott tőzsdén jegyeznek.</w:t>
      </w:r>
      <w:proofErr w:type="gramEnd"/>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i/>
        </w:rPr>
      </w:pPr>
      <w:r w:rsidRPr="00A51BB1">
        <w:rPr>
          <w:rFonts w:ascii="Times New Roman" w:hAnsi="Times New Roman"/>
        </w:rPr>
        <w:t>_________________</w:t>
      </w:r>
    </w:p>
    <w:p w:rsidR="00E50B9C" w:rsidRPr="00A51BB1" w:rsidRDefault="00E50B9C" w:rsidP="00E50B9C">
      <w:pPr>
        <w:keepNext/>
        <w:keepLines/>
        <w:spacing w:after="0" w:line="240" w:lineRule="auto"/>
        <w:jc w:val="both"/>
        <w:rPr>
          <w:rFonts w:ascii="Times New Roman" w:hAnsi="Times New Roman"/>
          <w:b/>
        </w:rPr>
      </w:pPr>
      <w:r w:rsidRPr="00A51BB1">
        <w:rPr>
          <w:rFonts w:ascii="Times New Roman" w:hAnsi="Times New Roman"/>
          <w:b/>
        </w:rPr>
        <w:t>B)</w:t>
      </w:r>
    </w:p>
    <w:p w:rsidR="00E50B9C" w:rsidRPr="00A51BB1" w:rsidRDefault="00E50B9C" w:rsidP="00E50B9C">
      <w:pPr>
        <w:keepNext/>
        <w:keepLines/>
        <w:spacing w:after="0" w:line="240" w:lineRule="auto"/>
        <w:jc w:val="both"/>
        <w:rPr>
          <w:rFonts w:ascii="Times New Roman" w:hAnsi="Times New Roman"/>
        </w:rPr>
      </w:pPr>
      <w:proofErr w:type="gramStart"/>
      <w:r w:rsidRPr="00A51BB1">
        <w:rPr>
          <w:rFonts w:ascii="Times New Roman" w:hAnsi="Times New Roman"/>
        </w:rPr>
        <w:t>Alulírott &lt;képviselő / meghatalmazott neve&gt; a(z) &lt;cégnév&gt; (&lt;székhely&gt;) mint ajánlattevő képviseletében a MÁV-START Vasúti Személyszállító Zrt.</w:t>
      </w:r>
      <w:r w:rsidRPr="00A51BB1">
        <w:rPr>
          <w:rFonts w:ascii="Times New Roman" w:hAnsi="Times New Roman"/>
          <w:lang w:eastAsia="hu-HU"/>
        </w:rPr>
        <w:t xml:space="preserve">, </w:t>
      </w:r>
      <w:r w:rsidRPr="00A51BB1">
        <w:rPr>
          <w:rFonts w:ascii="Times New Roman" w:hAnsi="Times New Roman"/>
        </w:rPr>
        <w:t xml:space="preserve">mint ajánlatkérő által </w:t>
      </w:r>
      <w:r w:rsidR="00C50FE0">
        <w:rPr>
          <w:rFonts w:ascii="Times New Roman" w:hAnsi="Times New Roman"/>
        </w:rPr>
        <w:t>„</w:t>
      </w:r>
      <w:r w:rsidR="002C0889" w:rsidRPr="00D46929">
        <w:rPr>
          <w:rFonts w:ascii="Times New Roman" w:eastAsia="Times New Roman" w:hAnsi="Times New Roman"/>
          <w:b/>
          <w:i/>
          <w:lang w:eastAsia="hu-HU"/>
        </w:rPr>
        <w:t>Utasokkal szembeni követelés értékesítése</w:t>
      </w:r>
      <w:r w:rsidR="00C50FE0">
        <w:rPr>
          <w:rFonts w:ascii="Times New Roman" w:eastAsia="Times New Roman" w:hAnsi="Times New Roman"/>
          <w:b/>
          <w:i/>
          <w:lang w:eastAsia="hu-HU"/>
        </w:rPr>
        <w:t>”</w:t>
      </w:r>
      <w:r w:rsidR="002C0889">
        <w:rPr>
          <w:rFonts w:ascii="Times New Roman" w:hAnsi="Times New Roman"/>
          <w:caps/>
          <w:lang w:eastAsia="hu-HU"/>
        </w:rPr>
        <w:t xml:space="preserve"> </w:t>
      </w:r>
      <w:r w:rsidRPr="00A51BB1">
        <w:rPr>
          <w:rFonts w:ascii="Times New Roman" w:hAnsi="Times New Roman"/>
        </w:rPr>
        <w:t xml:space="preserve">tárgyban indított </w:t>
      </w:r>
      <w:r w:rsidR="00833D68">
        <w:rPr>
          <w:rFonts w:ascii="Times New Roman" w:hAnsi="Times New Roman"/>
        </w:rPr>
        <w:t>uniós</w:t>
      </w:r>
      <w:r w:rsidRPr="00A51BB1">
        <w:rPr>
          <w:rFonts w:ascii="Times New Roman" w:hAnsi="Times New Roman"/>
        </w:rPr>
        <w:t xml:space="preserve"> tárgyalásos eljárásban ezúton nyilatkozom, hogy a Kbt. 62. § (1) bekezdés k) pont </w:t>
      </w:r>
      <w:proofErr w:type="spellStart"/>
      <w:r w:rsidRPr="00A51BB1">
        <w:rPr>
          <w:rFonts w:ascii="Times New Roman" w:hAnsi="Times New Roman"/>
        </w:rPr>
        <w:t>kb</w:t>
      </w:r>
      <w:proofErr w:type="spellEnd"/>
      <w:r w:rsidRPr="00A51BB1">
        <w:rPr>
          <w:rFonts w:ascii="Times New Roman" w:hAnsi="Times New Roman"/>
        </w:rPr>
        <w:t>) alpontja tekintetében a &lt;cégnév&gt; (&lt;székhely&gt;) olyan társaságnak minősül, melyet nem jegyeznek szabályozott tőzsdén.</w:t>
      </w:r>
      <w:proofErr w:type="gramEnd"/>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 xml:space="preserve">Továbbá nyilatkozom, hogy a pénzmosás és terrorizmus finanszírozása megelőzéséről és megakadályozásáról szóló 2007. CXXXVI. törvény (a továbbiakban: pénzmosásról szóló törvény) 3. § r) pont </w:t>
      </w:r>
      <w:proofErr w:type="spellStart"/>
      <w:r w:rsidRPr="00A51BB1">
        <w:rPr>
          <w:rFonts w:ascii="Times New Roman" w:hAnsi="Times New Roman"/>
        </w:rPr>
        <w:t>ra</w:t>
      </w:r>
      <w:proofErr w:type="spellEnd"/>
      <w:r w:rsidRPr="00A51BB1">
        <w:rPr>
          <w:rFonts w:ascii="Times New Roman" w:hAnsi="Times New Roman"/>
        </w:rPr>
        <w:t>)</w:t>
      </w:r>
      <w:proofErr w:type="spellStart"/>
      <w:r w:rsidRPr="00A51BB1">
        <w:rPr>
          <w:rFonts w:ascii="Times New Roman" w:hAnsi="Times New Roman"/>
        </w:rPr>
        <w:t>-rb</w:t>
      </w:r>
      <w:proofErr w:type="spellEnd"/>
      <w:r w:rsidRPr="00A51BB1">
        <w:rPr>
          <w:rFonts w:ascii="Times New Roman" w:hAnsi="Times New Roman"/>
        </w:rPr>
        <w:t xml:space="preserve">) vagy </w:t>
      </w:r>
      <w:proofErr w:type="spellStart"/>
      <w:r w:rsidRPr="00A51BB1">
        <w:rPr>
          <w:rFonts w:ascii="Times New Roman" w:hAnsi="Times New Roman"/>
        </w:rPr>
        <w:t>rc</w:t>
      </w:r>
      <w:proofErr w:type="spellEnd"/>
      <w:r w:rsidRPr="00A51BB1">
        <w:rPr>
          <w:rFonts w:ascii="Times New Roman" w:hAnsi="Times New Roman"/>
        </w:rPr>
        <w:t>)</w:t>
      </w:r>
      <w:proofErr w:type="spellStart"/>
      <w:r w:rsidRPr="00A51BB1">
        <w:rPr>
          <w:rFonts w:ascii="Times New Roman" w:hAnsi="Times New Roman"/>
        </w:rPr>
        <w:t>-rd</w:t>
      </w:r>
      <w:proofErr w:type="spellEnd"/>
      <w:r w:rsidRPr="00A51BB1">
        <w:rPr>
          <w:rFonts w:ascii="Times New Roman" w:hAnsi="Times New Roman"/>
        </w:rPr>
        <w:t>) alpontja szerinti</w:t>
      </w:r>
      <w:r w:rsidRPr="00A51BB1">
        <w:rPr>
          <w:rStyle w:val="Lbjegyzet-hivatkozs"/>
          <w:rFonts w:ascii="Times New Roman" w:hAnsi="Times New Roman"/>
        </w:rPr>
        <w:footnoteReference w:id="111"/>
      </w:r>
      <w:r w:rsidRPr="00A51BB1">
        <w:rPr>
          <w:rFonts w:ascii="Times New Roman" w:hAnsi="Times New Roman"/>
        </w:rPr>
        <w:t xml:space="preserve"> definiált tényleges tulajdonos(ok) az alábbi(</w:t>
      </w:r>
      <w:proofErr w:type="spellStart"/>
      <w:r w:rsidRPr="00A51BB1">
        <w:rPr>
          <w:rFonts w:ascii="Times New Roman" w:hAnsi="Times New Roman"/>
        </w:rPr>
        <w:t>ak</w:t>
      </w:r>
      <w:proofErr w:type="spellEnd"/>
      <w:r w:rsidRPr="00A51BB1">
        <w:rPr>
          <w:rFonts w:ascii="Times New Roman" w:hAnsi="Times New Roman"/>
        </w:rPr>
        <w:t>):</w:t>
      </w:r>
    </w:p>
    <w:p w:rsidR="00E50B9C" w:rsidRPr="00A51BB1" w:rsidRDefault="00E50B9C" w:rsidP="00E50B9C">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E50B9C" w:rsidRPr="00A51BB1" w:rsidTr="004F7B63">
        <w:tc>
          <w:tcPr>
            <w:tcW w:w="2977" w:type="dxa"/>
          </w:tcPr>
          <w:p w:rsidR="00E50B9C" w:rsidRPr="00A51BB1" w:rsidRDefault="00E50B9C" w:rsidP="004F7B63">
            <w:pPr>
              <w:keepNext/>
              <w:keepLines/>
              <w:spacing w:after="0" w:line="240" w:lineRule="auto"/>
              <w:jc w:val="center"/>
              <w:rPr>
                <w:rFonts w:ascii="Times New Roman" w:hAnsi="Times New Roman"/>
              </w:rPr>
            </w:pPr>
            <w:r w:rsidRPr="00A51BB1">
              <w:rPr>
                <w:rFonts w:ascii="Times New Roman" w:hAnsi="Times New Roman"/>
              </w:rPr>
              <w:t xml:space="preserve">Tényleges tulajdonos neve: </w:t>
            </w:r>
          </w:p>
        </w:tc>
        <w:tc>
          <w:tcPr>
            <w:tcW w:w="3260" w:type="dxa"/>
          </w:tcPr>
          <w:p w:rsidR="00E50B9C" w:rsidRPr="00A51BB1" w:rsidRDefault="00E50B9C" w:rsidP="004F7B63">
            <w:pPr>
              <w:keepNext/>
              <w:keepLines/>
              <w:spacing w:after="0" w:line="240" w:lineRule="auto"/>
              <w:jc w:val="center"/>
              <w:rPr>
                <w:rFonts w:ascii="Times New Roman" w:hAnsi="Times New Roman"/>
              </w:rPr>
            </w:pPr>
            <w:r w:rsidRPr="00A51BB1">
              <w:rPr>
                <w:rFonts w:ascii="Times New Roman" w:hAnsi="Times New Roman"/>
              </w:rPr>
              <w:t>Tényleges tulajdonos állandó lakóhelye:</w:t>
            </w:r>
          </w:p>
        </w:tc>
        <w:tc>
          <w:tcPr>
            <w:tcW w:w="3544" w:type="dxa"/>
          </w:tcPr>
          <w:p w:rsidR="00E50B9C" w:rsidRPr="00A51BB1" w:rsidRDefault="00E50B9C" w:rsidP="004F7B63">
            <w:pPr>
              <w:keepNext/>
              <w:keepLines/>
              <w:spacing w:after="0" w:line="240" w:lineRule="auto"/>
              <w:jc w:val="center"/>
              <w:rPr>
                <w:rFonts w:ascii="Times New Roman" w:hAnsi="Times New Roman"/>
              </w:rPr>
            </w:pPr>
            <w:r w:rsidRPr="00A51BB1">
              <w:rPr>
                <w:rFonts w:ascii="Times New Roman" w:hAnsi="Times New Roman"/>
              </w:rPr>
              <w:t>Kérjük megjelölni, hogy a feltüntetett tényleges tulajdonos a pénzmosásról szóló törvény r) pontjának mely alpontja alapján minősül tényleges tulajdonosnak.</w:t>
            </w:r>
          </w:p>
        </w:tc>
      </w:tr>
      <w:tr w:rsidR="00E50B9C" w:rsidRPr="00A51BB1" w:rsidTr="004F7B63">
        <w:tc>
          <w:tcPr>
            <w:tcW w:w="2977" w:type="dxa"/>
          </w:tcPr>
          <w:p w:rsidR="00E50B9C" w:rsidRPr="00A51BB1" w:rsidRDefault="00E50B9C" w:rsidP="004F7B63">
            <w:pPr>
              <w:keepNext/>
              <w:keepLines/>
              <w:spacing w:after="0" w:line="240" w:lineRule="auto"/>
              <w:jc w:val="both"/>
              <w:rPr>
                <w:rFonts w:ascii="Times New Roman" w:hAnsi="Times New Roman"/>
              </w:rPr>
            </w:pPr>
          </w:p>
        </w:tc>
        <w:tc>
          <w:tcPr>
            <w:tcW w:w="3260" w:type="dxa"/>
          </w:tcPr>
          <w:p w:rsidR="00E50B9C" w:rsidRPr="00A51BB1" w:rsidRDefault="00E50B9C" w:rsidP="004F7B63">
            <w:pPr>
              <w:keepNext/>
              <w:keepLines/>
              <w:spacing w:after="0" w:line="240" w:lineRule="auto"/>
              <w:jc w:val="both"/>
              <w:rPr>
                <w:rFonts w:ascii="Times New Roman" w:hAnsi="Times New Roman"/>
              </w:rPr>
            </w:pPr>
          </w:p>
        </w:tc>
        <w:tc>
          <w:tcPr>
            <w:tcW w:w="3544"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2977" w:type="dxa"/>
          </w:tcPr>
          <w:p w:rsidR="00E50B9C" w:rsidRPr="00A51BB1" w:rsidRDefault="00E50B9C" w:rsidP="004F7B63">
            <w:pPr>
              <w:keepNext/>
              <w:keepLines/>
              <w:spacing w:after="0" w:line="240" w:lineRule="auto"/>
              <w:jc w:val="both"/>
              <w:rPr>
                <w:rFonts w:ascii="Times New Roman" w:hAnsi="Times New Roman"/>
              </w:rPr>
            </w:pPr>
          </w:p>
        </w:tc>
        <w:tc>
          <w:tcPr>
            <w:tcW w:w="3260" w:type="dxa"/>
          </w:tcPr>
          <w:p w:rsidR="00E50B9C" w:rsidRPr="00A51BB1" w:rsidRDefault="00E50B9C" w:rsidP="004F7B63">
            <w:pPr>
              <w:keepNext/>
              <w:keepLines/>
              <w:spacing w:after="0" w:line="240" w:lineRule="auto"/>
              <w:jc w:val="both"/>
              <w:rPr>
                <w:rFonts w:ascii="Times New Roman" w:hAnsi="Times New Roman"/>
              </w:rPr>
            </w:pPr>
          </w:p>
        </w:tc>
        <w:tc>
          <w:tcPr>
            <w:tcW w:w="3544" w:type="dxa"/>
          </w:tcPr>
          <w:p w:rsidR="00E50B9C" w:rsidRPr="00A51BB1" w:rsidRDefault="00E50B9C" w:rsidP="004F7B63">
            <w:pPr>
              <w:keepNext/>
              <w:keepLines/>
              <w:spacing w:after="0" w:line="240" w:lineRule="auto"/>
              <w:jc w:val="both"/>
              <w:rPr>
                <w:rFonts w:ascii="Times New Roman" w:hAnsi="Times New Roman"/>
              </w:rPr>
            </w:pPr>
          </w:p>
        </w:tc>
      </w:tr>
    </w:tbl>
    <w:p w:rsidR="00E50B9C" w:rsidRPr="00A51BB1" w:rsidRDefault="00E50B9C" w:rsidP="00E50B9C">
      <w:pPr>
        <w:keepNext/>
        <w:keepLines/>
        <w:spacing w:after="0" w:line="240" w:lineRule="auto"/>
        <w:jc w:val="center"/>
        <w:rPr>
          <w:rFonts w:ascii="Times New Roman" w:hAnsi="Times New Roman"/>
          <w:sz w:val="6"/>
          <w:szCs w:val="6"/>
        </w:rPr>
      </w:pPr>
    </w:p>
    <w:p w:rsidR="00E50B9C" w:rsidRPr="00A51BB1" w:rsidRDefault="00E50B9C" w:rsidP="00E50B9C">
      <w:pPr>
        <w:keepNext/>
        <w:keepLines/>
        <w:spacing w:after="0" w:line="240" w:lineRule="auto"/>
        <w:jc w:val="center"/>
        <w:rPr>
          <w:rFonts w:ascii="Times New Roman" w:hAnsi="Times New Roman"/>
          <w:i/>
        </w:rPr>
      </w:pPr>
      <w:r w:rsidRPr="00A51BB1">
        <w:rPr>
          <w:rFonts w:ascii="Times New Roman" w:hAnsi="Times New Roman"/>
        </w:rPr>
        <w:t>_________________</w:t>
      </w:r>
    </w:p>
    <w:p w:rsidR="00E50B9C" w:rsidRPr="00A51BB1" w:rsidRDefault="00E50B9C" w:rsidP="00E50B9C">
      <w:pPr>
        <w:keepNext/>
        <w:keepLines/>
        <w:spacing w:after="0" w:line="240" w:lineRule="auto"/>
        <w:jc w:val="both"/>
        <w:rPr>
          <w:rFonts w:ascii="Times New Roman" w:hAnsi="Times New Roman"/>
          <w:i/>
        </w:rPr>
      </w:pPr>
    </w:p>
    <w:p w:rsidR="00E50B9C" w:rsidRPr="00A51BB1" w:rsidRDefault="00E50B9C" w:rsidP="00E50B9C">
      <w:pPr>
        <w:keepNext/>
        <w:keepLines/>
        <w:spacing w:after="0" w:line="240" w:lineRule="auto"/>
        <w:jc w:val="both"/>
        <w:rPr>
          <w:rFonts w:ascii="Times New Roman" w:hAnsi="Times New Roman"/>
          <w:i/>
        </w:rPr>
      </w:pPr>
      <w:r w:rsidRPr="00A51BB1">
        <w:rPr>
          <w:rFonts w:ascii="Times New Roman" w:hAnsi="Times New Roman"/>
          <w:i/>
        </w:rPr>
        <w:br w:type="page"/>
      </w:r>
    </w:p>
    <w:p w:rsidR="00E50B9C" w:rsidRPr="00A51BB1" w:rsidRDefault="00E50B9C" w:rsidP="00E50B9C">
      <w:pPr>
        <w:keepNext/>
        <w:keepLines/>
        <w:spacing w:after="0" w:line="240" w:lineRule="auto"/>
        <w:jc w:val="both"/>
        <w:rPr>
          <w:rFonts w:ascii="Times New Roman" w:hAnsi="Times New Roman"/>
          <w:b/>
        </w:rPr>
      </w:pPr>
      <w:r w:rsidRPr="00A51BB1">
        <w:rPr>
          <w:rFonts w:ascii="Times New Roman" w:hAnsi="Times New Roman"/>
          <w:b/>
        </w:rPr>
        <w:lastRenderedPageBreak/>
        <w:t>C)</w:t>
      </w:r>
    </w:p>
    <w:p w:rsidR="00E50B9C" w:rsidRPr="00A51BB1" w:rsidRDefault="00E50B9C" w:rsidP="00E50B9C">
      <w:pPr>
        <w:keepNext/>
        <w:keepLines/>
        <w:spacing w:after="0" w:line="240" w:lineRule="auto"/>
        <w:jc w:val="both"/>
        <w:rPr>
          <w:rFonts w:ascii="Times New Roman" w:hAnsi="Times New Roman"/>
        </w:rPr>
      </w:pPr>
      <w:proofErr w:type="gramStart"/>
      <w:r w:rsidRPr="00A51BB1">
        <w:rPr>
          <w:rFonts w:ascii="Times New Roman" w:hAnsi="Times New Roman"/>
        </w:rPr>
        <w:t>Alulírott &lt;képviselő / meghatalmazott neve&gt; a(z) &lt;cégnév&gt; (&lt;székhely&gt;) mint ajánlattevő képviseletében a MÁV-START Vasúti Személyszállító Zrt.</w:t>
      </w:r>
      <w:r w:rsidRPr="00A51BB1">
        <w:rPr>
          <w:rFonts w:ascii="Times New Roman" w:hAnsi="Times New Roman"/>
          <w:lang w:eastAsia="hu-HU"/>
        </w:rPr>
        <w:t xml:space="preserve">, </w:t>
      </w:r>
      <w:r w:rsidRPr="00A51BB1">
        <w:rPr>
          <w:rFonts w:ascii="Times New Roman" w:hAnsi="Times New Roman"/>
        </w:rPr>
        <w:t xml:space="preserve">mint ajánlatkérő által </w:t>
      </w:r>
      <w:r w:rsidR="002C0889">
        <w:rPr>
          <w:rFonts w:ascii="Times New Roman" w:hAnsi="Times New Roman"/>
        </w:rPr>
        <w:t>„</w:t>
      </w:r>
      <w:r w:rsidR="002C0889" w:rsidRPr="00D46929">
        <w:rPr>
          <w:rFonts w:ascii="Times New Roman" w:eastAsia="Times New Roman" w:hAnsi="Times New Roman"/>
          <w:b/>
          <w:i/>
          <w:lang w:eastAsia="hu-HU"/>
        </w:rPr>
        <w:t>Utasokkal szembeni követelés értékesítése</w:t>
      </w:r>
      <w:r w:rsidR="00C50FE0">
        <w:rPr>
          <w:rFonts w:ascii="Times New Roman" w:eastAsia="Times New Roman" w:hAnsi="Times New Roman"/>
          <w:b/>
          <w:i/>
          <w:lang w:eastAsia="hu-HU"/>
        </w:rPr>
        <w:t>”</w:t>
      </w:r>
      <w:r w:rsidR="00B44A1E" w:rsidRPr="00A51BB1" w:rsidDel="00B44A1E">
        <w:rPr>
          <w:rFonts w:ascii="Times New Roman" w:hAnsi="Times New Roman"/>
          <w:b/>
          <w:i/>
          <w:caps/>
          <w:lang w:eastAsia="hu-HU"/>
        </w:rPr>
        <w:t xml:space="preserve"> </w:t>
      </w:r>
      <w:r w:rsidRPr="00A51BB1">
        <w:rPr>
          <w:rFonts w:ascii="Times New Roman" w:hAnsi="Times New Roman"/>
        </w:rPr>
        <w:t xml:space="preserve">tárgyban indított </w:t>
      </w:r>
      <w:r w:rsidR="001548EA">
        <w:rPr>
          <w:rFonts w:ascii="Times New Roman" w:hAnsi="Times New Roman"/>
        </w:rPr>
        <w:t>uniós</w:t>
      </w:r>
      <w:r w:rsidRPr="00A51BB1">
        <w:rPr>
          <w:rFonts w:ascii="Times New Roman" w:hAnsi="Times New Roman"/>
        </w:rPr>
        <w:t xml:space="preserve"> tárgyalásos eljárásban ezúton nyilatkozom, hogy a Kbt. 62. § (1) bekezdés k) pont </w:t>
      </w:r>
      <w:proofErr w:type="spellStart"/>
      <w:r w:rsidRPr="00A51BB1">
        <w:rPr>
          <w:rFonts w:ascii="Times New Roman" w:hAnsi="Times New Roman"/>
        </w:rPr>
        <w:t>kb</w:t>
      </w:r>
      <w:proofErr w:type="spellEnd"/>
      <w:r w:rsidRPr="00A51BB1">
        <w:rPr>
          <w:rFonts w:ascii="Times New Roman" w:hAnsi="Times New Roman"/>
        </w:rPr>
        <w:t>) alpontja tekintetében a &lt;cégnév&gt; (&lt;székhely&gt;) olyan társaságnak minősül, melyet nem jegyeznek szabályozott tőzsdén.</w:t>
      </w:r>
      <w:proofErr w:type="gramEnd"/>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 xml:space="preserve">Továbbá nyilatkozom, hogy a pénzmosás és a terrorizmus finanszírozása megelőzéséről és megakadályozásáról szóló 2007. évi CXXXVI. törvény 3. § </w:t>
      </w:r>
      <w:proofErr w:type="spellStart"/>
      <w:r w:rsidRPr="00A51BB1">
        <w:rPr>
          <w:rFonts w:ascii="Times New Roman" w:hAnsi="Times New Roman"/>
        </w:rPr>
        <w:t>ra</w:t>
      </w:r>
      <w:proofErr w:type="spellEnd"/>
      <w:r w:rsidRPr="00A51BB1">
        <w:rPr>
          <w:rFonts w:ascii="Times New Roman" w:hAnsi="Times New Roman"/>
        </w:rPr>
        <w:t>)</w:t>
      </w:r>
      <w:proofErr w:type="spellStart"/>
      <w:r w:rsidRPr="00A51BB1">
        <w:rPr>
          <w:rFonts w:ascii="Times New Roman" w:hAnsi="Times New Roman"/>
        </w:rPr>
        <w:t>-rb</w:t>
      </w:r>
      <w:proofErr w:type="spellEnd"/>
      <w:r w:rsidRPr="00A51BB1">
        <w:rPr>
          <w:rFonts w:ascii="Times New Roman" w:hAnsi="Times New Roman"/>
        </w:rPr>
        <w:t xml:space="preserve">) pont valamint </w:t>
      </w:r>
      <w:proofErr w:type="spellStart"/>
      <w:r w:rsidRPr="00A51BB1">
        <w:rPr>
          <w:rFonts w:ascii="Times New Roman" w:hAnsi="Times New Roman"/>
        </w:rPr>
        <w:t>rc</w:t>
      </w:r>
      <w:proofErr w:type="spellEnd"/>
      <w:r w:rsidRPr="00A51BB1">
        <w:rPr>
          <w:rFonts w:ascii="Times New Roman" w:hAnsi="Times New Roman"/>
        </w:rPr>
        <w:t>)</w:t>
      </w:r>
      <w:proofErr w:type="spellStart"/>
      <w:r w:rsidRPr="00A51BB1">
        <w:rPr>
          <w:rFonts w:ascii="Times New Roman" w:hAnsi="Times New Roman"/>
        </w:rPr>
        <w:t>-rd</w:t>
      </w:r>
      <w:proofErr w:type="spellEnd"/>
      <w:r w:rsidRPr="00A51BB1">
        <w:rPr>
          <w:rFonts w:ascii="Times New Roman" w:hAnsi="Times New Roman"/>
        </w:rPr>
        <w:t>) pont szerinti tényleges tulajdonosunk nincsen.</w:t>
      </w:r>
    </w:p>
    <w:p w:rsidR="00E50B9C" w:rsidRPr="00A51BB1" w:rsidRDefault="00E50B9C" w:rsidP="00E50B9C">
      <w:pPr>
        <w:keepNext/>
        <w:keepLines/>
        <w:spacing w:after="0" w:line="240" w:lineRule="auto"/>
        <w:jc w:val="both"/>
        <w:rPr>
          <w:rFonts w:ascii="Times New Roman" w:hAnsi="Times New Roman"/>
          <w:highlight w:val="red"/>
        </w:rPr>
      </w:pPr>
    </w:p>
    <w:p w:rsidR="00E50B9C" w:rsidRPr="00A51BB1" w:rsidRDefault="00E50B9C" w:rsidP="00E50B9C">
      <w:pPr>
        <w:keepNext/>
        <w:keepLines/>
        <w:spacing w:after="0" w:line="36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Cmsor3"/>
        <w:jc w:val="both"/>
      </w:pPr>
      <w:r w:rsidRPr="00A51BB1">
        <w:br w:type="page"/>
      </w:r>
      <w:bookmarkStart w:id="78" w:name="_Toc440549377"/>
      <w:r w:rsidR="001B68DA">
        <w:lastRenderedPageBreak/>
        <w:t>20</w:t>
      </w:r>
      <w:r w:rsidRPr="00A51BB1">
        <w:t xml:space="preserve">. sz. melléklet: Nyilatkozat a Kbt. 62. § (1) bekezdés k) pont </w:t>
      </w:r>
      <w:proofErr w:type="spellStart"/>
      <w:r w:rsidRPr="00A51BB1">
        <w:t>kc</w:t>
      </w:r>
      <w:proofErr w:type="spellEnd"/>
      <w:r w:rsidRPr="00A51BB1">
        <w:t>) alpontja tekintetében</w:t>
      </w:r>
      <w:bookmarkEnd w:id="78"/>
    </w:p>
    <w:p w:rsidR="00E50B9C" w:rsidRPr="00A51BB1" w:rsidRDefault="00E50B9C" w:rsidP="00E50B9C">
      <w:pPr>
        <w:keepNext/>
        <w:keepLines/>
        <w:spacing w:after="0" w:line="240" w:lineRule="auto"/>
        <w:jc w:val="right"/>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b/>
        </w:rPr>
      </w:pPr>
      <w:r w:rsidRPr="00A51BB1">
        <w:rPr>
          <w:rFonts w:ascii="Times New Roman" w:hAnsi="Times New Roman"/>
          <w:b/>
        </w:rPr>
        <w:t>A)</w:t>
      </w:r>
    </w:p>
    <w:p w:rsidR="00E50B9C" w:rsidRPr="00A51BB1" w:rsidRDefault="00E50B9C" w:rsidP="00E50B9C">
      <w:pPr>
        <w:keepNext/>
        <w:keepLines/>
        <w:spacing w:after="0" w:line="360" w:lineRule="auto"/>
        <w:jc w:val="both"/>
        <w:rPr>
          <w:rFonts w:ascii="Times New Roman" w:hAnsi="Times New Roman"/>
        </w:rPr>
      </w:pPr>
      <w:r w:rsidRPr="00A51BB1">
        <w:rPr>
          <w:rFonts w:ascii="Times New Roman" w:hAnsi="Times New Roman"/>
        </w:rPr>
        <w:t>Alulírott &lt;képviselő / meghatalmazott neve&gt; a(z) &lt;cégnév&gt; (&lt;székhely&gt;) mint ajánlattevő képviseletében a MÁV-START Vasúti Személyszállító Zrt.</w:t>
      </w:r>
      <w:r w:rsidRPr="00A51BB1">
        <w:rPr>
          <w:rFonts w:ascii="Times New Roman" w:hAnsi="Times New Roman"/>
          <w:lang w:eastAsia="hu-HU"/>
        </w:rPr>
        <w:t xml:space="preserve">, </w:t>
      </w:r>
      <w:r w:rsidRPr="00A51BB1">
        <w:rPr>
          <w:rFonts w:ascii="Times New Roman" w:hAnsi="Times New Roman"/>
        </w:rPr>
        <w:t xml:space="preserve">mint ajánlatkérő által </w:t>
      </w:r>
      <w:r w:rsidR="00C50FE0">
        <w:rPr>
          <w:rFonts w:ascii="Times New Roman" w:hAnsi="Times New Roman"/>
        </w:rPr>
        <w:t>„</w:t>
      </w:r>
      <w:r w:rsidR="002C0889" w:rsidRPr="00D46929">
        <w:rPr>
          <w:rFonts w:ascii="Times New Roman" w:eastAsia="Times New Roman" w:hAnsi="Times New Roman"/>
          <w:b/>
          <w:i/>
          <w:lang w:eastAsia="hu-HU"/>
        </w:rPr>
        <w:t>Utasokkal szembeni követelés értékesítése</w:t>
      </w:r>
      <w:r w:rsidR="00C50FE0">
        <w:rPr>
          <w:rFonts w:ascii="Times New Roman" w:eastAsia="Times New Roman" w:hAnsi="Times New Roman"/>
          <w:b/>
          <w:i/>
          <w:lang w:eastAsia="hu-HU"/>
        </w:rPr>
        <w:t>”</w:t>
      </w:r>
      <w:r w:rsidR="00B44A1E" w:rsidRPr="00A51BB1" w:rsidDel="00B44A1E">
        <w:rPr>
          <w:rFonts w:ascii="Times New Roman" w:hAnsi="Times New Roman"/>
          <w:b/>
          <w:i/>
          <w:caps/>
          <w:lang w:eastAsia="hu-HU"/>
        </w:rPr>
        <w:t xml:space="preserve"> </w:t>
      </w:r>
      <w:r w:rsidRPr="00A51BB1">
        <w:rPr>
          <w:rFonts w:ascii="Times New Roman" w:hAnsi="Times New Roman"/>
        </w:rPr>
        <w:t xml:space="preserve">tárgyban indított </w:t>
      </w:r>
      <w:r w:rsidR="00833D68">
        <w:rPr>
          <w:rFonts w:ascii="Times New Roman" w:hAnsi="Times New Roman"/>
        </w:rPr>
        <w:t>uniós</w:t>
      </w:r>
      <w:r w:rsidRPr="00A51BB1">
        <w:rPr>
          <w:rFonts w:ascii="Times New Roman" w:hAnsi="Times New Roman"/>
        </w:rPr>
        <w:t xml:space="preserve"> tárgyalásos eljárásban ezúton nyilatkozom, hogy az ajánlattevőben közvetetten vagy közvetlenül </w:t>
      </w:r>
      <w:proofErr w:type="gramStart"/>
      <w:r w:rsidRPr="00A51BB1">
        <w:rPr>
          <w:rFonts w:ascii="Times New Roman" w:hAnsi="Times New Roman"/>
        </w:rPr>
        <w:t>több, mint</w:t>
      </w:r>
      <w:proofErr w:type="gramEnd"/>
      <w:r w:rsidRPr="00A51BB1">
        <w:rPr>
          <w:rFonts w:ascii="Times New Roman" w:hAnsi="Times New Roman"/>
        </w:rPr>
        <w:t xml:space="preserve"> 25%-os tulajdoni résszel vagy szavazati joggal rendelkező jogi személy vagy személyes joga szerint jogképes szervezet nincs.</w:t>
      </w:r>
    </w:p>
    <w:p w:rsidR="00E50B9C" w:rsidRPr="00A51BB1" w:rsidRDefault="00E50B9C" w:rsidP="00E50B9C">
      <w:pPr>
        <w:keepNext/>
        <w:keepLines/>
        <w:spacing w:after="0" w:line="240" w:lineRule="auto"/>
        <w:jc w:val="center"/>
        <w:rPr>
          <w:rFonts w:ascii="Times New Roman" w:hAnsi="Times New Roman"/>
          <w:u w:val="single"/>
        </w:rPr>
      </w:pPr>
      <w:r w:rsidRPr="00A51BB1">
        <w:rPr>
          <w:rFonts w:ascii="Times New Roman" w:hAnsi="Times New Roman"/>
          <w:u w:val="single"/>
        </w:rPr>
        <w:tab/>
      </w:r>
      <w:r w:rsidRPr="00A51BB1">
        <w:rPr>
          <w:rFonts w:ascii="Times New Roman" w:hAnsi="Times New Roman"/>
          <w:u w:val="single"/>
        </w:rPr>
        <w:tab/>
      </w:r>
      <w:r w:rsidRPr="00A51BB1">
        <w:rPr>
          <w:rFonts w:ascii="Times New Roman" w:hAnsi="Times New Roman"/>
          <w:u w:val="single"/>
        </w:rPr>
        <w:tab/>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b/>
        </w:rPr>
      </w:pPr>
      <w:r w:rsidRPr="00A51BB1">
        <w:rPr>
          <w:rFonts w:ascii="Times New Roman" w:hAnsi="Times New Roman"/>
          <w:b/>
        </w:rPr>
        <w:t>B)</w:t>
      </w:r>
    </w:p>
    <w:p w:rsidR="00E50B9C" w:rsidRPr="00A51BB1" w:rsidRDefault="00E50B9C" w:rsidP="00E50B9C">
      <w:pPr>
        <w:keepNext/>
        <w:keepLines/>
        <w:spacing w:after="0" w:line="360" w:lineRule="auto"/>
        <w:jc w:val="both"/>
        <w:rPr>
          <w:rFonts w:ascii="Times New Roman" w:hAnsi="Times New Roman"/>
        </w:rPr>
      </w:pPr>
      <w:proofErr w:type="gramStart"/>
      <w:r w:rsidRPr="00A51BB1">
        <w:rPr>
          <w:rFonts w:ascii="Times New Roman" w:hAnsi="Times New Roman"/>
        </w:rPr>
        <w:t>Alulírott &lt;képviselő / meghatalmazott neve&gt; a(z) &lt;cégnév&gt; (&lt;székhely&gt;) mint ajánlattevő képviseletében a MÁV-START Vasúti Személyszállító Zrt.</w:t>
      </w:r>
      <w:r w:rsidRPr="00A51BB1">
        <w:rPr>
          <w:rFonts w:ascii="Times New Roman" w:hAnsi="Times New Roman"/>
          <w:lang w:eastAsia="hu-HU"/>
        </w:rPr>
        <w:t xml:space="preserve">, </w:t>
      </w:r>
      <w:r w:rsidRPr="00A51BB1">
        <w:rPr>
          <w:rFonts w:ascii="Times New Roman" w:hAnsi="Times New Roman"/>
        </w:rPr>
        <w:t xml:space="preserve">mint ajánlatkérő által </w:t>
      </w:r>
      <w:r w:rsidR="00C50FE0">
        <w:rPr>
          <w:rFonts w:ascii="Times New Roman" w:hAnsi="Times New Roman"/>
        </w:rPr>
        <w:t>„</w:t>
      </w:r>
      <w:r w:rsidR="002C0889" w:rsidRPr="00D46929">
        <w:rPr>
          <w:rFonts w:ascii="Times New Roman" w:eastAsia="Times New Roman" w:hAnsi="Times New Roman"/>
          <w:b/>
          <w:i/>
          <w:lang w:eastAsia="hu-HU"/>
        </w:rPr>
        <w:t>Utasokkal szembeni követelés értékesítése</w:t>
      </w:r>
      <w:r w:rsidR="00C50FE0">
        <w:rPr>
          <w:rFonts w:ascii="Times New Roman" w:eastAsia="Times New Roman" w:hAnsi="Times New Roman"/>
          <w:b/>
          <w:i/>
          <w:lang w:eastAsia="hu-HU"/>
        </w:rPr>
        <w:t>”</w:t>
      </w:r>
      <w:r w:rsidR="00B44A1E" w:rsidRPr="00A51BB1" w:rsidDel="00B44A1E">
        <w:rPr>
          <w:rFonts w:ascii="Times New Roman" w:hAnsi="Times New Roman"/>
          <w:b/>
          <w:i/>
          <w:caps/>
          <w:lang w:eastAsia="hu-HU"/>
        </w:rPr>
        <w:t xml:space="preserve"> </w:t>
      </w:r>
      <w:r w:rsidRPr="00A51BB1">
        <w:rPr>
          <w:rFonts w:ascii="Times New Roman" w:hAnsi="Times New Roman"/>
        </w:rPr>
        <w:t xml:space="preserve">tárgyban indított </w:t>
      </w:r>
      <w:r w:rsidR="00833D68">
        <w:rPr>
          <w:rFonts w:ascii="Times New Roman" w:hAnsi="Times New Roman"/>
        </w:rPr>
        <w:t>uniós</w:t>
      </w:r>
      <w:r w:rsidRPr="00A51BB1">
        <w:rPr>
          <w:rFonts w:ascii="Times New Roman" w:hAnsi="Times New Roman"/>
        </w:rPr>
        <w:t xml:space="preserve"> tárgyalásos eljárásban ezúton nyilatkozom, hogy az ajánlattevőben közvetetten vagy közvetlenül több, mint 25%-os tulajdoni résszel vagy szavazati joggal rendelkező jogi személy vagy személyes joga szerint jogképes</w:t>
      </w:r>
      <w:r w:rsidRPr="00A51BB1" w:rsidDel="006C2794">
        <w:rPr>
          <w:rFonts w:ascii="Times New Roman" w:hAnsi="Times New Roman"/>
        </w:rPr>
        <w:t xml:space="preserve"> </w:t>
      </w:r>
      <w:r w:rsidRPr="00A51BB1">
        <w:rPr>
          <w:rFonts w:ascii="Times New Roman" w:hAnsi="Times New Roman"/>
        </w:rPr>
        <w:t>szervezet van, mely(</w:t>
      </w:r>
      <w:proofErr w:type="spellStart"/>
      <w:r w:rsidRPr="00A51BB1">
        <w:rPr>
          <w:rFonts w:ascii="Times New Roman" w:hAnsi="Times New Roman"/>
        </w:rPr>
        <w:t>ek</w:t>
      </w:r>
      <w:proofErr w:type="spellEnd"/>
      <w:r w:rsidRPr="00A51BB1">
        <w:rPr>
          <w:rFonts w:ascii="Times New Roman" w:hAnsi="Times New Roman"/>
        </w:rPr>
        <w:t>) az alábbi(</w:t>
      </w:r>
      <w:proofErr w:type="spellStart"/>
      <w:r w:rsidRPr="00A51BB1">
        <w:rPr>
          <w:rFonts w:ascii="Times New Roman" w:hAnsi="Times New Roman"/>
        </w:rPr>
        <w:t>ak</w:t>
      </w:r>
      <w:proofErr w:type="spellEnd"/>
      <w:r w:rsidRPr="00A51BB1">
        <w:rPr>
          <w:rFonts w:ascii="Times New Roman" w:hAnsi="Times New Roman"/>
        </w:rPr>
        <w:t>):</w:t>
      </w:r>
      <w:proofErr w:type="gramEnd"/>
    </w:p>
    <w:p w:rsidR="00E50B9C" w:rsidRPr="00A51BB1" w:rsidRDefault="00E50B9C" w:rsidP="00E50B9C">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E50B9C" w:rsidRPr="00A51BB1" w:rsidTr="004F7B63">
        <w:tc>
          <w:tcPr>
            <w:tcW w:w="4605" w:type="dxa"/>
          </w:tcPr>
          <w:p w:rsidR="00E50B9C" w:rsidRPr="00A51BB1" w:rsidRDefault="00E50B9C" w:rsidP="004F7B63">
            <w:pPr>
              <w:keepNext/>
              <w:keepLines/>
              <w:spacing w:after="0" w:line="240" w:lineRule="auto"/>
              <w:jc w:val="center"/>
              <w:rPr>
                <w:rFonts w:ascii="Times New Roman" w:hAnsi="Times New Roman"/>
              </w:rPr>
            </w:pPr>
            <w:r w:rsidRPr="00A51BB1">
              <w:rPr>
                <w:rFonts w:ascii="Times New Roman" w:hAnsi="Times New Roman"/>
              </w:rPr>
              <w:t>Szervezet neve:</w:t>
            </w:r>
          </w:p>
        </w:tc>
        <w:tc>
          <w:tcPr>
            <w:tcW w:w="4605" w:type="dxa"/>
          </w:tcPr>
          <w:p w:rsidR="00E50B9C" w:rsidRPr="00A51BB1" w:rsidRDefault="00E50B9C" w:rsidP="004F7B63">
            <w:pPr>
              <w:keepNext/>
              <w:keepLines/>
              <w:spacing w:after="0" w:line="240" w:lineRule="auto"/>
              <w:jc w:val="center"/>
              <w:rPr>
                <w:rFonts w:ascii="Times New Roman" w:hAnsi="Times New Roman"/>
              </w:rPr>
            </w:pPr>
            <w:r w:rsidRPr="00A51BB1">
              <w:rPr>
                <w:rFonts w:ascii="Times New Roman" w:hAnsi="Times New Roman"/>
              </w:rPr>
              <w:t>Szervezet székhelye:</w:t>
            </w:r>
          </w:p>
        </w:tc>
      </w:tr>
      <w:tr w:rsidR="00E50B9C" w:rsidRPr="00A51BB1" w:rsidTr="004F7B63">
        <w:tc>
          <w:tcPr>
            <w:tcW w:w="4605" w:type="dxa"/>
          </w:tcPr>
          <w:p w:rsidR="00E50B9C" w:rsidRPr="00A51BB1" w:rsidRDefault="00E50B9C" w:rsidP="004F7B63">
            <w:pPr>
              <w:keepNext/>
              <w:keepLines/>
              <w:spacing w:after="0" w:line="240" w:lineRule="auto"/>
              <w:jc w:val="both"/>
              <w:rPr>
                <w:rFonts w:ascii="Times New Roman" w:hAnsi="Times New Roman"/>
              </w:rPr>
            </w:pPr>
          </w:p>
        </w:tc>
        <w:tc>
          <w:tcPr>
            <w:tcW w:w="4605" w:type="dxa"/>
          </w:tcPr>
          <w:p w:rsidR="00E50B9C" w:rsidRPr="00A51BB1" w:rsidRDefault="00E50B9C" w:rsidP="004F7B63">
            <w:pPr>
              <w:keepNext/>
              <w:keepLines/>
              <w:spacing w:after="0" w:line="240" w:lineRule="auto"/>
              <w:jc w:val="both"/>
              <w:rPr>
                <w:rFonts w:ascii="Times New Roman" w:hAnsi="Times New Roman"/>
              </w:rPr>
            </w:pPr>
          </w:p>
        </w:tc>
      </w:tr>
      <w:tr w:rsidR="00E50B9C" w:rsidRPr="00A51BB1" w:rsidTr="004F7B63">
        <w:tc>
          <w:tcPr>
            <w:tcW w:w="4605" w:type="dxa"/>
          </w:tcPr>
          <w:p w:rsidR="00E50B9C" w:rsidRPr="00A51BB1" w:rsidRDefault="00E50B9C" w:rsidP="004F7B63">
            <w:pPr>
              <w:keepNext/>
              <w:keepLines/>
              <w:spacing w:after="0" w:line="240" w:lineRule="auto"/>
              <w:jc w:val="both"/>
              <w:rPr>
                <w:rFonts w:ascii="Times New Roman" w:hAnsi="Times New Roman"/>
              </w:rPr>
            </w:pPr>
          </w:p>
        </w:tc>
        <w:tc>
          <w:tcPr>
            <w:tcW w:w="4605" w:type="dxa"/>
          </w:tcPr>
          <w:p w:rsidR="00E50B9C" w:rsidRPr="00A51BB1" w:rsidRDefault="00E50B9C" w:rsidP="004F7B63">
            <w:pPr>
              <w:keepNext/>
              <w:keepLines/>
              <w:spacing w:after="0" w:line="240" w:lineRule="auto"/>
              <w:jc w:val="both"/>
              <w:rPr>
                <w:rFonts w:ascii="Times New Roman" w:hAnsi="Times New Roman"/>
              </w:rPr>
            </w:pPr>
          </w:p>
        </w:tc>
      </w:tr>
    </w:tbl>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Továbbá nyilatkozom, a fent megjelölt szervezet(</w:t>
      </w:r>
      <w:proofErr w:type="spellStart"/>
      <w:r w:rsidRPr="00A51BB1">
        <w:rPr>
          <w:rFonts w:ascii="Times New Roman" w:hAnsi="Times New Roman"/>
        </w:rPr>
        <w:t>ek</w:t>
      </w:r>
      <w:proofErr w:type="spellEnd"/>
      <w:r w:rsidRPr="00A51BB1">
        <w:rPr>
          <w:rFonts w:ascii="Times New Roman" w:hAnsi="Times New Roman"/>
        </w:rPr>
        <w:t xml:space="preserve">) tekintetében a Kbt. 62. § (1) bekezdés k) pont </w:t>
      </w:r>
      <w:proofErr w:type="spellStart"/>
      <w:r w:rsidRPr="00A51BB1">
        <w:rPr>
          <w:rFonts w:ascii="Times New Roman" w:hAnsi="Times New Roman"/>
        </w:rPr>
        <w:t>kc</w:t>
      </w:r>
      <w:proofErr w:type="spellEnd"/>
      <w:r w:rsidRPr="00A51BB1">
        <w:rPr>
          <w:rFonts w:ascii="Times New Roman" w:hAnsi="Times New Roman"/>
        </w:rPr>
        <w:t>) alpontja szerinti kizáró feltételek nem állnak fent.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pStyle w:val="Szvegtrzs21"/>
        <w:keepNext/>
        <w:keepLines/>
        <w:spacing w:line="240" w:lineRule="auto"/>
        <w:ind w:right="142"/>
        <w:rPr>
          <w:i w:val="0"/>
          <w:smallCaps w:val="0"/>
          <w:sz w:val="22"/>
          <w:szCs w:val="22"/>
        </w:rPr>
      </w:pPr>
    </w:p>
    <w:p w:rsidR="00E50B9C" w:rsidRPr="00A51BB1" w:rsidRDefault="00E50B9C" w:rsidP="00E50B9C">
      <w:pPr>
        <w:keepNext/>
        <w:keepLines/>
        <w:spacing w:after="0" w:line="240" w:lineRule="auto"/>
        <w:jc w:val="right"/>
        <w:rPr>
          <w:rFonts w:ascii="Times New Roman" w:hAnsi="Times New Roman"/>
        </w:rPr>
        <w:sectPr w:rsidR="00E50B9C" w:rsidRPr="00A51BB1" w:rsidSect="00B03154">
          <w:pgSz w:w="11906" w:h="16838" w:code="9"/>
          <w:pgMar w:top="1418" w:right="1418" w:bottom="1418" w:left="1418" w:header="709" w:footer="709" w:gutter="0"/>
          <w:cols w:space="708"/>
          <w:titlePg/>
          <w:docGrid w:linePitch="360"/>
        </w:sectPr>
      </w:pPr>
    </w:p>
    <w:p w:rsidR="00E50B9C" w:rsidRPr="00A51BB1" w:rsidRDefault="00A51BB1" w:rsidP="00E50B9C">
      <w:pPr>
        <w:pStyle w:val="Cmsor3"/>
        <w:jc w:val="both"/>
      </w:pPr>
      <w:bookmarkStart w:id="79" w:name="_Toc440549378"/>
      <w:r w:rsidRPr="00A51BB1">
        <w:lastRenderedPageBreak/>
        <w:t>2</w:t>
      </w:r>
      <w:r w:rsidR="001B68DA">
        <w:t>1</w:t>
      </w:r>
      <w:r w:rsidR="00E50B9C" w:rsidRPr="00A51BB1">
        <w:t>. sz. melléklet: Referencia nyilatkozat</w:t>
      </w:r>
      <w:bookmarkEnd w:id="79"/>
    </w:p>
    <w:p w:rsidR="00E50B9C" w:rsidRPr="00A51BB1" w:rsidRDefault="00E50B9C" w:rsidP="00E50B9C">
      <w:pPr>
        <w:spacing w:after="0" w:line="240" w:lineRule="auto"/>
        <w:rPr>
          <w:rFonts w:ascii="Times New Roman" w:hAnsi="Times New Roman"/>
          <w:i/>
        </w:rPr>
      </w:pPr>
      <w:r w:rsidRPr="00A51BB1">
        <w:rPr>
          <w:rFonts w:ascii="Times New Roman" w:hAnsi="Times New Roman"/>
          <w:i/>
        </w:rPr>
        <w:t>Referencia nyilatkozat a 321/2015. (X. 30.) Korm. rendelet 21. § (1) a) pontja szerinti alkalmassági előírás vonatkozásában</w:t>
      </w:r>
    </w:p>
    <w:p w:rsidR="00E50B9C" w:rsidRPr="00A51BB1" w:rsidRDefault="00E50B9C" w:rsidP="00E50B9C">
      <w:pPr>
        <w:keepNext/>
        <w:keepLines/>
        <w:spacing w:after="0" w:line="240" w:lineRule="auto"/>
        <w:jc w:val="center"/>
        <w:rPr>
          <w:rFonts w:ascii="Times New Roman" w:hAnsi="Times New Roman"/>
          <w:i/>
        </w:rPr>
      </w:pPr>
      <w:r w:rsidRPr="00A51BB1">
        <w:rPr>
          <w:rFonts w:ascii="Times New Roman" w:hAnsi="Times New Roman"/>
          <w:i/>
        </w:rPr>
        <w:t>(ezt a nyilatkozatot – vagy ajánlattevő választása alapján a szerződést kötő másik fél által kiadott vagy aláírt igazolást – kell kitöltve ajánlatkérő felhívására bemutatni, amennyiben a szerződést kötő másik fél nem a Kbt. 5. § (1) bekezdés a)</w:t>
      </w:r>
      <w:proofErr w:type="spellStart"/>
      <w:r w:rsidRPr="00A51BB1">
        <w:rPr>
          <w:rFonts w:ascii="Times New Roman" w:hAnsi="Times New Roman"/>
          <w:i/>
        </w:rPr>
        <w:t>-c</w:t>
      </w:r>
      <w:proofErr w:type="spellEnd"/>
      <w:r w:rsidRPr="00A51BB1">
        <w:rPr>
          <w:rFonts w:ascii="Times New Roman" w:hAnsi="Times New Roman"/>
          <w:i/>
        </w:rPr>
        <w:t>) és e) pontja szerinti szervezet.)</w:t>
      </w:r>
    </w:p>
    <w:p w:rsidR="00E50B9C" w:rsidRPr="00A51BB1" w:rsidRDefault="00E50B9C" w:rsidP="00E50B9C">
      <w:pPr>
        <w:keepNext/>
        <w:keepLines/>
        <w:spacing w:after="0" w:line="240" w:lineRule="auto"/>
        <w:rPr>
          <w:rFonts w:ascii="Times New Roman" w:hAnsi="Times New Roman"/>
          <w:i/>
        </w:rPr>
      </w:pPr>
      <w:r w:rsidRPr="00A51BB1" w:rsidDel="007F1C25">
        <w:rPr>
          <w:rFonts w:ascii="Times New Roman" w:hAnsi="Times New Roman"/>
          <w:b/>
          <w:bCs/>
          <w:highlight w:val="yellow"/>
        </w:rPr>
        <w:t xml:space="preserve"> </w:t>
      </w:r>
    </w:p>
    <w:p w:rsidR="00E50B9C" w:rsidRPr="00A51BB1" w:rsidRDefault="00E50B9C" w:rsidP="00E50B9C">
      <w:pPr>
        <w:keepNext/>
        <w:keepLines/>
        <w:spacing w:after="0" w:line="240" w:lineRule="auto"/>
        <w:jc w:val="both"/>
        <w:rPr>
          <w:rFonts w:ascii="Times New Roman" w:hAnsi="Times New Roman"/>
        </w:rPr>
      </w:pPr>
      <w:proofErr w:type="gramStart"/>
      <w:r w:rsidRPr="00A51BB1">
        <w:rPr>
          <w:rFonts w:ascii="Times New Roman" w:hAnsi="Times New Roman"/>
        </w:rPr>
        <w:t>Alulírott &lt;képviselő / meghatalmazott neve&gt; a(z) &lt;cégnév&gt; (&lt;székhely&gt;) mint ajánlattevő / kapacitást rendelkezésre bocsátó szervezet (személy)</w:t>
      </w:r>
      <w:r w:rsidRPr="00A51BB1">
        <w:rPr>
          <w:rStyle w:val="Lbjegyzet-hivatkozs"/>
          <w:rFonts w:ascii="Times New Roman" w:hAnsi="Times New Roman"/>
        </w:rPr>
        <w:footnoteReference w:customMarkFollows="1" w:id="112"/>
        <w:sym w:font="Symbol" w:char="F02A"/>
      </w:r>
      <w:r w:rsidRPr="00A51BB1">
        <w:rPr>
          <w:rFonts w:ascii="Times New Roman" w:hAnsi="Times New Roman"/>
        </w:rPr>
        <w:t xml:space="preserve"> képviseletében a MÁV-START Vasúti Személyszállító Zrt.</w:t>
      </w:r>
      <w:r w:rsidRPr="00A51BB1">
        <w:rPr>
          <w:rFonts w:ascii="Times New Roman" w:hAnsi="Times New Roman"/>
          <w:lang w:eastAsia="hu-HU"/>
        </w:rPr>
        <w:t xml:space="preserve">, </w:t>
      </w:r>
      <w:r w:rsidRPr="00A51BB1">
        <w:rPr>
          <w:rFonts w:ascii="Times New Roman" w:hAnsi="Times New Roman"/>
        </w:rPr>
        <w:t xml:space="preserve">mint ajánlatkérő által </w:t>
      </w:r>
      <w:r w:rsidR="002A2B5A">
        <w:rPr>
          <w:rFonts w:ascii="Times New Roman" w:hAnsi="Times New Roman"/>
        </w:rPr>
        <w:t>„</w:t>
      </w:r>
      <w:r w:rsidR="002C0889" w:rsidRPr="00D46929">
        <w:rPr>
          <w:rFonts w:ascii="Times New Roman" w:eastAsia="Times New Roman" w:hAnsi="Times New Roman"/>
          <w:b/>
          <w:i/>
          <w:lang w:eastAsia="hu-HU"/>
        </w:rPr>
        <w:t>Utasokkal szembeni követelés értékesítése</w:t>
      </w:r>
      <w:r w:rsidR="002A2B5A">
        <w:rPr>
          <w:rFonts w:ascii="Times New Roman" w:eastAsia="Times New Roman" w:hAnsi="Times New Roman"/>
          <w:b/>
          <w:i/>
          <w:lang w:eastAsia="hu-HU"/>
        </w:rPr>
        <w:t>”</w:t>
      </w:r>
      <w:r w:rsidR="002C0889" w:rsidRPr="00A51BB1">
        <w:rPr>
          <w:rFonts w:ascii="Times New Roman" w:hAnsi="Times New Roman"/>
        </w:rPr>
        <w:t xml:space="preserve"> </w:t>
      </w:r>
      <w:r w:rsidRPr="00A51BB1">
        <w:rPr>
          <w:rFonts w:ascii="Times New Roman" w:hAnsi="Times New Roman"/>
        </w:rPr>
        <w:t xml:space="preserve">tárgyban indított </w:t>
      </w:r>
      <w:r w:rsidR="001548EA">
        <w:rPr>
          <w:rFonts w:ascii="Times New Roman" w:hAnsi="Times New Roman"/>
        </w:rPr>
        <w:t>uniós</w:t>
      </w:r>
      <w:r w:rsidRPr="00A51BB1">
        <w:rPr>
          <w:rFonts w:ascii="Times New Roman" w:hAnsi="Times New Roman"/>
        </w:rPr>
        <w:t xml:space="preserve"> tárgyalásos eljárásban ezúton nyilatkozom, hogy a részvételi felhívásban előírt, a közbeszerzés tárgyára </w:t>
      </w:r>
      <w:r w:rsidRPr="00A51BB1">
        <w:rPr>
          <w:rFonts w:ascii="Times New Roman" w:hAnsi="Times New Roman"/>
          <w:b/>
        </w:rPr>
        <w:t>[</w:t>
      </w:r>
      <w:r w:rsidR="002C0889" w:rsidRPr="002C0889">
        <w:rPr>
          <w:rFonts w:ascii="Times New Roman" w:hAnsi="Times New Roman"/>
          <w:b/>
        </w:rPr>
        <w:t>természetes személyekkel szembeni követelés megvásárlása</w:t>
      </w:r>
      <w:r w:rsidRPr="00A51BB1">
        <w:rPr>
          <w:rFonts w:ascii="Times New Roman" w:hAnsi="Times New Roman"/>
          <w:b/>
        </w:rPr>
        <w:t>]</w:t>
      </w:r>
      <w:r w:rsidRPr="00A51BB1">
        <w:rPr>
          <w:rFonts w:ascii="Times New Roman" w:hAnsi="Times New Roman"/>
        </w:rPr>
        <w:t xml:space="preserve"> vonatkozóan a részvételi felhívás feladásától visszaszámított </w:t>
      </w:r>
      <w:r w:rsidRPr="00A51BB1">
        <w:rPr>
          <w:rFonts w:ascii="Times New Roman" w:hAnsi="Times New Roman"/>
          <w:b/>
        </w:rPr>
        <w:t>három év (36 hónap)</w:t>
      </w:r>
      <w:r w:rsidRPr="00A51BB1">
        <w:rPr>
          <w:rFonts w:ascii="Times New Roman" w:hAnsi="Times New Roman"/>
        </w:rPr>
        <w:t xml:space="preserve"> legjelentősebb </w:t>
      </w:r>
      <w:r w:rsidR="002C0889">
        <w:rPr>
          <w:rFonts w:ascii="Times New Roman" w:hAnsi="Times New Roman"/>
        </w:rPr>
        <w:t>referenciamunkái</w:t>
      </w:r>
      <w:r w:rsidRPr="00A51BB1">
        <w:rPr>
          <w:rFonts w:ascii="Times New Roman" w:hAnsi="Times New Roman"/>
        </w:rPr>
        <w:t xml:space="preserve"> az alábbiak:</w:t>
      </w:r>
      <w:proofErr w:type="gramEnd"/>
    </w:p>
    <w:p w:rsidR="00E50B9C" w:rsidRPr="00A51BB1" w:rsidRDefault="00E50B9C" w:rsidP="00E50B9C">
      <w:pPr>
        <w:keepNext/>
        <w:keepLines/>
        <w:spacing w:after="0" w:line="240" w:lineRule="auto"/>
        <w:jc w:val="both"/>
        <w:rPr>
          <w:rFonts w:ascii="Times New Roman" w:hAnsi="Times New Roman"/>
        </w:rPr>
      </w:pPr>
    </w:p>
    <w:tbl>
      <w:tblPr>
        <w:tblW w:w="13866"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827"/>
        <w:gridCol w:w="1827"/>
      </w:tblGrid>
      <w:tr w:rsidR="00AD7008" w:rsidRPr="00A51BB1" w:rsidTr="00AD7008">
        <w:trPr>
          <w:jc w:val="center"/>
        </w:trPr>
        <w:tc>
          <w:tcPr>
            <w:tcW w:w="2483" w:type="dxa"/>
            <w:vAlign w:val="center"/>
          </w:tcPr>
          <w:p w:rsidR="00AD7008" w:rsidRPr="00A51BB1" w:rsidRDefault="00AD7008" w:rsidP="004F7B63">
            <w:pPr>
              <w:autoSpaceDE w:val="0"/>
              <w:autoSpaceDN w:val="0"/>
              <w:adjustRightInd w:val="0"/>
              <w:spacing w:after="0" w:line="240" w:lineRule="auto"/>
              <w:jc w:val="center"/>
              <w:rPr>
                <w:rFonts w:ascii="Times New Roman" w:hAnsi="Times New Roman"/>
              </w:rPr>
            </w:pPr>
            <w:r w:rsidRPr="00A51BB1">
              <w:rPr>
                <w:rFonts w:ascii="Times New Roman" w:hAnsi="Times New Roman"/>
              </w:rPr>
              <w:t>A szerződést kötő másik fél megnevezése</w:t>
            </w:r>
          </w:p>
          <w:p w:rsidR="00AD7008" w:rsidRPr="00A51BB1" w:rsidRDefault="00AD7008" w:rsidP="004F7B63">
            <w:pPr>
              <w:keepNext/>
              <w:keepLines/>
              <w:spacing w:after="0" w:line="240" w:lineRule="auto"/>
              <w:jc w:val="center"/>
              <w:rPr>
                <w:rFonts w:ascii="Times New Roman" w:hAnsi="Times New Roman"/>
              </w:rPr>
            </w:pPr>
          </w:p>
        </w:tc>
        <w:tc>
          <w:tcPr>
            <w:tcW w:w="2309" w:type="dxa"/>
            <w:vAlign w:val="center"/>
          </w:tcPr>
          <w:p w:rsidR="00AD7008" w:rsidRPr="00A51BB1" w:rsidRDefault="00AD7008" w:rsidP="004F7B63">
            <w:pPr>
              <w:autoSpaceDE w:val="0"/>
              <w:autoSpaceDN w:val="0"/>
              <w:adjustRightInd w:val="0"/>
              <w:spacing w:after="0" w:line="240" w:lineRule="auto"/>
              <w:jc w:val="center"/>
              <w:rPr>
                <w:rFonts w:ascii="Times New Roman" w:hAnsi="Times New Roman"/>
              </w:rPr>
            </w:pPr>
            <w:r w:rsidRPr="00A51BB1">
              <w:rPr>
                <w:rFonts w:ascii="Times New Roman" w:hAnsi="Times New Roman"/>
              </w:rPr>
              <w:t>Kapcsolattartó személy neve és elérhetősége (cím és/vagy telefonszám és/vagy e-mail és/vagy fax)</w:t>
            </w:r>
          </w:p>
          <w:p w:rsidR="00AD7008" w:rsidRPr="00A51BB1" w:rsidRDefault="00AD7008" w:rsidP="004F7B63">
            <w:pPr>
              <w:keepNext/>
              <w:keepLines/>
              <w:spacing w:after="0" w:line="240" w:lineRule="auto"/>
              <w:jc w:val="center"/>
              <w:rPr>
                <w:rFonts w:ascii="Times New Roman" w:hAnsi="Times New Roman"/>
              </w:rPr>
            </w:pPr>
          </w:p>
        </w:tc>
        <w:tc>
          <w:tcPr>
            <w:tcW w:w="3388" w:type="dxa"/>
            <w:vAlign w:val="center"/>
          </w:tcPr>
          <w:p w:rsidR="00AD7008" w:rsidRPr="00A51BB1" w:rsidRDefault="00AD7008" w:rsidP="004F7B63">
            <w:pPr>
              <w:keepNext/>
              <w:keepLines/>
              <w:spacing w:after="0" w:line="240" w:lineRule="auto"/>
              <w:jc w:val="center"/>
              <w:rPr>
                <w:rFonts w:ascii="Times New Roman" w:hAnsi="Times New Roman"/>
              </w:rPr>
            </w:pPr>
            <w:r w:rsidRPr="00A51BB1">
              <w:rPr>
                <w:rFonts w:ascii="Times New Roman" w:hAnsi="Times New Roman"/>
              </w:rPr>
              <w:t xml:space="preserve">A </w:t>
            </w:r>
            <w:r>
              <w:rPr>
                <w:rFonts w:ascii="Times New Roman" w:hAnsi="Times New Roman"/>
              </w:rPr>
              <w:t>referencia</w:t>
            </w:r>
            <w:r w:rsidRPr="00A51BB1">
              <w:rPr>
                <w:rFonts w:ascii="Times New Roman" w:hAnsi="Times New Roman"/>
              </w:rPr>
              <w:t xml:space="preserve"> tárgyának ismertetése</w:t>
            </w:r>
          </w:p>
          <w:p w:rsidR="00AD7008" w:rsidRPr="00A51BB1" w:rsidRDefault="00AD7008" w:rsidP="004F7B63">
            <w:pPr>
              <w:keepNext/>
              <w:keepLines/>
              <w:spacing w:after="0" w:line="240" w:lineRule="auto"/>
              <w:jc w:val="center"/>
              <w:rPr>
                <w:rFonts w:ascii="Times New Roman" w:hAnsi="Times New Roman"/>
              </w:rPr>
            </w:pPr>
            <w:r w:rsidRPr="00A51BB1">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AD7008" w:rsidRPr="00A51BB1" w:rsidRDefault="00AD7008" w:rsidP="004F7B63">
            <w:pPr>
              <w:keepNext/>
              <w:keepLines/>
              <w:spacing w:after="0" w:line="240" w:lineRule="auto"/>
              <w:jc w:val="center"/>
              <w:rPr>
                <w:rFonts w:ascii="Times New Roman" w:hAnsi="Times New Roman"/>
              </w:rPr>
            </w:pPr>
            <w:r w:rsidRPr="00A51BB1">
              <w:rPr>
                <w:rFonts w:ascii="Times New Roman" w:hAnsi="Times New Roman"/>
              </w:rPr>
              <w:t xml:space="preserve">A szerződés teljesítésének </w:t>
            </w:r>
            <w:bookmarkStart w:id="80" w:name="OLE_LINK1"/>
            <w:bookmarkStart w:id="81" w:name="OLE_LINK2"/>
            <w:r w:rsidRPr="00A51BB1">
              <w:rPr>
                <w:rFonts w:ascii="Times New Roman" w:hAnsi="Times New Roman"/>
              </w:rPr>
              <w:t xml:space="preserve"> időpontja </w:t>
            </w:r>
            <w:bookmarkEnd w:id="80"/>
            <w:bookmarkEnd w:id="81"/>
            <w:r>
              <w:rPr>
                <w:rFonts w:ascii="Times New Roman" w:hAnsi="Times New Roman"/>
              </w:rPr>
              <w:t>(Az ellenérték kifizetésének időpontja</w:t>
            </w:r>
            <w:r w:rsidR="002A2B5A">
              <w:rPr>
                <w:rFonts w:ascii="Times New Roman" w:hAnsi="Times New Roman"/>
              </w:rPr>
              <w:t>)</w:t>
            </w:r>
          </w:p>
          <w:p w:rsidR="00AD7008" w:rsidRPr="00A51BB1" w:rsidRDefault="00AD7008" w:rsidP="004F7B63">
            <w:pPr>
              <w:keepNext/>
              <w:keepLines/>
              <w:spacing w:after="0" w:line="240" w:lineRule="auto"/>
              <w:jc w:val="center"/>
              <w:rPr>
                <w:rFonts w:ascii="Times New Roman" w:hAnsi="Times New Roman"/>
              </w:rPr>
            </w:pPr>
          </w:p>
        </w:tc>
        <w:tc>
          <w:tcPr>
            <w:tcW w:w="1827" w:type="dxa"/>
            <w:vAlign w:val="center"/>
          </w:tcPr>
          <w:p w:rsidR="00AD7008" w:rsidRPr="00A51BB1" w:rsidRDefault="00AD7008" w:rsidP="00743312">
            <w:pPr>
              <w:keepNext/>
              <w:keepLines/>
              <w:spacing w:after="0" w:line="240" w:lineRule="auto"/>
              <w:jc w:val="center"/>
              <w:rPr>
                <w:rFonts w:ascii="Times New Roman" w:hAnsi="Times New Roman"/>
              </w:rPr>
            </w:pPr>
            <w:r w:rsidRPr="00A51BB1">
              <w:rPr>
                <w:rFonts w:ascii="Times New Roman" w:hAnsi="Times New Roman"/>
              </w:rPr>
              <w:t>A</w:t>
            </w:r>
            <w:r w:rsidR="00743312">
              <w:rPr>
                <w:rFonts w:ascii="Times New Roman" w:hAnsi="Times New Roman"/>
              </w:rPr>
              <w:t>z átruházott</w:t>
            </w:r>
            <w:r w:rsidR="00564AF9">
              <w:rPr>
                <w:rFonts w:ascii="Times New Roman" w:hAnsi="Times New Roman"/>
              </w:rPr>
              <w:t xml:space="preserve"> követelés</w:t>
            </w:r>
            <w:r w:rsidR="00DD6712">
              <w:rPr>
                <w:rFonts w:ascii="Times New Roman" w:hAnsi="Times New Roman"/>
              </w:rPr>
              <w:t>állomány</w:t>
            </w:r>
            <w:r w:rsidRPr="00A51BB1">
              <w:rPr>
                <w:rFonts w:ascii="Times New Roman" w:hAnsi="Times New Roman"/>
              </w:rPr>
              <w:t xml:space="preserve"> nettó - összege (a vizsgált időszak vonatkozásában):</w:t>
            </w:r>
          </w:p>
        </w:tc>
        <w:tc>
          <w:tcPr>
            <w:tcW w:w="1827" w:type="dxa"/>
          </w:tcPr>
          <w:p w:rsidR="00AD7008" w:rsidRPr="00A51BB1" w:rsidRDefault="00AD7008" w:rsidP="00B44A1E">
            <w:pPr>
              <w:keepNext/>
              <w:keepLines/>
              <w:spacing w:after="0" w:line="240" w:lineRule="auto"/>
              <w:jc w:val="center"/>
              <w:rPr>
                <w:rFonts w:ascii="Times New Roman" w:hAnsi="Times New Roman"/>
              </w:rPr>
            </w:pPr>
            <w:r w:rsidRPr="00AD7008">
              <w:rPr>
                <w:rFonts w:ascii="Times New Roman" w:hAnsi="Times New Roman"/>
              </w:rPr>
              <w:t>nyilatkozat arról, hogy a teljesítés a szerződésnek és az előírásoknak megfelelően történt</w:t>
            </w:r>
          </w:p>
        </w:tc>
      </w:tr>
      <w:tr w:rsidR="00AD7008" w:rsidRPr="00A51BB1" w:rsidTr="00AD7008">
        <w:trPr>
          <w:jc w:val="center"/>
        </w:trPr>
        <w:tc>
          <w:tcPr>
            <w:tcW w:w="2483" w:type="dxa"/>
          </w:tcPr>
          <w:p w:rsidR="00AD7008" w:rsidRPr="00A51BB1" w:rsidRDefault="00AD7008" w:rsidP="004F7B63">
            <w:pPr>
              <w:keepNext/>
              <w:keepLines/>
              <w:spacing w:after="0" w:line="240" w:lineRule="auto"/>
              <w:jc w:val="both"/>
              <w:rPr>
                <w:rFonts w:ascii="Times New Roman" w:hAnsi="Times New Roman"/>
              </w:rPr>
            </w:pPr>
          </w:p>
        </w:tc>
        <w:tc>
          <w:tcPr>
            <w:tcW w:w="2309" w:type="dxa"/>
          </w:tcPr>
          <w:p w:rsidR="00AD7008" w:rsidRPr="00A51BB1" w:rsidRDefault="00AD7008" w:rsidP="004F7B63">
            <w:pPr>
              <w:keepNext/>
              <w:keepLines/>
              <w:spacing w:after="0" w:line="240" w:lineRule="auto"/>
              <w:jc w:val="both"/>
              <w:rPr>
                <w:rFonts w:ascii="Times New Roman" w:hAnsi="Times New Roman"/>
              </w:rPr>
            </w:pPr>
          </w:p>
        </w:tc>
        <w:tc>
          <w:tcPr>
            <w:tcW w:w="3388" w:type="dxa"/>
          </w:tcPr>
          <w:p w:rsidR="00AD7008" w:rsidRPr="00A51BB1" w:rsidRDefault="00AD7008" w:rsidP="004F7B63">
            <w:pPr>
              <w:keepNext/>
              <w:keepLines/>
              <w:spacing w:after="0" w:line="240" w:lineRule="auto"/>
              <w:jc w:val="both"/>
              <w:rPr>
                <w:rFonts w:ascii="Times New Roman" w:hAnsi="Times New Roman"/>
              </w:rPr>
            </w:pPr>
          </w:p>
        </w:tc>
        <w:tc>
          <w:tcPr>
            <w:tcW w:w="2032" w:type="dxa"/>
          </w:tcPr>
          <w:p w:rsidR="00AD7008" w:rsidRPr="00A51BB1" w:rsidRDefault="00AD7008" w:rsidP="004F7B63">
            <w:pPr>
              <w:keepNext/>
              <w:keepLines/>
              <w:spacing w:after="0" w:line="240" w:lineRule="auto"/>
              <w:jc w:val="both"/>
              <w:rPr>
                <w:rFonts w:ascii="Times New Roman" w:hAnsi="Times New Roman"/>
              </w:rPr>
            </w:pPr>
          </w:p>
        </w:tc>
        <w:tc>
          <w:tcPr>
            <w:tcW w:w="1827" w:type="dxa"/>
          </w:tcPr>
          <w:p w:rsidR="00AD7008" w:rsidRPr="00A51BB1" w:rsidRDefault="00AD7008" w:rsidP="004F7B63">
            <w:pPr>
              <w:keepNext/>
              <w:keepLines/>
              <w:spacing w:after="0" w:line="240" w:lineRule="auto"/>
              <w:jc w:val="both"/>
              <w:rPr>
                <w:rFonts w:ascii="Times New Roman" w:hAnsi="Times New Roman"/>
              </w:rPr>
            </w:pPr>
          </w:p>
        </w:tc>
        <w:tc>
          <w:tcPr>
            <w:tcW w:w="1827" w:type="dxa"/>
          </w:tcPr>
          <w:p w:rsidR="00AD7008" w:rsidRPr="00A51BB1" w:rsidRDefault="00AD7008" w:rsidP="004F7B63">
            <w:pPr>
              <w:keepNext/>
              <w:keepLines/>
              <w:spacing w:after="0" w:line="240" w:lineRule="auto"/>
              <w:jc w:val="both"/>
              <w:rPr>
                <w:rFonts w:ascii="Times New Roman" w:hAnsi="Times New Roman"/>
              </w:rPr>
            </w:pPr>
          </w:p>
        </w:tc>
      </w:tr>
      <w:tr w:rsidR="00AD7008" w:rsidRPr="00A51BB1" w:rsidTr="00AD7008">
        <w:trPr>
          <w:jc w:val="center"/>
        </w:trPr>
        <w:tc>
          <w:tcPr>
            <w:tcW w:w="2483" w:type="dxa"/>
          </w:tcPr>
          <w:p w:rsidR="00AD7008" w:rsidRPr="00A51BB1" w:rsidRDefault="00AD7008" w:rsidP="004F7B63">
            <w:pPr>
              <w:keepNext/>
              <w:keepLines/>
              <w:spacing w:after="0" w:line="240" w:lineRule="auto"/>
              <w:jc w:val="both"/>
              <w:rPr>
                <w:rFonts w:ascii="Times New Roman" w:hAnsi="Times New Roman"/>
              </w:rPr>
            </w:pPr>
          </w:p>
        </w:tc>
        <w:tc>
          <w:tcPr>
            <w:tcW w:w="2309" w:type="dxa"/>
          </w:tcPr>
          <w:p w:rsidR="00AD7008" w:rsidRPr="00A51BB1" w:rsidRDefault="00AD7008" w:rsidP="004F7B63">
            <w:pPr>
              <w:keepNext/>
              <w:keepLines/>
              <w:spacing w:after="0" w:line="240" w:lineRule="auto"/>
              <w:jc w:val="both"/>
              <w:rPr>
                <w:rFonts w:ascii="Times New Roman" w:hAnsi="Times New Roman"/>
              </w:rPr>
            </w:pPr>
          </w:p>
        </w:tc>
        <w:tc>
          <w:tcPr>
            <w:tcW w:w="3388" w:type="dxa"/>
          </w:tcPr>
          <w:p w:rsidR="00AD7008" w:rsidRPr="00A51BB1" w:rsidRDefault="00AD7008" w:rsidP="004F7B63">
            <w:pPr>
              <w:keepNext/>
              <w:keepLines/>
              <w:spacing w:after="0" w:line="240" w:lineRule="auto"/>
              <w:jc w:val="both"/>
              <w:rPr>
                <w:rFonts w:ascii="Times New Roman" w:hAnsi="Times New Roman"/>
              </w:rPr>
            </w:pPr>
          </w:p>
        </w:tc>
        <w:tc>
          <w:tcPr>
            <w:tcW w:w="2032" w:type="dxa"/>
          </w:tcPr>
          <w:p w:rsidR="00AD7008" w:rsidRPr="00A51BB1" w:rsidRDefault="00AD7008" w:rsidP="004F7B63">
            <w:pPr>
              <w:keepNext/>
              <w:keepLines/>
              <w:spacing w:after="0" w:line="240" w:lineRule="auto"/>
              <w:jc w:val="both"/>
              <w:rPr>
                <w:rFonts w:ascii="Times New Roman" w:hAnsi="Times New Roman"/>
              </w:rPr>
            </w:pPr>
          </w:p>
        </w:tc>
        <w:tc>
          <w:tcPr>
            <w:tcW w:w="1827" w:type="dxa"/>
          </w:tcPr>
          <w:p w:rsidR="00AD7008" w:rsidRPr="00A51BB1" w:rsidRDefault="00AD7008" w:rsidP="004F7B63">
            <w:pPr>
              <w:keepNext/>
              <w:keepLines/>
              <w:spacing w:after="0" w:line="240" w:lineRule="auto"/>
              <w:jc w:val="both"/>
              <w:rPr>
                <w:rFonts w:ascii="Times New Roman" w:hAnsi="Times New Roman"/>
              </w:rPr>
            </w:pPr>
          </w:p>
        </w:tc>
        <w:tc>
          <w:tcPr>
            <w:tcW w:w="1827" w:type="dxa"/>
          </w:tcPr>
          <w:p w:rsidR="00AD7008" w:rsidRPr="00A51BB1" w:rsidRDefault="00AD7008" w:rsidP="004F7B63">
            <w:pPr>
              <w:keepNext/>
              <w:keepLines/>
              <w:spacing w:after="0" w:line="240" w:lineRule="auto"/>
              <w:jc w:val="both"/>
              <w:rPr>
                <w:rFonts w:ascii="Times New Roman" w:hAnsi="Times New Roman"/>
              </w:rPr>
            </w:pPr>
          </w:p>
        </w:tc>
      </w:tr>
    </w:tbl>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Továbbá nyilatkozom arról, hogy a teljesítés az előírásoknak és a szerződésnek megfelelően történt.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both"/>
        <w:rPr>
          <w:rFonts w:ascii="Times New Roman" w:hAnsi="Times New Roman"/>
        </w:rPr>
      </w:pPr>
      <w:r w:rsidRPr="00A51BB1">
        <w:rPr>
          <w:rFonts w:ascii="Times New Roman" w:hAnsi="Times New Roman"/>
        </w:rPr>
        <w:t>&lt;Kelt&gt;</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jc w:val="center"/>
        <w:rPr>
          <w:rFonts w:ascii="Times New Roman" w:hAnsi="Times New Roman"/>
          <w:b/>
        </w:rPr>
      </w:pPr>
      <w:r w:rsidRPr="00A51BB1">
        <w:rPr>
          <w:rFonts w:ascii="Times New Roman" w:hAnsi="Times New Roman"/>
          <w:b/>
        </w:rPr>
        <w:t>…………………………..</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(Cégszerű aláírás a kötelezettségvállalásra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 xml:space="preserve">jogosult/jogosultak, vagy aláírás </w:t>
      </w:r>
    </w:p>
    <w:p w:rsidR="00E50B9C" w:rsidRPr="00A51BB1" w:rsidRDefault="00E50B9C" w:rsidP="00E50B9C">
      <w:pPr>
        <w:pStyle w:val="Szvegtrzs21"/>
        <w:keepNext/>
        <w:keepLines/>
        <w:spacing w:line="240" w:lineRule="auto"/>
        <w:ind w:right="142"/>
        <w:jc w:val="center"/>
        <w:rPr>
          <w:i w:val="0"/>
          <w:smallCaps w:val="0"/>
          <w:sz w:val="22"/>
          <w:szCs w:val="22"/>
        </w:rPr>
      </w:pPr>
      <w:r w:rsidRPr="00A51BB1">
        <w:rPr>
          <w:i w:val="0"/>
          <w:smallCaps w:val="0"/>
          <w:sz w:val="22"/>
          <w:szCs w:val="22"/>
        </w:rPr>
        <w:t>a meghatalmazott/meghatalmazottak részéről)</w:t>
      </w:r>
    </w:p>
    <w:p w:rsidR="00E50B9C" w:rsidRPr="00A51BB1" w:rsidRDefault="00E50B9C" w:rsidP="00E50B9C">
      <w:pPr>
        <w:keepNext/>
        <w:keepLines/>
        <w:spacing w:after="0" w:line="240" w:lineRule="auto"/>
        <w:jc w:val="both"/>
        <w:rPr>
          <w:rFonts w:ascii="Times New Roman" w:hAnsi="Times New Roman"/>
        </w:rPr>
      </w:pPr>
    </w:p>
    <w:p w:rsidR="00E50B9C" w:rsidRPr="00A51BB1" w:rsidRDefault="00E50B9C" w:rsidP="00E50B9C">
      <w:pPr>
        <w:keepNext/>
        <w:keepLines/>
        <w:spacing w:after="0" w:line="240" w:lineRule="auto"/>
        <w:rPr>
          <w:rFonts w:ascii="Times New Roman" w:hAnsi="Times New Roman"/>
        </w:rPr>
        <w:sectPr w:rsidR="00E50B9C" w:rsidRPr="00A51BB1" w:rsidSect="00B03154">
          <w:pgSz w:w="16838" w:h="11906" w:orient="landscape" w:code="9"/>
          <w:pgMar w:top="1418" w:right="1418" w:bottom="1418" w:left="1418" w:header="709" w:footer="709" w:gutter="0"/>
          <w:cols w:space="708"/>
          <w:titlePg/>
          <w:docGrid w:linePitch="360"/>
        </w:sectPr>
      </w:pPr>
    </w:p>
    <w:p w:rsidR="00784C91" w:rsidRPr="007B5428" w:rsidRDefault="00784C91" w:rsidP="00784C91">
      <w:pPr>
        <w:pStyle w:val="Cmsor3"/>
        <w:jc w:val="both"/>
      </w:pPr>
      <w:bookmarkStart w:id="82" w:name="_Toc440549370"/>
      <w:r>
        <w:lastRenderedPageBreak/>
        <w:t>2</w:t>
      </w:r>
      <w:r w:rsidR="001B68DA">
        <w:t>2</w:t>
      </w:r>
      <w:r>
        <w:t xml:space="preserve">. sz. </w:t>
      </w:r>
      <w:r w:rsidRPr="007B5428">
        <w:t xml:space="preserve">melléklet: </w:t>
      </w:r>
      <w:r w:rsidRPr="003450F8">
        <w:t>Ajánlattevői nyilatkozat a Kbt. 87. § (6) bekezdése tekintetében</w:t>
      </w:r>
      <w:bookmarkEnd w:id="82"/>
    </w:p>
    <w:p w:rsidR="00784C91" w:rsidRPr="001952C3" w:rsidRDefault="00784C91" w:rsidP="00784C91"/>
    <w:p w:rsidR="00784C91" w:rsidRPr="00E4367E" w:rsidRDefault="00784C91" w:rsidP="00784C91">
      <w:pPr>
        <w:jc w:val="center"/>
        <w:rPr>
          <w:rFonts w:ascii="Times New Roman" w:hAnsi="Times New Roman"/>
          <w:b/>
        </w:rPr>
      </w:pPr>
      <w:r w:rsidRPr="00E4367E">
        <w:rPr>
          <w:rFonts w:ascii="Times New Roman" w:hAnsi="Times New Roman"/>
          <w:b/>
        </w:rPr>
        <w:t>Ajánlattevői nyilatkozat</w:t>
      </w:r>
    </w:p>
    <w:p w:rsidR="00784C91" w:rsidRPr="007B5428" w:rsidRDefault="00784C91" w:rsidP="00784C91">
      <w:pPr>
        <w:pStyle w:val="Szvegtrzsbehzssal"/>
        <w:spacing w:line="240" w:lineRule="auto"/>
        <w:ind w:left="0"/>
        <w:jc w:val="center"/>
        <w:rPr>
          <w:rFonts w:ascii="Times New Roman" w:hAnsi="Times New Roman"/>
        </w:rPr>
      </w:pPr>
    </w:p>
    <w:p w:rsidR="00784C91" w:rsidRDefault="00784C91" w:rsidP="00784C91">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w:t>
      </w:r>
      <w:r>
        <w:rPr>
          <w:rFonts w:ascii="Times New Roman" w:hAnsi="Times New Roman"/>
        </w:rPr>
        <w:t>selője az alábbiak szerint nyilatkozom.</w:t>
      </w:r>
    </w:p>
    <w:p w:rsidR="00784C91" w:rsidRDefault="00784C91" w:rsidP="00784C91">
      <w:pPr>
        <w:pStyle w:val="Szvegtrzsbehzssal2"/>
        <w:spacing w:line="240" w:lineRule="auto"/>
        <w:ind w:left="0"/>
        <w:jc w:val="both"/>
        <w:rPr>
          <w:rFonts w:ascii="Times New Roman" w:hAnsi="Times New Roman"/>
        </w:rPr>
      </w:pPr>
      <w:r>
        <w:rPr>
          <w:rFonts w:ascii="Times New Roman" w:hAnsi="Times New Roman"/>
        </w:rPr>
        <w:t>Amennyiben az ajánlatkérő élni kíván a Kbt. 87. § (6) bekezdése szerinti lehetőséggel, és az első ajánlat beadását követően úgy dönt, hogy nem tart tárgyalást, erre az esetre tudomásul vesszük, hogy a beadott alapajánlatunkra áll be az ajánlati kötöttség az ajánlatkérő döntéséről való értesítésének megküldésével.</w:t>
      </w:r>
    </w:p>
    <w:p w:rsidR="00784C91" w:rsidRDefault="00784C91" w:rsidP="00784C91">
      <w:pPr>
        <w:pStyle w:val="Szvegtrzsbehzssal2"/>
        <w:spacing w:line="240" w:lineRule="auto"/>
        <w:ind w:left="0"/>
        <w:jc w:val="both"/>
        <w:rPr>
          <w:rFonts w:ascii="Times New Roman" w:hAnsi="Times New Roman"/>
        </w:rPr>
      </w:pPr>
      <w:r>
        <w:rPr>
          <w:rFonts w:ascii="Times New Roman" w:hAnsi="Times New Roman"/>
        </w:rPr>
        <w:t>Kijelentjük és tudomásul vesszük továbbá, hogy valamennyi észrevételünktől ilyen esetben el kell tekintenünk, és az ajánlatkérő által kiadott szerződéstervezetben foglalt szerződéses feltételekre áll be az ajánlati kötöttségünk.</w:t>
      </w:r>
    </w:p>
    <w:p w:rsidR="00784C91" w:rsidRPr="007B5428" w:rsidRDefault="00784C91" w:rsidP="00784C91">
      <w:pPr>
        <w:pStyle w:val="Szvegtrzsbehzssal2"/>
        <w:spacing w:line="240" w:lineRule="auto"/>
        <w:ind w:left="0"/>
        <w:rPr>
          <w:rFonts w:ascii="Times New Roman" w:hAnsi="Times New Roman"/>
        </w:rPr>
      </w:pPr>
    </w:p>
    <w:p w:rsidR="00784C91" w:rsidRPr="007B5428" w:rsidRDefault="00784C91" w:rsidP="00784C91">
      <w:pPr>
        <w:pStyle w:val="Szvegtrzsbehzssal"/>
        <w:spacing w:line="240" w:lineRule="auto"/>
        <w:ind w:left="0"/>
        <w:rPr>
          <w:rFonts w:ascii="Times New Roman" w:hAnsi="Times New Roman"/>
        </w:rPr>
      </w:pPr>
    </w:p>
    <w:p w:rsidR="00784C91" w:rsidRPr="007B5428" w:rsidRDefault="00784C91" w:rsidP="00784C91">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6B02D4">
        <w:rPr>
          <w:rFonts w:ascii="Times New Roman" w:hAnsi="Times New Roman"/>
          <w:caps w:val="0"/>
          <w:spacing w:val="0"/>
          <w:kern w:val="0"/>
          <w:sz w:val="22"/>
          <w:szCs w:val="22"/>
          <w:lang w:eastAsia="hu-HU"/>
        </w:rPr>
        <w:t>„</w:t>
      </w:r>
      <w:r w:rsidRPr="00D46929">
        <w:rPr>
          <w:rFonts w:ascii="Times New Roman" w:hAnsi="Times New Roman"/>
          <w:b/>
          <w:i/>
          <w:caps w:val="0"/>
          <w:spacing w:val="0"/>
          <w:kern w:val="0"/>
          <w:sz w:val="22"/>
          <w:szCs w:val="22"/>
          <w:lang w:eastAsia="hu-HU"/>
        </w:rPr>
        <w:t>Utasokkal szembeni követelések értékesítése</w:t>
      </w:r>
      <w:r w:rsidR="002A2B5A">
        <w:t xml:space="preserve">” </w:t>
      </w:r>
      <w:r w:rsidRPr="007B5428">
        <w:rPr>
          <w:rFonts w:ascii="Times New Roman" w:hAnsi="Times New Roman"/>
          <w:caps w:val="0"/>
          <w:spacing w:val="0"/>
          <w:kern w:val="0"/>
          <w:sz w:val="22"/>
          <w:szCs w:val="22"/>
          <w:lang w:eastAsia="hu-HU"/>
        </w:rPr>
        <w:t>tárgyában megindított közbeszerzési eljárásban, az ajánlat részeként teszem.</w:t>
      </w:r>
    </w:p>
    <w:p w:rsidR="00784C91" w:rsidRPr="007B5428" w:rsidRDefault="00784C91" w:rsidP="00784C91">
      <w:pPr>
        <w:pStyle w:val="Szvegtrzsbehzssal"/>
        <w:spacing w:line="240" w:lineRule="auto"/>
        <w:ind w:left="0"/>
        <w:rPr>
          <w:rFonts w:ascii="Times New Roman" w:hAnsi="Times New Roman"/>
        </w:rPr>
      </w:pPr>
    </w:p>
    <w:p w:rsidR="00784C91" w:rsidRPr="007B5428" w:rsidRDefault="00784C91" w:rsidP="00784C91">
      <w:pPr>
        <w:pStyle w:val="Szvegtrzsbehzssal"/>
        <w:spacing w:line="240" w:lineRule="auto"/>
        <w:ind w:left="0"/>
        <w:rPr>
          <w:rFonts w:ascii="Times New Roman" w:hAnsi="Times New Roman"/>
        </w:rPr>
      </w:pPr>
    </w:p>
    <w:p w:rsidR="00784C91" w:rsidRPr="007B5428" w:rsidRDefault="00784C91" w:rsidP="00784C91">
      <w:pPr>
        <w:pStyle w:val="Szvegtrzsbehzssal"/>
        <w:spacing w:line="240" w:lineRule="auto"/>
        <w:ind w:left="0"/>
        <w:rPr>
          <w:rFonts w:ascii="Times New Roman" w:hAnsi="Times New Roman"/>
        </w:rPr>
      </w:pPr>
    </w:p>
    <w:p w:rsidR="00784C91" w:rsidRDefault="00784C91" w:rsidP="00784C91">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784C91" w:rsidRPr="007B5428" w:rsidRDefault="00784C91" w:rsidP="00784C91">
      <w:pPr>
        <w:pStyle w:val="Szvegtrzsbehzssal"/>
        <w:spacing w:line="240" w:lineRule="auto"/>
        <w:ind w:left="0"/>
        <w:rPr>
          <w:rFonts w:ascii="Times New Roman" w:hAnsi="Times New Roman"/>
        </w:rPr>
      </w:pPr>
    </w:p>
    <w:p w:rsidR="00784C91" w:rsidRPr="00405BF8" w:rsidRDefault="00784C91" w:rsidP="00784C91">
      <w:pPr>
        <w:keepNext/>
        <w:keepLines/>
        <w:spacing w:after="0" w:line="240" w:lineRule="auto"/>
        <w:jc w:val="center"/>
        <w:rPr>
          <w:rFonts w:ascii="Times New Roman" w:hAnsi="Times New Roman"/>
        </w:rPr>
      </w:pPr>
      <w:r w:rsidRPr="00405BF8">
        <w:rPr>
          <w:rFonts w:ascii="Times New Roman" w:hAnsi="Times New Roman"/>
        </w:rPr>
        <w:t>…………………………..</w:t>
      </w:r>
    </w:p>
    <w:p w:rsidR="00784C91" w:rsidRPr="00405BF8" w:rsidRDefault="00784C91" w:rsidP="00784C91">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84C91" w:rsidRPr="00405BF8" w:rsidRDefault="00784C91" w:rsidP="00784C91">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784C91" w:rsidRPr="00405BF8" w:rsidRDefault="00784C91" w:rsidP="00784C91">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058CE" w:rsidRDefault="000058CE" w:rsidP="00784C91">
      <w:pPr>
        <w:sectPr w:rsidR="000058CE" w:rsidSect="00DE221A">
          <w:pgSz w:w="11906" w:h="16838" w:code="9"/>
          <w:pgMar w:top="1418" w:right="1418" w:bottom="1418" w:left="1418" w:header="709" w:footer="709" w:gutter="0"/>
          <w:cols w:space="708"/>
          <w:titlePg/>
          <w:rtlGutter/>
          <w:docGrid w:linePitch="360"/>
        </w:sectPr>
      </w:pPr>
    </w:p>
    <w:p w:rsidR="001E0F96" w:rsidRPr="00A51BB1" w:rsidRDefault="001E0F96" w:rsidP="00FD5C83">
      <w:pPr>
        <w:pStyle w:val="Cmsor3"/>
        <w:jc w:val="both"/>
      </w:pPr>
    </w:p>
    <w:sectPr w:rsidR="001E0F96" w:rsidRPr="00A51BB1" w:rsidSect="00DE221A">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6EA" w:rsidRDefault="002866EA" w:rsidP="00E50B9C">
      <w:pPr>
        <w:spacing w:after="0" w:line="240" w:lineRule="auto"/>
      </w:pPr>
      <w:r>
        <w:separator/>
      </w:r>
    </w:p>
  </w:endnote>
  <w:endnote w:type="continuationSeparator" w:id="0">
    <w:p w:rsidR="002866EA" w:rsidRDefault="002866EA" w:rsidP="00E50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40C" w:rsidRDefault="00D5140C" w:rsidP="004F7B63">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D5140C" w:rsidRDefault="00D5140C" w:rsidP="004F7B63">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40C" w:rsidRPr="001F2F18" w:rsidRDefault="00D5140C" w:rsidP="004F7B63">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EE7376">
      <w:rPr>
        <w:rStyle w:val="Oldalszm"/>
        <w:rFonts w:ascii="Times New Roman" w:hAnsi="Times New Roman"/>
        <w:noProof/>
      </w:rPr>
      <w:t>4</w:t>
    </w:r>
    <w:r w:rsidRPr="001F2F18">
      <w:rPr>
        <w:rStyle w:val="Oldalszm"/>
        <w:rFonts w:ascii="Times New Roman" w:hAnsi="Times New Roman"/>
      </w:rPr>
      <w:fldChar w:fldCharType="end"/>
    </w:r>
  </w:p>
  <w:p w:rsidR="00D5140C" w:rsidRDefault="00D5140C" w:rsidP="004F7B63">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40C" w:rsidRPr="000071EC" w:rsidRDefault="00D5140C" w:rsidP="004F7B63">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EE7376">
      <w:rPr>
        <w:rStyle w:val="Oldalszm"/>
        <w:rFonts w:ascii="Times New Roman" w:hAnsi="Times New Roman"/>
        <w:noProof/>
        <w:sz w:val="20"/>
        <w:szCs w:val="20"/>
      </w:rPr>
      <w:t>114</w:t>
    </w:r>
    <w:r w:rsidRPr="000071EC">
      <w:rPr>
        <w:rStyle w:val="Oldalszm"/>
        <w:rFonts w:ascii="Times New Roman" w:hAnsi="Times New Roman"/>
        <w:sz w:val="20"/>
        <w:szCs w:val="20"/>
      </w:rPr>
      <w:fldChar w:fldCharType="end"/>
    </w:r>
  </w:p>
  <w:p w:rsidR="00D5140C" w:rsidRPr="00A40DD2" w:rsidRDefault="00D5140C" w:rsidP="004F7B63">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6EA" w:rsidRDefault="002866EA" w:rsidP="00E50B9C">
      <w:pPr>
        <w:spacing w:after="0" w:line="240" w:lineRule="auto"/>
      </w:pPr>
      <w:r>
        <w:separator/>
      </w:r>
    </w:p>
  </w:footnote>
  <w:footnote w:type="continuationSeparator" w:id="0">
    <w:p w:rsidR="002866EA" w:rsidRDefault="002866EA" w:rsidP="00E50B9C">
      <w:pPr>
        <w:spacing w:after="0" w:line="240" w:lineRule="auto"/>
      </w:pPr>
      <w:r>
        <w:continuationSeparator/>
      </w:r>
    </w:p>
  </w:footnote>
  <w:footnote w:id="1">
    <w:p w:rsidR="00D5140C" w:rsidRPr="008C0069" w:rsidRDefault="00D5140C" w:rsidP="00E50B9C">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rsidR="00D5140C" w:rsidRPr="001A2A2A"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3">
    <w:p w:rsidR="00D5140C" w:rsidRPr="00011DCA"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4">
    <w:p w:rsidR="00D5140C" w:rsidRPr="00F74DE4"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
    <w:p w:rsidR="00D5140C" w:rsidRPr="00FD1006"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
    <w:p w:rsidR="00D5140C" w:rsidRPr="00EA4D88"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rPr>
          <w:sz w:val="23"/>
          <w:szCs w:val="23"/>
        </w:rPr>
      </w:pPr>
      <w:r w:rsidRPr="00FD1006">
        <w:rPr>
          <w:rStyle w:val="Lbjegyzet-hivatkozs"/>
        </w:rPr>
        <w:footnoteRef/>
      </w:r>
      <w:r w:rsidRPr="00FD1006">
        <w:tab/>
      </w:r>
      <w:r w:rsidRPr="00EA4D88">
        <w:rPr>
          <w:sz w:val="23"/>
          <w:szCs w:val="23"/>
        </w:rPr>
        <w:t>Lásd a vonatkozó hirdetmény II.1.1 pontját.</w:t>
      </w:r>
    </w:p>
  </w:footnote>
  <w:footnote w:id="7">
    <w:p w:rsidR="00D5140C" w:rsidRPr="00EA4D88"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rPr>
          <w:sz w:val="23"/>
          <w:szCs w:val="23"/>
        </w:rPr>
      </w:pPr>
      <w:r w:rsidRPr="00EA4D88">
        <w:rPr>
          <w:rStyle w:val="Lbjegyzet-hivatkozs"/>
          <w:sz w:val="23"/>
          <w:szCs w:val="23"/>
        </w:rPr>
        <w:footnoteRef/>
      </w:r>
      <w:r w:rsidRPr="00EA4D88">
        <w:rPr>
          <w:sz w:val="23"/>
          <w:szCs w:val="23"/>
        </w:rPr>
        <w:tab/>
        <w:t>Kérjük, ismételje meg a kapcsolattartó személyekre vonatkozó információt, ahányszor szükséges.</w:t>
      </w:r>
    </w:p>
  </w:footnote>
  <w:footnote w:id="8">
    <w:p w:rsidR="00D5140C" w:rsidRPr="00D90077"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EA4D88">
        <w:rPr>
          <w:rStyle w:val="Lbjegyzet-hivatkozs"/>
          <w:sz w:val="23"/>
          <w:szCs w:val="23"/>
        </w:rPr>
        <w:footnoteRef/>
      </w:r>
      <w:r w:rsidRPr="00EA4D88">
        <w:rPr>
          <w:sz w:val="23"/>
          <w:szCs w:val="23"/>
        </w:rPr>
        <w:tab/>
        <w:t xml:space="preserve">Lásd </w:t>
      </w:r>
      <w:r w:rsidRPr="00EA4D88">
        <w:rPr>
          <w:rStyle w:val="DeltaViewInsertion"/>
          <w:sz w:val="23"/>
          <w:szCs w:val="23"/>
        </w:rPr>
        <w:t>a Bizottság 2003. május 6-i ajánlását a mikro-, kis és középvállalkozások meghatározásáról (HL L 124., 2003.5.20</w:t>
      </w:r>
      <w:proofErr w:type="gramStart"/>
      <w:r w:rsidRPr="00EA4D88">
        <w:rPr>
          <w:rStyle w:val="DeltaViewInsertion"/>
          <w:sz w:val="23"/>
          <w:szCs w:val="23"/>
        </w:rPr>
        <w:t>.,</w:t>
      </w:r>
      <w:proofErr w:type="gramEnd"/>
      <w:r w:rsidRPr="00EA4D88">
        <w:rPr>
          <w:rStyle w:val="DeltaViewInsertion"/>
          <w:sz w:val="23"/>
          <w:szCs w:val="23"/>
        </w:rPr>
        <w:t xml:space="preserve"> 36. o.). Ez az információ csak statisztikai célból szükséges. </w:t>
      </w:r>
      <w:r w:rsidRPr="00EA4D88">
        <w:rPr>
          <w:sz w:val="23"/>
          <w:szCs w:val="23"/>
        </w:rPr>
        <w:br/>
      </w:r>
      <w:proofErr w:type="spellStart"/>
      <w:r w:rsidRPr="00EA4D88">
        <w:rPr>
          <w:rStyle w:val="DeltaViewInsertion"/>
          <w:sz w:val="23"/>
          <w:szCs w:val="23"/>
        </w:rPr>
        <w:t>Mikrovállalkozás</w:t>
      </w:r>
      <w:proofErr w:type="spellEnd"/>
      <w:r w:rsidRPr="00EA4D88">
        <w:rPr>
          <w:rStyle w:val="DeltaViewInsertion"/>
          <w:sz w:val="23"/>
          <w:szCs w:val="23"/>
        </w:rPr>
        <w:t>: olyan vállalkozás, amely 10-nél kevesebb főt foglalkoztat, és amelynek éves forgalma és/vagy éves mérlegfőösszege nem haladja meg a 2 millió eurót.</w:t>
      </w:r>
      <w:r w:rsidRPr="00EA4D88">
        <w:rPr>
          <w:sz w:val="23"/>
          <w:szCs w:val="23"/>
        </w:rPr>
        <w:br/>
      </w:r>
      <w:r w:rsidRPr="00EA4D88">
        <w:rPr>
          <w:rStyle w:val="DeltaViewInsertion"/>
          <w:sz w:val="23"/>
          <w:szCs w:val="23"/>
        </w:rPr>
        <w:t>Kisvállalkozás: olyan vállalkozás, amely 50-nél kevesebb főt foglalkoztat, és amelynek éves forgalma és/vagy éves mérlegfőösszege nem haladja meg a 10 millió eurót;</w:t>
      </w:r>
      <w:r w:rsidRPr="00EA4D88">
        <w:rPr>
          <w:sz w:val="23"/>
          <w:szCs w:val="23"/>
        </w:rPr>
        <w:br/>
      </w:r>
      <w:r w:rsidRPr="00EA4D88">
        <w:rPr>
          <w:rStyle w:val="DeltaViewInsertion"/>
          <w:sz w:val="23"/>
          <w:szCs w:val="23"/>
        </w:rPr>
        <w:t xml:space="preserve">Középvállalkozás: olyan vállalkozás, amely nem mikro- és nem kisvállalkozás, és </w:t>
      </w:r>
      <w:r w:rsidRPr="00EA4D88">
        <w:rPr>
          <w:sz w:val="23"/>
          <w:szCs w:val="23"/>
        </w:rPr>
        <w:t>amely</w:t>
      </w:r>
      <w:r>
        <w:t xml:space="preserve"> </w:t>
      </w:r>
      <w:r w:rsidRPr="00EA4D88">
        <w:rPr>
          <w:b/>
          <w:sz w:val="23"/>
          <w:szCs w:val="23"/>
        </w:rPr>
        <w:t>250-nél</w:t>
      </w:r>
      <w:r>
        <w:rPr>
          <w:b/>
        </w:rPr>
        <w:t xml:space="preserve">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9">
    <w:p w:rsidR="00D5140C" w:rsidRPr="00595858"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10">
    <w:p w:rsidR="00D5140C" w:rsidRPr="00F74DE4"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Azaz fő célja a fogyatékossággal élő vagy hátrányos helyzetű személyek szociális és szakmai beilleszkedése.</w:t>
      </w:r>
    </w:p>
  </w:footnote>
  <w:footnote w:id="11">
    <w:p w:rsidR="00D5140C" w:rsidRPr="00740F49"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12">
    <w:p w:rsidR="00D5140C" w:rsidRPr="001A2A2A"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13">
    <w:p w:rsidR="00D5140C" w:rsidRPr="00751AB4"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14">
    <w:p w:rsidR="00D5140C" w:rsidRPr="00953D55"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15">
    <w:p w:rsidR="00D5140C" w:rsidRPr="00953D55"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rPr>
          <w:sz w:val="19"/>
          <w:szCs w:val="19"/>
        </w:rPr>
        <w:t xml:space="preserve"> </w:t>
      </w:r>
      <w:r>
        <w:t>(HL C 195., 1997.6.25</w:t>
      </w:r>
      <w:proofErr w:type="gramStart"/>
      <w:r>
        <w:t>.,</w:t>
      </w:r>
      <w:proofErr w:type="gramEnd"/>
      <w:r>
        <w:t xml:space="preserve">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16">
    <w:p w:rsidR="00D5140C" w:rsidRPr="00953D55"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17">
    <w:p w:rsidR="00D5140C" w:rsidRPr="00953D55"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 tanácsi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18">
    <w:p w:rsidR="00D5140C" w:rsidRPr="00953D55"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color w:val="000000"/>
        </w:rPr>
        <w:t xml:space="preserve"> (HL L 309., 2005.11.25</w:t>
      </w:r>
      <w:proofErr w:type="gramStart"/>
      <w:r>
        <w:rPr>
          <w:rStyle w:val="DeltaViewInsertion"/>
          <w:color w:val="000000"/>
        </w:rPr>
        <w:t>.,</w:t>
      </w:r>
      <w:proofErr w:type="gramEnd"/>
      <w:r>
        <w:rPr>
          <w:rStyle w:val="DeltaViewInsertion"/>
          <w:color w:val="000000"/>
        </w:rPr>
        <w:t xml:space="preserve"> 15. o.) 1. cikkében meghatározottak szerint.</w:t>
      </w:r>
    </w:p>
  </w:footnote>
  <w:footnote w:id="19">
    <w:p w:rsidR="00D5140C" w:rsidRPr="00B02DB1"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sidRPr="00B02DB1">
        <w:rPr>
          <w:rStyle w:val="DeltaViewInsertion"/>
        </w:rPr>
        <w:t xml:space="preserve"> </w:t>
      </w:r>
      <w:r w:rsidRPr="00B02DB1">
        <w:rPr>
          <w:rStyle w:val="DeltaViewInsertion"/>
          <w:color w:val="000000"/>
        </w:rPr>
        <w:t>irányelv (HL L 101., 2011.4.15</w:t>
      </w:r>
      <w:proofErr w:type="gramStart"/>
      <w:r w:rsidRPr="00B02DB1">
        <w:rPr>
          <w:rStyle w:val="DeltaViewInsertion"/>
          <w:color w:val="000000"/>
        </w:rPr>
        <w:t>.,</w:t>
      </w:r>
      <w:proofErr w:type="gramEnd"/>
      <w:r w:rsidRPr="00B02DB1">
        <w:rPr>
          <w:rStyle w:val="DeltaViewInsertion"/>
          <w:color w:val="000000"/>
        </w:rPr>
        <w:t xml:space="preserve"> 1. o.) 2. cikkében meghatározottak szerint.</w:t>
      </w:r>
    </w:p>
  </w:footnote>
  <w:footnote w:id="20">
    <w:p w:rsidR="00D5140C" w:rsidRPr="004927EB"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21">
    <w:p w:rsidR="00D5140C" w:rsidRPr="00D93D64"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2">
    <w:p w:rsidR="00D5140C" w:rsidRPr="004927EB"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3">
    <w:p w:rsidR="00D5140C" w:rsidRPr="00EA76B4"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24">
    <w:p w:rsidR="00D5140C" w:rsidRPr="00595858"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25">
    <w:p w:rsidR="00D5140C" w:rsidRPr="000C6D4B"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6">
    <w:p w:rsidR="00D5140C" w:rsidRPr="007943E3"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27">
    <w:p w:rsidR="00D5140C" w:rsidRPr="00F506C0"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28">
    <w:p w:rsidR="00D5140C" w:rsidRPr="00F506C0"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29">
    <w:p w:rsidR="00D5140C" w:rsidRPr="00D93D64"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30">
    <w:p w:rsidR="00D5140C" w:rsidRPr="00EA6A87"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31">
    <w:p w:rsidR="00D5140C" w:rsidRPr="00EA6A87"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32">
    <w:p w:rsidR="00D5140C" w:rsidRPr="004927EB"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3">
    <w:p w:rsidR="00D5140C" w:rsidRPr="00064F3E"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34">
    <w:p w:rsidR="00D5140C" w:rsidRPr="00A9472E"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5">
    <w:p w:rsidR="00D5140C" w:rsidRPr="00A9472E"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6">
    <w:p w:rsidR="00D5140C" w:rsidRPr="00197A99"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7">
    <w:p w:rsidR="00D5140C" w:rsidRPr="00126C86"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8">
    <w:p w:rsidR="00D5140C" w:rsidRPr="000C6D4B"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9">
    <w:p w:rsidR="00D5140C" w:rsidRPr="00EF70A4"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40">
    <w:p w:rsidR="00D5140C" w:rsidRPr="00EF70A4"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41">
    <w:p w:rsidR="00D5140C" w:rsidRPr="001B1B7A"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42">
    <w:p w:rsidR="00D5140C" w:rsidRPr="009D444A"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3">
    <w:p w:rsidR="00D5140C" w:rsidRPr="00197A99"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44">
    <w:p w:rsidR="00D5140C" w:rsidRPr="006D7B07"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5">
    <w:p w:rsidR="00D5140C" w:rsidRPr="00B95EC1"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46">
    <w:p w:rsidR="00D5140C" w:rsidRPr="000C6D4B"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7">
    <w:p w:rsidR="00D5140C" w:rsidRPr="00B95EC1"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8">
    <w:p w:rsidR="00D5140C" w:rsidRPr="00463B94"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r>
        <w:rPr>
          <w:sz w:val="22"/>
        </w:rPr>
        <w:t xml:space="preserve"> </w:t>
      </w:r>
    </w:p>
  </w:footnote>
  <w:footnote w:id="49">
    <w:p w:rsidR="00D5140C" w:rsidRPr="00463B94" w:rsidRDefault="00D5140C" w:rsidP="00906250">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50">
    <w:p w:rsidR="00D5140C" w:rsidRDefault="00D5140C" w:rsidP="00E50B9C">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51">
    <w:p w:rsidR="00D5140C" w:rsidRDefault="00D5140C" w:rsidP="00E50B9C">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 Közös részvételre jelentkezés esetén ezt a nyilatkozatot valamennyi részvételre jelentkező köteles kitölteni.</w:t>
      </w:r>
    </w:p>
  </w:footnote>
  <w:footnote w:id="52">
    <w:p w:rsidR="00D5140C" w:rsidRDefault="00D5140C" w:rsidP="00E50B9C">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3">
    <w:p w:rsidR="00D5140C" w:rsidRDefault="00D5140C" w:rsidP="00E50B9C">
      <w:pPr>
        <w:pStyle w:val="Lbjegyzetszveg"/>
        <w:rPr>
          <w:highlight w:val="lightGray"/>
        </w:rPr>
      </w:pPr>
    </w:p>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4">
    <w:p w:rsidR="00D5140C" w:rsidRPr="000A4BE0" w:rsidRDefault="00D5140C" w:rsidP="00E50B9C">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D5140C" w:rsidRDefault="00D5140C" w:rsidP="00E50B9C">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55">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56">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57">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58">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59">
    <w:p w:rsidR="00D5140C" w:rsidRPr="000A4BE0" w:rsidRDefault="00D5140C" w:rsidP="00E50B9C">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D5140C" w:rsidRPr="000A4BE0" w:rsidRDefault="00D5140C" w:rsidP="00E50B9C">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D5140C" w:rsidRPr="000A4BE0" w:rsidRDefault="00D5140C" w:rsidP="00E50B9C">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D5140C" w:rsidRDefault="00D5140C" w:rsidP="00E50B9C">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60">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61">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62">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63">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64">
    <w:p w:rsidR="00D5140C" w:rsidRPr="00B40D8B" w:rsidRDefault="00D5140C" w:rsidP="00E50B9C">
      <w:pPr>
        <w:pStyle w:val="Lbjegyzetszveg"/>
        <w:rPr>
          <w:sz w:val="18"/>
          <w:szCs w:val="18"/>
        </w:rPr>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65">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66">
    <w:p w:rsidR="00D5140C" w:rsidRDefault="00D5140C" w:rsidP="00E50B9C">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67">
    <w:p w:rsidR="00D5140C" w:rsidRDefault="00D5140C" w:rsidP="00E50B9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68">
    <w:p w:rsidR="00D5140C" w:rsidRDefault="00D5140C" w:rsidP="00E50B9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69">
    <w:p w:rsidR="00D5140C" w:rsidRDefault="00D5140C" w:rsidP="00E50B9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70">
    <w:p w:rsidR="00D5140C" w:rsidRDefault="00D5140C" w:rsidP="00E50B9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71">
    <w:p w:rsidR="00D5140C" w:rsidRDefault="00D5140C" w:rsidP="00E50B9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72">
    <w:p w:rsidR="00D5140C" w:rsidRDefault="00D5140C" w:rsidP="00E50B9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73">
    <w:p w:rsidR="00D5140C" w:rsidRDefault="00D5140C" w:rsidP="00E50B9C">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74">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75">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76">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77">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78">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79">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80">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81">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82">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83">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84">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85">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86">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87">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88">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89">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90">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91">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92">
    <w:p w:rsidR="00D5140C" w:rsidRDefault="00D5140C" w:rsidP="00E50B9C">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93">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94">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95">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96">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98">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100">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101">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102">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103">
    <w:p w:rsidR="00D5140C" w:rsidRDefault="00D5140C" w:rsidP="00E50B9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104">
    <w:p w:rsidR="00D5140C" w:rsidRPr="001B2EB8" w:rsidRDefault="00D5140C" w:rsidP="00E50B9C">
      <w:pPr>
        <w:pStyle w:val="Lbjegyzetszveg"/>
        <w:jc w:val="both"/>
        <w:rPr>
          <w:sz w:val="18"/>
          <w:szCs w:val="18"/>
        </w:rPr>
      </w:pPr>
      <w:r>
        <w:rPr>
          <w:rStyle w:val="Lbjegyzet-hivatkozs"/>
        </w:rPr>
        <w:footnoteRef/>
      </w:r>
      <w:r>
        <w:t xml:space="preserve"> </w:t>
      </w:r>
      <w:r w:rsidRPr="001B2EB8">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1B2EB8">
        <w:rPr>
          <w:rFonts w:ascii="Times New Roman" w:hAnsi="Times New Roman"/>
          <w:color w:val="000000"/>
          <w:sz w:val="18"/>
          <w:szCs w:val="18"/>
        </w:rPr>
        <w:t>szándékozik a szerződés bizonyos részét, részeit alvállalkozásba adni harmadik félnek.</w:t>
      </w:r>
    </w:p>
  </w:footnote>
  <w:footnote w:id="105">
    <w:p w:rsidR="00D5140C" w:rsidRPr="00BE730D" w:rsidRDefault="00D5140C" w:rsidP="00E50B9C">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6">
    <w:p w:rsidR="00D5140C" w:rsidRPr="006C7061" w:rsidRDefault="00D5140C" w:rsidP="00E50B9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D5140C" w:rsidRPr="006C7061" w:rsidRDefault="00D5140C" w:rsidP="00E50B9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D5140C" w:rsidRDefault="00D5140C" w:rsidP="00E50B9C">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rsidR="00D5140C" w:rsidRPr="006C7061" w:rsidRDefault="00D5140C" w:rsidP="00E50B9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rsidR="00D5140C" w:rsidRPr="006C7061" w:rsidRDefault="00D5140C" w:rsidP="00E50B9C">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rsidR="00D5140C" w:rsidRPr="00DD4322" w:rsidRDefault="00D5140C" w:rsidP="00E50B9C">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67" w:name="pr57"/>
      <w:bookmarkStart w:id="68" w:name="pr1"/>
      <w:bookmarkEnd w:id="67"/>
      <w:bookmarkEnd w:id="68"/>
      <w:r w:rsidRPr="00DD4322">
        <w:rPr>
          <w:bCs/>
          <w:color w:val="222222"/>
          <w:sz w:val="18"/>
          <w:szCs w:val="18"/>
        </w:rPr>
        <w:t>2007. évi CXXXVI. törvény</w:t>
      </w:r>
      <w:bookmarkStart w:id="69" w:name="pr2"/>
      <w:bookmarkEnd w:id="69"/>
      <w:r w:rsidRPr="00DD4322">
        <w:rPr>
          <w:bCs/>
          <w:color w:val="222222"/>
          <w:sz w:val="18"/>
          <w:szCs w:val="18"/>
        </w:rPr>
        <w:t xml:space="preserve"> a pénzmosás és a terrorizmus finanszírozása megelőzéséről és megakadályozásáról szóló törvény szerint:</w:t>
      </w:r>
    </w:p>
    <w:p w:rsidR="00D5140C" w:rsidRPr="00DD4322" w:rsidRDefault="00D5140C" w:rsidP="00E50B9C">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D5140C" w:rsidRPr="00DD4322" w:rsidRDefault="00D5140C" w:rsidP="00E50B9C">
      <w:pPr>
        <w:pStyle w:val="NormlWeb"/>
        <w:spacing w:before="0" w:beforeAutospacing="0" w:after="0" w:afterAutospacing="0"/>
        <w:ind w:left="150" w:right="150" w:firstLine="240"/>
        <w:jc w:val="both"/>
        <w:rPr>
          <w:color w:val="222222"/>
          <w:sz w:val="18"/>
          <w:szCs w:val="18"/>
        </w:rPr>
      </w:pPr>
      <w:bookmarkStart w:id="70" w:name="pr58"/>
      <w:bookmarkEnd w:id="70"/>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D5140C" w:rsidRPr="00DD4322" w:rsidRDefault="00D5140C" w:rsidP="00E50B9C">
      <w:pPr>
        <w:pStyle w:val="NormlWeb"/>
        <w:spacing w:before="0" w:beforeAutospacing="0" w:after="0" w:afterAutospacing="0"/>
        <w:ind w:left="150" w:right="150" w:firstLine="240"/>
        <w:jc w:val="both"/>
        <w:rPr>
          <w:color w:val="222222"/>
          <w:sz w:val="18"/>
          <w:szCs w:val="18"/>
        </w:rPr>
      </w:pPr>
      <w:bookmarkStart w:id="71" w:name="pr59"/>
      <w:bookmarkEnd w:id="71"/>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D5140C" w:rsidRPr="00DD4322" w:rsidRDefault="00D5140C" w:rsidP="00E50B9C">
      <w:pPr>
        <w:pStyle w:val="NormlWeb"/>
        <w:spacing w:before="0" w:beforeAutospacing="0" w:after="0" w:afterAutospacing="0"/>
        <w:ind w:left="150" w:right="150" w:firstLine="240"/>
        <w:jc w:val="both"/>
        <w:rPr>
          <w:color w:val="222222"/>
          <w:sz w:val="18"/>
          <w:szCs w:val="18"/>
        </w:rPr>
      </w:pPr>
      <w:bookmarkStart w:id="72" w:name="pr60"/>
      <w:bookmarkEnd w:id="72"/>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D5140C" w:rsidRPr="00DD4322" w:rsidRDefault="00D5140C" w:rsidP="00E50B9C">
      <w:pPr>
        <w:pStyle w:val="NormlWeb"/>
        <w:spacing w:before="0" w:beforeAutospacing="0" w:after="0" w:afterAutospacing="0"/>
        <w:ind w:left="150" w:right="150" w:firstLine="240"/>
        <w:jc w:val="both"/>
        <w:rPr>
          <w:color w:val="222222"/>
          <w:sz w:val="18"/>
          <w:szCs w:val="18"/>
        </w:rPr>
      </w:pPr>
      <w:bookmarkStart w:id="73" w:name="pr61"/>
      <w:bookmarkEnd w:id="73"/>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D5140C" w:rsidRPr="00DD4322" w:rsidRDefault="00D5140C" w:rsidP="00E50B9C">
      <w:pPr>
        <w:pStyle w:val="NormlWeb"/>
        <w:spacing w:before="0" w:beforeAutospacing="0" w:after="0" w:afterAutospacing="0"/>
        <w:ind w:left="660" w:right="150"/>
        <w:jc w:val="both"/>
        <w:rPr>
          <w:color w:val="222222"/>
          <w:sz w:val="18"/>
          <w:szCs w:val="18"/>
        </w:rPr>
      </w:pPr>
      <w:bookmarkStart w:id="74" w:name="pr62"/>
      <w:bookmarkEnd w:id="74"/>
      <w:r w:rsidRPr="00DD4322">
        <w:rPr>
          <w:color w:val="222222"/>
          <w:sz w:val="18"/>
          <w:szCs w:val="18"/>
        </w:rPr>
        <w:t>1. aki az alapítvány vagyona legalább huszonöt százalékának a kedvezményezettje, ha a leendő kedvezményezetteket már meghatározták,</w:t>
      </w:r>
    </w:p>
    <w:p w:rsidR="00D5140C" w:rsidRPr="00DD4322" w:rsidRDefault="00D5140C" w:rsidP="00E50B9C">
      <w:pPr>
        <w:pStyle w:val="NormlWeb"/>
        <w:spacing w:before="0" w:beforeAutospacing="0" w:after="0" w:afterAutospacing="0"/>
        <w:ind w:left="660" w:right="150"/>
        <w:jc w:val="both"/>
        <w:rPr>
          <w:color w:val="222222"/>
          <w:sz w:val="18"/>
          <w:szCs w:val="18"/>
        </w:rPr>
      </w:pPr>
      <w:bookmarkStart w:id="75" w:name="pr63"/>
      <w:bookmarkEnd w:id="75"/>
      <w:r w:rsidRPr="00DD4322">
        <w:rPr>
          <w:color w:val="222222"/>
          <w:sz w:val="18"/>
          <w:szCs w:val="18"/>
        </w:rPr>
        <w:t>2. akinek érdekében az alapítványt létrehozták, illetve működtetik, ha a kedvezményezetteket még nem határozták meg, vagy</w:t>
      </w:r>
    </w:p>
    <w:p w:rsidR="00D5140C" w:rsidRPr="00DD4322" w:rsidRDefault="00D5140C" w:rsidP="00E50B9C">
      <w:pPr>
        <w:pStyle w:val="NormlWeb"/>
        <w:spacing w:before="0" w:beforeAutospacing="0" w:after="0" w:afterAutospacing="0"/>
        <w:ind w:left="660" w:right="150"/>
        <w:jc w:val="both"/>
        <w:rPr>
          <w:color w:val="222222"/>
          <w:sz w:val="18"/>
          <w:szCs w:val="18"/>
        </w:rPr>
      </w:pPr>
      <w:bookmarkStart w:id="76" w:name="pr64"/>
      <w:bookmarkEnd w:id="76"/>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D5140C" w:rsidRDefault="00D5140C" w:rsidP="00E50B9C">
      <w:pPr>
        <w:pStyle w:val="NormlWeb"/>
        <w:spacing w:before="0" w:beforeAutospacing="0" w:after="0" w:afterAutospacing="0"/>
        <w:ind w:left="150" w:right="150" w:firstLine="240"/>
        <w:jc w:val="both"/>
      </w:pPr>
      <w:bookmarkStart w:id="77" w:name="pr65"/>
      <w:bookmarkEnd w:id="77"/>
    </w:p>
  </w:footnote>
  <w:footnote w:id="112">
    <w:p w:rsidR="00D5140C" w:rsidRDefault="00D5140C" w:rsidP="00E50B9C">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40C" w:rsidRPr="00773C19" w:rsidRDefault="00D5140C" w:rsidP="004F7B63">
    <w:pPr>
      <w:pStyle w:val="lfej"/>
      <w:jc w:val="center"/>
    </w:pPr>
    <w:r>
      <w:rPr>
        <w:noProof/>
        <w:lang w:eastAsia="hu-HU"/>
      </w:rPr>
      <w:drawing>
        <wp:inline distT="0" distB="0" distL="0" distR="0" wp14:anchorId="33378DD3" wp14:editId="7548A4AD">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40C" w:rsidRPr="00A40DD2" w:rsidRDefault="00D5140C" w:rsidP="004F7B63">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620A"/>
    <w:multiLevelType w:val="multilevel"/>
    <w:tmpl w:val="F08CC06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928"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9454A00"/>
    <w:multiLevelType w:val="hybridMultilevel"/>
    <w:tmpl w:val="702A7F5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C914F74"/>
    <w:multiLevelType w:val="multilevel"/>
    <w:tmpl w:val="A2D8E4F6"/>
    <w:lvl w:ilvl="0">
      <w:start w:val="13"/>
      <w:numFmt w:val="decimal"/>
      <w:lvlText w:val="%1"/>
      <w:lvlJc w:val="left"/>
      <w:pPr>
        <w:ind w:left="600" w:hanging="600"/>
      </w:pPr>
      <w:rPr>
        <w:rFonts w:hint="default"/>
      </w:rPr>
    </w:lvl>
    <w:lvl w:ilvl="1">
      <w:start w:val="4"/>
      <w:numFmt w:val="decimal"/>
      <w:lvlText w:val="%1.%2"/>
      <w:lvlJc w:val="left"/>
      <w:pPr>
        <w:ind w:left="1025" w:hanging="60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B6629A0"/>
    <w:multiLevelType w:val="hybridMultilevel"/>
    <w:tmpl w:val="9F2CC4AE"/>
    <w:lvl w:ilvl="0" w:tplc="2D34926C">
      <w:start w:val="28"/>
      <w:numFmt w:val="bullet"/>
      <w:lvlText w:val="-"/>
      <w:lvlJc w:val="left"/>
      <w:pPr>
        <w:ind w:left="644" w:hanging="360"/>
      </w:pPr>
      <w:rPr>
        <w:rFonts w:ascii="Times New Roman" w:eastAsia="Times New Roman" w:hAnsi="Times New Roman" w:hint="default"/>
      </w:rPr>
    </w:lvl>
    <w:lvl w:ilvl="1" w:tplc="040E0003">
      <w:start w:val="1"/>
      <w:numFmt w:val="bullet"/>
      <w:lvlText w:val="o"/>
      <w:lvlJc w:val="left"/>
      <w:pPr>
        <w:ind w:left="1353" w:hanging="360"/>
      </w:pPr>
      <w:rPr>
        <w:rFonts w:ascii="Courier New" w:hAnsi="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0">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D20463D"/>
    <w:multiLevelType w:val="hybridMultilevel"/>
    <w:tmpl w:val="0E8A18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4">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5">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5456353C"/>
    <w:multiLevelType w:val="hybridMultilevel"/>
    <w:tmpl w:val="026426EE"/>
    <w:lvl w:ilvl="0" w:tplc="00F8AA36">
      <w:start w:val="12"/>
      <w:numFmt w:val="bullet"/>
      <w:lvlText w:val="-"/>
      <w:lvlJc w:val="left"/>
      <w:pPr>
        <w:ind w:left="108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652A3A57"/>
    <w:multiLevelType w:val="multilevel"/>
    <w:tmpl w:val="D0BC6768"/>
    <w:lvl w:ilvl="0">
      <w:start w:val="13"/>
      <w:numFmt w:val="decimal"/>
      <w:lvlText w:val="%1"/>
      <w:lvlJc w:val="left"/>
      <w:pPr>
        <w:ind w:left="420" w:hanging="420"/>
      </w:pPr>
      <w:rPr>
        <w:rFonts w:hint="default"/>
      </w:rPr>
    </w:lvl>
    <w:lvl w:ilvl="1">
      <w:start w:val="4"/>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nsid w:val="65FD7242"/>
    <w:multiLevelType w:val="hybridMultilevel"/>
    <w:tmpl w:val="0C5438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67FC03F8"/>
    <w:multiLevelType w:val="hybridMultilevel"/>
    <w:tmpl w:val="029EA302"/>
    <w:lvl w:ilvl="0" w:tplc="9A4A7E68">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22">
    <w:nsid w:val="682B7D6F"/>
    <w:multiLevelType w:val="hybridMultilevel"/>
    <w:tmpl w:val="152A572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69164A14"/>
    <w:multiLevelType w:val="hybridMultilevel"/>
    <w:tmpl w:val="A6164CCA"/>
    <w:lvl w:ilvl="0" w:tplc="3AD0979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7DBD1C11"/>
    <w:multiLevelType w:val="hybridMultilevel"/>
    <w:tmpl w:val="F1700C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18"/>
  </w:num>
  <w:num w:numId="5">
    <w:abstractNumId w:val="10"/>
  </w:num>
  <w:num w:numId="6">
    <w:abstractNumId w:val="16"/>
  </w:num>
  <w:num w:numId="7">
    <w:abstractNumId w:val="15"/>
  </w:num>
  <w:num w:numId="8">
    <w:abstractNumId w:val="20"/>
  </w:num>
  <w:num w:numId="9">
    <w:abstractNumId w:val="11"/>
  </w:num>
  <w:num w:numId="10">
    <w:abstractNumId w:val="23"/>
  </w:num>
  <w:num w:numId="11">
    <w:abstractNumId w:val="17"/>
  </w:num>
  <w:num w:numId="12">
    <w:abstractNumId w:val="2"/>
  </w:num>
  <w:num w:numId="13">
    <w:abstractNumId w:val="21"/>
  </w:num>
  <w:num w:numId="14">
    <w:abstractNumId w:val="19"/>
  </w:num>
  <w:num w:numId="15">
    <w:abstractNumId w:val="3"/>
  </w:num>
  <w:num w:numId="16">
    <w:abstractNumId w:val="25"/>
  </w:num>
  <w:num w:numId="17">
    <w:abstractNumId w:val="9"/>
  </w:num>
  <w:num w:numId="18">
    <w:abstractNumId w:val="24"/>
  </w:num>
  <w:num w:numId="19">
    <w:abstractNumId w:val="14"/>
  </w:num>
  <w:num w:numId="20">
    <w:abstractNumId w:val="8"/>
  </w:num>
  <w:num w:numId="21">
    <w:abstractNumId w:val="22"/>
  </w:num>
  <w:num w:numId="22">
    <w:abstractNumId w:val="1"/>
  </w:num>
  <w:num w:numId="23">
    <w:abstractNumId w:val="0"/>
  </w:num>
  <w:num w:numId="24">
    <w:abstractNumId w:val="13"/>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num>
  <w:num w:numId="27">
    <w:abstractNumId w:val="6"/>
  </w:num>
  <w:num w:numId="2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B9C"/>
    <w:rsid w:val="000058CE"/>
    <w:rsid w:val="00011DC5"/>
    <w:rsid w:val="0001306F"/>
    <w:rsid w:val="00017E35"/>
    <w:rsid w:val="00021DE1"/>
    <w:rsid w:val="00021EE5"/>
    <w:rsid w:val="00030EBB"/>
    <w:rsid w:val="00031065"/>
    <w:rsid w:val="00035AEE"/>
    <w:rsid w:val="00054163"/>
    <w:rsid w:val="00060C43"/>
    <w:rsid w:val="00087DF0"/>
    <w:rsid w:val="00096936"/>
    <w:rsid w:val="00097CB7"/>
    <w:rsid w:val="000A20EF"/>
    <w:rsid w:val="000C002A"/>
    <w:rsid w:val="000E4248"/>
    <w:rsid w:val="000E67A6"/>
    <w:rsid w:val="000E6B22"/>
    <w:rsid w:val="000F4B66"/>
    <w:rsid w:val="00105D7E"/>
    <w:rsid w:val="00111C37"/>
    <w:rsid w:val="00117764"/>
    <w:rsid w:val="001374B3"/>
    <w:rsid w:val="00142F46"/>
    <w:rsid w:val="001463B5"/>
    <w:rsid w:val="001548EA"/>
    <w:rsid w:val="001653A4"/>
    <w:rsid w:val="00170A80"/>
    <w:rsid w:val="00171CB4"/>
    <w:rsid w:val="00173794"/>
    <w:rsid w:val="001A1280"/>
    <w:rsid w:val="001B68DA"/>
    <w:rsid w:val="001B71BF"/>
    <w:rsid w:val="001C4180"/>
    <w:rsid w:val="001C42F1"/>
    <w:rsid w:val="001E0F96"/>
    <w:rsid w:val="001F1D2F"/>
    <w:rsid w:val="001F3A01"/>
    <w:rsid w:val="00222AC5"/>
    <w:rsid w:val="00222C82"/>
    <w:rsid w:val="00225DD2"/>
    <w:rsid w:val="00236C80"/>
    <w:rsid w:val="00237362"/>
    <w:rsid w:val="00253791"/>
    <w:rsid w:val="002613C4"/>
    <w:rsid w:val="00263DE6"/>
    <w:rsid w:val="00270FBF"/>
    <w:rsid w:val="002866EA"/>
    <w:rsid w:val="002925C4"/>
    <w:rsid w:val="00295438"/>
    <w:rsid w:val="002975FC"/>
    <w:rsid w:val="002A13E8"/>
    <w:rsid w:val="002A2B5A"/>
    <w:rsid w:val="002B1478"/>
    <w:rsid w:val="002B1F5A"/>
    <w:rsid w:val="002C0889"/>
    <w:rsid w:val="002C3AC8"/>
    <w:rsid w:val="002F044E"/>
    <w:rsid w:val="00313470"/>
    <w:rsid w:val="003141B6"/>
    <w:rsid w:val="00314B2D"/>
    <w:rsid w:val="00332D6C"/>
    <w:rsid w:val="00335A1C"/>
    <w:rsid w:val="00344700"/>
    <w:rsid w:val="003450F8"/>
    <w:rsid w:val="00345333"/>
    <w:rsid w:val="00351F6F"/>
    <w:rsid w:val="00385DEC"/>
    <w:rsid w:val="00392B89"/>
    <w:rsid w:val="003B5120"/>
    <w:rsid w:val="003D1787"/>
    <w:rsid w:val="003D34B7"/>
    <w:rsid w:val="003D3A0E"/>
    <w:rsid w:val="003D6FA3"/>
    <w:rsid w:val="003E4F2C"/>
    <w:rsid w:val="003F15CB"/>
    <w:rsid w:val="003F2906"/>
    <w:rsid w:val="00430C9C"/>
    <w:rsid w:val="00446206"/>
    <w:rsid w:val="00452EE9"/>
    <w:rsid w:val="004B223E"/>
    <w:rsid w:val="004D12EB"/>
    <w:rsid w:val="004D76EF"/>
    <w:rsid w:val="004E12FD"/>
    <w:rsid w:val="004E6900"/>
    <w:rsid w:val="004E6E35"/>
    <w:rsid w:val="004F7B63"/>
    <w:rsid w:val="004F7C86"/>
    <w:rsid w:val="00545070"/>
    <w:rsid w:val="00545086"/>
    <w:rsid w:val="005463C5"/>
    <w:rsid w:val="00547168"/>
    <w:rsid w:val="00564AF9"/>
    <w:rsid w:val="00571BDA"/>
    <w:rsid w:val="005809F1"/>
    <w:rsid w:val="005927C1"/>
    <w:rsid w:val="00595DB7"/>
    <w:rsid w:val="005A232D"/>
    <w:rsid w:val="005B1293"/>
    <w:rsid w:val="005B405F"/>
    <w:rsid w:val="005C41FB"/>
    <w:rsid w:val="005C51EB"/>
    <w:rsid w:val="005C6EA4"/>
    <w:rsid w:val="005D230C"/>
    <w:rsid w:val="005E4533"/>
    <w:rsid w:val="005E5AB8"/>
    <w:rsid w:val="005F770C"/>
    <w:rsid w:val="00603171"/>
    <w:rsid w:val="00606C18"/>
    <w:rsid w:val="006243C0"/>
    <w:rsid w:val="006251A0"/>
    <w:rsid w:val="00625BE6"/>
    <w:rsid w:val="00633AA7"/>
    <w:rsid w:val="00635404"/>
    <w:rsid w:val="00636A5A"/>
    <w:rsid w:val="00646235"/>
    <w:rsid w:val="00652293"/>
    <w:rsid w:val="00657683"/>
    <w:rsid w:val="00660AAF"/>
    <w:rsid w:val="00665D0F"/>
    <w:rsid w:val="006719D8"/>
    <w:rsid w:val="006808B0"/>
    <w:rsid w:val="00682836"/>
    <w:rsid w:val="006868CC"/>
    <w:rsid w:val="006931B0"/>
    <w:rsid w:val="006A56EF"/>
    <w:rsid w:val="006A668A"/>
    <w:rsid w:val="006B02D4"/>
    <w:rsid w:val="006B225D"/>
    <w:rsid w:val="006C4022"/>
    <w:rsid w:val="006E3EC0"/>
    <w:rsid w:val="006F7508"/>
    <w:rsid w:val="007061F0"/>
    <w:rsid w:val="00714FEE"/>
    <w:rsid w:val="00741ABE"/>
    <w:rsid w:val="00743312"/>
    <w:rsid w:val="007513FE"/>
    <w:rsid w:val="00766C6D"/>
    <w:rsid w:val="00783DBB"/>
    <w:rsid w:val="00783ED4"/>
    <w:rsid w:val="00784C91"/>
    <w:rsid w:val="007B10C1"/>
    <w:rsid w:val="007B55A6"/>
    <w:rsid w:val="007C4C99"/>
    <w:rsid w:val="007D73F5"/>
    <w:rsid w:val="007E4E4F"/>
    <w:rsid w:val="007E6710"/>
    <w:rsid w:val="00816A48"/>
    <w:rsid w:val="0083048F"/>
    <w:rsid w:val="00833D68"/>
    <w:rsid w:val="00843A00"/>
    <w:rsid w:val="00847521"/>
    <w:rsid w:val="00854320"/>
    <w:rsid w:val="00857343"/>
    <w:rsid w:val="00857528"/>
    <w:rsid w:val="00860D4F"/>
    <w:rsid w:val="0086492D"/>
    <w:rsid w:val="008718B8"/>
    <w:rsid w:val="0087465E"/>
    <w:rsid w:val="008760E3"/>
    <w:rsid w:val="008C1BD2"/>
    <w:rsid w:val="008D5428"/>
    <w:rsid w:val="008E5896"/>
    <w:rsid w:val="008F0118"/>
    <w:rsid w:val="00900E63"/>
    <w:rsid w:val="00906250"/>
    <w:rsid w:val="009146AC"/>
    <w:rsid w:val="009208A4"/>
    <w:rsid w:val="009220DD"/>
    <w:rsid w:val="00925289"/>
    <w:rsid w:val="00935EFA"/>
    <w:rsid w:val="00936ED3"/>
    <w:rsid w:val="00942170"/>
    <w:rsid w:val="00954477"/>
    <w:rsid w:val="0095719A"/>
    <w:rsid w:val="009648CF"/>
    <w:rsid w:val="00967836"/>
    <w:rsid w:val="00986DF9"/>
    <w:rsid w:val="009C1145"/>
    <w:rsid w:val="009C167B"/>
    <w:rsid w:val="009C6551"/>
    <w:rsid w:val="009F2EED"/>
    <w:rsid w:val="009F7AE4"/>
    <w:rsid w:val="009F7B10"/>
    <w:rsid w:val="00A17194"/>
    <w:rsid w:val="00A3186B"/>
    <w:rsid w:val="00A31BDD"/>
    <w:rsid w:val="00A45B91"/>
    <w:rsid w:val="00A51BB1"/>
    <w:rsid w:val="00A549E2"/>
    <w:rsid w:val="00A74EF8"/>
    <w:rsid w:val="00A8633C"/>
    <w:rsid w:val="00A91D25"/>
    <w:rsid w:val="00A9294C"/>
    <w:rsid w:val="00AA0E82"/>
    <w:rsid w:val="00AA7373"/>
    <w:rsid w:val="00AA7D11"/>
    <w:rsid w:val="00AB4C00"/>
    <w:rsid w:val="00AD7008"/>
    <w:rsid w:val="00AF50D4"/>
    <w:rsid w:val="00B02ECB"/>
    <w:rsid w:val="00B03154"/>
    <w:rsid w:val="00B22FEE"/>
    <w:rsid w:val="00B264A4"/>
    <w:rsid w:val="00B44A1E"/>
    <w:rsid w:val="00B5030F"/>
    <w:rsid w:val="00B506FE"/>
    <w:rsid w:val="00B52914"/>
    <w:rsid w:val="00B6268C"/>
    <w:rsid w:val="00B67422"/>
    <w:rsid w:val="00B770D3"/>
    <w:rsid w:val="00B8501F"/>
    <w:rsid w:val="00B95829"/>
    <w:rsid w:val="00BA02E6"/>
    <w:rsid w:val="00BA4B78"/>
    <w:rsid w:val="00BA4D20"/>
    <w:rsid w:val="00BE25A9"/>
    <w:rsid w:val="00BE26E4"/>
    <w:rsid w:val="00BE44B4"/>
    <w:rsid w:val="00BE6924"/>
    <w:rsid w:val="00BF42CF"/>
    <w:rsid w:val="00C024EA"/>
    <w:rsid w:val="00C10081"/>
    <w:rsid w:val="00C10F3B"/>
    <w:rsid w:val="00C14FAC"/>
    <w:rsid w:val="00C22FC6"/>
    <w:rsid w:val="00C248EB"/>
    <w:rsid w:val="00C353B1"/>
    <w:rsid w:val="00C50FE0"/>
    <w:rsid w:val="00C55EC8"/>
    <w:rsid w:val="00C66D95"/>
    <w:rsid w:val="00C8760C"/>
    <w:rsid w:val="00CA639E"/>
    <w:rsid w:val="00CC0123"/>
    <w:rsid w:val="00CC2557"/>
    <w:rsid w:val="00CD4E0F"/>
    <w:rsid w:val="00CF678C"/>
    <w:rsid w:val="00D00348"/>
    <w:rsid w:val="00D10A26"/>
    <w:rsid w:val="00D27594"/>
    <w:rsid w:val="00D342D0"/>
    <w:rsid w:val="00D34486"/>
    <w:rsid w:val="00D42640"/>
    <w:rsid w:val="00D46929"/>
    <w:rsid w:val="00D5140C"/>
    <w:rsid w:val="00D93224"/>
    <w:rsid w:val="00D9340B"/>
    <w:rsid w:val="00D93F09"/>
    <w:rsid w:val="00DA0AF8"/>
    <w:rsid w:val="00DA407D"/>
    <w:rsid w:val="00DB6DB6"/>
    <w:rsid w:val="00DC01EE"/>
    <w:rsid w:val="00DD17B6"/>
    <w:rsid w:val="00DD2B4A"/>
    <w:rsid w:val="00DD6712"/>
    <w:rsid w:val="00DE221A"/>
    <w:rsid w:val="00E049CF"/>
    <w:rsid w:val="00E053BD"/>
    <w:rsid w:val="00E05FDB"/>
    <w:rsid w:val="00E07858"/>
    <w:rsid w:val="00E16CE3"/>
    <w:rsid w:val="00E335AE"/>
    <w:rsid w:val="00E36677"/>
    <w:rsid w:val="00E36EEF"/>
    <w:rsid w:val="00E50B9C"/>
    <w:rsid w:val="00E5515E"/>
    <w:rsid w:val="00E63AB9"/>
    <w:rsid w:val="00E64649"/>
    <w:rsid w:val="00E8332A"/>
    <w:rsid w:val="00E95BC1"/>
    <w:rsid w:val="00EA08F8"/>
    <w:rsid w:val="00EA15FA"/>
    <w:rsid w:val="00EE7376"/>
    <w:rsid w:val="00EE7583"/>
    <w:rsid w:val="00EF1E0A"/>
    <w:rsid w:val="00EF4653"/>
    <w:rsid w:val="00F34F17"/>
    <w:rsid w:val="00F42C63"/>
    <w:rsid w:val="00F540F8"/>
    <w:rsid w:val="00F603FA"/>
    <w:rsid w:val="00F85EA6"/>
    <w:rsid w:val="00F90012"/>
    <w:rsid w:val="00F91706"/>
    <w:rsid w:val="00FB521C"/>
    <w:rsid w:val="00FC0E4C"/>
    <w:rsid w:val="00FC3FF2"/>
    <w:rsid w:val="00FD5C83"/>
    <w:rsid w:val="00FD6C7D"/>
    <w:rsid w:val="00FE0314"/>
    <w:rsid w:val="00FE098B"/>
    <w:rsid w:val="00FF26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DA0AF8"/>
    <w:rPr>
      <w:rFonts w:ascii="Calibri" w:eastAsia="Calibri" w:hAnsi="Calibri" w:cs="Times New Roman"/>
    </w:rPr>
  </w:style>
  <w:style w:type="paragraph" w:styleId="Cmsor1">
    <w:name w:val="heading 1"/>
    <w:basedOn w:val="Norml"/>
    <w:next w:val="Norml"/>
    <w:link w:val="Cmsor1Char"/>
    <w:uiPriority w:val="99"/>
    <w:qFormat/>
    <w:rsid w:val="00E50B9C"/>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E50B9C"/>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E50B9C"/>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E50B9C"/>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E50B9C"/>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E50B9C"/>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E50B9C"/>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E50B9C"/>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E50B9C"/>
    <w:pPr>
      <w:tabs>
        <w:tab w:val="center" w:pos="4536"/>
        <w:tab w:val="right" w:pos="9072"/>
      </w:tabs>
    </w:pPr>
  </w:style>
  <w:style w:type="character" w:customStyle="1" w:styleId="lfejChar">
    <w:name w:val="Élőfej Char"/>
    <w:aliases w:val="Header1 Char1,ƒl?fej Char1"/>
    <w:basedOn w:val="Bekezdsalapbettpusa"/>
    <w:link w:val="lfej"/>
    <w:uiPriority w:val="99"/>
    <w:rsid w:val="00E50B9C"/>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E50B9C"/>
    <w:rPr>
      <w:rFonts w:cs="Times New Roman"/>
      <w:lang w:eastAsia="en-US"/>
    </w:rPr>
  </w:style>
  <w:style w:type="paragraph" w:styleId="llb">
    <w:name w:val="footer"/>
    <w:aliases w:val="Footer1"/>
    <w:basedOn w:val="Norml"/>
    <w:link w:val="llbChar"/>
    <w:uiPriority w:val="99"/>
    <w:rsid w:val="00E50B9C"/>
    <w:pPr>
      <w:tabs>
        <w:tab w:val="center" w:pos="4536"/>
        <w:tab w:val="right" w:pos="9072"/>
      </w:tabs>
    </w:pPr>
  </w:style>
  <w:style w:type="character" w:customStyle="1" w:styleId="llbChar">
    <w:name w:val="Élőláb Char"/>
    <w:aliases w:val="Footer1 Char"/>
    <w:basedOn w:val="Bekezdsalapbettpusa"/>
    <w:link w:val="llb"/>
    <w:uiPriority w:val="99"/>
    <w:rsid w:val="00E50B9C"/>
    <w:rPr>
      <w:rFonts w:ascii="Calibri" w:eastAsia="Calibri" w:hAnsi="Calibri" w:cs="Times New Roman"/>
    </w:rPr>
  </w:style>
  <w:style w:type="paragraph" w:styleId="Buborkszveg">
    <w:name w:val="Balloon Text"/>
    <w:basedOn w:val="Norml"/>
    <w:link w:val="BuborkszvegChar"/>
    <w:uiPriority w:val="99"/>
    <w:semiHidden/>
    <w:rsid w:val="00E50B9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50B9C"/>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E50B9C"/>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E50B9C"/>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50B9C"/>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E50B9C"/>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E50B9C"/>
    <w:rPr>
      <w:rFonts w:cs="Times New Roman"/>
      <w:vertAlign w:val="superscript"/>
    </w:rPr>
  </w:style>
  <w:style w:type="paragraph" w:customStyle="1" w:styleId="Szvegtrzs31">
    <w:name w:val="Szövegtörzs 31"/>
    <w:basedOn w:val="Norml"/>
    <w:uiPriority w:val="99"/>
    <w:rsid w:val="00E50B9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E50B9C"/>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E50B9C"/>
    <w:rPr>
      <w:rFonts w:ascii="Calibri" w:eastAsia="Calibri" w:hAnsi="Calibri" w:cs="Times New Roman"/>
    </w:rPr>
  </w:style>
  <w:style w:type="character" w:customStyle="1" w:styleId="SzvegtrzsChar1">
    <w:name w:val="Szövegtörzs Char1"/>
    <w:basedOn w:val="Bekezdsalapbettpusa"/>
    <w:link w:val="Szvegtrzs"/>
    <w:uiPriority w:val="99"/>
    <w:locked/>
    <w:rsid w:val="00E50B9C"/>
    <w:rPr>
      <w:rFonts w:ascii="Times New Roman" w:eastAsia="Times New Roman" w:hAnsi="Times New Roman" w:cs="Times New Roman"/>
      <w:sz w:val="24"/>
      <w:szCs w:val="24"/>
      <w:lang w:eastAsia="hu-HU"/>
    </w:rPr>
  </w:style>
  <w:style w:type="paragraph" w:customStyle="1" w:styleId="Stlus1">
    <w:name w:val="Stílus1"/>
    <w:basedOn w:val="Norml"/>
    <w:uiPriority w:val="99"/>
    <w:rsid w:val="00E50B9C"/>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E50B9C"/>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E50B9C"/>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E50B9C"/>
    <w:pPr>
      <w:ind w:left="220"/>
    </w:pPr>
  </w:style>
  <w:style w:type="character" w:styleId="Hiperhivatkozs">
    <w:name w:val="Hyperlink"/>
    <w:basedOn w:val="Bekezdsalapbettpusa"/>
    <w:uiPriority w:val="99"/>
    <w:rsid w:val="00E50B9C"/>
    <w:rPr>
      <w:rFonts w:cs="Times New Roman"/>
      <w:color w:val="0000FF"/>
      <w:u w:val="single"/>
    </w:rPr>
  </w:style>
  <w:style w:type="paragraph" w:customStyle="1" w:styleId="Default">
    <w:name w:val="Default"/>
    <w:uiPriority w:val="99"/>
    <w:rsid w:val="00E50B9C"/>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E50B9C"/>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E50B9C"/>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E50B9C"/>
    <w:rPr>
      <w:rFonts w:cs="Times New Roman"/>
    </w:rPr>
  </w:style>
  <w:style w:type="character" w:customStyle="1" w:styleId="CharChar12">
    <w:name w:val="Char Char12"/>
    <w:uiPriority w:val="99"/>
    <w:locked/>
    <w:rsid w:val="00E50B9C"/>
    <w:rPr>
      <w:sz w:val="24"/>
      <w:lang w:val="hu-HU" w:eastAsia="hu-HU"/>
    </w:rPr>
  </w:style>
  <w:style w:type="character" w:customStyle="1" w:styleId="Header1Char2">
    <w:name w:val="Header1 Char2"/>
    <w:aliases w:val="ƒl?fej Char Char"/>
    <w:uiPriority w:val="99"/>
    <w:rsid w:val="00E50B9C"/>
    <w:rPr>
      <w:sz w:val="24"/>
      <w:lang w:val="hu-HU" w:eastAsia="hu-HU"/>
    </w:rPr>
  </w:style>
  <w:style w:type="character" w:customStyle="1" w:styleId="Footer1CharChar">
    <w:name w:val="Footer1 Char Char"/>
    <w:uiPriority w:val="99"/>
    <w:rsid w:val="00E50B9C"/>
    <w:rPr>
      <w:sz w:val="24"/>
      <w:lang w:val="hu-HU" w:eastAsia="hu-HU"/>
    </w:rPr>
  </w:style>
  <w:style w:type="character" w:styleId="Kiemels2">
    <w:name w:val="Strong"/>
    <w:basedOn w:val="Bekezdsalapbettpusa"/>
    <w:uiPriority w:val="99"/>
    <w:qFormat/>
    <w:rsid w:val="00E50B9C"/>
    <w:rPr>
      <w:rFonts w:cs="Times New Roman"/>
      <w:b/>
    </w:rPr>
  </w:style>
  <w:style w:type="paragraph" w:styleId="Szvegtrzs3">
    <w:name w:val="Body Text 3"/>
    <w:basedOn w:val="Norml"/>
    <w:link w:val="Szvegtrzs3Char"/>
    <w:uiPriority w:val="99"/>
    <w:rsid w:val="00E50B9C"/>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E50B9C"/>
    <w:rPr>
      <w:rFonts w:ascii="Times New Roman" w:eastAsia="Times New Roman" w:hAnsi="Times New Roman" w:cs="Times New Roman"/>
      <w:sz w:val="26"/>
      <w:szCs w:val="20"/>
      <w:lang w:eastAsia="hu-HU"/>
    </w:rPr>
  </w:style>
  <w:style w:type="paragraph" w:customStyle="1" w:styleId="bek">
    <w:name w:val="bek"/>
    <w:basedOn w:val="Norml"/>
    <w:uiPriority w:val="99"/>
    <w:rsid w:val="00E50B9C"/>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E50B9C"/>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E50B9C"/>
    <w:pPr>
      <w:ind w:left="720"/>
    </w:pPr>
    <w:rPr>
      <w:rFonts w:eastAsia="Times New Roman"/>
      <w:lang w:val="en-US"/>
    </w:rPr>
  </w:style>
  <w:style w:type="paragraph" w:styleId="Szvegtrzs2">
    <w:name w:val="Body Text 2"/>
    <w:basedOn w:val="Norml"/>
    <w:link w:val="Szvegtrzs2Char"/>
    <w:uiPriority w:val="99"/>
    <w:rsid w:val="00E50B9C"/>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E50B9C"/>
    <w:rPr>
      <w:rFonts w:ascii="Times New Roman" w:eastAsia="Times New Roman" w:hAnsi="Times New Roman" w:cs="Times New Roman"/>
      <w:sz w:val="24"/>
      <w:szCs w:val="20"/>
      <w:lang w:eastAsia="hu-HU"/>
    </w:rPr>
  </w:style>
  <w:style w:type="paragraph" w:customStyle="1" w:styleId="Szvegtrzs21">
    <w:name w:val="Szövegtörzs 21"/>
    <w:basedOn w:val="Norml"/>
    <w:uiPriority w:val="99"/>
    <w:rsid w:val="00E50B9C"/>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E50B9C"/>
    <w:rPr>
      <w:rFonts w:cs="Times New Roman"/>
      <w:sz w:val="16"/>
    </w:rPr>
  </w:style>
  <w:style w:type="paragraph" w:styleId="Jegyzetszveg">
    <w:name w:val="annotation text"/>
    <w:basedOn w:val="Norml"/>
    <w:link w:val="JegyzetszvegChar"/>
    <w:uiPriority w:val="99"/>
    <w:rsid w:val="00E50B9C"/>
    <w:rPr>
      <w:sz w:val="20"/>
      <w:szCs w:val="20"/>
    </w:rPr>
  </w:style>
  <w:style w:type="character" w:customStyle="1" w:styleId="JegyzetszvegChar">
    <w:name w:val="Jegyzetszöveg Char"/>
    <w:basedOn w:val="Bekezdsalapbettpusa"/>
    <w:link w:val="Jegyzetszveg"/>
    <w:uiPriority w:val="99"/>
    <w:rsid w:val="00E50B9C"/>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E50B9C"/>
    <w:rPr>
      <w:b/>
      <w:bCs/>
    </w:rPr>
  </w:style>
  <w:style w:type="character" w:customStyle="1" w:styleId="MegjegyzstrgyaChar">
    <w:name w:val="Megjegyzés tárgya Char"/>
    <w:basedOn w:val="JegyzetszvegChar"/>
    <w:link w:val="Megjegyzstrgya"/>
    <w:uiPriority w:val="99"/>
    <w:semiHidden/>
    <w:rsid w:val="00E50B9C"/>
    <w:rPr>
      <w:rFonts w:ascii="Calibri" w:eastAsia="Calibri" w:hAnsi="Calibri" w:cs="Times New Roman"/>
      <w:b/>
      <w:bCs/>
      <w:sz w:val="20"/>
      <w:szCs w:val="20"/>
    </w:rPr>
  </w:style>
  <w:style w:type="paragraph" w:customStyle="1" w:styleId="standard">
    <w:name w:val="standard"/>
    <w:basedOn w:val="Norml"/>
    <w:rsid w:val="00E50B9C"/>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E50B9C"/>
    <w:rPr>
      <w:rFonts w:ascii="Cambria" w:hAnsi="Cambria"/>
      <w:b/>
      <w:i/>
      <w:sz w:val="28"/>
      <w:lang w:val="hu-HU" w:eastAsia="en-US"/>
    </w:rPr>
  </w:style>
  <w:style w:type="paragraph" w:customStyle="1" w:styleId="NormalParagraphStyle">
    <w:name w:val="NormalParagraphStyle"/>
    <w:basedOn w:val="Norml"/>
    <w:uiPriority w:val="99"/>
    <w:rsid w:val="00E50B9C"/>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E50B9C"/>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E50B9C"/>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E50B9C"/>
    <w:rPr>
      <w:rFonts w:ascii="Calibri" w:hAnsi="Calibri"/>
      <w:lang w:val="hu-HU" w:eastAsia="en-US"/>
    </w:rPr>
  </w:style>
  <w:style w:type="paragraph" w:customStyle="1" w:styleId="felsorolas3">
    <w:name w:val="felsorolas_3"/>
    <w:basedOn w:val="Norml"/>
    <w:uiPriority w:val="99"/>
    <w:rsid w:val="00E50B9C"/>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E50B9C"/>
    <w:pPr>
      <w:spacing w:after="100"/>
      <w:ind w:left="440"/>
    </w:pPr>
  </w:style>
  <w:style w:type="paragraph" w:styleId="Szvegtrzsbehzssal">
    <w:name w:val="Body Text Indent"/>
    <w:basedOn w:val="Norml"/>
    <w:link w:val="SzvegtrzsbehzssalChar"/>
    <w:uiPriority w:val="99"/>
    <w:rsid w:val="00E50B9C"/>
    <w:pPr>
      <w:spacing w:after="120"/>
      <w:ind w:left="283"/>
    </w:pPr>
  </w:style>
  <w:style w:type="character" w:customStyle="1" w:styleId="SzvegtrzsbehzssalChar">
    <w:name w:val="Szövegtörzs behúzással Char"/>
    <w:basedOn w:val="Bekezdsalapbettpusa"/>
    <w:link w:val="Szvegtrzsbehzssal"/>
    <w:uiPriority w:val="99"/>
    <w:rsid w:val="00E50B9C"/>
    <w:rPr>
      <w:rFonts w:ascii="Calibri" w:eastAsia="Calibri" w:hAnsi="Calibri" w:cs="Times New Roman"/>
    </w:rPr>
  </w:style>
  <w:style w:type="paragraph" w:styleId="Szvegtrzsbehzssal2">
    <w:name w:val="Body Text Indent 2"/>
    <w:basedOn w:val="Norml"/>
    <w:link w:val="Szvegtrzsbehzssal2Char"/>
    <w:uiPriority w:val="99"/>
    <w:rsid w:val="00E50B9C"/>
    <w:pPr>
      <w:spacing w:after="120" w:line="480" w:lineRule="auto"/>
      <w:ind w:left="283"/>
    </w:pPr>
  </w:style>
  <w:style w:type="character" w:customStyle="1" w:styleId="Szvegtrzsbehzssal2Char">
    <w:name w:val="Szövegtörzs behúzással 2 Char"/>
    <w:basedOn w:val="Bekezdsalapbettpusa"/>
    <w:link w:val="Szvegtrzsbehzssal2"/>
    <w:uiPriority w:val="99"/>
    <w:rsid w:val="00E50B9C"/>
    <w:rPr>
      <w:rFonts w:ascii="Calibri" w:eastAsia="Calibri" w:hAnsi="Calibri" w:cs="Times New Roman"/>
    </w:rPr>
  </w:style>
  <w:style w:type="paragraph" w:customStyle="1" w:styleId="BodyText21">
    <w:name w:val="Body Text 21"/>
    <w:basedOn w:val="Norml"/>
    <w:uiPriority w:val="99"/>
    <w:rsid w:val="00E50B9C"/>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E50B9C"/>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E50B9C"/>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E50B9C"/>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E50B9C"/>
    <w:pPr>
      <w:spacing w:after="0" w:line="240" w:lineRule="auto"/>
      <w:ind w:left="720"/>
    </w:pPr>
    <w:rPr>
      <w:lang w:eastAsia="hu-HU"/>
    </w:rPr>
  </w:style>
  <w:style w:type="paragraph" w:styleId="Vltozat">
    <w:name w:val="Revision"/>
    <w:hidden/>
    <w:uiPriority w:val="99"/>
    <w:semiHidden/>
    <w:rsid w:val="00E50B9C"/>
    <w:pPr>
      <w:spacing w:after="0" w:line="240" w:lineRule="auto"/>
    </w:pPr>
    <w:rPr>
      <w:rFonts w:ascii="Calibri" w:eastAsia="Calibri" w:hAnsi="Calibri" w:cs="Times New Roman"/>
    </w:rPr>
  </w:style>
  <w:style w:type="paragraph" w:styleId="Alcm">
    <w:name w:val="Subtitle"/>
    <w:basedOn w:val="Norml"/>
    <w:link w:val="AlcmChar"/>
    <w:uiPriority w:val="99"/>
    <w:qFormat/>
    <w:rsid w:val="00E50B9C"/>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E50B9C"/>
    <w:rPr>
      <w:rFonts w:ascii="Times New Roman" w:eastAsia="Times New Roman" w:hAnsi="Times New Roman" w:cs="Times New Roman"/>
      <w:b/>
      <w:sz w:val="24"/>
      <w:szCs w:val="20"/>
      <w:lang w:eastAsia="zh-CN"/>
    </w:rPr>
  </w:style>
  <w:style w:type="paragraph" w:styleId="Szvegtrzsbehzssal3">
    <w:name w:val="Body Text Indent 3"/>
    <w:basedOn w:val="Norml"/>
    <w:link w:val="Szvegtrzsbehzssal3Char"/>
    <w:uiPriority w:val="99"/>
    <w:rsid w:val="004F7B63"/>
    <w:pPr>
      <w:spacing w:after="120" w:line="240" w:lineRule="auto"/>
      <w:ind w:left="283"/>
    </w:pPr>
    <w:rPr>
      <w:rFonts w:ascii="Times New Roman" w:eastAsia="Times New Roman" w:hAnsi="Times New Roman"/>
      <w:sz w:val="16"/>
      <w:szCs w:val="16"/>
      <w:lang w:eastAsia="hu-HU"/>
    </w:rPr>
  </w:style>
  <w:style w:type="character" w:customStyle="1" w:styleId="Szvegtrzsbehzssal3Char">
    <w:name w:val="Szövegtörzs behúzással 3 Char"/>
    <w:basedOn w:val="Bekezdsalapbettpusa"/>
    <w:link w:val="Szvegtrzsbehzssal3"/>
    <w:uiPriority w:val="99"/>
    <w:rsid w:val="004F7B63"/>
    <w:rPr>
      <w:rFonts w:ascii="Times New Roman" w:eastAsia="Times New Roman" w:hAnsi="Times New Roman" w:cs="Times New Roman"/>
      <w:sz w:val="16"/>
      <w:szCs w:val="16"/>
      <w:lang w:eastAsia="hu-HU"/>
    </w:rPr>
  </w:style>
  <w:style w:type="character" w:customStyle="1" w:styleId="ListaszerbekezdsChar">
    <w:name w:val="Listaszerű bekezdés Char"/>
    <w:aliases w:val="Welt L Char"/>
    <w:link w:val="Listaszerbekezds"/>
    <w:uiPriority w:val="34"/>
    <w:locked/>
    <w:rsid w:val="004F7B63"/>
    <w:rPr>
      <w:rFonts w:ascii="Times New Roman" w:eastAsia="Times New Roman" w:hAnsi="Times New Roman" w:cs="Times New Roman"/>
      <w:sz w:val="20"/>
      <w:szCs w:val="20"/>
      <w:lang w:eastAsia="hu-HU"/>
    </w:rPr>
  </w:style>
  <w:style w:type="paragraph" w:customStyle="1" w:styleId="Tiret1">
    <w:name w:val="Tiret 1"/>
    <w:basedOn w:val="Norml"/>
    <w:rsid w:val="00906250"/>
    <w:pPr>
      <w:numPr>
        <w:numId w:val="24"/>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906250"/>
    <w:pPr>
      <w:numPr>
        <w:numId w:val="2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906250"/>
    <w:pPr>
      <w:numPr>
        <w:ilvl w:val="1"/>
        <w:numId w:val="2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906250"/>
    <w:pPr>
      <w:numPr>
        <w:ilvl w:val="2"/>
        <w:numId w:val="2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906250"/>
    <w:pPr>
      <w:numPr>
        <w:ilvl w:val="3"/>
        <w:numId w:val="25"/>
      </w:numPr>
      <w:spacing w:before="120" w:after="120" w:line="240" w:lineRule="auto"/>
      <w:jc w:val="both"/>
    </w:pPr>
    <w:rPr>
      <w:rFonts w:ascii="Times New Roman" w:hAnsi="Times New Roman"/>
      <w:sz w:val="24"/>
      <w:lang w:eastAsia="en-GB"/>
    </w:rPr>
  </w:style>
  <w:style w:type="character" w:customStyle="1" w:styleId="DeltaViewInsertion">
    <w:name w:val="DeltaView Insertion"/>
    <w:rsid w:val="00906250"/>
    <w:rPr>
      <w:b/>
      <w:bCs w:val="0"/>
      <w:i/>
      <w:iCs w:val="0"/>
      <w:spacing w:val="0"/>
      <w:lang w:val="hu-HU"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DA0AF8"/>
    <w:rPr>
      <w:rFonts w:ascii="Calibri" w:eastAsia="Calibri" w:hAnsi="Calibri" w:cs="Times New Roman"/>
    </w:rPr>
  </w:style>
  <w:style w:type="paragraph" w:styleId="Cmsor1">
    <w:name w:val="heading 1"/>
    <w:basedOn w:val="Norml"/>
    <w:next w:val="Norml"/>
    <w:link w:val="Cmsor1Char"/>
    <w:uiPriority w:val="99"/>
    <w:qFormat/>
    <w:rsid w:val="00E50B9C"/>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E50B9C"/>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E50B9C"/>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E50B9C"/>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E50B9C"/>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E50B9C"/>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E50B9C"/>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E50B9C"/>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E50B9C"/>
    <w:pPr>
      <w:tabs>
        <w:tab w:val="center" w:pos="4536"/>
        <w:tab w:val="right" w:pos="9072"/>
      </w:tabs>
    </w:pPr>
  </w:style>
  <w:style w:type="character" w:customStyle="1" w:styleId="lfejChar">
    <w:name w:val="Élőfej Char"/>
    <w:aliases w:val="Header1 Char1,ƒl?fej Char1"/>
    <w:basedOn w:val="Bekezdsalapbettpusa"/>
    <w:link w:val="lfej"/>
    <w:uiPriority w:val="99"/>
    <w:rsid w:val="00E50B9C"/>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E50B9C"/>
    <w:rPr>
      <w:rFonts w:cs="Times New Roman"/>
      <w:lang w:eastAsia="en-US"/>
    </w:rPr>
  </w:style>
  <w:style w:type="paragraph" w:styleId="llb">
    <w:name w:val="footer"/>
    <w:aliases w:val="Footer1"/>
    <w:basedOn w:val="Norml"/>
    <w:link w:val="llbChar"/>
    <w:uiPriority w:val="99"/>
    <w:rsid w:val="00E50B9C"/>
    <w:pPr>
      <w:tabs>
        <w:tab w:val="center" w:pos="4536"/>
        <w:tab w:val="right" w:pos="9072"/>
      </w:tabs>
    </w:pPr>
  </w:style>
  <w:style w:type="character" w:customStyle="1" w:styleId="llbChar">
    <w:name w:val="Élőláb Char"/>
    <w:aliases w:val="Footer1 Char"/>
    <w:basedOn w:val="Bekezdsalapbettpusa"/>
    <w:link w:val="llb"/>
    <w:uiPriority w:val="99"/>
    <w:rsid w:val="00E50B9C"/>
    <w:rPr>
      <w:rFonts w:ascii="Calibri" w:eastAsia="Calibri" w:hAnsi="Calibri" w:cs="Times New Roman"/>
    </w:rPr>
  </w:style>
  <w:style w:type="paragraph" w:styleId="Buborkszveg">
    <w:name w:val="Balloon Text"/>
    <w:basedOn w:val="Norml"/>
    <w:link w:val="BuborkszvegChar"/>
    <w:uiPriority w:val="99"/>
    <w:semiHidden/>
    <w:rsid w:val="00E50B9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50B9C"/>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E50B9C"/>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E50B9C"/>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50B9C"/>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E50B9C"/>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E50B9C"/>
    <w:rPr>
      <w:rFonts w:cs="Times New Roman"/>
      <w:vertAlign w:val="superscript"/>
    </w:rPr>
  </w:style>
  <w:style w:type="paragraph" w:customStyle="1" w:styleId="Szvegtrzs31">
    <w:name w:val="Szövegtörzs 31"/>
    <w:basedOn w:val="Norml"/>
    <w:uiPriority w:val="99"/>
    <w:rsid w:val="00E50B9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E50B9C"/>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E50B9C"/>
    <w:rPr>
      <w:rFonts w:ascii="Calibri" w:eastAsia="Calibri" w:hAnsi="Calibri" w:cs="Times New Roman"/>
    </w:rPr>
  </w:style>
  <w:style w:type="character" w:customStyle="1" w:styleId="SzvegtrzsChar1">
    <w:name w:val="Szövegtörzs Char1"/>
    <w:basedOn w:val="Bekezdsalapbettpusa"/>
    <w:link w:val="Szvegtrzs"/>
    <w:uiPriority w:val="99"/>
    <w:locked/>
    <w:rsid w:val="00E50B9C"/>
    <w:rPr>
      <w:rFonts w:ascii="Times New Roman" w:eastAsia="Times New Roman" w:hAnsi="Times New Roman" w:cs="Times New Roman"/>
      <w:sz w:val="24"/>
      <w:szCs w:val="24"/>
      <w:lang w:eastAsia="hu-HU"/>
    </w:rPr>
  </w:style>
  <w:style w:type="paragraph" w:customStyle="1" w:styleId="Stlus1">
    <w:name w:val="Stílus1"/>
    <w:basedOn w:val="Norml"/>
    <w:uiPriority w:val="99"/>
    <w:rsid w:val="00E50B9C"/>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E50B9C"/>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E50B9C"/>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E50B9C"/>
    <w:pPr>
      <w:ind w:left="220"/>
    </w:pPr>
  </w:style>
  <w:style w:type="character" w:styleId="Hiperhivatkozs">
    <w:name w:val="Hyperlink"/>
    <w:basedOn w:val="Bekezdsalapbettpusa"/>
    <w:uiPriority w:val="99"/>
    <w:rsid w:val="00E50B9C"/>
    <w:rPr>
      <w:rFonts w:cs="Times New Roman"/>
      <w:color w:val="0000FF"/>
      <w:u w:val="single"/>
    </w:rPr>
  </w:style>
  <w:style w:type="paragraph" w:customStyle="1" w:styleId="Default">
    <w:name w:val="Default"/>
    <w:uiPriority w:val="99"/>
    <w:rsid w:val="00E50B9C"/>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E50B9C"/>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E50B9C"/>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E50B9C"/>
    <w:rPr>
      <w:rFonts w:cs="Times New Roman"/>
    </w:rPr>
  </w:style>
  <w:style w:type="character" w:customStyle="1" w:styleId="CharChar12">
    <w:name w:val="Char Char12"/>
    <w:uiPriority w:val="99"/>
    <w:locked/>
    <w:rsid w:val="00E50B9C"/>
    <w:rPr>
      <w:sz w:val="24"/>
      <w:lang w:val="hu-HU" w:eastAsia="hu-HU"/>
    </w:rPr>
  </w:style>
  <w:style w:type="character" w:customStyle="1" w:styleId="Header1Char2">
    <w:name w:val="Header1 Char2"/>
    <w:aliases w:val="ƒl?fej Char Char"/>
    <w:uiPriority w:val="99"/>
    <w:rsid w:val="00E50B9C"/>
    <w:rPr>
      <w:sz w:val="24"/>
      <w:lang w:val="hu-HU" w:eastAsia="hu-HU"/>
    </w:rPr>
  </w:style>
  <w:style w:type="character" w:customStyle="1" w:styleId="Footer1CharChar">
    <w:name w:val="Footer1 Char Char"/>
    <w:uiPriority w:val="99"/>
    <w:rsid w:val="00E50B9C"/>
    <w:rPr>
      <w:sz w:val="24"/>
      <w:lang w:val="hu-HU" w:eastAsia="hu-HU"/>
    </w:rPr>
  </w:style>
  <w:style w:type="character" w:styleId="Kiemels2">
    <w:name w:val="Strong"/>
    <w:basedOn w:val="Bekezdsalapbettpusa"/>
    <w:uiPriority w:val="99"/>
    <w:qFormat/>
    <w:rsid w:val="00E50B9C"/>
    <w:rPr>
      <w:rFonts w:cs="Times New Roman"/>
      <w:b/>
    </w:rPr>
  </w:style>
  <w:style w:type="paragraph" w:styleId="Szvegtrzs3">
    <w:name w:val="Body Text 3"/>
    <w:basedOn w:val="Norml"/>
    <w:link w:val="Szvegtrzs3Char"/>
    <w:uiPriority w:val="99"/>
    <w:rsid w:val="00E50B9C"/>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E50B9C"/>
    <w:rPr>
      <w:rFonts w:ascii="Times New Roman" w:eastAsia="Times New Roman" w:hAnsi="Times New Roman" w:cs="Times New Roman"/>
      <w:sz w:val="26"/>
      <w:szCs w:val="20"/>
      <w:lang w:eastAsia="hu-HU"/>
    </w:rPr>
  </w:style>
  <w:style w:type="paragraph" w:customStyle="1" w:styleId="bek">
    <w:name w:val="bek"/>
    <w:basedOn w:val="Norml"/>
    <w:uiPriority w:val="99"/>
    <w:rsid w:val="00E50B9C"/>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E50B9C"/>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E50B9C"/>
    <w:pPr>
      <w:ind w:left="720"/>
    </w:pPr>
    <w:rPr>
      <w:rFonts w:eastAsia="Times New Roman"/>
      <w:lang w:val="en-US"/>
    </w:rPr>
  </w:style>
  <w:style w:type="paragraph" w:styleId="Szvegtrzs2">
    <w:name w:val="Body Text 2"/>
    <w:basedOn w:val="Norml"/>
    <w:link w:val="Szvegtrzs2Char"/>
    <w:uiPriority w:val="99"/>
    <w:rsid w:val="00E50B9C"/>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E50B9C"/>
    <w:rPr>
      <w:rFonts w:ascii="Times New Roman" w:eastAsia="Times New Roman" w:hAnsi="Times New Roman" w:cs="Times New Roman"/>
      <w:sz w:val="24"/>
      <w:szCs w:val="20"/>
      <w:lang w:eastAsia="hu-HU"/>
    </w:rPr>
  </w:style>
  <w:style w:type="paragraph" w:customStyle="1" w:styleId="Szvegtrzs21">
    <w:name w:val="Szövegtörzs 21"/>
    <w:basedOn w:val="Norml"/>
    <w:uiPriority w:val="99"/>
    <w:rsid w:val="00E50B9C"/>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E50B9C"/>
    <w:rPr>
      <w:rFonts w:cs="Times New Roman"/>
      <w:sz w:val="16"/>
    </w:rPr>
  </w:style>
  <w:style w:type="paragraph" w:styleId="Jegyzetszveg">
    <w:name w:val="annotation text"/>
    <w:basedOn w:val="Norml"/>
    <w:link w:val="JegyzetszvegChar"/>
    <w:uiPriority w:val="99"/>
    <w:rsid w:val="00E50B9C"/>
    <w:rPr>
      <w:sz w:val="20"/>
      <w:szCs w:val="20"/>
    </w:rPr>
  </w:style>
  <w:style w:type="character" w:customStyle="1" w:styleId="JegyzetszvegChar">
    <w:name w:val="Jegyzetszöveg Char"/>
    <w:basedOn w:val="Bekezdsalapbettpusa"/>
    <w:link w:val="Jegyzetszveg"/>
    <w:uiPriority w:val="99"/>
    <w:rsid w:val="00E50B9C"/>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E50B9C"/>
    <w:rPr>
      <w:b/>
      <w:bCs/>
    </w:rPr>
  </w:style>
  <w:style w:type="character" w:customStyle="1" w:styleId="MegjegyzstrgyaChar">
    <w:name w:val="Megjegyzés tárgya Char"/>
    <w:basedOn w:val="JegyzetszvegChar"/>
    <w:link w:val="Megjegyzstrgya"/>
    <w:uiPriority w:val="99"/>
    <w:semiHidden/>
    <w:rsid w:val="00E50B9C"/>
    <w:rPr>
      <w:rFonts w:ascii="Calibri" w:eastAsia="Calibri" w:hAnsi="Calibri" w:cs="Times New Roman"/>
      <w:b/>
      <w:bCs/>
      <w:sz w:val="20"/>
      <w:szCs w:val="20"/>
    </w:rPr>
  </w:style>
  <w:style w:type="paragraph" w:customStyle="1" w:styleId="standard">
    <w:name w:val="standard"/>
    <w:basedOn w:val="Norml"/>
    <w:rsid w:val="00E50B9C"/>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E50B9C"/>
    <w:rPr>
      <w:rFonts w:ascii="Cambria" w:hAnsi="Cambria"/>
      <w:b/>
      <w:i/>
      <w:sz w:val="28"/>
      <w:lang w:val="hu-HU" w:eastAsia="en-US"/>
    </w:rPr>
  </w:style>
  <w:style w:type="paragraph" w:customStyle="1" w:styleId="NormalParagraphStyle">
    <w:name w:val="NormalParagraphStyle"/>
    <w:basedOn w:val="Norml"/>
    <w:uiPriority w:val="99"/>
    <w:rsid w:val="00E50B9C"/>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E50B9C"/>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E50B9C"/>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E50B9C"/>
    <w:rPr>
      <w:rFonts w:ascii="Calibri" w:hAnsi="Calibri"/>
      <w:lang w:val="hu-HU" w:eastAsia="en-US"/>
    </w:rPr>
  </w:style>
  <w:style w:type="paragraph" w:customStyle="1" w:styleId="felsorolas3">
    <w:name w:val="felsorolas_3"/>
    <w:basedOn w:val="Norml"/>
    <w:uiPriority w:val="99"/>
    <w:rsid w:val="00E50B9C"/>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E50B9C"/>
    <w:pPr>
      <w:spacing w:after="100"/>
      <w:ind w:left="440"/>
    </w:pPr>
  </w:style>
  <w:style w:type="paragraph" w:styleId="Szvegtrzsbehzssal">
    <w:name w:val="Body Text Indent"/>
    <w:basedOn w:val="Norml"/>
    <w:link w:val="SzvegtrzsbehzssalChar"/>
    <w:uiPriority w:val="99"/>
    <w:rsid w:val="00E50B9C"/>
    <w:pPr>
      <w:spacing w:after="120"/>
      <w:ind w:left="283"/>
    </w:pPr>
  </w:style>
  <w:style w:type="character" w:customStyle="1" w:styleId="SzvegtrzsbehzssalChar">
    <w:name w:val="Szövegtörzs behúzással Char"/>
    <w:basedOn w:val="Bekezdsalapbettpusa"/>
    <w:link w:val="Szvegtrzsbehzssal"/>
    <w:uiPriority w:val="99"/>
    <w:rsid w:val="00E50B9C"/>
    <w:rPr>
      <w:rFonts w:ascii="Calibri" w:eastAsia="Calibri" w:hAnsi="Calibri" w:cs="Times New Roman"/>
    </w:rPr>
  </w:style>
  <w:style w:type="paragraph" w:styleId="Szvegtrzsbehzssal2">
    <w:name w:val="Body Text Indent 2"/>
    <w:basedOn w:val="Norml"/>
    <w:link w:val="Szvegtrzsbehzssal2Char"/>
    <w:uiPriority w:val="99"/>
    <w:rsid w:val="00E50B9C"/>
    <w:pPr>
      <w:spacing w:after="120" w:line="480" w:lineRule="auto"/>
      <w:ind w:left="283"/>
    </w:pPr>
  </w:style>
  <w:style w:type="character" w:customStyle="1" w:styleId="Szvegtrzsbehzssal2Char">
    <w:name w:val="Szövegtörzs behúzással 2 Char"/>
    <w:basedOn w:val="Bekezdsalapbettpusa"/>
    <w:link w:val="Szvegtrzsbehzssal2"/>
    <w:uiPriority w:val="99"/>
    <w:rsid w:val="00E50B9C"/>
    <w:rPr>
      <w:rFonts w:ascii="Calibri" w:eastAsia="Calibri" w:hAnsi="Calibri" w:cs="Times New Roman"/>
    </w:rPr>
  </w:style>
  <w:style w:type="paragraph" w:customStyle="1" w:styleId="BodyText21">
    <w:name w:val="Body Text 21"/>
    <w:basedOn w:val="Norml"/>
    <w:uiPriority w:val="99"/>
    <w:rsid w:val="00E50B9C"/>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E50B9C"/>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E50B9C"/>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E50B9C"/>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E50B9C"/>
    <w:pPr>
      <w:spacing w:after="0" w:line="240" w:lineRule="auto"/>
      <w:ind w:left="720"/>
    </w:pPr>
    <w:rPr>
      <w:lang w:eastAsia="hu-HU"/>
    </w:rPr>
  </w:style>
  <w:style w:type="paragraph" w:styleId="Vltozat">
    <w:name w:val="Revision"/>
    <w:hidden/>
    <w:uiPriority w:val="99"/>
    <w:semiHidden/>
    <w:rsid w:val="00E50B9C"/>
    <w:pPr>
      <w:spacing w:after="0" w:line="240" w:lineRule="auto"/>
    </w:pPr>
    <w:rPr>
      <w:rFonts w:ascii="Calibri" w:eastAsia="Calibri" w:hAnsi="Calibri" w:cs="Times New Roman"/>
    </w:rPr>
  </w:style>
  <w:style w:type="paragraph" w:styleId="Alcm">
    <w:name w:val="Subtitle"/>
    <w:basedOn w:val="Norml"/>
    <w:link w:val="AlcmChar"/>
    <w:uiPriority w:val="99"/>
    <w:qFormat/>
    <w:rsid w:val="00E50B9C"/>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E50B9C"/>
    <w:rPr>
      <w:rFonts w:ascii="Times New Roman" w:eastAsia="Times New Roman" w:hAnsi="Times New Roman" w:cs="Times New Roman"/>
      <w:b/>
      <w:sz w:val="24"/>
      <w:szCs w:val="20"/>
      <w:lang w:eastAsia="zh-CN"/>
    </w:rPr>
  </w:style>
  <w:style w:type="paragraph" w:styleId="Szvegtrzsbehzssal3">
    <w:name w:val="Body Text Indent 3"/>
    <w:basedOn w:val="Norml"/>
    <w:link w:val="Szvegtrzsbehzssal3Char"/>
    <w:uiPriority w:val="99"/>
    <w:rsid w:val="004F7B63"/>
    <w:pPr>
      <w:spacing w:after="120" w:line="240" w:lineRule="auto"/>
      <w:ind w:left="283"/>
    </w:pPr>
    <w:rPr>
      <w:rFonts w:ascii="Times New Roman" w:eastAsia="Times New Roman" w:hAnsi="Times New Roman"/>
      <w:sz w:val="16"/>
      <w:szCs w:val="16"/>
      <w:lang w:eastAsia="hu-HU"/>
    </w:rPr>
  </w:style>
  <w:style w:type="character" w:customStyle="1" w:styleId="Szvegtrzsbehzssal3Char">
    <w:name w:val="Szövegtörzs behúzással 3 Char"/>
    <w:basedOn w:val="Bekezdsalapbettpusa"/>
    <w:link w:val="Szvegtrzsbehzssal3"/>
    <w:uiPriority w:val="99"/>
    <w:rsid w:val="004F7B63"/>
    <w:rPr>
      <w:rFonts w:ascii="Times New Roman" w:eastAsia="Times New Roman" w:hAnsi="Times New Roman" w:cs="Times New Roman"/>
      <w:sz w:val="16"/>
      <w:szCs w:val="16"/>
      <w:lang w:eastAsia="hu-HU"/>
    </w:rPr>
  </w:style>
  <w:style w:type="character" w:customStyle="1" w:styleId="ListaszerbekezdsChar">
    <w:name w:val="Listaszerű bekezdés Char"/>
    <w:aliases w:val="Welt L Char"/>
    <w:link w:val="Listaszerbekezds"/>
    <w:uiPriority w:val="34"/>
    <w:locked/>
    <w:rsid w:val="004F7B63"/>
    <w:rPr>
      <w:rFonts w:ascii="Times New Roman" w:eastAsia="Times New Roman" w:hAnsi="Times New Roman" w:cs="Times New Roman"/>
      <w:sz w:val="20"/>
      <w:szCs w:val="20"/>
      <w:lang w:eastAsia="hu-HU"/>
    </w:rPr>
  </w:style>
  <w:style w:type="paragraph" w:customStyle="1" w:styleId="Tiret1">
    <w:name w:val="Tiret 1"/>
    <w:basedOn w:val="Norml"/>
    <w:rsid w:val="00906250"/>
    <w:pPr>
      <w:numPr>
        <w:numId w:val="24"/>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906250"/>
    <w:pPr>
      <w:numPr>
        <w:numId w:val="2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906250"/>
    <w:pPr>
      <w:numPr>
        <w:ilvl w:val="1"/>
        <w:numId w:val="2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906250"/>
    <w:pPr>
      <w:numPr>
        <w:ilvl w:val="2"/>
        <w:numId w:val="2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906250"/>
    <w:pPr>
      <w:numPr>
        <w:ilvl w:val="3"/>
        <w:numId w:val="25"/>
      </w:numPr>
      <w:spacing w:before="120" w:after="120" w:line="240" w:lineRule="auto"/>
      <w:jc w:val="both"/>
    </w:pPr>
    <w:rPr>
      <w:rFonts w:ascii="Times New Roman" w:hAnsi="Times New Roman"/>
      <w:sz w:val="24"/>
      <w:lang w:eastAsia="en-GB"/>
    </w:rPr>
  </w:style>
  <w:style w:type="character" w:customStyle="1" w:styleId="DeltaViewInsertion">
    <w:name w:val="DeltaView Insertion"/>
    <w:rsid w:val="00906250"/>
    <w:rPr>
      <w:b/>
      <w:bCs w:val="0"/>
      <w:i/>
      <w:iCs w:val="0"/>
      <w:spacing w:val="0"/>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6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makisz.hu/etikai-kode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makisz.hu/taglista/"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66CA9-7FAE-4F39-A6FE-614345372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114</Pages>
  <Words>33101</Words>
  <Characters>228404</Characters>
  <Application>Microsoft Office Word</Application>
  <DocSecurity>0</DocSecurity>
  <Lines>1903</Lines>
  <Paragraphs>521</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260984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Bicskei Krisztina_MÁV-START_Beszerzés</dc:creator>
  <cp:lastModifiedBy>Nosza Lajos</cp:lastModifiedBy>
  <cp:revision>5</cp:revision>
  <cp:lastPrinted>2017-02-23T13:29:00Z</cp:lastPrinted>
  <dcterms:created xsi:type="dcterms:W3CDTF">2017-03-03T07:41:00Z</dcterms:created>
  <dcterms:modified xsi:type="dcterms:W3CDTF">2017-03-03T08:11:00Z</dcterms:modified>
</cp:coreProperties>
</file>