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261D7F" w:rsidRDefault="00261D7F" w:rsidP="009B73D3">
      <w:pPr>
        <w:keepNext/>
        <w:keepLines/>
        <w:spacing w:after="0" w:line="240" w:lineRule="auto"/>
        <w:jc w:val="right"/>
        <w:rPr>
          <w:rFonts w:ascii="Times New Roman" w:hAnsi="Times New Roman"/>
        </w:rPr>
      </w:pPr>
      <w:r w:rsidRPr="00261D7F">
        <w:rPr>
          <w:rFonts w:ascii="Times New Roman" w:hAnsi="Times New Roman"/>
        </w:rPr>
        <w:t>62330-1/2016/</w:t>
      </w:r>
      <w:r w:rsidR="00336336" w:rsidRPr="00261D7F">
        <w:rPr>
          <w:rFonts w:ascii="Times New Roman" w:hAnsi="Times New Roman"/>
        </w:rPr>
        <w:t>/START</w:t>
      </w: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b/>
          <w:sz w:val="32"/>
          <w:szCs w:val="32"/>
        </w:rPr>
      </w:pPr>
      <w:r w:rsidRPr="00261D7F">
        <w:rPr>
          <w:rFonts w:ascii="Times New Roman" w:hAnsi="Times New Roman"/>
          <w:b/>
          <w:sz w:val="32"/>
          <w:szCs w:val="32"/>
        </w:rPr>
        <w:t xml:space="preserve">Közbeszerzési </w:t>
      </w:r>
      <w:r w:rsidR="00B215FE" w:rsidRPr="00261D7F">
        <w:rPr>
          <w:rFonts w:ascii="Times New Roman" w:hAnsi="Times New Roman"/>
          <w:b/>
          <w:sz w:val="32"/>
          <w:szCs w:val="32"/>
        </w:rPr>
        <w:t>D</w:t>
      </w:r>
      <w:r w:rsidRPr="00261D7F">
        <w:rPr>
          <w:rFonts w:ascii="Times New Roman" w:hAnsi="Times New Roman"/>
          <w:b/>
          <w:sz w:val="32"/>
          <w:szCs w:val="32"/>
        </w:rPr>
        <w:t>okumentumok</w:t>
      </w:r>
    </w:p>
    <w:p w:rsidR="00336336" w:rsidRPr="00261D7F" w:rsidRDefault="00336336" w:rsidP="009B73D3">
      <w:pPr>
        <w:keepNext/>
        <w:keepLines/>
        <w:spacing w:after="0" w:line="240" w:lineRule="auto"/>
        <w:jc w:val="center"/>
        <w:rPr>
          <w:rFonts w:ascii="Times New Roman" w:hAnsi="Times New Roman"/>
          <w:b/>
          <w:sz w:val="32"/>
          <w:szCs w:val="32"/>
        </w:rPr>
      </w:pP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b/>
        </w:rPr>
      </w:pPr>
    </w:p>
    <w:p w:rsidR="00336336" w:rsidRPr="00261D7F" w:rsidRDefault="00336336" w:rsidP="009B73D3">
      <w:pPr>
        <w:keepNext/>
        <w:keepLines/>
        <w:spacing w:after="0" w:line="240" w:lineRule="auto"/>
        <w:jc w:val="center"/>
        <w:rPr>
          <w:rFonts w:ascii="Times New Roman" w:hAnsi="Times New Roman"/>
        </w:rPr>
      </w:pPr>
      <w:r w:rsidRPr="00261D7F">
        <w:rPr>
          <w:rFonts w:ascii="Times New Roman" w:hAnsi="Times New Roman"/>
          <w:b/>
        </w:rPr>
        <w:t xml:space="preserve"> „</w:t>
      </w:r>
      <w:r w:rsidR="00261D7F" w:rsidRPr="00261D7F">
        <w:rPr>
          <w:rFonts w:ascii="Times New Roman" w:hAnsi="Times New Roman"/>
          <w:b/>
        </w:rPr>
        <w:t>Fűrészáru, rétegelt lemez, bútorlap beszerzése</w:t>
      </w:r>
      <w:r w:rsidRPr="00261D7F">
        <w:rPr>
          <w:rFonts w:ascii="Times New Roman" w:hAnsi="Times New Roman"/>
          <w:b/>
        </w:rPr>
        <w:t xml:space="preserve">” </w:t>
      </w:r>
      <w:r w:rsidRPr="00261D7F">
        <w:rPr>
          <w:rFonts w:ascii="Times New Roman" w:hAnsi="Times New Roman"/>
        </w:rPr>
        <w:t>tárgyában,</w:t>
      </w:r>
    </w:p>
    <w:p w:rsidR="00336336" w:rsidRPr="00405BF8" w:rsidRDefault="00336336" w:rsidP="009B73D3">
      <w:pPr>
        <w:keepNext/>
        <w:keepLines/>
        <w:spacing w:after="0" w:line="240" w:lineRule="auto"/>
        <w:jc w:val="center"/>
        <w:rPr>
          <w:rFonts w:ascii="Times New Roman" w:hAnsi="Times New Roman"/>
        </w:rPr>
      </w:pPr>
      <w:proofErr w:type="gramStart"/>
      <w:r w:rsidRPr="00261D7F">
        <w:rPr>
          <w:rFonts w:ascii="Times New Roman" w:hAnsi="Times New Roman"/>
        </w:rPr>
        <w:t>a</w:t>
      </w:r>
      <w:proofErr w:type="gramEnd"/>
      <w:r w:rsidRPr="00261D7F">
        <w:rPr>
          <w:rFonts w:ascii="Times New Roman" w:hAnsi="Times New Roman"/>
        </w:rPr>
        <w:t xml:space="preserve"> 2015. évi CXLIII. törvény (továbbiakban: Kbt.) XV. fejezete szerinti – figyelemmel a</w:t>
      </w:r>
      <w:r w:rsidRPr="00261D7F">
        <w:rPr>
          <w:rFonts w:ascii="Times New Roman" w:hAnsi="Times New Roman"/>
        </w:rPr>
        <w:br/>
        <w:t>307/2015. (X. 27.) Korm. rendeletben 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1141B2" w:rsidRDefault="00336336" w:rsidP="009B73D3">
      <w:pPr>
        <w:pStyle w:val="Default"/>
        <w:keepNext/>
        <w:keepLines/>
        <w:jc w:val="center"/>
        <w:rPr>
          <w:b/>
          <w:bCs/>
          <w:color w:val="auto"/>
          <w:sz w:val="22"/>
          <w:szCs w:val="22"/>
        </w:rPr>
      </w:pPr>
      <w:r w:rsidRPr="001141B2">
        <w:rPr>
          <w:color w:val="auto"/>
          <w:sz w:val="22"/>
          <w:szCs w:val="22"/>
        </w:rPr>
        <w:t>A közbeszerzési eljárás száma:</w:t>
      </w:r>
    </w:p>
    <w:p w:rsidR="00336336" w:rsidRPr="001141B2" w:rsidRDefault="00336336" w:rsidP="009B73D3">
      <w:pPr>
        <w:keepNext/>
        <w:keepLines/>
        <w:spacing w:after="0" w:line="240" w:lineRule="auto"/>
        <w:jc w:val="center"/>
        <w:rPr>
          <w:rFonts w:ascii="Times New Roman" w:hAnsi="Times New Roman"/>
        </w:rPr>
      </w:pPr>
      <w:proofErr w:type="gramStart"/>
      <w:r w:rsidRPr="001141B2">
        <w:rPr>
          <w:rFonts w:ascii="Times New Roman" w:hAnsi="Times New Roman"/>
          <w:b/>
          <w:bCs/>
        </w:rPr>
        <w:t>TED …</w:t>
      </w:r>
      <w:proofErr w:type="gramEnd"/>
      <w:r w:rsidRPr="001141B2">
        <w:rPr>
          <w:rFonts w:ascii="Times New Roman" w:hAnsi="Times New Roman"/>
          <w:b/>
          <w:bCs/>
        </w:rPr>
        <w:t>………………</w:t>
      </w: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1141B2"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sectPr w:rsidR="00336336" w:rsidRPr="00405BF8" w:rsidSect="00091216">
          <w:footerReference w:type="even" r:id="rId9"/>
          <w:footerReference w:type="default" r:id="rId10"/>
          <w:headerReference w:type="first" r:id="rId11"/>
          <w:footerReference w:type="first" r:id="rId12"/>
          <w:type w:val="continuous"/>
          <w:pgSz w:w="11906" w:h="16838" w:code="9"/>
          <w:pgMar w:top="1418" w:right="1418" w:bottom="1418" w:left="1418" w:header="709" w:footer="709" w:gutter="0"/>
          <w:cols w:space="708"/>
          <w:vAlign w:val="center"/>
          <w:titlePg/>
          <w:docGrid w:linePitch="360"/>
        </w:sectPr>
      </w:pPr>
      <w:r w:rsidRPr="001141B2">
        <w:rPr>
          <w:rFonts w:ascii="Times New Roman" w:hAnsi="Times New Roman"/>
          <w:b/>
        </w:rPr>
        <w:t>201</w:t>
      </w:r>
      <w:r w:rsidR="00261D7F" w:rsidRPr="001141B2">
        <w:rPr>
          <w:rFonts w:ascii="Times New Roman" w:hAnsi="Times New Roman"/>
          <w:b/>
        </w:rPr>
        <w:t xml:space="preserve">7. </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1B2E96"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6749540" w:history="1">
        <w:r w:rsidR="001B2E96" w:rsidRPr="001E62E5">
          <w:rPr>
            <w:rStyle w:val="Hiperhivatkozs"/>
          </w:rPr>
          <w:t>I. Útmutató</w:t>
        </w:r>
        <w:r w:rsidR="001B2E96">
          <w:rPr>
            <w:webHidden/>
          </w:rPr>
          <w:tab/>
        </w:r>
        <w:r w:rsidR="001B2E96">
          <w:rPr>
            <w:webHidden/>
          </w:rPr>
          <w:fldChar w:fldCharType="begin"/>
        </w:r>
        <w:r w:rsidR="001B2E96">
          <w:rPr>
            <w:webHidden/>
          </w:rPr>
          <w:instrText xml:space="preserve"> PAGEREF _Toc476749540 \h </w:instrText>
        </w:r>
        <w:r w:rsidR="001B2E96">
          <w:rPr>
            <w:webHidden/>
          </w:rPr>
        </w:r>
        <w:r w:rsidR="001B2E96">
          <w:rPr>
            <w:webHidden/>
          </w:rPr>
          <w:fldChar w:fldCharType="separate"/>
        </w:r>
        <w:r w:rsidR="00B50EA7">
          <w:rPr>
            <w:webHidden/>
          </w:rPr>
          <w:t>5</w:t>
        </w:r>
        <w:r w:rsidR="001B2E96">
          <w:rPr>
            <w:webHidden/>
          </w:rPr>
          <w:fldChar w:fldCharType="end"/>
        </w:r>
      </w:hyperlink>
    </w:p>
    <w:p w:rsidR="001B2E96" w:rsidRDefault="00B66522">
      <w:pPr>
        <w:pStyle w:val="TJ2"/>
        <w:tabs>
          <w:tab w:val="right" w:leader="dot" w:pos="9060"/>
        </w:tabs>
        <w:rPr>
          <w:rFonts w:asciiTheme="minorHAnsi" w:eastAsiaTheme="minorEastAsia" w:hAnsiTheme="minorHAnsi" w:cstheme="minorBidi"/>
          <w:noProof/>
          <w:lang w:eastAsia="hu-HU"/>
        </w:rPr>
      </w:pPr>
      <w:hyperlink w:anchor="_Toc476749541" w:history="1">
        <w:r w:rsidR="001B2E96" w:rsidRPr="001E62E5">
          <w:rPr>
            <w:rStyle w:val="Hiperhivatkozs"/>
            <w:noProof/>
          </w:rPr>
          <w:t>A) Útmutató a részvételre jelentkezők részére</w:t>
        </w:r>
        <w:r w:rsidR="001B2E96">
          <w:rPr>
            <w:noProof/>
            <w:webHidden/>
          </w:rPr>
          <w:tab/>
        </w:r>
        <w:r w:rsidR="001B2E96">
          <w:rPr>
            <w:noProof/>
            <w:webHidden/>
          </w:rPr>
          <w:fldChar w:fldCharType="begin"/>
        </w:r>
        <w:r w:rsidR="001B2E96">
          <w:rPr>
            <w:noProof/>
            <w:webHidden/>
          </w:rPr>
          <w:instrText xml:space="preserve"> PAGEREF _Toc476749541 \h </w:instrText>
        </w:r>
        <w:r w:rsidR="001B2E96">
          <w:rPr>
            <w:noProof/>
            <w:webHidden/>
          </w:rPr>
        </w:r>
        <w:r w:rsidR="001B2E96">
          <w:rPr>
            <w:noProof/>
            <w:webHidden/>
          </w:rPr>
          <w:fldChar w:fldCharType="separate"/>
        </w:r>
        <w:r w:rsidR="00B50EA7">
          <w:rPr>
            <w:noProof/>
            <w:webHidden/>
          </w:rPr>
          <w:t>5</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2" w:history="1">
        <w:r w:rsidR="001B2E96" w:rsidRPr="001E62E5">
          <w:rPr>
            <w:rStyle w:val="Hiperhivatkozs"/>
            <w:noProof/>
          </w:rPr>
          <w:t>1. Általános tudnivalók</w:t>
        </w:r>
        <w:r w:rsidR="001B2E96">
          <w:rPr>
            <w:noProof/>
            <w:webHidden/>
          </w:rPr>
          <w:tab/>
        </w:r>
        <w:r w:rsidR="001B2E96">
          <w:rPr>
            <w:noProof/>
            <w:webHidden/>
          </w:rPr>
          <w:fldChar w:fldCharType="begin"/>
        </w:r>
        <w:r w:rsidR="001B2E96">
          <w:rPr>
            <w:noProof/>
            <w:webHidden/>
          </w:rPr>
          <w:instrText xml:space="preserve"> PAGEREF _Toc476749542 \h </w:instrText>
        </w:r>
        <w:r w:rsidR="001B2E96">
          <w:rPr>
            <w:noProof/>
            <w:webHidden/>
          </w:rPr>
        </w:r>
        <w:r w:rsidR="001B2E96">
          <w:rPr>
            <w:noProof/>
            <w:webHidden/>
          </w:rPr>
          <w:fldChar w:fldCharType="separate"/>
        </w:r>
        <w:r w:rsidR="00B50EA7">
          <w:rPr>
            <w:noProof/>
            <w:webHidden/>
          </w:rPr>
          <w:t>5</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3" w:history="1">
        <w:r w:rsidR="001B2E96" w:rsidRPr="001E62E5">
          <w:rPr>
            <w:rStyle w:val="Hiperhivatkozs"/>
            <w:noProof/>
          </w:rPr>
          <w:t>2. Előzetes kikötések</w:t>
        </w:r>
        <w:r w:rsidR="001B2E96">
          <w:rPr>
            <w:noProof/>
            <w:webHidden/>
          </w:rPr>
          <w:tab/>
        </w:r>
        <w:r w:rsidR="001B2E96">
          <w:rPr>
            <w:noProof/>
            <w:webHidden/>
          </w:rPr>
          <w:fldChar w:fldCharType="begin"/>
        </w:r>
        <w:r w:rsidR="001B2E96">
          <w:rPr>
            <w:noProof/>
            <w:webHidden/>
          </w:rPr>
          <w:instrText xml:space="preserve"> PAGEREF _Toc476749543 \h </w:instrText>
        </w:r>
        <w:r w:rsidR="001B2E96">
          <w:rPr>
            <w:noProof/>
            <w:webHidden/>
          </w:rPr>
        </w:r>
        <w:r w:rsidR="001B2E96">
          <w:rPr>
            <w:noProof/>
            <w:webHidden/>
          </w:rPr>
          <w:fldChar w:fldCharType="separate"/>
        </w:r>
        <w:r w:rsidR="00B50EA7">
          <w:rPr>
            <w:noProof/>
            <w:webHidden/>
          </w:rPr>
          <w:t>5</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4" w:history="1">
        <w:r w:rsidR="001B2E96" w:rsidRPr="001E62E5">
          <w:rPr>
            <w:rStyle w:val="Hiperhivatkozs"/>
            <w:noProof/>
          </w:rPr>
          <w:t>3. Az eljárást megindító felhívás és a részvételi jelentkezés visszavonása</w:t>
        </w:r>
        <w:r w:rsidR="001B2E96">
          <w:rPr>
            <w:noProof/>
            <w:webHidden/>
          </w:rPr>
          <w:tab/>
        </w:r>
        <w:r w:rsidR="001B2E96">
          <w:rPr>
            <w:noProof/>
            <w:webHidden/>
          </w:rPr>
          <w:fldChar w:fldCharType="begin"/>
        </w:r>
        <w:r w:rsidR="001B2E96">
          <w:rPr>
            <w:noProof/>
            <w:webHidden/>
          </w:rPr>
          <w:instrText xml:space="preserve"> PAGEREF _Toc476749544 \h </w:instrText>
        </w:r>
        <w:r w:rsidR="001B2E96">
          <w:rPr>
            <w:noProof/>
            <w:webHidden/>
          </w:rPr>
        </w:r>
        <w:r w:rsidR="001B2E96">
          <w:rPr>
            <w:noProof/>
            <w:webHidden/>
          </w:rPr>
          <w:fldChar w:fldCharType="separate"/>
        </w:r>
        <w:r w:rsidR="00B50EA7">
          <w:rPr>
            <w:noProof/>
            <w:webHidden/>
          </w:rPr>
          <w:t>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5" w:history="1">
        <w:r w:rsidR="001B2E96" w:rsidRPr="001E62E5">
          <w:rPr>
            <w:rStyle w:val="Hiperhivatkozs"/>
            <w:noProof/>
          </w:rPr>
          <w:t>4. A részvételi felhívás és egyéb Közbeszerzési Dokumentumok, a részvételi jelentkezés módosítása</w:t>
        </w:r>
        <w:r w:rsidR="001B2E96">
          <w:rPr>
            <w:noProof/>
            <w:webHidden/>
          </w:rPr>
          <w:tab/>
        </w:r>
        <w:r w:rsidR="001B2E96">
          <w:rPr>
            <w:noProof/>
            <w:webHidden/>
          </w:rPr>
          <w:fldChar w:fldCharType="begin"/>
        </w:r>
        <w:r w:rsidR="001B2E96">
          <w:rPr>
            <w:noProof/>
            <w:webHidden/>
          </w:rPr>
          <w:instrText xml:space="preserve"> PAGEREF _Toc476749545 \h </w:instrText>
        </w:r>
        <w:r w:rsidR="001B2E96">
          <w:rPr>
            <w:noProof/>
            <w:webHidden/>
          </w:rPr>
        </w:r>
        <w:r w:rsidR="001B2E96">
          <w:rPr>
            <w:noProof/>
            <w:webHidden/>
          </w:rPr>
          <w:fldChar w:fldCharType="separate"/>
        </w:r>
        <w:r w:rsidR="00B50EA7">
          <w:rPr>
            <w:noProof/>
            <w:webHidden/>
          </w:rPr>
          <w:t>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6" w:history="1">
        <w:r w:rsidR="001B2E96" w:rsidRPr="001E62E5">
          <w:rPr>
            <w:rStyle w:val="Hiperhivatkozs"/>
            <w:noProof/>
          </w:rPr>
          <w:t>5. Kapcsolattartásra vonatkozó szabályok</w:t>
        </w:r>
        <w:r w:rsidR="001B2E96">
          <w:rPr>
            <w:noProof/>
            <w:webHidden/>
          </w:rPr>
          <w:tab/>
        </w:r>
        <w:r w:rsidR="001B2E96">
          <w:rPr>
            <w:noProof/>
            <w:webHidden/>
          </w:rPr>
          <w:fldChar w:fldCharType="begin"/>
        </w:r>
        <w:r w:rsidR="001B2E96">
          <w:rPr>
            <w:noProof/>
            <w:webHidden/>
          </w:rPr>
          <w:instrText xml:space="preserve"> PAGEREF _Toc476749546 \h </w:instrText>
        </w:r>
        <w:r w:rsidR="001B2E96">
          <w:rPr>
            <w:noProof/>
            <w:webHidden/>
          </w:rPr>
        </w:r>
        <w:r w:rsidR="001B2E96">
          <w:rPr>
            <w:noProof/>
            <w:webHidden/>
          </w:rPr>
          <w:fldChar w:fldCharType="separate"/>
        </w:r>
        <w:r w:rsidR="00B50EA7">
          <w:rPr>
            <w:noProof/>
            <w:webHidden/>
          </w:rPr>
          <w:t>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7" w:history="1">
        <w:r w:rsidR="001B2E96" w:rsidRPr="001E62E5">
          <w:rPr>
            <w:rStyle w:val="Hiperhivatkozs"/>
            <w:noProof/>
          </w:rPr>
          <w:t>6. Kiegészítő tájékoztatás</w:t>
        </w:r>
        <w:r w:rsidR="001B2E96">
          <w:rPr>
            <w:noProof/>
            <w:webHidden/>
          </w:rPr>
          <w:tab/>
        </w:r>
        <w:r w:rsidR="001B2E96">
          <w:rPr>
            <w:noProof/>
            <w:webHidden/>
          </w:rPr>
          <w:fldChar w:fldCharType="begin"/>
        </w:r>
        <w:r w:rsidR="001B2E96">
          <w:rPr>
            <w:noProof/>
            <w:webHidden/>
          </w:rPr>
          <w:instrText xml:space="preserve"> PAGEREF _Toc476749547 \h </w:instrText>
        </w:r>
        <w:r w:rsidR="001B2E96">
          <w:rPr>
            <w:noProof/>
            <w:webHidden/>
          </w:rPr>
        </w:r>
        <w:r w:rsidR="001B2E96">
          <w:rPr>
            <w:noProof/>
            <w:webHidden/>
          </w:rPr>
          <w:fldChar w:fldCharType="separate"/>
        </w:r>
        <w:r w:rsidR="00B50EA7">
          <w:rPr>
            <w:noProof/>
            <w:webHidden/>
          </w:rPr>
          <w:t>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8" w:history="1">
        <w:r w:rsidR="001B2E96" w:rsidRPr="001E62E5">
          <w:rPr>
            <w:rStyle w:val="Hiperhivatkozs"/>
            <w:noProof/>
          </w:rPr>
          <w:t>7. Közös részvételi jelentkezésre vonatkozó szabályok</w:t>
        </w:r>
        <w:r w:rsidR="001B2E96">
          <w:rPr>
            <w:noProof/>
            <w:webHidden/>
          </w:rPr>
          <w:tab/>
        </w:r>
        <w:r w:rsidR="001B2E96">
          <w:rPr>
            <w:noProof/>
            <w:webHidden/>
          </w:rPr>
          <w:fldChar w:fldCharType="begin"/>
        </w:r>
        <w:r w:rsidR="001B2E96">
          <w:rPr>
            <w:noProof/>
            <w:webHidden/>
          </w:rPr>
          <w:instrText xml:space="preserve"> PAGEREF _Toc476749548 \h </w:instrText>
        </w:r>
        <w:r w:rsidR="001B2E96">
          <w:rPr>
            <w:noProof/>
            <w:webHidden/>
          </w:rPr>
        </w:r>
        <w:r w:rsidR="001B2E96">
          <w:rPr>
            <w:noProof/>
            <w:webHidden/>
          </w:rPr>
          <w:fldChar w:fldCharType="separate"/>
        </w:r>
        <w:r w:rsidR="00B50EA7">
          <w:rPr>
            <w:noProof/>
            <w:webHidden/>
          </w:rPr>
          <w:t>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49" w:history="1">
        <w:r w:rsidR="001B2E96" w:rsidRPr="001E62E5">
          <w:rPr>
            <w:rStyle w:val="Hiperhivatkozs"/>
            <w:noProof/>
          </w:rPr>
          <w:t>8. A részvételre jelentkezés költsége</w:t>
        </w:r>
        <w:r w:rsidR="001B2E96">
          <w:rPr>
            <w:noProof/>
            <w:webHidden/>
          </w:rPr>
          <w:tab/>
        </w:r>
        <w:r w:rsidR="001B2E96">
          <w:rPr>
            <w:noProof/>
            <w:webHidden/>
          </w:rPr>
          <w:fldChar w:fldCharType="begin"/>
        </w:r>
        <w:r w:rsidR="001B2E96">
          <w:rPr>
            <w:noProof/>
            <w:webHidden/>
          </w:rPr>
          <w:instrText xml:space="preserve"> PAGEREF _Toc476749549 \h </w:instrText>
        </w:r>
        <w:r w:rsidR="001B2E96">
          <w:rPr>
            <w:noProof/>
            <w:webHidden/>
          </w:rPr>
        </w:r>
        <w:r w:rsidR="001B2E96">
          <w:rPr>
            <w:noProof/>
            <w:webHidden/>
          </w:rPr>
          <w:fldChar w:fldCharType="separate"/>
        </w:r>
        <w:r w:rsidR="00B50EA7">
          <w:rPr>
            <w:noProof/>
            <w:webHidden/>
          </w:rPr>
          <w:t>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0" w:history="1">
        <w:r w:rsidR="001B2E96" w:rsidRPr="001E62E5">
          <w:rPr>
            <w:rStyle w:val="Hiperhivatkozs"/>
            <w:noProof/>
          </w:rPr>
          <w:t>9. A részvételi jelentkezés formája, benyújtásának helye és határideje</w:t>
        </w:r>
        <w:r w:rsidR="001B2E96">
          <w:rPr>
            <w:noProof/>
            <w:webHidden/>
          </w:rPr>
          <w:tab/>
        </w:r>
        <w:r w:rsidR="001B2E96">
          <w:rPr>
            <w:noProof/>
            <w:webHidden/>
          </w:rPr>
          <w:fldChar w:fldCharType="begin"/>
        </w:r>
        <w:r w:rsidR="001B2E96">
          <w:rPr>
            <w:noProof/>
            <w:webHidden/>
          </w:rPr>
          <w:instrText xml:space="preserve"> PAGEREF _Toc476749550 \h </w:instrText>
        </w:r>
        <w:r w:rsidR="001B2E96">
          <w:rPr>
            <w:noProof/>
            <w:webHidden/>
          </w:rPr>
        </w:r>
        <w:r w:rsidR="001B2E96">
          <w:rPr>
            <w:noProof/>
            <w:webHidden/>
          </w:rPr>
          <w:fldChar w:fldCharType="separate"/>
        </w:r>
        <w:r w:rsidR="00B50EA7">
          <w:rPr>
            <w:noProof/>
            <w:webHidden/>
          </w:rPr>
          <w:t>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1" w:history="1">
        <w:r w:rsidR="001B2E96" w:rsidRPr="001E62E5">
          <w:rPr>
            <w:rStyle w:val="Hiperhivatkozs"/>
            <w:noProof/>
          </w:rPr>
          <w:t>10. A részvételi jelentkezés nyelve</w:t>
        </w:r>
        <w:r w:rsidR="001B2E96">
          <w:rPr>
            <w:noProof/>
            <w:webHidden/>
          </w:rPr>
          <w:tab/>
        </w:r>
        <w:r w:rsidR="001B2E96">
          <w:rPr>
            <w:noProof/>
            <w:webHidden/>
          </w:rPr>
          <w:fldChar w:fldCharType="begin"/>
        </w:r>
        <w:r w:rsidR="001B2E96">
          <w:rPr>
            <w:noProof/>
            <w:webHidden/>
          </w:rPr>
          <w:instrText xml:space="preserve"> PAGEREF _Toc476749551 \h </w:instrText>
        </w:r>
        <w:r w:rsidR="001B2E96">
          <w:rPr>
            <w:noProof/>
            <w:webHidden/>
          </w:rPr>
        </w:r>
        <w:r w:rsidR="001B2E96">
          <w:rPr>
            <w:noProof/>
            <w:webHidden/>
          </w:rPr>
          <w:fldChar w:fldCharType="separate"/>
        </w:r>
        <w:r w:rsidR="00B50EA7">
          <w:rPr>
            <w:noProof/>
            <w:webHidden/>
          </w:rPr>
          <w:t>10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2" w:history="1">
        <w:r w:rsidR="001B2E96" w:rsidRPr="001E62E5">
          <w:rPr>
            <w:rStyle w:val="Hiperhivatkozs"/>
            <w:noProof/>
          </w:rPr>
          <w:t>11. Üzleti titok</w:t>
        </w:r>
        <w:r w:rsidR="001B2E96">
          <w:rPr>
            <w:noProof/>
            <w:webHidden/>
          </w:rPr>
          <w:tab/>
        </w:r>
        <w:r w:rsidR="001B2E96">
          <w:rPr>
            <w:noProof/>
            <w:webHidden/>
          </w:rPr>
          <w:fldChar w:fldCharType="begin"/>
        </w:r>
        <w:r w:rsidR="001B2E96">
          <w:rPr>
            <w:noProof/>
            <w:webHidden/>
          </w:rPr>
          <w:instrText xml:space="preserve"> PAGEREF _Toc476749552 \h </w:instrText>
        </w:r>
        <w:r w:rsidR="001B2E96">
          <w:rPr>
            <w:noProof/>
            <w:webHidden/>
          </w:rPr>
        </w:r>
        <w:r w:rsidR="001B2E96">
          <w:rPr>
            <w:noProof/>
            <w:webHidden/>
          </w:rPr>
          <w:fldChar w:fldCharType="separate"/>
        </w:r>
        <w:r w:rsidR="00B50EA7">
          <w:rPr>
            <w:noProof/>
            <w:webHidden/>
          </w:rPr>
          <w:t>10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3" w:history="1">
        <w:r w:rsidR="001B2E96" w:rsidRPr="001E62E5">
          <w:rPr>
            <w:rStyle w:val="Hiperhivatkozs"/>
            <w:noProof/>
          </w:rPr>
          <w:t>12. Kapacitást nyújtó szervezet igénybe vétele</w:t>
        </w:r>
        <w:r w:rsidR="001B2E96">
          <w:rPr>
            <w:noProof/>
            <w:webHidden/>
          </w:rPr>
          <w:tab/>
        </w:r>
        <w:r w:rsidR="001B2E96">
          <w:rPr>
            <w:noProof/>
            <w:webHidden/>
          </w:rPr>
          <w:fldChar w:fldCharType="begin"/>
        </w:r>
        <w:r w:rsidR="001B2E96">
          <w:rPr>
            <w:noProof/>
            <w:webHidden/>
          </w:rPr>
          <w:instrText xml:space="preserve"> PAGEREF _Toc476749553 \h </w:instrText>
        </w:r>
        <w:r w:rsidR="001B2E96">
          <w:rPr>
            <w:noProof/>
            <w:webHidden/>
          </w:rPr>
        </w:r>
        <w:r w:rsidR="001B2E96">
          <w:rPr>
            <w:noProof/>
            <w:webHidden/>
          </w:rPr>
          <w:fldChar w:fldCharType="separate"/>
        </w:r>
        <w:r w:rsidR="00B50EA7">
          <w:rPr>
            <w:noProof/>
            <w:webHidden/>
          </w:rPr>
          <w:t>10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4" w:history="1">
        <w:r w:rsidR="001B2E96" w:rsidRPr="001E62E5">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1B2E96">
          <w:rPr>
            <w:noProof/>
            <w:webHidden/>
          </w:rPr>
          <w:tab/>
        </w:r>
        <w:r w:rsidR="001B2E96">
          <w:rPr>
            <w:noProof/>
            <w:webHidden/>
          </w:rPr>
          <w:fldChar w:fldCharType="begin"/>
        </w:r>
        <w:r w:rsidR="001B2E96">
          <w:rPr>
            <w:noProof/>
            <w:webHidden/>
          </w:rPr>
          <w:instrText xml:space="preserve"> PAGEREF _Toc476749554 \h </w:instrText>
        </w:r>
        <w:r w:rsidR="001B2E96">
          <w:rPr>
            <w:noProof/>
            <w:webHidden/>
          </w:rPr>
        </w:r>
        <w:r w:rsidR="001B2E96">
          <w:rPr>
            <w:noProof/>
            <w:webHidden/>
          </w:rPr>
          <w:fldChar w:fldCharType="separate"/>
        </w:r>
        <w:r w:rsidR="00B50EA7">
          <w:rPr>
            <w:noProof/>
            <w:webHidden/>
          </w:rPr>
          <w:t>12</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5" w:history="1">
        <w:r w:rsidR="001B2E96" w:rsidRPr="001E62E5">
          <w:rPr>
            <w:rStyle w:val="Hiperhivatkozs"/>
            <w:noProof/>
          </w:rPr>
          <w:t>14. A részvételi jelentkezések bírálata</w:t>
        </w:r>
        <w:r w:rsidR="001B2E96">
          <w:rPr>
            <w:noProof/>
            <w:webHidden/>
          </w:rPr>
          <w:tab/>
        </w:r>
        <w:r w:rsidR="001B2E96">
          <w:rPr>
            <w:noProof/>
            <w:webHidden/>
          </w:rPr>
          <w:fldChar w:fldCharType="begin"/>
        </w:r>
        <w:r w:rsidR="001B2E96">
          <w:rPr>
            <w:noProof/>
            <w:webHidden/>
          </w:rPr>
          <w:instrText xml:space="preserve"> PAGEREF _Toc476749555 \h </w:instrText>
        </w:r>
        <w:r w:rsidR="001B2E96">
          <w:rPr>
            <w:noProof/>
            <w:webHidden/>
          </w:rPr>
        </w:r>
        <w:r w:rsidR="001B2E96">
          <w:rPr>
            <w:noProof/>
            <w:webHidden/>
          </w:rPr>
          <w:fldChar w:fldCharType="separate"/>
        </w:r>
        <w:r w:rsidR="00B50EA7">
          <w:rPr>
            <w:noProof/>
            <w:webHidden/>
          </w:rPr>
          <w:t>12</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6" w:history="1">
        <w:r w:rsidR="001B2E96" w:rsidRPr="001E62E5">
          <w:rPr>
            <w:rStyle w:val="Hiperhivatkozs"/>
            <w:noProof/>
          </w:rPr>
          <w:t>15. A részvételi szakaszt lezáró döntés</w:t>
        </w:r>
        <w:r w:rsidR="001B2E96">
          <w:rPr>
            <w:noProof/>
            <w:webHidden/>
          </w:rPr>
          <w:tab/>
        </w:r>
        <w:r w:rsidR="001B2E96">
          <w:rPr>
            <w:noProof/>
            <w:webHidden/>
          </w:rPr>
          <w:fldChar w:fldCharType="begin"/>
        </w:r>
        <w:r w:rsidR="001B2E96">
          <w:rPr>
            <w:noProof/>
            <w:webHidden/>
          </w:rPr>
          <w:instrText xml:space="preserve"> PAGEREF _Toc476749556 \h </w:instrText>
        </w:r>
        <w:r w:rsidR="001B2E96">
          <w:rPr>
            <w:noProof/>
            <w:webHidden/>
          </w:rPr>
        </w:r>
        <w:r w:rsidR="001B2E96">
          <w:rPr>
            <w:noProof/>
            <w:webHidden/>
          </w:rPr>
          <w:fldChar w:fldCharType="separate"/>
        </w:r>
        <w:r w:rsidR="00B50EA7">
          <w:rPr>
            <w:noProof/>
            <w:webHidden/>
          </w:rPr>
          <w:t>13</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7" w:history="1">
        <w:r w:rsidR="001B2E96" w:rsidRPr="001E62E5">
          <w:rPr>
            <w:rStyle w:val="Hiperhivatkozs"/>
            <w:noProof/>
          </w:rPr>
          <w:t>16. További információk</w:t>
        </w:r>
        <w:r w:rsidR="001B2E96">
          <w:rPr>
            <w:noProof/>
            <w:webHidden/>
          </w:rPr>
          <w:tab/>
        </w:r>
        <w:r w:rsidR="001B2E96">
          <w:rPr>
            <w:noProof/>
            <w:webHidden/>
          </w:rPr>
          <w:fldChar w:fldCharType="begin"/>
        </w:r>
        <w:r w:rsidR="001B2E96">
          <w:rPr>
            <w:noProof/>
            <w:webHidden/>
          </w:rPr>
          <w:instrText xml:space="preserve"> PAGEREF _Toc476749557 \h </w:instrText>
        </w:r>
        <w:r w:rsidR="001B2E96">
          <w:rPr>
            <w:noProof/>
            <w:webHidden/>
          </w:rPr>
        </w:r>
        <w:r w:rsidR="001B2E96">
          <w:rPr>
            <w:noProof/>
            <w:webHidden/>
          </w:rPr>
          <w:fldChar w:fldCharType="separate"/>
        </w:r>
        <w:r w:rsidR="00B50EA7">
          <w:rPr>
            <w:noProof/>
            <w:webHidden/>
          </w:rPr>
          <w:t>13</w:t>
        </w:r>
        <w:r w:rsidR="001B2E96">
          <w:rPr>
            <w:noProof/>
            <w:webHidden/>
          </w:rPr>
          <w:fldChar w:fldCharType="end"/>
        </w:r>
      </w:hyperlink>
    </w:p>
    <w:p w:rsidR="001B2E96" w:rsidRDefault="00B66522">
      <w:pPr>
        <w:pStyle w:val="TJ2"/>
        <w:tabs>
          <w:tab w:val="right" w:leader="dot" w:pos="9060"/>
        </w:tabs>
        <w:rPr>
          <w:rFonts w:asciiTheme="minorHAnsi" w:eastAsiaTheme="minorEastAsia" w:hAnsiTheme="minorHAnsi" w:cstheme="minorBidi"/>
          <w:noProof/>
          <w:lang w:eastAsia="hu-HU"/>
        </w:rPr>
      </w:pPr>
      <w:hyperlink w:anchor="_Toc476749558" w:history="1">
        <w:r w:rsidR="001B2E96" w:rsidRPr="001E62E5">
          <w:rPr>
            <w:rStyle w:val="Hiperhivatkozs"/>
            <w:noProof/>
          </w:rPr>
          <w:t>B) Útmutató az ajánlattevők részére</w:t>
        </w:r>
        <w:r w:rsidR="001B2E96">
          <w:rPr>
            <w:noProof/>
            <w:webHidden/>
          </w:rPr>
          <w:tab/>
        </w:r>
        <w:r w:rsidR="001B2E96">
          <w:rPr>
            <w:noProof/>
            <w:webHidden/>
          </w:rPr>
          <w:fldChar w:fldCharType="begin"/>
        </w:r>
        <w:r w:rsidR="001B2E96">
          <w:rPr>
            <w:noProof/>
            <w:webHidden/>
          </w:rPr>
          <w:instrText xml:space="preserve"> PAGEREF _Toc476749558 \h </w:instrText>
        </w:r>
        <w:r w:rsidR="001B2E96">
          <w:rPr>
            <w:noProof/>
            <w:webHidden/>
          </w:rPr>
        </w:r>
        <w:r w:rsidR="001B2E96">
          <w:rPr>
            <w:noProof/>
            <w:webHidden/>
          </w:rPr>
          <w:fldChar w:fldCharType="separate"/>
        </w:r>
        <w:r w:rsidR="00B50EA7">
          <w:rPr>
            <w:noProof/>
            <w:webHidden/>
          </w:rPr>
          <w:t>16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59" w:history="1">
        <w:r w:rsidR="001B2E96" w:rsidRPr="001E62E5">
          <w:rPr>
            <w:rStyle w:val="Hiperhivatkozs"/>
            <w:noProof/>
          </w:rPr>
          <w:t>1. Általános tudnivalók</w:t>
        </w:r>
        <w:r w:rsidR="001B2E96">
          <w:rPr>
            <w:noProof/>
            <w:webHidden/>
          </w:rPr>
          <w:tab/>
        </w:r>
        <w:r w:rsidR="001B2E96">
          <w:rPr>
            <w:noProof/>
            <w:webHidden/>
          </w:rPr>
          <w:fldChar w:fldCharType="begin"/>
        </w:r>
        <w:r w:rsidR="001B2E96">
          <w:rPr>
            <w:noProof/>
            <w:webHidden/>
          </w:rPr>
          <w:instrText xml:space="preserve"> PAGEREF _Toc476749559 \h </w:instrText>
        </w:r>
        <w:r w:rsidR="001B2E96">
          <w:rPr>
            <w:noProof/>
            <w:webHidden/>
          </w:rPr>
        </w:r>
        <w:r w:rsidR="001B2E96">
          <w:rPr>
            <w:noProof/>
            <w:webHidden/>
          </w:rPr>
          <w:fldChar w:fldCharType="separate"/>
        </w:r>
        <w:r w:rsidR="00B50EA7">
          <w:rPr>
            <w:noProof/>
            <w:webHidden/>
          </w:rPr>
          <w:t>16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0" w:history="1">
        <w:r w:rsidR="001B2E96" w:rsidRPr="001E62E5">
          <w:rPr>
            <w:rStyle w:val="Hiperhivatkozs"/>
            <w:noProof/>
          </w:rPr>
          <w:t>2. Előzetes kikötések</w:t>
        </w:r>
        <w:r w:rsidR="001B2E96">
          <w:rPr>
            <w:noProof/>
            <w:webHidden/>
          </w:rPr>
          <w:tab/>
        </w:r>
        <w:r w:rsidR="001B2E96">
          <w:rPr>
            <w:noProof/>
            <w:webHidden/>
          </w:rPr>
          <w:fldChar w:fldCharType="begin"/>
        </w:r>
        <w:r w:rsidR="001B2E96">
          <w:rPr>
            <w:noProof/>
            <w:webHidden/>
          </w:rPr>
          <w:instrText xml:space="preserve"> PAGEREF _Toc476749560 \h </w:instrText>
        </w:r>
        <w:r w:rsidR="001B2E96">
          <w:rPr>
            <w:noProof/>
            <w:webHidden/>
          </w:rPr>
        </w:r>
        <w:r w:rsidR="001B2E96">
          <w:rPr>
            <w:noProof/>
            <w:webHidden/>
          </w:rPr>
          <w:fldChar w:fldCharType="separate"/>
        </w:r>
        <w:r w:rsidR="00B50EA7">
          <w:rPr>
            <w:noProof/>
            <w:webHidden/>
          </w:rPr>
          <w:t>16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1" w:history="1">
        <w:r w:rsidR="001B2E96" w:rsidRPr="001E62E5">
          <w:rPr>
            <w:rStyle w:val="Hiperhivatkozs"/>
            <w:noProof/>
          </w:rPr>
          <w:t>3. Kiegészítő tájékoztatás</w:t>
        </w:r>
        <w:r w:rsidR="001B2E96">
          <w:rPr>
            <w:noProof/>
            <w:webHidden/>
          </w:rPr>
          <w:tab/>
        </w:r>
        <w:r w:rsidR="001B2E96">
          <w:rPr>
            <w:noProof/>
            <w:webHidden/>
          </w:rPr>
          <w:fldChar w:fldCharType="begin"/>
        </w:r>
        <w:r w:rsidR="001B2E96">
          <w:rPr>
            <w:noProof/>
            <w:webHidden/>
          </w:rPr>
          <w:instrText xml:space="preserve"> PAGEREF _Toc476749561 \h </w:instrText>
        </w:r>
        <w:r w:rsidR="001B2E96">
          <w:rPr>
            <w:noProof/>
            <w:webHidden/>
          </w:rPr>
        </w:r>
        <w:r w:rsidR="001B2E96">
          <w:rPr>
            <w:noProof/>
            <w:webHidden/>
          </w:rPr>
          <w:fldChar w:fldCharType="separate"/>
        </w:r>
        <w:r w:rsidR="00B50EA7">
          <w:rPr>
            <w:noProof/>
            <w:webHidden/>
          </w:rPr>
          <w:t>16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2" w:history="1">
        <w:r w:rsidR="001B2E96" w:rsidRPr="001E62E5">
          <w:rPr>
            <w:rStyle w:val="Hiperhivatkozs"/>
            <w:noProof/>
          </w:rPr>
          <w:t>4. Ajánlattal kapcsolatos költségek, ajánlatok kezelése</w:t>
        </w:r>
        <w:r w:rsidR="001B2E96">
          <w:rPr>
            <w:noProof/>
            <w:webHidden/>
          </w:rPr>
          <w:tab/>
        </w:r>
        <w:r w:rsidR="001B2E96">
          <w:rPr>
            <w:noProof/>
            <w:webHidden/>
          </w:rPr>
          <w:fldChar w:fldCharType="begin"/>
        </w:r>
        <w:r w:rsidR="001B2E96">
          <w:rPr>
            <w:noProof/>
            <w:webHidden/>
          </w:rPr>
          <w:instrText xml:space="preserve"> PAGEREF _Toc476749562 \h </w:instrText>
        </w:r>
        <w:r w:rsidR="001B2E96">
          <w:rPr>
            <w:noProof/>
            <w:webHidden/>
          </w:rPr>
        </w:r>
        <w:r w:rsidR="001B2E96">
          <w:rPr>
            <w:noProof/>
            <w:webHidden/>
          </w:rPr>
          <w:fldChar w:fldCharType="separate"/>
        </w:r>
        <w:r w:rsidR="00B50EA7">
          <w:rPr>
            <w:noProof/>
            <w:webHidden/>
          </w:rPr>
          <w:t>16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3" w:history="1">
        <w:r w:rsidR="001B2E96" w:rsidRPr="001E62E5">
          <w:rPr>
            <w:rStyle w:val="Hiperhivatkozs"/>
            <w:noProof/>
          </w:rPr>
          <w:t>5. Az ajánlat ok összeállításával kapcsolatos információk</w:t>
        </w:r>
        <w:r w:rsidR="001B2E96">
          <w:rPr>
            <w:noProof/>
            <w:webHidden/>
          </w:rPr>
          <w:tab/>
        </w:r>
        <w:r w:rsidR="001B2E96">
          <w:rPr>
            <w:noProof/>
            <w:webHidden/>
          </w:rPr>
          <w:fldChar w:fldCharType="begin"/>
        </w:r>
        <w:r w:rsidR="001B2E96">
          <w:rPr>
            <w:noProof/>
            <w:webHidden/>
          </w:rPr>
          <w:instrText xml:space="preserve"> PAGEREF _Toc476749563 \h </w:instrText>
        </w:r>
        <w:r w:rsidR="001B2E96">
          <w:rPr>
            <w:noProof/>
            <w:webHidden/>
          </w:rPr>
        </w:r>
        <w:r w:rsidR="001B2E96">
          <w:rPr>
            <w:noProof/>
            <w:webHidden/>
          </w:rPr>
          <w:fldChar w:fldCharType="separate"/>
        </w:r>
        <w:r w:rsidR="00B50EA7">
          <w:rPr>
            <w:noProof/>
            <w:webHidden/>
          </w:rPr>
          <w:t>17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4" w:history="1">
        <w:r w:rsidR="001B2E96" w:rsidRPr="001E62E5">
          <w:rPr>
            <w:rStyle w:val="Hiperhivatkozs"/>
            <w:noProof/>
          </w:rPr>
          <w:t>6. Az ajánlat formája, benyújtásának helye és határideje</w:t>
        </w:r>
        <w:r w:rsidR="001B2E96">
          <w:rPr>
            <w:noProof/>
            <w:webHidden/>
          </w:rPr>
          <w:tab/>
        </w:r>
        <w:r w:rsidR="001B2E96">
          <w:rPr>
            <w:noProof/>
            <w:webHidden/>
          </w:rPr>
          <w:fldChar w:fldCharType="begin"/>
        </w:r>
        <w:r w:rsidR="001B2E96">
          <w:rPr>
            <w:noProof/>
            <w:webHidden/>
          </w:rPr>
          <w:instrText xml:space="preserve"> PAGEREF _Toc476749564 \h </w:instrText>
        </w:r>
        <w:r w:rsidR="001B2E96">
          <w:rPr>
            <w:noProof/>
            <w:webHidden/>
          </w:rPr>
        </w:r>
        <w:r w:rsidR="001B2E96">
          <w:rPr>
            <w:noProof/>
            <w:webHidden/>
          </w:rPr>
          <w:fldChar w:fldCharType="separate"/>
        </w:r>
        <w:r w:rsidR="00B50EA7">
          <w:rPr>
            <w:noProof/>
            <w:webHidden/>
          </w:rPr>
          <w:t>17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5" w:history="1">
        <w:r w:rsidR="001B2E96" w:rsidRPr="001E62E5">
          <w:rPr>
            <w:rStyle w:val="Hiperhivatkozs"/>
            <w:noProof/>
          </w:rPr>
          <w:t>7. Az ajánlattétel nyelve</w:t>
        </w:r>
        <w:r w:rsidR="001B2E96">
          <w:rPr>
            <w:noProof/>
            <w:webHidden/>
          </w:rPr>
          <w:tab/>
        </w:r>
        <w:r w:rsidR="001B2E96">
          <w:rPr>
            <w:noProof/>
            <w:webHidden/>
          </w:rPr>
          <w:fldChar w:fldCharType="begin"/>
        </w:r>
        <w:r w:rsidR="001B2E96">
          <w:rPr>
            <w:noProof/>
            <w:webHidden/>
          </w:rPr>
          <w:instrText xml:space="preserve"> PAGEREF _Toc476749565 \h </w:instrText>
        </w:r>
        <w:r w:rsidR="001B2E96">
          <w:rPr>
            <w:noProof/>
            <w:webHidden/>
          </w:rPr>
        </w:r>
        <w:r w:rsidR="001B2E96">
          <w:rPr>
            <w:noProof/>
            <w:webHidden/>
          </w:rPr>
          <w:fldChar w:fldCharType="separate"/>
        </w:r>
        <w:r w:rsidR="00B50EA7">
          <w:rPr>
            <w:noProof/>
            <w:webHidden/>
          </w:rPr>
          <w:t>18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6" w:history="1">
        <w:r w:rsidR="001B2E96" w:rsidRPr="001E62E5">
          <w:rPr>
            <w:rStyle w:val="Hiperhivatkozs"/>
            <w:noProof/>
          </w:rPr>
          <w:t>8. Üzleti titok</w:t>
        </w:r>
        <w:r w:rsidR="001B2E96">
          <w:rPr>
            <w:noProof/>
            <w:webHidden/>
          </w:rPr>
          <w:tab/>
        </w:r>
        <w:r w:rsidR="001B2E96">
          <w:rPr>
            <w:noProof/>
            <w:webHidden/>
          </w:rPr>
          <w:fldChar w:fldCharType="begin"/>
        </w:r>
        <w:r w:rsidR="001B2E96">
          <w:rPr>
            <w:noProof/>
            <w:webHidden/>
          </w:rPr>
          <w:instrText xml:space="preserve"> PAGEREF _Toc476749566 \h </w:instrText>
        </w:r>
        <w:r w:rsidR="001B2E96">
          <w:rPr>
            <w:noProof/>
            <w:webHidden/>
          </w:rPr>
        </w:r>
        <w:r w:rsidR="001B2E96">
          <w:rPr>
            <w:noProof/>
            <w:webHidden/>
          </w:rPr>
          <w:fldChar w:fldCharType="separate"/>
        </w:r>
        <w:r w:rsidR="00B50EA7">
          <w:rPr>
            <w:noProof/>
            <w:webHidden/>
          </w:rPr>
          <w:t>18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7" w:history="1">
        <w:r w:rsidR="001B2E96" w:rsidRPr="001E62E5">
          <w:rPr>
            <w:rStyle w:val="Hiperhivatkozs"/>
            <w:noProof/>
          </w:rPr>
          <w:t>9. Az ajánlatok bírálata és értékelése</w:t>
        </w:r>
        <w:r w:rsidR="001B2E96">
          <w:rPr>
            <w:noProof/>
            <w:webHidden/>
          </w:rPr>
          <w:tab/>
        </w:r>
        <w:r w:rsidR="001B2E96">
          <w:rPr>
            <w:noProof/>
            <w:webHidden/>
          </w:rPr>
          <w:fldChar w:fldCharType="begin"/>
        </w:r>
        <w:r w:rsidR="001B2E96">
          <w:rPr>
            <w:noProof/>
            <w:webHidden/>
          </w:rPr>
          <w:instrText xml:space="preserve"> PAGEREF _Toc476749567 \h </w:instrText>
        </w:r>
        <w:r w:rsidR="001B2E96">
          <w:rPr>
            <w:noProof/>
            <w:webHidden/>
          </w:rPr>
        </w:r>
        <w:r w:rsidR="001B2E96">
          <w:rPr>
            <w:noProof/>
            <w:webHidden/>
          </w:rPr>
          <w:fldChar w:fldCharType="separate"/>
        </w:r>
        <w:r w:rsidR="00B50EA7">
          <w:rPr>
            <w:noProof/>
            <w:webHidden/>
          </w:rPr>
          <w:t>19</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8" w:history="1">
        <w:r w:rsidR="001B2E96" w:rsidRPr="001E62E5">
          <w:rPr>
            <w:rStyle w:val="Hiperhivatkozs"/>
            <w:noProof/>
          </w:rPr>
          <w:t>10. A tárgyalások menete</w:t>
        </w:r>
        <w:r w:rsidR="001B2E96">
          <w:rPr>
            <w:noProof/>
            <w:webHidden/>
          </w:rPr>
          <w:tab/>
        </w:r>
        <w:r w:rsidR="001B2E96">
          <w:rPr>
            <w:noProof/>
            <w:webHidden/>
          </w:rPr>
          <w:fldChar w:fldCharType="begin"/>
        </w:r>
        <w:r w:rsidR="001B2E96">
          <w:rPr>
            <w:noProof/>
            <w:webHidden/>
          </w:rPr>
          <w:instrText xml:space="preserve"> PAGEREF _Toc476749568 \h </w:instrText>
        </w:r>
        <w:r w:rsidR="001B2E96">
          <w:rPr>
            <w:noProof/>
            <w:webHidden/>
          </w:rPr>
        </w:r>
        <w:r w:rsidR="001B2E96">
          <w:rPr>
            <w:noProof/>
            <w:webHidden/>
          </w:rPr>
          <w:fldChar w:fldCharType="separate"/>
        </w:r>
        <w:r w:rsidR="00B50EA7">
          <w:rPr>
            <w:noProof/>
            <w:webHidden/>
          </w:rPr>
          <w:t>20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69" w:history="1">
        <w:r w:rsidR="001B2E96" w:rsidRPr="001E62E5">
          <w:rPr>
            <w:rStyle w:val="Hiperhivatkozs"/>
            <w:noProof/>
          </w:rPr>
          <w:t>11. Szerződéstervezet</w:t>
        </w:r>
        <w:r w:rsidR="001B2E96">
          <w:rPr>
            <w:noProof/>
            <w:webHidden/>
          </w:rPr>
          <w:tab/>
        </w:r>
        <w:r w:rsidR="001B2E96">
          <w:rPr>
            <w:noProof/>
            <w:webHidden/>
          </w:rPr>
          <w:fldChar w:fldCharType="begin"/>
        </w:r>
        <w:r w:rsidR="001B2E96">
          <w:rPr>
            <w:noProof/>
            <w:webHidden/>
          </w:rPr>
          <w:instrText xml:space="preserve"> PAGEREF _Toc476749569 \h </w:instrText>
        </w:r>
        <w:r w:rsidR="001B2E96">
          <w:rPr>
            <w:noProof/>
            <w:webHidden/>
          </w:rPr>
        </w:r>
        <w:r w:rsidR="001B2E96">
          <w:rPr>
            <w:noProof/>
            <w:webHidden/>
          </w:rPr>
          <w:fldChar w:fldCharType="separate"/>
        </w:r>
        <w:r w:rsidR="00B50EA7">
          <w:rPr>
            <w:noProof/>
            <w:webHidden/>
          </w:rPr>
          <w:t>20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70" w:history="1">
        <w:r w:rsidR="001B2E96" w:rsidRPr="001E62E5">
          <w:rPr>
            <w:rStyle w:val="Hiperhivatkozs"/>
            <w:noProof/>
          </w:rPr>
          <w:t>12. Ajánlatkérő tájékoztatása a Kbt. 73. § (5) bekezdése alapján</w:t>
        </w:r>
        <w:r w:rsidR="001B2E96">
          <w:rPr>
            <w:noProof/>
            <w:webHidden/>
          </w:rPr>
          <w:tab/>
        </w:r>
        <w:r w:rsidR="001B2E96">
          <w:rPr>
            <w:noProof/>
            <w:webHidden/>
          </w:rPr>
          <w:fldChar w:fldCharType="begin"/>
        </w:r>
        <w:r w:rsidR="001B2E96">
          <w:rPr>
            <w:noProof/>
            <w:webHidden/>
          </w:rPr>
          <w:instrText xml:space="preserve"> PAGEREF _Toc476749570 \h </w:instrText>
        </w:r>
        <w:r w:rsidR="001B2E96">
          <w:rPr>
            <w:noProof/>
            <w:webHidden/>
          </w:rPr>
        </w:r>
        <w:r w:rsidR="001B2E96">
          <w:rPr>
            <w:noProof/>
            <w:webHidden/>
          </w:rPr>
          <w:fldChar w:fldCharType="separate"/>
        </w:r>
        <w:r w:rsidR="00B50EA7">
          <w:rPr>
            <w:noProof/>
            <w:webHidden/>
          </w:rPr>
          <w:t>20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71" w:history="1">
        <w:r w:rsidR="001B2E96" w:rsidRPr="001E62E5">
          <w:rPr>
            <w:rStyle w:val="Hiperhivatkozs"/>
            <w:noProof/>
          </w:rPr>
          <w:t>13. További információk</w:t>
        </w:r>
        <w:r w:rsidR="001B2E96">
          <w:rPr>
            <w:noProof/>
            <w:webHidden/>
          </w:rPr>
          <w:tab/>
        </w:r>
        <w:r w:rsidR="001B2E96">
          <w:rPr>
            <w:noProof/>
            <w:webHidden/>
          </w:rPr>
          <w:fldChar w:fldCharType="begin"/>
        </w:r>
        <w:r w:rsidR="001B2E96">
          <w:rPr>
            <w:noProof/>
            <w:webHidden/>
          </w:rPr>
          <w:instrText xml:space="preserve"> PAGEREF _Toc476749571 \h </w:instrText>
        </w:r>
        <w:r w:rsidR="001B2E96">
          <w:rPr>
            <w:noProof/>
            <w:webHidden/>
          </w:rPr>
        </w:r>
        <w:r w:rsidR="001B2E96">
          <w:rPr>
            <w:noProof/>
            <w:webHidden/>
          </w:rPr>
          <w:fldChar w:fldCharType="separate"/>
        </w:r>
        <w:r w:rsidR="00B50EA7">
          <w:rPr>
            <w:noProof/>
            <w:webHidden/>
          </w:rPr>
          <w:t>21</w:t>
        </w:r>
        <w:r w:rsidR="001B2E96">
          <w:rPr>
            <w:noProof/>
            <w:webHidden/>
          </w:rPr>
          <w:fldChar w:fldCharType="end"/>
        </w:r>
      </w:hyperlink>
    </w:p>
    <w:p w:rsidR="001B2E96" w:rsidRDefault="00B66522">
      <w:pPr>
        <w:pStyle w:val="TJ1"/>
        <w:rPr>
          <w:rFonts w:asciiTheme="minorHAnsi" w:eastAsiaTheme="minorEastAsia" w:hAnsiTheme="minorHAnsi" w:cstheme="minorBidi"/>
          <w:lang w:eastAsia="hu-HU"/>
        </w:rPr>
      </w:pPr>
      <w:hyperlink w:anchor="_Toc476749572" w:history="1">
        <w:r w:rsidR="001B2E96" w:rsidRPr="001E62E5">
          <w:rPr>
            <w:rStyle w:val="Hiperhivatkozs"/>
          </w:rPr>
          <w:t>II. Műszaki leírás</w:t>
        </w:r>
        <w:r w:rsidR="001B2E96">
          <w:rPr>
            <w:webHidden/>
          </w:rPr>
          <w:tab/>
        </w:r>
        <w:r w:rsidR="001B2E96">
          <w:rPr>
            <w:webHidden/>
          </w:rPr>
          <w:fldChar w:fldCharType="begin"/>
        </w:r>
        <w:r w:rsidR="001B2E96">
          <w:rPr>
            <w:webHidden/>
          </w:rPr>
          <w:instrText xml:space="preserve"> PAGEREF _Toc476749572 \h </w:instrText>
        </w:r>
        <w:r w:rsidR="001B2E96">
          <w:rPr>
            <w:webHidden/>
          </w:rPr>
        </w:r>
        <w:r w:rsidR="001B2E96">
          <w:rPr>
            <w:webHidden/>
          </w:rPr>
          <w:fldChar w:fldCharType="separate"/>
        </w:r>
        <w:r w:rsidR="00B50EA7">
          <w:rPr>
            <w:webHidden/>
          </w:rPr>
          <w:t>23</w:t>
        </w:r>
        <w:r w:rsidR="001B2E96">
          <w:rPr>
            <w:webHidden/>
          </w:rPr>
          <w:fldChar w:fldCharType="end"/>
        </w:r>
      </w:hyperlink>
    </w:p>
    <w:p w:rsidR="001B2E96" w:rsidRDefault="00B66522">
      <w:pPr>
        <w:pStyle w:val="TJ1"/>
        <w:rPr>
          <w:rFonts w:asciiTheme="minorHAnsi" w:eastAsiaTheme="minorEastAsia" w:hAnsiTheme="minorHAnsi" w:cstheme="minorBidi"/>
          <w:lang w:eastAsia="hu-HU"/>
        </w:rPr>
      </w:pPr>
      <w:hyperlink w:anchor="_Toc476749573" w:history="1">
        <w:r w:rsidR="001B2E96" w:rsidRPr="001E62E5">
          <w:rPr>
            <w:rStyle w:val="Hiperhivatkozs"/>
          </w:rPr>
          <w:t>III. Szerződéstervezet</w:t>
        </w:r>
        <w:r w:rsidR="001B2E96">
          <w:rPr>
            <w:webHidden/>
          </w:rPr>
          <w:tab/>
        </w:r>
        <w:r w:rsidR="001B2E96">
          <w:rPr>
            <w:webHidden/>
          </w:rPr>
          <w:fldChar w:fldCharType="begin"/>
        </w:r>
        <w:r w:rsidR="001B2E96">
          <w:rPr>
            <w:webHidden/>
          </w:rPr>
          <w:instrText xml:space="preserve"> PAGEREF _Toc476749573 \h </w:instrText>
        </w:r>
        <w:r w:rsidR="001B2E96">
          <w:rPr>
            <w:webHidden/>
          </w:rPr>
        </w:r>
        <w:r w:rsidR="001B2E96">
          <w:rPr>
            <w:webHidden/>
          </w:rPr>
          <w:fldChar w:fldCharType="separate"/>
        </w:r>
        <w:r w:rsidR="00B50EA7">
          <w:rPr>
            <w:webHidden/>
          </w:rPr>
          <w:t>32</w:t>
        </w:r>
        <w:r w:rsidR="001B2E96">
          <w:rPr>
            <w:webHidden/>
          </w:rPr>
          <w:fldChar w:fldCharType="end"/>
        </w:r>
      </w:hyperlink>
    </w:p>
    <w:p w:rsidR="001B2E96" w:rsidRDefault="00B66522">
      <w:pPr>
        <w:pStyle w:val="TJ1"/>
        <w:rPr>
          <w:rFonts w:asciiTheme="minorHAnsi" w:eastAsiaTheme="minorEastAsia" w:hAnsiTheme="minorHAnsi" w:cstheme="minorBidi"/>
          <w:lang w:eastAsia="hu-HU"/>
        </w:rPr>
      </w:pPr>
      <w:hyperlink w:anchor="_Toc476749574" w:history="1">
        <w:r w:rsidR="001B2E96" w:rsidRPr="001E62E5">
          <w:rPr>
            <w:rStyle w:val="Hiperhivatkozs"/>
          </w:rPr>
          <w:t>IV. Igazolások- és nyilatkozatok jegyzéke</w:t>
        </w:r>
        <w:r w:rsidR="001B2E96">
          <w:rPr>
            <w:webHidden/>
          </w:rPr>
          <w:tab/>
        </w:r>
        <w:r w:rsidR="001B2E96">
          <w:rPr>
            <w:webHidden/>
          </w:rPr>
          <w:fldChar w:fldCharType="begin"/>
        </w:r>
        <w:r w:rsidR="001B2E96">
          <w:rPr>
            <w:webHidden/>
          </w:rPr>
          <w:instrText xml:space="preserve"> PAGEREF _Toc476749574 \h </w:instrText>
        </w:r>
        <w:r w:rsidR="001B2E96">
          <w:rPr>
            <w:webHidden/>
          </w:rPr>
        </w:r>
        <w:r w:rsidR="001B2E96">
          <w:rPr>
            <w:webHidden/>
          </w:rPr>
          <w:fldChar w:fldCharType="separate"/>
        </w:r>
        <w:r w:rsidR="00B50EA7">
          <w:rPr>
            <w:webHidden/>
          </w:rPr>
          <w:t>33</w:t>
        </w:r>
        <w:r w:rsidR="001B2E96">
          <w:rPr>
            <w:webHidden/>
          </w:rPr>
          <w:fldChar w:fldCharType="end"/>
        </w:r>
      </w:hyperlink>
    </w:p>
    <w:p w:rsidR="001B2E96" w:rsidRDefault="00B66522">
      <w:pPr>
        <w:pStyle w:val="TJ1"/>
        <w:rPr>
          <w:rFonts w:asciiTheme="minorHAnsi" w:eastAsiaTheme="minorEastAsia" w:hAnsiTheme="minorHAnsi" w:cstheme="minorBidi"/>
          <w:lang w:eastAsia="hu-HU"/>
        </w:rPr>
      </w:pPr>
      <w:hyperlink w:anchor="_Toc476749575" w:history="1">
        <w:r w:rsidR="001B2E96" w:rsidRPr="001E62E5">
          <w:rPr>
            <w:rStyle w:val="Hiperhivatkozs"/>
          </w:rPr>
          <w:t>V. Nyilatkozatminták</w:t>
        </w:r>
        <w:r w:rsidR="001B2E96">
          <w:rPr>
            <w:webHidden/>
          </w:rPr>
          <w:tab/>
        </w:r>
        <w:r w:rsidR="001B2E96">
          <w:rPr>
            <w:webHidden/>
          </w:rPr>
          <w:fldChar w:fldCharType="begin"/>
        </w:r>
        <w:r w:rsidR="001B2E96">
          <w:rPr>
            <w:webHidden/>
          </w:rPr>
          <w:instrText xml:space="preserve"> PAGEREF _Toc476749575 \h </w:instrText>
        </w:r>
        <w:r w:rsidR="001B2E96">
          <w:rPr>
            <w:webHidden/>
          </w:rPr>
        </w:r>
        <w:r w:rsidR="001B2E96">
          <w:rPr>
            <w:webHidden/>
          </w:rPr>
          <w:fldChar w:fldCharType="separate"/>
        </w:r>
        <w:r w:rsidR="00B50EA7">
          <w:rPr>
            <w:webHidden/>
          </w:rPr>
          <w:t>36</w:t>
        </w:r>
        <w:r w:rsidR="001B2E96">
          <w:rPr>
            <w:webHidden/>
          </w:rPr>
          <w:fldChar w:fldCharType="end"/>
        </w:r>
      </w:hyperlink>
    </w:p>
    <w:p w:rsidR="001B2E96" w:rsidRDefault="00B66522">
      <w:pPr>
        <w:pStyle w:val="TJ2"/>
        <w:tabs>
          <w:tab w:val="right" w:leader="dot" w:pos="9060"/>
        </w:tabs>
        <w:rPr>
          <w:rFonts w:asciiTheme="minorHAnsi" w:eastAsiaTheme="minorEastAsia" w:hAnsiTheme="minorHAnsi" w:cstheme="minorBidi"/>
          <w:noProof/>
          <w:lang w:eastAsia="hu-HU"/>
        </w:rPr>
      </w:pPr>
      <w:hyperlink w:anchor="_Toc476749576" w:history="1">
        <w:r w:rsidR="001B2E96" w:rsidRPr="001E62E5">
          <w:rPr>
            <w:rStyle w:val="Hiperhivatkozs"/>
            <w:noProof/>
          </w:rPr>
          <w:t>A) Részvételi szakaszban alkalmazandó nyilatkozatminták</w:t>
        </w:r>
        <w:r w:rsidR="001B2E96">
          <w:rPr>
            <w:noProof/>
            <w:webHidden/>
          </w:rPr>
          <w:tab/>
        </w:r>
        <w:r w:rsidR="001B2E96">
          <w:rPr>
            <w:noProof/>
            <w:webHidden/>
          </w:rPr>
          <w:fldChar w:fldCharType="begin"/>
        </w:r>
        <w:r w:rsidR="001B2E96">
          <w:rPr>
            <w:noProof/>
            <w:webHidden/>
          </w:rPr>
          <w:instrText xml:space="preserve"> PAGEREF _Toc476749576 \h </w:instrText>
        </w:r>
        <w:r w:rsidR="001B2E96">
          <w:rPr>
            <w:noProof/>
            <w:webHidden/>
          </w:rPr>
        </w:r>
        <w:r w:rsidR="001B2E96">
          <w:rPr>
            <w:noProof/>
            <w:webHidden/>
          </w:rPr>
          <w:fldChar w:fldCharType="separate"/>
        </w:r>
        <w:r w:rsidR="00B50EA7">
          <w:rPr>
            <w:noProof/>
            <w:webHidden/>
          </w:rPr>
          <w:t>37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77" w:history="1">
        <w:r w:rsidR="001B2E96" w:rsidRPr="001E62E5">
          <w:rPr>
            <w:rStyle w:val="Hiperhivatkozs"/>
            <w:noProof/>
          </w:rPr>
          <w:t>1. sz. melléklet: Felolvasólap (részvételi szakasz)</w:t>
        </w:r>
        <w:r w:rsidR="001B2E96">
          <w:rPr>
            <w:noProof/>
            <w:webHidden/>
          </w:rPr>
          <w:tab/>
        </w:r>
        <w:r w:rsidR="001B2E96">
          <w:rPr>
            <w:noProof/>
            <w:webHidden/>
          </w:rPr>
          <w:fldChar w:fldCharType="begin"/>
        </w:r>
        <w:r w:rsidR="001B2E96">
          <w:rPr>
            <w:noProof/>
            <w:webHidden/>
          </w:rPr>
          <w:instrText xml:space="preserve"> PAGEREF _Toc476749577 \h </w:instrText>
        </w:r>
        <w:r w:rsidR="001B2E96">
          <w:rPr>
            <w:noProof/>
            <w:webHidden/>
          </w:rPr>
        </w:r>
        <w:r w:rsidR="001B2E96">
          <w:rPr>
            <w:noProof/>
            <w:webHidden/>
          </w:rPr>
          <w:fldChar w:fldCharType="separate"/>
        </w:r>
        <w:r w:rsidR="00B50EA7">
          <w:rPr>
            <w:noProof/>
            <w:webHidden/>
          </w:rPr>
          <w:t>37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78" w:history="1">
        <w:r w:rsidR="001B2E96" w:rsidRPr="001E62E5">
          <w:rPr>
            <w:rStyle w:val="Hiperhivatkozs"/>
            <w:noProof/>
          </w:rPr>
          <w:t>2. sz. melléklet: Részvételre jelentkező nyilatkozata a Kbt. 66. § (4) bekezdése tekintetében</w:t>
        </w:r>
        <w:r w:rsidR="001B2E96">
          <w:rPr>
            <w:noProof/>
            <w:webHidden/>
          </w:rPr>
          <w:tab/>
        </w:r>
        <w:r w:rsidR="001B2E96">
          <w:rPr>
            <w:noProof/>
            <w:webHidden/>
          </w:rPr>
          <w:fldChar w:fldCharType="begin"/>
        </w:r>
        <w:r w:rsidR="001B2E96">
          <w:rPr>
            <w:noProof/>
            <w:webHidden/>
          </w:rPr>
          <w:instrText xml:space="preserve"> PAGEREF _Toc476749578 \h </w:instrText>
        </w:r>
        <w:r w:rsidR="001B2E96">
          <w:rPr>
            <w:noProof/>
            <w:webHidden/>
          </w:rPr>
        </w:r>
        <w:r w:rsidR="001B2E96">
          <w:rPr>
            <w:noProof/>
            <w:webHidden/>
          </w:rPr>
          <w:fldChar w:fldCharType="separate"/>
        </w:r>
        <w:r w:rsidR="00B50EA7">
          <w:rPr>
            <w:noProof/>
            <w:webHidden/>
          </w:rPr>
          <w:t>39</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79" w:history="1">
        <w:r w:rsidR="001B2E96" w:rsidRPr="001E62E5">
          <w:rPr>
            <w:rStyle w:val="Hiperhivatkozs"/>
            <w:noProof/>
          </w:rPr>
          <w:t>3. sz. melléklet: Nyilatkozat közös részvételre jelentkezésről</w:t>
        </w:r>
        <w:r w:rsidR="001B2E96">
          <w:rPr>
            <w:noProof/>
            <w:webHidden/>
          </w:rPr>
          <w:tab/>
        </w:r>
        <w:r w:rsidR="001B2E96">
          <w:rPr>
            <w:noProof/>
            <w:webHidden/>
          </w:rPr>
          <w:fldChar w:fldCharType="begin"/>
        </w:r>
        <w:r w:rsidR="001B2E96">
          <w:rPr>
            <w:noProof/>
            <w:webHidden/>
          </w:rPr>
          <w:instrText xml:space="preserve"> PAGEREF _Toc476749579 \h </w:instrText>
        </w:r>
        <w:r w:rsidR="001B2E96">
          <w:rPr>
            <w:noProof/>
            <w:webHidden/>
          </w:rPr>
        </w:r>
        <w:r w:rsidR="001B2E96">
          <w:rPr>
            <w:noProof/>
            <w:webHidden/>
          </w:rPr>
          <w:fldChar w:fldCharType="separate"/>
        </w:r>
        <w:r w:rsidR="00B50EA7">
          <w:rPr>
            <w:noProof/>
            <w:webHidden/>
          </w:rPr>
          <w:t>40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0" w:history="1">
        <w:r w:rsidR="001B2E96" w:rsidRPr="001E62E5">
          <w:rPr>
            <w:rStyle w:val="Hiperhivatkozs"/>
            <w:noProof/>
          </w:rPr>
          <w:t>4. sz. melléklet: Egységes Európai Közbeszerzési Dokumentum formanyomtatványa</w:t>
        </w:r>
        <w:r w:rsidR="001B2E96">
          <w:rPr>
            <w:noProof/>
            <w:webHidden/>
          </w:rPr>
          <w:tab/>
        </w:r>
        <w:r w:rsidR="001B2E96">
          <w:rPr>
            <w:noProof/>
            <w:webHidden/>
          </w:rPr>
          <w:fldChar w:fldCharType="begin"/>
        </w:r>
        <w:r w:rsidR="001B2E96">
          <w:rPr>
            <w:noProof/>
            <w:webHidden/>
          </w:rPr>
          <w:instrText xml:space="preserve"> PAGEREF _Toc476749580 \h </w:instrText>
        </w:r>
        <w:r w:rsidR="001B2E96">
          <w:rPr>
            <w:noProof/>
            <w:webHidden/>
          </w:rPr>
        </w:r>
        <w:r w:rsidR="001B2E96">
          <w:rPr>
            <w:noProof/>
            <w:webHidden/>
          </w:rPr>
          <w:fldChar w:fldCharType="separate"/>
        </w:r>
        <w:r w:rsidR="00B50EA7">
          <w:rPr>
            <w:noProof/>
            <w:webHidden/>
          </w:rPr>
          <w:t>41</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1" w:history="1">
        <w:r w:rsidR="001B2E96" w:rsidRPr="001E62E5">
          <w:rPr>
            <w:rStyle w:val="Hiperhivatkozs"/>
            <w:noProof/>
          </w:rPr>
          <w:t>5. sz. melléklet: Nyilatkozat a Kbt. 66. § (6) bekezdés a)-b) pontja tekintetében</w:t>
        </w:r>
        <w:r w:rsidR="001B2E96">
          <w:rPr>
            <w:noProof/>
            <w:webHidden/>
          </w:rPr>
          <w:tab/>
        </w:r>
        <w:r w:rsidR="001B2E96">
          <w:rPr>
            <w:noProof/>
            <w:webHidden/>
          </w:rPr>
          <w:fldChar w:fldCharType="begin"/>
        </w:r>
        <w:r w:rsidR="001B2E96">
          <w:rPr>
            <w:noProof/>
            <w:webHidden/>
          </w:rPr>
          <w:instrText xml:space="preserve"> PAGEREF _Toc476749581 \h </w:instrText>
        </w:r>
        <w:r w:rsidR="001B2E96">
          <w:rPr>
            <w:noProof/>
            <w:webHidden/>
          </w:rPr>
        </w:r>
        <w:r w:rsidR="001B2E96">
          <w:rPr>
            <w:noProof/>
            <w:webHidden/>
          </w:rPr>
          <w:fldChar w:fldCharType="separate"/>
        </w:r>
        <w:r w:rsidR="00B50EA7">
          <w:rPr>
            <w:noProof/>
            <w:webHidden/>
          </w:rPr>
          <w:t>79</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2" w:history="1">
        <w:r w:rsidR="001B2E96" w:rsidRPr="001E62E5">
          <w:rPr>
            <w:rStyle w:val="Hiperhivatkozs"/>
            <w:noProof/>
          </w:rPr>
          <w:t>6. sz. melléklet: Nyilatkozat a Kbt. 65. § (7) bekezdése tekintetében</w:t>
        </w:r>
        <w:r w:rsidR="001B2E96">
          <w:rPr>
            <w:noProof/>
            <w:webHidden/>
          </w:rPr>
          <w:tab/>
        </w:r>
        <w:r w:rsidR="001B2E96">
          <w:rPr>
            <w:noProof/>
            <w:webHidden/>
          </w:rPr>
          <w:fldChar w:fldCharType="begin"/>
        </w:r>
        <w:r w:rsidR="001B2E96">
          <w:rPr>
            <w:noProof/>
            <w:webHidden/>
          </w:rPr>
          <w:instrText xml:space="preserve"> PAGEREF _Toc476749582 \h </w:instrText>
        </w:r>
        <w:r w:rsidR="001B2E96">
          <w:rPr>
            <w:noProof/>
            <w:webHidden/>
          </w:rPr>
        </w:r>
        <w:r w:rsidR="001B2E96">
          <w:rPr>
            <w:noProof/>
            <w:webHidden/>
          </w:rPr>
          <w:fldChar w:fldCharType="separate"/>
        </w:r>
        <w:r w:rsidR="00B50EA7">
          <w:rPr>
            <w:noProof/>
            <w:webHidden/>
          </w:rPr>
          <w:t>80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3" w:history="1">
        <w:r w:rsidR="001B2E96" w:rsidRPr="001E62E5">
          <w:rPr>
            <w:rStyle w:val="Hiperhivatkozs"/>
            <w:noProof/>
          </w:rPr>
          <w:t>7. sz. melléklet: Részvételre jelentkező nyilatkozata a Kbt. 65. § (8) bekezdése tekintetében</w:t>
        </w:r>
        <w:r w:rsidR="001B2E96">
          <w:rPr>
            <w:noProof/>
            <w:webHidden/>
          </w:rPr>
          <w:tab/>
        </w:r>
        <w:r w:rsidR="001B2E96">
          <w:rPr>
            <w:noProof/>
            <w:webHidden/>
          </w:rPr>
          <w:fldChar w:fldCharType="begin"/>
        </w:r>
        <w:r w:rsidR="001B2E96">
          <w:rPr>
            <w:noProof/>
            <w:webHidden/>
          </w:rPr>
          <w:instrText xml:space="preserve"> PAGEREF _Toc476749583 \h </w:instrText>
        </w:r>
        <w:r w:rsidR="001B2E96">
          <w:rPr>
            <w:noProof/>
            <w:webHidden/>
          </w:rPr>
        </w:r>
        <w:r w:rsidR="001B2E96">
          <w:rPr>
            <w:noProof/>
            <w:webHidden/>
          </w:rPr>
          <w:fldChar w:fldCharType="separate"/>
        </w:r>
        <w:r w:rsidR="00B50EA7">
          <w:rPr>
            <w:noProof/>
            <w:webHidden/>
          </w:rPr>
          <w:t>81</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4" w:history="1">
        <w:r w:rsidR="001B2E96" w:rsidRPr="001E62E5">
          <w:rPr>
            <w:rStyle w:val="Hiperhivatkozs"/>
            <w:noProof/>
          </w:rPr>
          <w:t>8. sz. melléklet: Részvételre jelentkező nyilatkozata a Kbt. 67. § (4) bekezdése tekintetében</w:t>
        </w:r>
        <w:r w:rsidR="001B2E96">
          <w:rPr>
            <w:noProof/>
            <w:webHidden/>
          </w:rPr>
          <w:tab/>
        </w:r>
        <w:r w:rsidR="001B2E96">
          <w:rPr>
            <w:noProof/>
            <w:webHidden/>
          </w:rPr>
          <w:fldChar w:fldCharType="begin"/>
        </w:r>
        <w:r w:rsidR="001B2E96">
          <w:rPr>
            <w:noProof/>
            <w:webHidden/>
          </w:rPr>
          <w:instrText xml:space="preserve"> PAGEREF _Toc476749584 \h </w:instrText>
        </w:r>
        <w:r w:rsidR="001B2E96">
          <w:rPr>
            <w:noProof/>
            <w:webHidden/>
          </w:rPr>
        </w:r>
        <w:r w:rsidR="001B2E96">
          <w:rPr>
            <w:noProof/>
            <w:webHidden/>
          </w:rPr>
          <w:fldChar w:fldCharType="separate"/>
        </w:r>
        <w:r w:rsidR="00B50EA7">
          <w:rPr>
            <w:noProof/>
            <w:webHidden/>
          </w:rPr>
          <w:t>82</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5" w:history="1">
        <w:r w:rsidR="001B2E96" w:rsidRPr="001E62E5">
          <w:rPr>
            <w:rStyle w:val="Hiperhivatkozs"/>
            <w:noProof/>
          </w:rPr>
          <w:t>9. sz. melléklet: Nyilatkozat üzleti titokról</w:t>
        </w:r>
        <w:r w:rsidR="001B2E96">
          <w:rPr>
            <w:noProof/>
            <w:webHidden/>
          </w:rPr>
          <w:tab/>
        </w:r>
        <w:r w:rsidR="001B2E96">
          <w:rPr>
            <w:noProof/>
            <w:webHidden/>
          </w:rPr>
          <w:fldChar w:fldCharType="begin"/>
        </w:r>
        <w:r w:rsidR="001B2E96">
          <w:rPr>
            <w:noProof/>
            <w:webHidden/>
          </w:rPr>
          <w:instrText xml:space="preserve"> PAGEREF _Toc476749585 \h </w:instrText>
        </w:r>
        <w:r w:rsidR="001B2E96">
          <w:rPr>
            <w:noProof/>
            <w:webHidden/>
          </w:rPr>
        </w:r>
        <w:r w:rsidR="001B2E96">
          <w:rPr>
            <w:noProof/>
            <w:webHidden/>
          </w:rPr>
          <w:fldChar w:fldCharType="separate"/>
        </w:r>
        <w:r w:rsidR="00B50EA7">
          <w:rPr>
            <w:noProof/>
            <w:webHidden/>
          </w:rPr>
          <w:t>83</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6" w:history="1">
        <w:r w:rsidR="001B2E96" w:rsidRPr="001E62E5">
          <w:rPr>
            <w:rStyle w:val="Hiperhivatkozs"/>
            <w:noProof/>
          </w:rPr>
          <w:t>10. sz. melléklet: Nyilatkozat a változásbejegyzési eljárásról</w:t>
        </w:r>
        <w:r w:rsidR="001B2E96">
          <w:rPr>
            <w:noProof/>
            <w:webHidden/>
          </w:rPr>
          <w:tab/>
        </w:r>
        <w:r w:rsidR="001B2E96">
          <w:rPr>
            <w:noProof/>
            <w:webHidden/>
          </w:rPr>
          <w:fldChar w:fldCharType="begin"/>
        </w:r>
        <w:r w:rsidR="001B2E96">
          <w:rPr>
            <w:noProof/>
            <w:webHidden/>
          </w:rPr>
          <w:instrText xml:space="preserve"> PAGEREF _Toc476749586 \h </w:instrText>
        </w:r>
        <w:r w:rsidR="001B2E96">
          <w:rPr>
            <w:noProof/>
            <w:webHidden/>
          </w:rPr>
        </w:r>
        <w:r w:rsidR="001B2E96">
          <w:rPr>
            <w:noProof/>
            <w:webHidden/>
          </w:rPr>
          <w:fldChar w:fldCharType="separate"/>
        </w:r>
        <w:r w:rsidR="00B50EA7">
          <w:rPr>
            <w:noProof/>
            <w:webHidden/>
          </w:rPr>
          <w:t>84</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7" w:history="1">
        <w:r w:rsidR="001B2E96" w:rsidRPr="001E62E5">
          <w:rPr>
            <w:rStyle w:val="Hiperhivatkozs"/>
            <w:noProof/>
          </w:rPr>
          <w:t>11. sz. melléklet: Közbeszerzési Dokumentumok eléréséről nyilatkozat</w:t>
        </w:r>
        <w:r w:rsidR="001B2E96">
          <w:rPr>
            <w:noProof/>
            <w:webHidden/>
          </w:rPr>
          <w:tab/>
        </w:r>
        <w:r w:rsidR="001B2E96">
          <w:rPr>
            <w:noProof/>
            <w:webHidden/>
          </w:rPr>
          <w:fldChar w:fldCharType="begin"/>
        </w:r>
        <w:r w:rsidR="001B2E96">
          <w:rPr>
            <w:noProof/>
            <w:webHidden/>
          </w:rPr>
          <w:instrText xml:space="preserve"> PAGEREF _Toc476749587 \h </w:instrText>
        </w:r>
        <w:r w:rsidR="001B2E96">
          <w:rPr>
            <w:noProof/>
            <w:webHidden/>
          </w:rPr>
        </w:r>
        <w:r w:rsidR="001B2E96">
          <w:rPr>
            <w:noProof/>
            <w:webHidden/>
          </w:rPr>
          <w:fldChar w:fldCharType="separate"/>
        </w:r>
        <w:r w:rsidR="00B50EA7">
          <w:rPr>
            <w:noProof/>
            <w:webHidden/>
          </w:rPr>
          <w:t>85</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8" w:history="1">
        <w:r w:rsidR="001B2E96" w:rsidRPr="001E62E5">
          <w:rPr>
            <w:rStyle w:val="Hiperhivatkozs"/>
            <w:noProof/>
          </w:rPr>
          <w:t>12. sz. melléklet: Nyilatkozat a felelős fordításról</w:t>
        </w:r>
        <w:r w:rsidR="001B2E96">
          <w:rPr>
            <w:noProof/>
            <w:webHidden/>
          </w:rPr>
          <w:tab/>
        </w:r>
        <w:r w:rsidR="001B2E96">
          <w:rPr>
            <w:noProof/>
            <w:webHidden/>
          </w:rPr>
          <w:fldChar w:fldCharType="begin"/>
        </w:r>
        <w:r w:rsidR="001B2E96">
          <w:rPr>
            <w:noProof/>
            <w:webHidden/>
          </w:rPr>
          <w:instrText xml:space="preserve"> PAGEREF _Toc476749588 \h </w:instrText>
        </w:r>
        <w:r w:rsidR="001B2E96">
          <w:rPr>
            <w:noProof/>
            <w:webHidden/>
          </w:rPr>
        </w:r>
        <w:r w:rsidR="001B2E96">
          <w:rPr>
            <w:noProof/>
            <w:webHidden/>
          </w:rPr>
          <w:fldChar w:fldCharType="separate"/>
        </w:r>
        <w:r w:rsidR="00B50EA7">
          <w:rPr>
            <w:noProof/>
            <w:webHidden/>
          </w:rPr>
          <w:t>86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89" w:history="1">
        <w:r w:rsidR="001B2E96" w:rsidRPr="001E62E5">
          <w:rPr>
            <w:rStyle w:val="Hiperhivatkozs"/>
            <w:noProof/>
          </w:rPr>
          <w:t>13. sz. melléklet: Nyilatkozat a papír alapú és az elektronikus példány egyezőségéről</w:t>
        </w:r>
        <w:r w:rsidR="001B2E96">
          <w:rPr>
            <w:noProof/>
            <w:webHidden/>
          </w:rPr>
          <w:tab/>
        </w:r>
        <w:r w:rsidR="001B2E96">
          <w:rPr>
            <w:noProof/>
            <w:webHidden/>
          </w:rPr>
          <w:fldChar w:fldCharType="begin"/>
        </w:r>
        <w:r w:rsidR="001B2E96">
          <w:rPr>
            <w:noProof/>
            <w:webHidden/>
          </w:rPr>
          <w:instrText xml:space="preserve"> PAGEREF _Toc476749589 \h </w:instrText>
        </w:r>
        <w:r w:rsidR="001B2E96">
          <w:rPr>
            <w:noProof/>
            <w:webHidden/>
          </w:rPr>
        </w:r>
        <w:r w:rsidR="001B2E96">
          <w:rPr>
            <w:noProof/>
            <w:webHidden/>
          </w:rPr>
          <w:fldChar w:fldCharType="separate"/>
        </w:r>
        <w:r w:rsidR="00B50EA7">
          <w:rPr>
            <w:noProof/>
            <w:webHidden/>
          </w:rPr>
          <w:t>87</w:t>
        </w:r>
        <w:r w:rsidR="001B2E96">
          <w:rPr>
            <w:noProof/>
            <w:webHidden/>
          </w:rPr>
          <w:fldChar w:fldCharType="end"/>
        </w:r>
      </w:hyperlink>
    </w:p>
    <w:p w:rsidR="001B2E96" w:rsidRDefault="00B66522">
      <w:pPr>
        <w:pStyle w:val="TJ2"/>
        <w:tabs>
          <w:tab w:val="right" w:leader="dot" w:pos="9060"/>
        </w:tabs>
        <w:rPr>
          <w:rFonts w:asciiTheme="minorHAnsi" w:eastAsiaTheme="minorEastAsia" w:hAnsiTheme="minorHAnsi" w:cstheme="minorBidi"/>
          <w:noProof/>
          <w:lang w:eastAsia="hu-HU"/>
        </w:rPr>
      </w:pPr>
      <w:hyperlink w:anchor="_Toc476749590" w:history="1">
        <w:r w:rsidR="001B2E96" w:rsidRPr="001E62E5">
          <w:rPr>
            <w:rStyle w:val="Hiperhivatkozs"/>
            <w:noProof/>
          </w:rPr>
          <w:t>B) Ajánlattételi szakaszban alkalmazandó nyilatkozatminták</w:t>
        </w:r>
        <w:r w:rsidR="001B2E96">
          <w:rPr>
            <w:noProof/>
            <w:webHidden/>
          </w:rPr>
          <w:tab/>
        </w:r>
        <w:r w:rsidR="001B2E96">
          <w:rPr>
            <w:noProof/>
            <w:webHidden/>
          </w:rPr>
          <w:fldChar w:fldCharType="begin"/>
        </w:r>
        <w:r w:rsidR="001B2E96">
          <w:rPr>
            <w:noProof/>
            <w:webHidden/>
          </w:rPr>
          <w:instrText xml:space="preserve"> PAGEREF _Toc476749590 \h </w:instrText>
        </w:r>
        <w:r w:rsidR="001B2E96">
          <w:rPr>
            <w:noProof/>
            <w:webHidden/>
          </w:rPr>
        </w:r>
        <w:r w:rsidR="001B2E96">
          <w:rPr>
            <w:noProof/>
            <w:webHidden/>
          </w:rPr>
          <w:fldChar w:fldCharType="separate"/>
        </w:r>
        <w:r w:rsidR="00B50EA7">
          <w:rPr>
            <w:noProof/>
            <w:webHidden/>
          </w:rPr>
          <w:t>88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1" w:history="1">
        <w:r w:rsidR="001B2E96" w:rsidRPr="001E62E5">
          <w:rPr>
            <w:rStyle w:val="Hiperhivatkozs"/>
            <w:noProof/>
          </w:rPr>
          <w:t>14. számú melléklet: Felolvasólap (ajánlattételi szakasz)</w:t>
        </w:r>
        <w:r w:rsidR="001B2E96">
          <w:rPr>
            <w:noProof/>
            <w:webHidden/>
          </w:rPr>
          <w:tab/>
        </w:r>
        <w:r w:rsidR="001B2E96">
          <w:rPr>
            <w:noProof/>
            <w:webHidden/>
          </w:rPr>
          <w:fldChar w:fldCharType="begin"/>
        </w:r>
        <w:r w:rsidR="001B2E96">
          <w:rPr>
            <w:noProof/>
            <w:webHidden/>
          </w:rPr>
          <w:instrText xml:space="preserve"> PAGEREF _Toc476749591 \h </w:instrText>
        </w:r>
        <w:r w:rsidR="001B2E96">
          <w:rPr>
            <w:noProof/>
            <w:webHidden/>
          </w:rPr>
        </w:r>
        <w:r w:rsidR="001B2E96">
          <w:rPr>
            <w:noProof/>
            <w:webHidden/>
          </w:rPr>
          <w:fldChar w:fldCharType="separate"/>
        </w:r>
        <w:r w:rsidR="00B50EA7">
          <w:rPr>
            <w:noProof/>
            <w:webHidden/>
          </w:rPr>
          <w:t>88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2" w:history="1">
        <w:r w:rsidR="001B2E96" w:rsidRPr="001E62E5">
          <w:rPr>
            <w:rStyle w:val="Hiperhivatkozs"/>
            <w:noProof/>
          </w:rPr>
          <w:t>15. sz. melléklet: Ajánlattevői nyilatkozat a Kbt. 66. § (2) bekezdése tekintetében</w:t>
        </w:r>
        <w:r w:rsidR="001B2E96">
          <w:rPr>
            <w:noProof/>
            <w:webHidden/>
          </w:rPr>
          <w:tab/>
        </w:r>
        <w:r w:rsidR="001B2E96">
          <w:rPr>
            <w:noProof/>
            <w:webHidden/>
          </w:rPr>
          <w:fldChar w:fldCharType="begin"/>
        </w:r>
        <w:r w:rsidR="001B2E96">
          <w:rPr>
            <w:noProof/>
            <w:webHidden/>
          </w:rPr>
          <w:instrText xml:space="preserve"> PAGEREF _Toc476749592 \h </w:instrText>
        </w:r>
        <w:r w:rsidR="001B2E96">
          <w:rPr>
            <w:noProof/>
            <w:webHidden/>
          </w:rPr>
        </w:r>
        <w:r w:rsidR="001B2E96">
          <w:rPr>
            <w:noProof/>
            <w:webHidden/>
          </w:rPr>
          <w:fldChar w:fldCharType="separate"/>
        </w:r>
        <w:r w:rsidR="00B50EA7">
          <w:rPr>
            <w:noProof/>
            <w:webHidden/>
          </w:rPr>
          <w:t>89</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3" w:history="1">
        <w:r w:rsidR="001B2E96" w:rsidRPr="001E62E5">
          <w:rPr>
            <w:rStyle w:val="Hiperhivatkozs"/>
            <w:noProof/>
          </w:rPr>
          <w:t>16. sz. melléklet: Nyilatkozat a Kbt. 84. § (1) bekezdés d) pontja szerint a kizáró okok fenn nem állásáról</w:t>
        </w:r>
        <w:r w:rsidR="001B2E96">
          <w:rPr>
            <w:noProof/>
            <w:webHidden/>
          </w:rPr>
          <w:tab/>
        </w:r>
        <w:r w:rsidR="001B2E96">
          <w:rPr>
            <w:noProof/>
            <w:webHidden/>
          </w:rPr>
          <w:fldChar w:fldCharType="begin"/>
        </w:r>
        <w:r w:rsidR="001B2E96">
          <w:rPr>
            <w:noProof/>
            <w:webHidden/>
          </w:rPr>
          <w:instrText xml:space="preserve"> PAGEREF _Toc476749593 \h </w:instrText>
        </w:r>
        <w:r w:rsidR="001B2E96">
          <w:rPr>
            <w:noProof/>
            <w:webHidden/>
          </w:rPr>
        </w:r>
        <w:r w:rsidR="001B2E96">
          <w:rPr>
            <w:noProof/>
            <w:webHidden/>
          </w:rPr>
          <w:fldChar w:fldCharType="separate"/>
        </w:r>
        <w:r w:rsidR="00B50EA7">
          <w:rPr>
            <w:noProof/>
            <w:webHidden/>
          </w:rPr>
          <w:t>90</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4" w:history="1">
        <w:r w:rsidR="001B2E96" w:rsidRPr="001E62E5">
          <w:rPr>
            <w:rStyle w:val="Hiperhivatkozs"/>
            <w:noProof/>
          </w:rPr>
          <w:t>17. sz. melléklet: Nyilatkozat a környezetvédelmi termékdíjra vonatkozóan</w:t>
        </w:r>
        <w:r w:rsidR="001B2E96">
          <w:rPr>
            <w:noProof/>
            <w:webHidden/>
          </w:rPr>
          <w:tab/>
        </w:r>
        <w:r w:rsidR="001B2E96">
          <w:rPr>
            <w:noProof/>
            <w:webHidden/>
          </w:rPr>
          <w:fldChar w:fldCharType="begin"/>
        </w:r>
        <w:r w:rsidR="001B2E96">
          <w:rPr>
            <w:noProof/>
            <w:webHidden/>
          </w:rPr>
          <w:instrText xml:space="preserve"> PAGEREF _Toc476749594 \h </w:instrText>
        </w:r>
        <w:r w:rsidR="001B2E96">
          <w:rPr>
            <w:noProof/>
            <w:webHidden/>
          </w:rPr>
        </w:r>
        <w:r w:rsidR="001B2E96">
          <w:rPr>
            <w:noProof/>
            <w:webHidden/>
          </w:rPr>
          <w:fldChar w:fldCharType="separate"/>
        </w:r>
        <w:r w:rsidR="00B50EA7">
          <w:rPr>
            <w:noProof/>
            <w:webHidden/>
          </w:rPr>
          <w:t>91</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5" w:history="1">
        <w:r w:rsidR="001B2E96" w:rsidRPr="001E62E5">
          <w:rPr>
            <w:rStyle w:val="Hiperhivatkozs"/>
            <w:noProof/>
          </w:rPr>
          <w:t>18. sz. melléklet: Ajánlattevői nyilatkozat a szerződéstervezettel kapcsolatos módosítási javaslatokról</w:t>
        </w:r>
        <w:r w:rsidR="001B2E96">
          <w:rPr>
            <w:noProof/>
            <w:webHidden/>
          </w:rPr>
          <w:tab/>
        </w:r>
        <w:r w:rsidR="001B2E96">
          <w:rPr>
            <w:noProof/>
            <w:webHidden/>
          </w:rPr>
          <w:fldChar w:fldCharType="begin"/>
        </w:r>
        <w:r w:rsidR="001B2E96">
          <w:rPr>
            <w:noProof/>
            <w:webHidden/>
          </w:rPr>
          <w:instrText xml:space="preserve"> PAGEREF _Toc476749595 \h </w:instrText>
        </w:r>
        <w:r w:rsidR="001B2E96">
          <w:rPr>
            <w:noProof/>
            <w:webHidden/>
          </w:rPr>
        </w:r>
        <w:r w:rsidR="001B2E96">
          <w:rPr>
            <w:noProof/>
            <w:webHidden/>
          </w:rPr>
          <w:fldChar w:fldCharType="separate"/>
        </w:r>
        <w:r w:rsidR="00B50EA7">
          <w:rPr>
            <w:noProof/>
            <w:webHidden/>
          </w:rPr>
          <w:t>93</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6" w:history="1">
        <w:r w:rsidR="001B2E96" w:rsidRPr="001E62E5">
          <w:rPr>
            <w:rStyle w:val="Hiperhivatkozs"/>
            <w:noProof/>
          </w:rPr>
          <w:t>19. sz. melléklet: Nyilatkozat üzleti titokról</w:t>
        </w:r>
        <w:r w:rsidR="001B2E96">
          <w:rPr>
            <w:noProof/>
            <w:webHidden/>
          </w:rPr>
          <w:tab/>
        </w:r>
        <w:r w:rsidR="001B2E96">
          <w:rPr>
            <w:noProof/>
            <w:webHidden/>
          </w:rPr>
          <w:fldChar w:fldCharType="begin"/>
        </w:r>
        <w:r w:rsidR="001B2E96">
          <w:rPr>
            <w:noProof/>
            <w:webHidden/>
          </w:rPr>
          <w:instrText xml:space="preserve"> PAGEREF _Toc476749596 \h </w:instrText>
        </w:r>
        <w:r w:rsidR="001B2E96">
          <w:rPr>
            <w:noProof/>
            <w:webHidden/>
          </w:rPr>
        </w:r>
        <w:r w:rsidR="001B2E96">
          <w:rPr>
            <w:noProof/>
            <w:webHidden/>
          </w:rPr>
          <w:fldChar w:fldCharType="separate"/>
        </w:r>
        <w:r w:rsidR="00B50EA7">
          <w:rPr>
            <w:noProof/>
            <w:webHidden/>
          </w:rPr>
          <w:t>94</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7" w:history="1">
        <w:r w:rsidR="001B2E96" w:rsidRPr="001E62E5">
          <w:rPr>
            <w:rStyle w:val="Hiperhivatkozs"/>
            <w:noProof/>
          </w:rPr>
          <w:t>20. sz. melléklet: Nyilatkozat a változásbejegyzési eljárásról</w:t>
        </w:r>
        <w:r w:rsidR="001B2E96">
          <w:rPr>
            <w:noProof/>
            <w:webHidden/>
          </w:rPr>
          <w:tab/>
        </w:r>
        <w:r w:rsidR="001B2E96">
          <w:rPr>
            <w:noProof/>
            <w:webHidden/>
          </w:rPr>
          <w:fldChar w:fldCharType="begin"/>
        </w:r>
        <w:r w:rsidR="001B2E96">
          <w:rPr>
            <w:noProof/>
            <w:webHidden/>
          </w:rPr>
          <w:instrText xml:space="preserve"> PAGEREF _Toc476749597 \h </w:instrText>
        </w:r>
        <w:r w:rsidR="001B2E96">
          <w:rPr>
            <w:noProof/>
            <w:webHidden/>
          </w:rPr>
        </w:r>
        <w:r w:rsidR="001B2E96">
          <w:rPr>
            <w:noProof/>
            <w:webHidden/>
          </w:rPr>
          <w:fldChar w:fldCharType="separate"/>
        </w:r>
        <w:r w:rsidR="00B50EA7">
          <w:rPr>
            <w:noProof/>
            <w:webHidden/>
          </w:rPr>
          <w:t>95</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8" w:history="1">
        <w:r w:rsidR="001B2E96" w:rsidRPr="001E62E5">
          <w:rPr>
            <w:rStyle w:val="Hiperhivatkozs"/>
            <w:noProof/>
          </w:rPr>
          <w:t>21. sz. melléklet: Nyilatkozat a felelős fordításról</w:t>
        </w:r>
        <w:r w:rsidR="001B2E96">
          <w:rPr>
            <w:noProof/>
            <w:webHidden/>
          </w:rPr>
          <w:tab/>
        </w:r>
        <w:r w:rsidR="001B2E96">
          <w:rPr>
            <w:noProof/>
            <w:webHidden/>
          </w:rPr>
          <w:fldChar w:fldCharType="begin"/>
        </w:r>
        <w:r w:rsidR="001B2E96">
          <w:rPr>
            <w:noProof/>
            <w:webHidden/>
          </w:rPr>
          <w:instrText xml:space="preserve"> PAGEREF _Toc476749598 \h </w:instrText>
        </w:r>
        <w:r w:rsidR="001B2E96">
          <w:rPr>
            <w:noProof/>
            <w:webHidden/>
          </w:rPr>
        </w:r>
        <w:r w:rsidR="001B2E96">
          <w:rPr>
            <w:noProof/>
            <w:webHidden/>
          </w:rPr>
          <w:fldChar w:fldCharType="separate"/>
        </w:r>
        <w:r w:rsidR="00B50EA7">
          <w:rPr>
            <w:noProof/>
            <w:webHidden/>
          </w:rPr>
          <w:t>96</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599" w:history="1">
        <w:r w:rsidR="001B2E96" w:rsidRPr="001E62E5">
          <w:rPr>
            <w:rStyle w:val="Hiperhivatkozs"/>
            <w:noProof/>
          </w:rPr>
          <w:t>22. sz. melléklet: Nyilatkozat a papír alapú és az elektronikus példány egyezőségéről</w:t>
        </w:r>
        <w:r w:rsidR="001B2E96">
          <w:rPr>
            <w:noProof/>
            <w:webHidden/>
          </w:rPr>
          <w:tab/>
        </w:r>
        <w:r w:rsidR="001B2E96">
          <w:rPr>
            <w:noProof/>
            <w:webHidden/>
          </w:rPr>
          <w:fldChar w:fldCharType="begin"/>
        </w:r>
        <w:r w:rsidR="001B2E96">
          <w:rPr>
            <w:noProof/>
            <w:webHidden/>
          </w:rPr>
          <w:instrText xml:space="preserve"> PAGEREF _Toc476749599 \h </w:instrText>
        </w:r>
        <w:r w:rsidR="001B2E96">
          <w:rPr>
            <w:noProof/>
            <w:webHidden/>
          </w:rPr>
        </w:r>
        <w:r w:rsidR="001B2E96">
          <w:rPr>
            <w:noProof/>
            <w:webHidden/>
          </w:rPr>
          <w:fldChar w:fldCharType="separate"/>
        </w:r>
        <w:r w:rsidR="00B50EA7">
          <w:rPr>
            <w:noProof/>
            <w:webHidden/>
          </w:rPr>
          <w:t>97</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600" w:history="1">
        <w:r w:rsidR="001B2E96" w:rsidRPr="001E62E5">
          <w:rPr>
            <w:rStyle w:val="Hiperhivatkozs"/>
            <w:noProof/>
          </w:rPr>
          <w:t>23. sz. melléklet: NYILATKOZAT ÁTLÁTHATÓSÁGRÓL</w:t>
        </w:r>
        <w:r w:rsidR="001B2E96">
          <w:rPr>
            <w:noProof/>
            <w:webHidden/>
          </w:rPr>
          <w:tab/>
        </w:r>
        <w:r w:rsidR="001B2E96">
          <w:rPr>
            <w:noProof/>
            <w:webHidden/>
          </w:rPr>
          <w:fldChar w:fldCharType="begin"/>
        </w:r>
        <w:r w:rsidR="001B2E96">
          <w:rPr>
            <w:noProof/>
            <w:webHidden/>
          </w:rPr>
          <w:instrText xml:space="preserve"> PAGEREF _Toc476749600 \h </w:instrText>
        </w:r>
        <w:r w:rsidR="001B2E96">
          <w:rPr>
            <w:noProof/>
            <w:webHidden/>
          </w:rPr>
        </w:r>
        <w:r w:rsidR="001B2E96">
          <w:rPr>
            <w:noProof/>
            <w:webHidden/>
          </w:rPr>
          <w:fldChar w:fldCharType="separate"/>
        </w:r>
        <w:r w:rsidR="00B50EA7">
          <w:rPr>
            <w:noProof/>
            <w:webHidden/>
          </w:rPr>
          <w:t>98</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601" w:history="1">
        <w:r w:rsidR="001B2E96" w:rsidRPr="001E62E5">
          <w:rPr>
            <w:rStyle w:val="Hiperhivatkozs"/>
            <w:noProof/>
          </w:rPr>
          <w:t>24. sz. melléklet: Nyilatkozat a Kbt. 62. § (1) bekezdés k) pont kb) alpontja tekintetében</w:t>
        </w:r>
        <w:r w:rsidR="001B2E96">
          <w:rPr>
            <w:noProof/>
            <w:webHidden/>
          </w:rPr>
          <w:tab/>
        </w:r>
        <w:r w:rsidR="001B2E96">
          <w:rPr>
            <w:noProof/>
            <w:webHidden/>
          </w:rPr>
          <w:fldChar w:fldCharType="begin"/>
        </w:r>
        <w:r w:rsidR="001B2E96">
          <w:rPr>
            <w:noProof/>
            <w:webHidden/>
          </w:rPr>
          <w:instrText xml:space="preserve"> PAGEREF _Toc476749601 \h </w:instrText>
        </w:r>
        <w:r w:rsidR="001B2E96">
          <w:rPr>
            <w:noProof/>
            <w:webHidden/>
          </w:rPr>
        </w:r>
        <w:r w:rsidR="001B2E96">
          <w:rPr>
            <w:noProof/>
            <w:webHidden/>
          </w:rPr>
          <w:fldChar w:fldCharType="separate"/>
        </w:r>
        <w:r w:rsidR="00B50EA7">
          <w:rPr>
            <w:noProof/>
            <w:webHidden/>
          </w:rPr>
          <w:t>99</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602" w:history="1">
        <w:r w:rsidR="001B2E96" w:rsidRPr="001E62E5">
          <w:rPr>
            <w:rStyle w:val="Hiperhivatkozs"/>
            <w:noProof/>
          </w:rPr>
          <w:t>25. sz. melléklet: Nyilatkozat a Kbt. 62. § (1) bekezdés k) pont kc) alpontja tekintetében</w:t>
        </w:r>
        <w:r w:rsidR="001B2E96">
          <w:rPr>
            <w:noProof/>
            <w:webHidden/>
          </w:rPr>
          <w:tab/>
        </w:r>
        <w:r w:rsidR="001B2E96">
          <w:rPr>
            <w:noProof/>
            <w:webHidden/>
          </w:rPr>
          <w:fldChar w:fldCharType="begin"/>
        </w:r>
        <w:r w:rsidR="001B2E96">
          <w:rPr>
            <w:noProof/>
            <w:webHidden/>
          </w:rPr>
          <w:instrText xml:space="preserve"> PAGEREF _Toc476749602 \h </w:instrText>
        </w:r>
        <w:r w:rsidR="001B2E96">
          <w:rPr>
            <w:noProof/>
            <w:webHidden/>
          </w:rPr>
        </w:r>
        <w:r w:rsidR="001B2E96">
          <w:rPr>
            <w:noProof/>
            <w:webHidden/>
          </w:rPr>
          <w:fldChar w:fldCharType="separate"/>
        </w:r>
        <w:r w:rsidR="00B50EA7">
          <w:rPr>
            <w:noProof/>
            <w:webHidden/>
          </w:rPr>
          <w:t>101</w:t>
        </w:r>
        <w:r w:rsidR="001B2E96">
          <w:rPr>
            <w:noProof/>
            <w:webHidden/>
          </w:rPr>
          <w:fldChar w:fldCharType="end"/>
        </w:r>
      </w:hyperlink>
    </w:p>
    <w:p w:rsidR="001B2E96" w:rsidRDefault="00B66522">
      <w:pPr>
        <w:pStyle w:val="TJ3"/>
        <w:tabs>
          <w:tab w:val="right" w:leader="dot" w:pos="9060"/>
        </w:tabs>
        <w:rPr>
          <w:rFonts w:asciiTheme="minorHAnsi" w:eastAsiaTheme="minorEastAsia" w:hAnsiTheme="minorHAnsi" w:cstheme="minorBidi"/>
          <w:noProof/>
          <w:lang w:eastAsia="hu-HU"/>
        </w:rPr>
      </w:pPr>
      <w:hyperlink w:anchor="_Toc476749603" w:history="1">
        <w:r w:rsidR="001B2E96" w:rsidRPr="001E62E5">
          <w:rPr>
            <w:rStyle w:val="Hiperhivatkozs"/>
            <w:noProof/>
          </w:rPr>
          <w:t>26. sz. melléklet: Referencia nyilatkozat</w:t>
        </w:r>
        <w:r w:rsidR="001B2E96">
          <w:rPr>
            <w:noProof/>
            <w:webHidden/>
          </w:rPr>
          <w:tab/>
        </w:r>
        <w:r w:rsidR="001B2E96">
          <w:rPr>
            <w:noProof/>
            <w:webHidden/>
          </w:rPr>
          <w:fldChar w:fldCharType="begin"/>
        </w:r>
        <w:r w:rsidR="001B2E96">
          <w:rPr>
            <w:noProof/>
            <w:webHidden/>
          </w:rPr>
          <w:instrText xml:space="preserve"> PAGEREF _Toc476749603 \h </w:instrText>
        </w:r>
        <w:r w:rsidR="001B2E96">
          <w:rPr>
            <w:noProof/>
            <w:webHidden/>
          </w:rPr>
        </w:r>
        <w:r w:rsidR="001B2E96">
          <w:rPr>
            <w:noProof/>
            <w:webHidden/>
          </w:rPr>
          <w:fldChar w:fldCharType="separate"/>
        </w:r>
        <w:r w:rsidR="00B50EA7">
          <w:rPr>
            <w:noProof/>
            <w:webHidden/>
          </w:rPr>
          <w:t>102</w:t>
        </w:r>
        <w:r w:rsidR="001B2E96">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0" w:name="_Toc476749540"/>
      <w:r w:rsidRPr="004D54F7">
        <w:lastRenderedPageBreak/>
        <w:t xml:space="preserve">I. </w:t>
      </w:r>
      <w:r>
        <w:t>Útmutató</w:t>
      </w:r>
      <w:bookmarkEnd w:id="0"/>
    </w:p>
    <w:p w:rsidR="00336336" w:rsidRPr="004D54F7" w:rsidRDefault="00336336" w:rsidP="004D54F7">
      <w:pPr>
        <w:pStyle w:val="Cmsor2"/>
      </w:pPr>
      <w:bookmarkStart w:id="1" w:name="_Toc476749541"/>
      <w:r w:rsidRPr="004D54F7">
        <w:t>A) Útmutató a részvételre jelentkezők részére</w:t>
      </w:r>
      <w:bookmarkEnd w:id="1"/>
    </w:p>
    <w:p w:rsidR="00336336" w:rsidRDefault="00336336" w:rsidP="004D54F7">
      <w:pPr>
        <w:pStyle w:val="Cmsor3"/>
      </w:pPr>
      <w:bookmarkStart w:id="2" w:name="_Toc476749542"/>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76749543"/>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D6640E">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D6640E" w:rsidRDefault="00D6640E" w:rsidP="00140AD5">
      <w:pPr>
        <w:spacing w:after="0"/>
        <w:jc w:val="both"/>
        <w:rPr>
          <w:rFonts w:ascii="Times New Roman" w:hAnsi="Times New Roman"/>
          <w:i/>
          <w:color w:val="000000"/>
          <w:highlight w:val="yellow"/>
          <w:lang w:eastAsia="hu-HU"/>
        </w:rPr>
      </w:pPr>
    </w:p>
    <w:p w:rsidR="000E4E5D" w:rsidRDefault="00B7192D" w:rsidP="00140AD5">
      <w:pPr>
        <w:spacing w:after="0"/>
        <w:jc w:val="both"/>
        <w:rPr>
          <w:rFonts w:ascii="Times New Roman" w:hAnsi="Times New Roman"/>
        </w:rPr>
      </w:pPr>
      <w:r w:rsidRPr="00D6640E">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D6640E">
        <w:rPr>
          <w:rFonts w:ascii="Times New Roman" w:hAnsi="Times New Roman"/>
        </w:rPr>
        <w:t xml:space="preserve"> lejárta</w:t>
      </w:r>
      <w:r w:rsidRPr="00D6640E">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D6640E">
        <w:rPr>
          <w:rFonts w:ascii="Times New Roman" w:hAnsi="Times New Roman"/>
        </w:rPr>
        <w:t>folyamatában későbbiekben</w:t>
      </w:r>
      <w:proofErr w:type="gramEnd"/>
      <w:r w:rsidRPr="00D6640E">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D6640E">
        <w:rPr>
          <w:rFonts w:ascii="Times New Roman" w:hAnsi="Times New Roman"/>
        </w:rPr>
        <w:t xml:space="preserve">részvételi </w:t>
      </w:r>
      <w:r w:rsidRPr="00D6640E">
        <w:rPr>
          <w:rFonts w:ascii="Times New Roman" w:hAnsi="Times New Roman"/>
        </w:rPr>
        <w:t>határidő</w:t>
      </w:r>
      <w:r w:rsidR="0009494C" w:rsidRPr="00D6640E">
        <w:rPr>
          <w:rFonts w:ascii="Times New Roman" w:hAnsi="Times New Roman"/>
        </w:rPr>
        <w:t xml:space="preserve"> lejártáig </w:t>
      </w:r>
      <w:r w:rsidRPr="00D6640E">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w:t>
      </w:r>
      <w:r>
        <w:rPr>
          <w:rFonts w:ascii="Times New Roman" w:hAnsi="Times New Roman"/>
        </w:rPr>
        <w:lastRenderedPageBreak/>
        <w:t>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76749544"/>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7674954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76749546"/>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AB16AC" w:rsidRDefault="008C0069" w:rsidP="008C0069">
      <w:pPr>
        <w:spacing w:after="0"/>
        <w:jc w:val="both"/>
        <w:rPr>
          <w:rFonts w:ascii="Times New Roman" w:hAnsi="Times New Roman"/>
          <w:vertAlign w:val="superscript"/>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7" w:name="_Toc476749547"/>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lastRenderedPageBreak/>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7D7F0B" w:rsidRPr="004D54F7" w:rsidRDefault="007D7F0B" w:rsidP="004D54F7">
      <w:pPr>
        <w:spacing w:after="0"/>
        <w:jc w:val="both"/>
      </w:pPr>
    </w:p>
    <w:p w:rsidR="00336336" w:rsidRPr="004D54F7" w:rsidRDefault="00336336" w:rsidP="004D54F7">
      <w:pPr>
        <w:pStyle w:val="Cmsor3"/>
        <w:rPr>
          <w:b w:val="0"/>
          <w:iCs/>
        </w:rPr>
      </w:pPr>
      <w:bookmarkStart w:id="8" w:name="_Toc476749548"/>
      <w:r>
        <w:t xml:space="preserve">7. </w:t>
      </w:r>
      <w:r w:rsidRPr="004D54F7">
        <w:t>Közös részvételi jelentkezésre vonatkozó szabályok</w:t>
      </w:r>
      <w:bookmarkEnd w:id="8"/>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lastRenderedPageBreak/>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 xml:space="preserve">a </w:t>
      </w:r>
      <w:r w:rsidR="00BD5CC7">
        <w:rPr>
          <w:sz w:val="22"/>
          <w:szCs w:val="22"/>
        </w:rPr>
        <w:t xml:space="preserve">megállapodás a </w:t>
      </w:r>
      <w:r w:rsidRPr="004D54F7">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76749549"/>
      <w:r>
        <w:t xml:space="preserve">8. </w:t>
      </w:r>
      <w:r w:rsidRPr="004D54F7">
        <w:t>A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76749550"/>
      <w:r>
        <w:t xml:space="preserve">9. </w:t>
      </w:r>
      <w:r w:rsidRPr="004D54F7">
        <w:t xml:space="preserve">A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D6640E">
        <w:rPr>
          <w:rFonts w:ascii="Times New Roman" w:hAnsi="Times New Roman"/>
        </w:rPr>
        <w:t xml:space="preserve">129. </w:t>
      </w:r>
      <w:r w:rsidRPr="004D54F7">
        <w:rPr>
          <w:rFonts w:ascii="Times New Roman" w:hAnsi="Times New Roman"/>
        </w:rPr>
        <w:t>iroda</w:t>
      </w:r>
    </w:p>
    <w:p w:rsidR="00336336" w:rsidRPr="004D54F7" w:rsidRDefault="00336336" w:rsidP="004D54F7">
      <w:pPr>
        <w:spacing w:after="0"/>
        <w:rPr>
          <w:rFonts w:ascii="Times New Roman" w:hAnsi="Times New Roman"/>
        </w:rPr>
      </w:pPr>
      <w:r w:rsidRPr="004D54F7">
        <w:rPr>
          <w:rFonts w:ascii="Times New Roman" w:hAnsi="Times New Roman"/>
        </w:rPr>
        <w:t>Címzett</w:t>
      </w:r>
      <w:r w:rsidRPr="00D6640E">
        <w:rPr>
          <w:rFonts w:ascii="Times New Roman" w:hAnsi="Times New Roman"/>
        </w:rPr>
        <w:t xml:space="preserve">: </w:t>
      </w:r>
      <w:r w:rsidR="00D6640E">
        <w:rPr>
          <w:rFonts w:ascii="Times New Roman" w:hAnsi="Times New Roman"/>
        </w:rPr>
        <w:t>Farkas Olívia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D6640E">
        <w:rPr>
          <w:rFonts w:ascii="Times New Roman" w:hAnsi="Times New Roman"/>
          <w:b/>
          <w:color w:val="000000"/>
          <w:lang w:eastAsia="hu-HU"/>
        </w:rPr>
        <w:t>Fűrészáru, rétegelt lemez, bútorlap beszerzése</w:t>
      </w:r>
      <w:r w:rsidR="00B66522">
        <w:rPr>
          <w:rFonts w:ascii="Times New Roman" w:hAnsi="Times New Roman"/>
          <w:b/>
          <w:color w:val="000000"/>
          <w:lang w:eastAsia="hu-HU"/>
        </w:rPr>
        <w:t xml:space="preserve">” </w:t>
      </w:r>
      <w:bookmarkStart w:id="11" w:name="_GoBack"/>
      <w:bookmarkEnd w:id="11"/>
      <w:r w:rsidR="00961F56" w:rsidRPr="001141B2">
        <w:rPr>
          <w:rFonts w:ascii="Times New Roman" w:hAnsi="Times New Roman"/>
          <w:b/>
          <w:i/>
          <w:color w:val="000000"/>
          <w:lang w:eastAsia="hu-HU"/>
        </w:rPr>
        <w:t>Határidő (201</w:t>
      </w:r>
      <w:r w:rsidR="00B66522">
        <w:rPr>
          <w:rFonts w:ascii="Times New Roman" w:hAnsi="Times New Roman"/>
          <w:b/>
          <w:i/>
          <w:color w:val="000000"/>
          <w:lang w:eastAsia="hu-HU"/>
        </w:rPr>
        <w:t xml:space="preserve">7.05.15. 10:00 </w:t>
      </w:r>
      <w:r w:rsidR="000F1293" w:rsidRPr="001141B2">
        <w:rPr>
          <w:rFonts w:ascii="Times New Roman" w:hAnsi="Times New Roman"/>
          <w:b/>
          <w:i/>
          <w:color w:val="000000"/>
          <w:lang w:eastAsia="hu-HU"/>
        </w:rPr>
        <w:t>óra</w:t>
      </w:r>
      <w:r w:rsidR="00961F56" w:rsidRPr="001141B2">
        <w:rPr>
          <w:rFonts w:ascii="Times New Roman" w:hAnsi="Times New Roman"/>
          <w:b/>
          <w:i/>
          <w:color w:val="000000"/>
          <w:lang w:eastAsia="hu-HU"/>
        </w:rPr>
        <w:t>) előtt nem</w:t>
      </w:r>
      <w:r w:rsidR="00961F56" w:rsidRPr="00A25880">
        <w:rPr>
          <w:rFonts w:ascii="Times New Roman" w:hAnsi="Times New Roman"/>
          <w:b/>
          <w:i/>
          <w:color w:val="000000"/>
          <w:lang w:eastAsia="hu-HU"/>
        </w:rPr>
        <w:t xml:space="preserve">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lastRenderedPageBreak/>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76749551"/>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76749552"/>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76749553"/>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lastRenderedPageBreak/>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w:t>
      </w:r>
      <w:r w:rsidRPr="003D0510">
        <w:rPr>
          <w:rFonts w:ascii="Times New Roman" w:hAnsi="Times New Roman"/>
        </w:rPr>
        <w:lastRenderedPageBreak/>
        <w:t xml:space="preserve">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D12F7D" w:rsidRDefault="00555C86" w:rsidP="00C03942">
      <w:pPr>
        <w:pStyle w:val="Cmsor3"/>
        <w:jc w:val="both"/>
      </w:pPr>
      <w:bookmarkStart w:id="15" w:name="_Toc476749554"/>
      <w:r w:rsidRPr="00D12F7D">
        <w:t>13. Az Egységes Európai Közbeszerzési Dokumentumban az alkalmassági követelményeknek való megfelelés előzetes igazolása során megadni kért információk az egyes alkalmassági követelmények tekintetében</w:t>
      </w:r>
      <w:r w:rsidR="0009494C" w:rsidRPr="00D12F7D">
        <w:t>:</w:t>
      </w:r>
      <w:bookmarkEnd w:id="15"/>
    </w:p>
    <w:p w:rsidR="00555C86" w:rsidRPr="00D12F7D" w:rsidRDefault="00555C86" w:rsidP="00555C86">
      <w:pPr>
        <w:spacing w:after="0"/>
        <w:jc w:val="both"/>
        <w:rPr>
          <w:rFonts w:ascii="Times New Roman" w:hAnsi="Times New Roman"/>
        </w:rPr>
      </w:pP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xml:space="preserve">Részvételi felhívás III.1.2. </w:t>
      </w:r>
      <w:proofErr w:type="gramStart"/>
      <w:r w:rsidRPr="00D12F7D">
        <w:rPr>
          <w:rFonts w:ascii="Times New Roman" w:hAnsi="Times New Roman"/>
          <w:sz w:val="24"/>
          <w:szCs w:val="24"/>
        </w:rPr>
        <w:t>pont</w:t>
      </w:r>
      <w:proofErr w:type="gramEnd"/>
      <w:r w:rsidRPr="00D12F7D">
        <w:rPr>
          <w:rFonts w:ascii="Times New Roman" w:hAnsi="Times New Roman"/>
          <w:sz w:val="24"/>
          <w:szCs w:val="24"/>
        </w:rPr>
        <w:t xml:space="preserve"> P/1. követelmény: </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xml:space="preserve">- a részvételi felhívás feladását megelőző három, </w:t>
      </w:r>
      <w:proofErr w:type="spellStart"/>
      <w:r w:rsidRPr="00D12F7D">
        <w:rPr>
          <w:rFonts w:ascii="Times New Roman" w:hAnsi="Times New Roman"/>
          <w:sz w:val="24"/>
          <w:szCs w:val="24"/>
        </w:rPr>
        <w:t>mérlegfordulónappal</w:t>
      </w:r>
      <w:proofErr w:type="spellEnd"/>
      <w:r w:rsidRPr="00D12F7D">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D12F7D" w:rsidRDefault="00555C86" w:rsidP="00555C86">
      <w:pPr>
        <w:jc w:val="both"/>
        <w:rPr>
          <w:rFonts w:ascii="Times New Roman" w:hAnsi="Times New Roman"/>
          <w:sz w:val="24"/>
          <w:szCs w:val="24"/>
        </w:rPr>
      </w:pPr>
      <w:r w:rsidRPr="00D12F7D">
        <w:rPr>
          <w:rFonts w:ascii="Times New Roman" w:hAnsi="Times New Roman"/>
          <w:sz w:val="24"/>
          <w:szCs w:val="24"/>
        </w:rPr>
        <w:t xml:space="preserve">- nem Magyarországon letelepedett ajánlattevő esetén üzleti évenként a </w:t>
      </w:r>
      <w:proofErr w:type="spellStart"/>
      <w:r w:rsidRPr="00D12F7D">
        <w:rPr>
          <w:rFonts w:ascii="Times New Roman" w:hAnsi="Times New Roman"/>
          <w:sz w:val="24"/>
          <w:szCs w:val="24"/>
        </w:rPr>
        <w:t>mérlegfordulónap</w:t>
      </w:r>
      <w:proofErr w:type="spellEnd"/>
      <w:r w:rsidRPr="00D12F7D">
        <w:rPr>
          <w:rFonts w:ascii="Times New Roman" w:hAnsi="Times New Roman"/>
          <w:sz w:val="24"/>
          <w:szCs w:val="24"/>
        </w:rPr>
        <w:t xml:space="preserve"> megjelölésével.</w:t>
      </w:r>
    </w:p>
    <w:p w:rsidR="00555C86" w:rsidRPr="00555C86" w:rsidRDefault="00555C86" w:rsidP="00555C86">
      <w:pPr>
        <w:spacing w:after="0"/>
        <w:jc w:val="both"/>
        <w:rPr>
          <w:rFonts w:ascii="Times New Roman" w:hAnsi="Times New Roman"/>
          <w:sz w:val="24"/>
          <w:szCs w:val="24"/>
          <w:highlight w:val="green"/>
        </w:rPr>
      </w:pP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xml:space="preserve">Részvételi felhívás III.1.3. </w:t>
      </w:r>
      <w:proofErr w:type="gramStart"/>
      <w:r w:rsidRPr="00D12F7D">
        <w:rPr>
          <w:rFonts w:ascii="Times New Roman" w:hAnsi="Times New Roman"/>
          <w:sz w:val="24"/>
          <w:szCs w:val="24"/>
        </w:rPr>
        <w:t>pont</w:t>
      </w:r>
      <w:proofErr w:type="gramEnd"/>
      <w:r w:rsidRPr="00D12F7D">
        <w:rPr>
          <w:rFonts w:ascii="Times New Roman" w:hAnsi="Times New Roman"/>
          <w:sz w:val="24"/>
          <w:szCs w:val="24"/>
        </w:rPr>
        <w:t xml:space="preserve"> M/1. követelmény:</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09494C" w:rsidRPr="00D12F7D">
        <w:rPr>
          <w:rFonts w:ascii="Times New Roman" w:hAnsi="Times New Roman"/>
          <w:sz w:val="24"/>
          <w:szCs w:val="24"/>
        </w:rPr>
        <w:t>;</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az „összegek” oszlopban: teljesített szállításért kapott nettó ellenszolgáltatásának összege (saját teljesítés összege a vizsgált időszak vonatkozásában)</w:t>
      </w:r>
    </w:p>
    <w:p w:rsidR="00555C86" w:rsidRPr="00D12F7D" w:rsidRDefault="00555C86" w:rsidP="00555C86">
      <w:pPr>
        <w:spacing w:after="0"/>
        <w:jc w:val="both"/>
        <w:rPr>
          <w:rFonts w:ascii="Times New Roman" w:hAnsi="Times New Roman"/>
          <w:sz w:val="24"/>
          <w:szCs w:val="24"/>
        </w:rPr>
      </w:pPr>
      <w:r w:rsidRPr="00D12F7D">
        <w:rPr>
          <w:rFonts w:ascii="Times New Roman" w:hAnsi="Times New Roman"/>
          <w:sz w:val="24"/>
          <w:szCs w:val="24"/>
        </w:rPr>
        <w:t>- a „dátumok” oszlopban: a referencia kezdő és befejező időpontja (év, hónap, nap pontossággal)</w:t>
      </w:r>
      <w:r w:rsidR="0009494C" w:rsidRPr="00D12F7D">
        <w:rPr>
          <w:rFonts w:ascii="Times New Roman" w:hAnsi="Times New Roman"/>
          <w:sz w:val="24"/>
          <w:szCs w:val="24"/>
        </w:rPr>
        <w:t>;</w:t>
      </w:r>
    </w:p>
    <w:p w:rsidR="00555C86" w:rsidRPr="00555C86" w:rsidRDefault="00555C86" w:rsidP="00555C86">
      <w:pPr>
        <w:spacing w:after="0"/>
        <w:jc w:val="both"/>
        <w:rPr>
          <w:rFonts w:ascii="Times New Roman" w:hAnsi="Times New Roman"/>
          <w:sz w:val="24"/>
          <w:szCs w:val="24"/>
        </w:rPr>
      </w:pPr>
      <w:r w:rsidRPr="00D12F7D">
        <w:rPr>
          <w:rFonts w:ascii="Times New Roman" w:hAnsi="Times New Roman"/>
          <w:sz w:val="24"/>
          <w:szCs w:val="24"/>
        </w:rPr>
        <w:t>- a „megrendelők” oszlopban: a szerződést kötő másik fél megnevezése.</w:t>
      </w:r>
    </w:p>
    <w:p w:rsidR="00555C86" w:rsidRPr="003D0510" w:rsidRDefault="00555C86" w:rsidP="00265B25">
      <w:pPr>
        <w:jc w:val="both"/>
        <w:rPr>
          <w:rFonts w:ascii="Times New Roman" w:hAnsi="Times New Roman"/>
        </w:rPr>
      </w:pPr>
    </w:p>
    <w:p w:rsidR="00336336" w:rsidRPr="004D54F7" w:rsidRDefault="00336336" w:rsidP="004D54F7">
      <w:pPr>
        <w:pStyle w:val="Cmsor3"/>
        <w:rPr>
          <w:b w:val="0"/>
          <w:iCs/>
        </w:rPr>
      </w:pPr>
      <w:bookmarkStart w:id="16" w:name="_Toc476749555"/>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76749556"/>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967B4D">
      <w:r w:rsidRPr="00140AD5">
        <w:rPr>
          <w:rFonts w:ascii="Times New Roman" w:hAnsi="Times New Roman"/>
        </w:rPr>
        <w:t xml:space="preserve">Ajánlatkérő a jelen közbeszerzési eljárásban a Kbt. 75. § (2) e) pontja szerinti eredménytelenségi esetkört </w:t>
      </w:r>
      <w:r w:rsidRPr="00D12F7D">
        <w:rPr>
          <w:rFonts w:ascii="Times New Roman" w:hAnsi="Times New Roman"/>
        </w:rPr>
        <w:t>nem alkalmazza.</w:t>
      </w:r>
    </w:p>
    <w:p w:rsidR="000C56D9" w:rsidRDefault="00555C86" w:rsidP="00967B4D">
      <w:pPr>
        <w:pStyle w:val="Cmsor3"/>
      </w:pPr>
      <w:bookmarkStart w:id="18" w:name="_Toc476749557"/>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lastRenderedPageBreak/>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D12F7D" w:rsidRDefault="00644F7B" w:rsidP="006D7C91">
      <w:pPr>
        <w:jc w:val="both"/>
        <w:rPr>
          <w:rFonts w:ascii="Times New Roman" w:hAnsi="Times New Roman"/>
          <w:color w:val="000000"/>
          <w:lang w:eastAsia="hu-HU"/>
        </w:rPr>
      </w:pPr>
      <w:r w:rsidRPr="00D12F7D">
        <w:rPr>
          <w:rFonts w:ascii="Times New Roman" w:hAnsi="Times New Roman"/>
          <w:color w:val="000000"/>
          <w:lang w:eastAsia="hu-HU"/>
        </w:rPr>
        <w:t xml:space="preserve">4. </w:t>
      </w:r>
      <w:r w:rsidR="006D7C91" w:rsidRPr="00D12F7D">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D12F7D">
        <w:rPr>
          <w:rFonts w:ascii="Times New Roman" w:hAnsi="Times New Roman"/>
          <w:color w:val="000000"/>
          <w:lang w:eastAsia="hu-HU"/>
        </w:rPr>
        <w:t>mérlegfordulónapokon</w:t>
      </w:r>
      <w:proofErr w:type="spellEnd"/>
      <w:r w:rsidR="006D7C91" w:rsidRPr="00D12F7D">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D12F7D">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w:t>
      </w:r>
      <w:r w:rsidR="00644F7B" w:rsidRPr="00C84558">
        <w:rPr>
          <w:rFonts w:ascii="Times New Roman" w:hAnsi="Times New Roman"/>
          <w:color w:val="000000"/>
          <w:lang w:eastAsia="hu-HU"/>
        </w:rPr>
        <w:lastRenderedPageBreak/>
        <w:t xml:space="preserve">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76749558"/>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76749559"/>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76749560"/>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76749561"/>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76749562"/>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76749563"/>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09161E"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CD5E9A">
        <w:rPr>
          <w:sz w:val="22"/>
          <w:szCs w:val="22"/>
        </w:rPr>
        <w:t>beárazott tétellist</w:t>
      </w:r>
      <w:r w:rsidR="005961AD" w:rsidRPr="00CD5E9A">
        <w:rPr>
          <w:sz w:val="22"/>
          <w:szCs w:val="22"/>
        </w:rPr>
        <w:t>át</w:t>
      </w:r>
      <w:r w:rsidRPr="0009161E">
        <w:rPr>
          <w:sz w:val="22"/>
          <w:szCs w:val="22"/>
        </w:rPr>
        <w:t xml:space="preserve"> (</w:t>
      </w:r>
      <w:proofErr w:type="gramStart"/>
      <w:r w:rsidRPr="0009161E">
        <w:rPr>
          <w:sz w:val="22"/>
          <w:szCs w:val="22"/>
        </w:rPr>
        <w:t>.</w:t>
      </w:r>
      <w:proofErr w:type="spellStart"/>
      <w:r w:rsidRPr="0009161E">
        <w:rPr>
          <w:sz w:val="22"/>
          <w:szCs w:val="22"/>
        </w:rPr>
        <w:t>xls</w:t>
      </w:r>
      <w:proofErr w:type="spellEnd"/>
      <w:proofErr w:type="gramEnd"/>
      <w:r w:rsidRPr="0009161E">
        <w:rPr>
          <w:sz w:val="22"/>
          <w:szCs w:val="22"/>
        </w:rPr>
        <w:t xml:space="preserve"> formátumban is,</w:t>
      </w:r>
      <w:r w:rsidR="009D5334">
        <w:rPr>
          <w:sz w:val="22"/>
          <w:szCs w:val="22"/>
        </w:rPr>
        <w:t xml:space="preserve"> adott esetben</w:t>
      </w:r>
      <w:r w:rsidRPr="0009161E">
        <w:rPr>
          <w:sz w:val="22"/>
          <w:szCs w:val="22"/>
        </w:rPr>
        <w:t xml:space="preserve"> részenként)</w:t>
      </w:r>
    </w:p>
    <w:p w:rsidR="00336336" w:rsidRPr="009C348B" w:rsidRDefault="00336336" w:rsidP="004D54F7">
      <w:pPr>
        <w:numPr>
          <w:ilvl w:val="0"/>
          <w:numId w:val="11"/>
        </w:numPr>
        <w:spacing w:after="0"/>
        <w:jc w:val="both"/>
        <w:rPr>
          <w:rFonts w:ascii="Times New Roman" w:hAnsi="Times New Roman"/>
        </w:rPr>
      </w:pPr>
      <w:r w:rsidRPr="00091216">
        <w:rPr>
          <w:rFonts w:ascii="Times New Roman" w:hAnsi="Times New Roman"/>
        </w:rPr>
        <w:t>az ajánlattételi felhívás</w:t>
      </w:r>
      <w:r w:rsidR="005961AD" w:rsidRPr="00091216">
        <w:rPr>
          <w:rFonts w:ascii="Times New Roman" w:hAnsi="Times New Roman"/>
        </w:rPr>
        <w:t xml:space="preserve"> szerinti</w:t>
      </w:r>
      <w:r w:rsidRPr="00091216">
        <w:rPr>
          <w:rFonts w:ascii="Times New Roman" w:hAnsi="Times New Roman"/>
        </w:rPr>
        <w:t xml:space="preserve"> nyilatkozatok</w:t>
      </w:r>
      <w:r w:rsidR="005961AD" w:rsidRPr="00091216">
        <w:rPr>
          <w:rFonts w:ascii="Times New Roman" w:hAnsi="Times New Roman"/>
        </w:rPr>
        <w:t>at</w:t>
      </w:r>
      <w:r w:rsidRPr="00091216">
        <w:rPr>
          <w:rFonts w:ascii="Times New Roman" w:hAnsi="Times New Roman"/>
        </w:rPr>
        <w:t>, dokumentumok</w:t>
      </w:r>
      <w:r w:rsidR="005961AD" w:rsidRPr="00091216">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76749564"/>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CD5E9A">
        <w:rPr>
          <w:rFonts w:ascii="Times New Roman" w:hAnsi="Times New Roman"/>
        </w:rPr>
        <w:t xml:space="preserve">129. </w:t>
      </w:r>
      <w:r w:rsidRPr="004D54F7">
        <w:rPr>
          <w:rFonts w:ascii="Times New Roman" w:hAnsi="Times New Roman"/>
        </w:rPr>
        <w:t>iroda</w:t>
      </w:r>
    </w:p>
    <w:p w:rsidR="00FC48DE" w:rsidRDefault="00FC48DE" w:rsidP="00FC48DE">
      <w:pPr>
        <w:spacing w:after="0"/>
        <w:rPr>
          <w:rFonts w:ascii="Times New Roman" w:hAnsi="Times New Roman"/>
        </w:rPr>
      </w:pPr>
      <w:r w:rsidRPr="00CD5E9A">
        <w:rPr>
          <w:rFonts w:ascii="Times New Roman" w:hAnsi="Times New Roman"/>
        </w:rPr>
        <w:t xml:space="preserve">Címzett: </w:t>
      </w:r>
      <w:r w:rsidR="00CD5E9A" w:rsidRPr="00CD5E9A">
        <w:rPr>
          <w:rFonts w:ascii="Times New Roman" w:hAnsi="Times New Roman"/>
        </w:rPr>
        <w:t>Farkas Olívia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w:t>
      </w:r>
      <w:r w:rsidRPr="001141B2">
        <w:rPr>
          <w:rFonts w:ascii="Times New Roman" w:hAnsi="Times New Roman"/>
        </w:rPr>
        <w:t xml:space="preserve">a zárt csomagon </w:t>
      </w:r>
      <w:r w:rsidRPr="001141B2">
        <w:rPr>
          <w:rFonts w:ascii="Times New Roman" w:hAnsi="Times New Roman"/>
          <w:i/>
        </w:rPr>
        <w:t>„</w:t>
      </w:r>
      <w:r w:rsidRPr="001141B2">
        <w:rPr>
          <w:rFonts w:ascii="Times New Roman" w:hAnsi="Times New Roman"/>
          <w:b/>
          <w:i/>
        </w:rPr>
        <w:t>AJÁNLAT –</w:t>
      </w:r>
      <w:r w:rsidR="00CD5E9A" w:rsidRPr="001141B2">
        <w:rPr>
          <w:rFonts w:ascii="Times New Roman" w:hAnsi="Times New Roman"/>
          <w:b/>
          <w:i/>
        </w:rPr>
        <w:t xml:space="preserve"> Fűrészáru, rétegelt lemez, bútorlap beszerzése</w:t>
      </w:r>
      <w:r w:rsidRPr="001141B2">
        <w:rPr>
          <w:rFonts w:ascii="Times New Roman" w:hAnsi="Times New Roman"/>
          <w:b/>
        </w:rPr>
        <w:t>”</w:t>
      </w:r>
      <w:r w:rsidRPr="001141B2">
        <w:rPr>
          <w:rFonts w:ascii="Times New Roman" w:hAnsi="Times New Roman"/>
        </w:rPr>
        <w:t xml:space="preserve"> „</w:t>
      </w:r>
      <w:r w:rsidRPr="001141B2">
        <w:rPr>
          <w:rFonts w:ascii="Times New Roman" w:hAnsi="Times New Roman"/>
          <w:b/>
          <w:i/>
        </w:rPr>
        <w:t>Ajánlattételi határidő (201</w:t>
      </w:r>
      <w:proofErr w:type="gramStart"/>
      <w:r w:rsidR="00C23F18" w:rsidRPr="001141B2">
        <w:rPr>
          <w:rFonts w:ascii="Times New Roman" w:hAnsi="Times New Roman"/>
          <w:b/>
          <w:i/>
        </w:rPr>
        <w:t>…</w:t>
      </w:r>
      <w:r w:rsidRPr="001141B2">
        <w:rPr>
          <w:rFonts w:ascii="Times New Roman" w:hAnsi="Times New Roman"/>
          <w:b/>
          <w:i/>
        </w:rPr>
        <w:t>.</w:t>
      </w:r>
      <w:proofErr w:type="gramEnd"/>
      <w:r w:rsidRPr="001141B2">
        <w:rPr>
          <w:rFonts w:ascii="Times New Roman" w:hAnsi="Times New Roman"/>
          <w:b/>
          <w:i/>
        </w:rPr>
        <w:t xml:space="preserve"> hónap, nap</w:t>
      </w:r>
      <w:r w:rsidR="000F1293" w:rsidRPr="001141B2">
        <w:rPr>
          <w:rFonts w:ascii="Times New Roman" w:hAnsi="Times New Roman"/>
          <w:b/>
          <w:i/>
        </w:rPr>
        <w:t xml:space="preserve"> …:… óra</w:t>
      </w:r>
      <w:r w:rsidRPr="001141B2">
        <w:rPr>
          <w:rFonts w:ascii="Times New Roman" w:hAnsi="Times New Roman"/>
          <w:b/>
          <w:i/>
        </w:rPr>
        <w:t>) előtt</w:t>
      </w:r>
      <w:r w:rsidRPr="00801854">
        <w:rPr>
          <w:rFonts w:ascii="Times New Roman" w:hAnsi="Times New Roman"/>
          <w:b/>
          <w:i/>
        </w:rPr>
        <w:t xml:space="preserve">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76749565"/>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76749566"/>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76749567"/>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a </w:t>
      </w:r>
      <w:r w:rsidRPr="00CD5E9A">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4" w:name="_Toc476749568"/>
      <w:bookmarkStart w:id="35" w:name="_Toc412642451"/>
      <w:r>
        <w:t>10</w:t>
      </w:r>
      <w:r w:rsidR="00336336" w:rsidRPr="004D54F7">
        <w:t xml:space="preserve">. </w:t>
      </w:r>
      <w:r w:rsidR="00533CCD" w:rsidRPr="004D54F7">
        <w:t>A tárgyalások menete</w:t>
      </w:r>
      <w:bookmarkEnd w:id="34"/>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CD5E9A">
        <w:rPr>
          <w:rFonts w:ascii="Times New Roman" w:hAnsi="Times New Roman"/>
        </w:rPr>
        <w:t>12</w:t>
      </w:r>
      <w:r w:rsidRPr="00CD5E9A">
        <w:rPr>
          <w:rFonts w:ascii="Times New Roman" w:hAnsi="Times New Roman"/>
        </w:rPr>
        <w:t>. pontjában</w:t>
      </w:r>
      <w:r w:rsidRPr="002E3ACE">
        <w:rPr>
          <w:rFonts w:ascii="Times New Roman" w:hAnsi="Times New Roman"/>
        </w:rPr>
        <w:t xml:space="preserve"> foglaltaknak megfelelően történik.</w:t>
      </w:r>
    </w:p>
    <w:p w:rsidR="00336336" w:rsidRPr="004D54F7" w:rsidRDefault="00EC19CF" w:rsidP="004D54F7">
      <w:pPr>
        <w:pStyle w:val="Cmsor3"/>
      </w:pPr>
      <w:bookmarkStart w:id="36" w:name="_Toc476749569"/>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CD5E9A">
        <w:rPr>
          <w:rFonts w:ascii="Times New Roman" w:hAnsi="Times New Roman"/>
        </w:rPr>
        <w:t xml:space="preserve">adásvételi </w:t>
      </w:r>
      <w:r w:rsidR="00833956" w:rsidRPr="00CD5E9A">
        <w:rPr>
          <w:rFonts w:ascii="Times New Roman" w:hAnsi="Times New Roman"/>
        </w:rPr>
        <w:t>keret</w:t>
      </w:r>
      <w:r w:rsidRPr="00CD5E9A">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76749570"/>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6160EA" w:rsidRPr="00C273CE" w:rsidRDefault="006160EA" w:rsidP="006160EA">
      <w:pPr>
        <w:pStyle w:val="Cmsor3"/>
      </w:pPr>
      <w:bookmarkStart w:id="38" w:name="_Toc476749571"/>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4820D1">
        <w:rPr>
          <w:rFonts w:ascii="Times New Roman" w:hAnsi="Times New Roman"/>
          <w:color w:val="000000"/>
          <w:lang w:eastAsia="hu-HU"/>
        </w:rPr>
        <w:t>termékeket szállít.</w:t>
      </w:r>
    </w:p>
    <w:p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4820D1" w:rsidRDefault="00B8741E" w:rsidP="004820D1">
      <w:pPr>
        <w:spacing w:after="0" w:line="240" w:lineRule="auto"/>
        <w:jc w:val="both"/>
        <w:rPr>
          <w:rFonts w:ascii="Times New Roman" w:hAnsi="Times New Roman"/>
          <w:color w:val="000000"/>
        </w:rPr>
      </w:pPr>
      <w:r>
        <w:rPr>
          <w:rFonts w:ascii="Times New Roman" w:hAnsi="Times New Roman"/>
          <w:color w:val="000000"/>
          <w:lang w:eastAsia="hu-HU"/>
        </w:rPr>
        <w:t xml:space="preserve">3. </w:t>
      </w:r>
      <w:r w:rsidR="004820D1" w:rsidRPr="00127A37">
        <w:rPr>
          <w:rFonts w:ascii="Times New Roman" w:hAnsi="Times New Roman"/>
          <w:color w:val="000000"/>
        </w:rPr>
        <w:t xml:space="preserve">Ajánlatkérő a 4. rész vonatkozásában rögzíti, hogy amennyiben ajánlattevő ajánlatában a </w:t>
      </w:r>
      <w:r w:rsidR="00152911">
        <w:rPr>
          <w:rFonts w:ascii="Times New Roman" w:hAnsi="Times New Roman"/>
          <w:color w:val="000000"/>
        </w:rPr>
        <w:t>M</w:t>
      </w:r>
      <w:r w:rsidR="004820D1" w:rsidRPr="00127A37">
        <w:rPr>
          <w:rFonts w:ascii="Times New Roman" w:hAnsi="Times New Roman"/>
          <w:color w:val="000000"/>
        </w:rPr>
        <w:t>űszaki leírás</w:t>
      </w:r>
      <w:r w:rsidR="00152911">
        <w:rPr>
          <w:rFonts w:ascii="Times New Roman" w:hAnsi="Times New Roman"/>
          <w:color w:val="000000"/>
        </w:rPr>
        <w:t xml:space="preserve"> részét képező Tétellistá</w:t>
      </w:r>
      <w:r w:rsidR="004820D1" w:rsidRPr="00127A37">
        <w:rPr>
          <w:rFonts w:ascii="Times New Roman" w:hAnsi="Times New Roman"/>
          <w:color w:val="000000"/>
        </w:rPr>
        <w:t>ban meghatározott típusú terméktől eltérő terméket ajánl meg, annak egyenértékűségére vonatkozóan ajánlatában nyilatkozni köteles,</w:t>
      </w:r>
      <w:r w:rsidR="004820D1" w:rsidRPr="00127A37">
        <w:rPr>
          <w:rFonts w:ascii="Times New Roman" w:hAnsi="Times New Roman"/>
        </w:rPr>
        <w:t xml:space="preserve"> </w:t>
      </w:r>
      <w:r w:rsidR="004820D1" w:rsidRPr="00127A37">
        <w:rPr>
          <w:rFonts w:ascii="Times New Roman" w:hAnsi="Times New Roman"/>
          <w:color w:val="000000"/>
        </w:rPr>
        <w:t xml:space="preserve">ajánlatkérő emellett rögzíti, hogy kizárólag gyári eredeti termékeket kíván beszerezni. </w:t>
      </w:r>
    </w:p>
    <w:p w:rsidR="004820D1" w:rsidRPr="00127A37" w:rsidRDefault="004820D1" w:rsidP="004820D1">
      <w:pPr>
        <w:spacing w:after="120" w:line="240" w:lineRule="auto"/>
        <w:jc w:val="both"/>
        <w:rPr>
          <w:rFonts w:ascii="Times New Roman" w:hAnsi="Times New Roman"/>
          <w:color w:val="000000"/>
        </w:rPr>
      </w:pPr>
      <w:r w:rsidRPr="00127A37">
        <w:rPr>
          <w:rFonts w:ascii="Times New Roman" w:hAnsi="Times New Roman"/>
          <w:color w:val="000000"/>
        </w:rPr>
        <w:t>Az egyenértékűként megajánlott terméknek meg kell felelnie a</w:t>
      </w:r>
      <w:r w:rsidR="00152911">
        <w:rPr>
          <w:rFonts w:ascii="Times New Roman" w:hAnsi="Times New Roman"/>
          <w:color w:val="000000"/>
        </w:rPr>
        <w:t xml:space="preserve"> Közbeszerzési Dokumentumok II. fejezetét </w:t>
      </w:r>
      <w:proofErr w:type="gramStart"/>
      <w:r w:rsidR="00152911">
        <w:rPr>
          <w:rFonts w:ascii="Times New Roman" w:hAnsi="Times New Roman"/>
          <w:color w:val="000000"/>
        </w:rPr>
        <w:t xml:space="preserve">képező </w:t>
      </w:r>
      <w:r w:rsidRPr="00127A37">
        <w:rPr>
          <w:rFonts w:ascii="Times New Roman" w:hAnsi="Times New Roman"/>
          <w:color w:val="000000"/>
        </w:rPr>
        <w:t xml:space="preserve"> Műszaki</w:t>
      </w:r>
      <w:proofErr w:type="gramEnd"/>
      <w:r w:rsidRPr="00127A37">
        <w:rPr>
          <w:rFonts w:ascii="Times New Roman" w:hAnsi="Times New Roman"/>
          <w:color w:val="000000"/>
        </w:rPr>
        <w:t xml:space="preserve"> leírás részét képező M</w:t>
      </w:r>
      <w:r w:rsidR="009C348B">
        <w:rPr>
          <w:rFonts w:ascii="Times New Roman" w:hAnsi="Times New Roman"/>
          <w:color w:val="000000"/>
        </w:rPr>
        <w:t xml:space="preserve">űszaki szállítási feltételek </w:t>
      </w:r>
      <w:r w:rsidRPr="004820D1">
        <w:rPr>
          <w:rFonts w:ascii="Times New Roman" w:hAnsi="Times New Roman"/>
          <w:color w:val="000000"/>
        </w:rPr>
        <w:t xml:space="preserve">című dokumentum </w:t>
      </w:r>
      <w:r w:rsidR="009C348B">
        <w:rPr>
          <w:rFonts w:ascii="Times New Roman" w:hAnsi="Times New Roman"/>
          <w:color w:val="000000"/>
        </w:rPr>
        <w:t>4.5</w:t>
      </w:r>
      <w:r w:rsidRPr="004820D1">
        <w:rPr>
          <w:rFonts w:ascii="Times New Roman" w:hAnsi="Times New Roman"/>
          <w:color w:val="000000"/>
        </w:rPr>
        <w:t xml:space="preserve">. </w:t>
      </w:r>
      <w:r w:rsidR="009C348B" w:rsidRPr="004820D1">
        <w:rPr>
          <w:rFonts w:ascii="Times New Roman" w:hAnsi="Times New Roman"/>
          <w:color w:val="000000"/>
        </w:rPr>
        <w:t>pontjá</w:t>
      </w:r>
      <w:r w:rsidR="009C348B">
        <w:rPr>
          <w:rFonts w:ascii="Times New Roman" w:hAnsi="Times New Roman"/>
          <w:color w:val="000000"/>
        </w:rPr>
        <w:t>ban</w:t>
      </w:r>
      <w:r w:rsidR="009C348B" w:rsidRPr="004820D1">
        <w:rPr>
          <w:rFonts w:ascii="Times New Roman" w:hAnsi="Times New Roman"/>
          <w:color w:val="000000"/>
        </w:rPr>
        <w:t xml:space="preserve"> </w:t>
      </w:r>
      <w:r w:rsidRPr="004820D1">
        <w:rPr>
          <w:rFonts w:ascii="Times New Roman" w:hAnsi="Times New Roman"/>
          <w:color w:val="000000"/>
        </w:rPr>
        <w:t xml:space="preserve">a 922-159 és 922-160 tételek esetében a „PADLÓLEMEZ PARAFABETÉTES” címszó alatti feltételeknek és követelményeknek, a 922-162 tétel esetén a „FALEMEZ RÉTEGELT TÚZÁLLÓ” címszó alatti feltételeknek és követelményeknek. </w:t>
      </w:r>
    </w:p>
    <w:p w:rsidR="005D26CA" w:rsidRPr="004820D1" w:rsidRDefault="006160EA" w:rsidP="006160EA">
      <w:pPr>
        <w:jc w:val="both"/>
        <w:rPr>
          <w:rFonts w:ascii="Times New Roman" w:hAnsi="Times New Roman"/>
          <w:color w:val="000000"/>
          <w:lang w:eastAsia="hu-HU"/>
        </w:rPr>
      </w:pPr>
      <w:r w:rsidRPr="004820D1">
        <w:rPr>
          <w:rFonts w:ascii="Times New Roman" w:hAnsi="Times New Roman"/>
          <w:color w:val="000000"/>
          <w:lang w:eastAsia="hu-HU"/>
        </w:rPr>
        <w:t>Ajánlatkérő fenntartja magának a jogot, hogy a</w:t>
      </w:r>
      <w:r w:rsidR="004375F7" w:rsidRPr="004820D1">
        <w:rPr>
          <w:rFonts w:ascii="Times New Roman" w:hAnsi="Times New Roman"/>
          <w:color w:val="000000"/>
          <w:lang w:eastAsia="hu-HU"/>
        </w:rPr>
        <w:t>z egyenértékűségre vonatkozó ajánlattevői</w:t>
      </w:r>
      <w:r w:rsidRPr="004820D1">
        <w:rPr>
          <w:rFonts w:ascii="Times New Roman" w:hAnsi="Times New Roman"/>
          <w:color w:val="000000"/>
          <w:lang w:eastAsia="hu-HU"/>
        </w:rPr>
        <w:t xml:space="preserve"> nyilatkozat valóságtartalmát ellenőrizze.</w:t>
      </w:r>
    </w:p>
    <w:p w:rsidR="006160EA" w:rsidRDefault="006160EA" w:rsidP="006160EA">
      <w:pPr>
        <w:jc w:val="both"/>
        <w:rPr>
          <w:rFonts w:ascii="Times New Roman" w:hAnsi="Times New Roman"/>
          <w:color w:val="000000"/>
          <w:lang w:eastAsia="hu-HU"/>
        </w:rPr>
      </w:pPr>
      <w:r w:rsidRPr="004820D1">
        <w:rPr>
          <w:rFonts w:ascii="Times New Roman" w:hAnsi="Times New Roman"/>
          <w:color w:val="000000"/>
          <w:lang w:eastAsia="hu-HU"/>
        </w:rPr>
        <w:t xml:space="preserve">A Közbeszerzési Dokumentumokban kiadott tétellistában az Ajánlattevő az egyes tételek esetében </w:t>
      </w:r>
      <w:r w:rsidR="004820D1">
        <w:rPr>
          <w:rFonts w:ascii="Times New Roman" w:hAnsi="Times New Roman"/>
          <w:color w:val="000000"/>
          <w:lang w:eastAsia="hu-HU"/>
        </w:rPr>
        <w:t xml:space="preserve">típust, </w:t>
      </w:r>
      <w:r w:rsidRPr="004820D1">
        <w:rPr>
          <w:rFonts w:ascii="Times New Roman" w:hAnsi="Times New Roman"/>
          <w:color w:val="000000"/>
          <w:lang w:eastAsia="hu-HU"/>
        </w:rPr>
        <w:t xml:space="preserve">vagy katalógus számot – esetenként egyszerre több azonosítót is – megad.  A katalógus szám a </w:t>
      </w:r>
      <w:r w:rsidRPr="004820D1">
        <w:rPr>
          <w:rFonts w:ascii="Times New Roman" w:hAnsi="Times New Roman"/>
          <w:color w:val="000000"/>
          <w:lang w:eastAsia="hu-HU"/>
        </w:rPr>
        <w:lastRenderedPageBreak/>
        <w:t>gyártói dokumentációkban lévő katalógus számokat jelöli, mely dokumentáció az adott termék gyártójának szellemi terméke.</w:t>
      </w:r>
    </w:p>
    <w:p w:rsidR="006160EA" w:rsidRPr="00091216" w:rsidRDefault="006160EA" w:rsidP="006160EA">
      <w:pPr>
        <w:autoSpaceDE w:val="0"/>
        <w:autoSpaceDN w:val="0"/>
        <w:adjustRightInd w:val="0"/>
        <w:jc w:val="both"/>
        <w:rPr>
          <w:rFonts w:ascii="Times New Roman" w:hAnsi="Times New Roman"/>
          <w:color w:val="000000"/>
          <w:lang w:eastAsia="hu-HU"/>
        </w:rPr>
      </w:pPr>
      <w:r w:rsidRPr="00091216">
        <w:rPr>
          <w:rFonts w:ascii="Times New Roman" w:hAnsi="Times New Roman"/>
          <w:color w:val="000000"/>
          <w:lang w:eastAsia="hu-HU"/>
        </w:rPr>
        <w:t xml:space="preserve">Az Ajánlatkérő az </w:t>
      </w:r>
      <w:r w:rsidRPr="00091216">
        <w:rPr>
          <w:rFonts w:ascii="Times New Roman" w:hAnsi="Times New Roman"/>
          <w:color w:val="000000"/>
        </w:rPr>
        <w:t>eljárás ajánlattételi szakaszában</w:t>
      </w:r>
      <w:r w:rsidRPr="00091216">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rsidR="006160EA" w:rsidRPr="00091216" w:rsidRDefault="00C24D63" w:rsidP="006160EA">
      <w:pPr>
        <w:autoSpaceDE w:val="0"/>
        <w:autoSpaceDN w:val="0"/>
        <w:adjustRightInd w:val="0"/>
        <w:jc w:val="both"/>
        <w:rPr>
          <w:rFonts w:ascii="Times New Roman" w:hAnsi="Times New Roman"/>
          <w:color w:val="000000"/>
          <w:lang w:eastAsia="hu-HU"/>
        </w:rPr>
      </w:pPr>
      <w:r w:rsidRPr="00091216">
        <w:rPr>
          <w:rFonts w:ascii="Times New Roman" w:hAnsi="Times New Roman"/>
          <w:color w:val="000000"/>
          <w:lang w:eastAsia="hu-HU"/>
        </w:rPr>
        <w:t xml:space="preserve">A </w:t>
      </w:r>
      <w:r w:rsidRPr="00091216">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091216">
        <w:rPr>
          <w:rFonts w:ascii="Times New Roman" w:hAnsi="Times New Roman"/>
          <w:color w:val="000000"/>
          <w:lang w:eastAsia="hu-HU"/>
        </w:rPr>
        <w:t>.</w:t>
      </w:r>
    </w:p>
    <w:p w:rsidR="006160EA" w:rsidRPr="00F557F8" w:rsidRDefault="00B8741E" w:rsidP="006160EA">
      <w:pPr>
        <w:pStyle w:val="standard"/>
        <w:jc w:val="both"/>
        <w:rPr>
          <w:rFonts w:ascii="Times New Roman" w:hAnsi="Times New Roman"/>
          <w:color w:val="000000"/>
          <w:sz w:val="22"/>
          <w:szCs w:val="22"/>
        </w:rPr>
      </w:pPr>
      <w:r>
        <w:rPr>
          <w:rFonts w:ascii="Times New Roman" w:hAnsi="Times New Roman"/>
          <w:color w:val="000000"/>
        </w:rPr>
        <w:t>4</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w:t>
      </w:r>
      <w:r w:rsidR="004820D1">
        <w:rPr>
          <w:rFonts w:ascii="Times New Roman" w:hAnsi="Times New Roman"/>
          <w:color w:val="000000"/>
          <w:sz w:val="22"/>
          <w:szCs w:val="22"/>
        </w:rPr>
        <w:t xml:space="preserve"> (ide értve a pályázható méreteket, kiszerelési egységeket is)</w:t>
      </w:r>
      <w:r w:rsidR="006160EA" w:rsidRPr="00F557F8">
        <w:rPr>
          <w:rFonts w:ascii="Times New Roman" w:hAnsi="Times New Roman"/>
          <w:color w:val="000000"/>
          <w:sz w:val="22"/>
          <w:szCs w:val="22"/>
        </w:rPr>
        <w: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Default="00B8741E" w:rsidP="00F64CC9">
      <w:pPr>
        <w:jc w:val="both"/>
        <w:rPr>
          <w:rFonts w:ascii="Times New Roman" w:hAnsi="Times New Roman"/>
          <w:color w:val="000000"/>
        </w:rPr>
      </w:pPr>
      <w:r w:rsidRPr="00BD5CC7">
        <w:rPr>
          <w:rFonts w:ascii="Times New Roman" w:hAnsi="Times New Roman"/>
          <w:color w:val="000000"/>
        </w:rPr>
        <w:t>5</w:t>
      </w:r>
      <w:r w:rsidR="006160EA" w:rsidRPr="00BD5CC7">
        <w:rPr>
          <w:rFonts w:ascii="Times New Roman" w:hAnsi="Times New Roman"/>
          <w:color w:val="000000"/>
        </w:rPr>
        <w:t xml:space="preserve">. </w:t>
      </w:r>
      <w:r w:rsidR="00F64CC9" w:rsidRPr="00BD5CC7">
        <w:rPr>
          <w:rFonts w:ascii="Times New Roman" w:hAnsi="Times New Roman"/>
          <w:color w:val="000000"/>
        </w:rPr>
        <w:t xml:space="preserve">Az Ajánlatkérő a Kbt. 131. § (4) bekezdés szerinti szervezettel </w:t>
      </w:r>
      <w:r w:rsidR="00DC3961" w:rsidRPr="00BD5CC7">
        <w:rPr>
          <w:rFonts w:ascii="Times New Roman" w:hAnsi="Times New Roman"/>
          <w:color w:val="000000"/>
        </w:rPr>
        <w:t>a</w:t>
      </w:r>
      <w:r w:rsidR="00F64CC9" w:rsidRPr="00BD5CC7">
        <w:rPr>
          <w:rFonts w:ascii="Times New Roman" w:hAnsi="Times New Roman"/>
          <w:color w:val="000000"/>
        </w:rPr>
        <w:t xml:space="preserve"> keretösszeg</w:t>
      </w:r>
      <w:r w:rsidR="00DC3961" w:rsidRPr="00BD5CC7">
        <w:rPr>
          <w:rFonts w:ascii="Times New Roman" w:hAnsi="Times New Roman"/>
          <w:color w:val="000000"/>
        </w:rPr>
        <w:t xml:space="preserve">re köt szerződést, melyből azonban az opcionális részre nem vállal lehívási kötelezettséget. Ajánlatkérő – </w:t>
      </w:r>
      <w:r w:rsidR="00F64CC9" w:rsidRPr="00BD5CC7">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A30EA7">
        <w:rPr>
          <w:rFonts w:ascii="Times New Roman" w:hAnsi="Times New Roman"/>
          <w:color w:val="000000"/>
        </w:rPr>
        <w:t>lehívási kötelezettséggel nem terhelt (</w:t>
      </w:r>
      <w:r w:rsidR="003766F9" w:rsidRPr="00BD5CC7">
        <w:rPr>
          <w:rFonts w:ascii="Times New Roman" w:hAnsi="Times New Roman"/>
          <w:color w:val="000000"/>
        </w:rPr>
        <w:t>opcionális</w:t>
      </w:r>
      <w:r w:rsidR="00A30EA7">
        <w:rPr>
          <w:rFonts w:ascii="Times New Roman" w:hAnsi="Times New Roman"/>
          <w:color w:val="000000"/>
        </w:rPr>
        <w:t>)</w:t>
      </w:r>
      <w:r w:rsidR="003766F9" w:rsidRPr="00BD5CC7">
        <w:rPr>
          <w:rFonts w:ascii="Times New Roman" w:hAnsi="Times New Roman"/>
          <w:color w:val="000000"/>
        </w:rPr>
        <w:t xml:space="preserve"> részének </w:t>
      </w:r>
      <w:r w:rsidR="00F64CC9" w:rsidRPr="00BD5CC7">
        <w:rPr>
          <w:rFonts w:ascii="Times New Roman" w:hAnsi="Times New Roman"/>
          <w:color w:val="000000"/>
        </w:rPr>
        <w:t xml:space="preserve">részleges vagy teljes kimerítésére kötelezettséget nem vállal. A Szállító a keretösszeg </w:t>
      </w:r>
      <w:r w:rsidR="003766F9" w:rsidRPr="00BD5CC7">
        <w:rPr>
          <w:rFonts w:ascii="Times New Roman" w:hAnsi="Times New Roman"/>
          <w:color w:val="000000"/>
        </w:rPr>
        <w:t>opcionális része</w:t>
      </w:r>
      <w:r w:rsidR="00F64CC9" w:rsidRPr="00BD5CC7">
        <w:rPr>
          <w:rFonts w:ascii="Times New Roman" w:hAnsi="Times New Roman"/>
          <w:color w:val="000000"/>
        </w:rPr>
        <w:t xml:space="preserve"> részleges vagy teljes kimerítésének elmaradása okán semmilyen kártérítési, kártalanítási vagy egyéb igénnyel nem léphet fel </w:t>
      </w:r>
      <w:r w:rsidR="003766F9" w:rsidRPr="00BD5CC7">
        <w:rPr>
          <w:rFonts w:ascii="Times New Roman" w:hAnsi="Times New Roman"/>
          <w:color w:val="000000"/>
        </w:rPr>
        <w:t>Megrendelővel</w:t>
      </w:r>
      <w:r w:rsidR="00F64CC9" w:rsidRPr="00BD5CC7">
        <w:rPr>
          <w:rFonts w:ascii="Times New Roman" w:hAnsi="Times New Roman"/>
          <w:color w:val="000000"/>
        </w:rPr>
        <w:t xml:space="preserve"> szemben.</w:t>
      </w:r>
    </w:p>
    <w:p w:rsidR="00390045" w:rsidRDefault="00B8741E" w:rsidP="00390045">
      <w:pPr>
        <w:jc w:val="both"/>
        <w:rPr>
          <w:rFonts w:ascii="Times New Roman" w:hAnsi="Times New Roman"/>
          <w:color w:val="000000"/>
        </w:rPr>
      </w:pPr>
      <w:r>
        <w:rPr>
          <w:rFonts w:ascii="Times New Roman" w:hAnsi="Times New Roman"/>
          <w:color w:val="000000"/>
          <w:lang w:eastAsia="hu-HU"/>
        </w:rPr>
        <w:t>6</w:t>
      </w:r>
      <w:r w:rsidR="006160EA">
        <w:rPr>
          <w:rFonts w:ascii="Times New Roman" w:hAnsi="Times New Roman"/>
          <w:color w:val="000000"/>
          <w:lang w:eastAsia="hu-HU"/>
        </w:rPr>
        <w:t xml:space="preserve">. </w:t>
      </w:r>
      <w:r w:rsidR="00390045" w:rsidRPr="00BD5CC7">
        <w:rPr>
          <w:rFonts w:ascii="Times New Roman" w:hAnsi="Times New Roman"/>
          <w:color w:val="000000"/>
        </w:rPr>
        <w:t xml:space="preserve">A Kbt. 131. § (4) bekezdés szerinti szervezettel megkötendő szerződés a Felek részéről történő aláírás napján lép hatályba és </w:t>
      </w:r>
      <w:r w:rsidR="00BD5CC7" w:rsidRPr="00BD5CC7">
        <w:rPr>
          <w:rFonts w:ascii="Times New Roman" w:hAnsi="Times New Roman"/>
          <w:color w:val="000000"/>
        </w:rPr>
        <w:t xml:space="preserve">a </w:t>
      </w:r>
      <w:r w:rsidR="00390045" w:rsidRPr="00BD5CC7">
        <w:rPr>
          <w:rFonts w:ascii="Times New Roman" w:hAnsi="Times New Roman"/>
          <w:color w:val="000000"/>
        </w:rPr>
        <w:t xml:space="preserve">szerződésből eredő kötelezettségek mindkét fél általi maradéktalan teljesítésével szűnik meg, azzal, hogy a Megrendelő legfeljebb a szerződés hatályba lépésétől számított </w:t>
      </w:r>
      <w:r w:rsidR="00BD5CC7" w:rsidRPr="00BD5CC7">
        <w:rPr>
          <w:rFonts w:ascii="Times New Roman" w:hAnsi="Times New Roman"/>
          <w:color w:val="000000"/>
        </w:rPr>
        <w:t>36</w:t>
      </w:r>
      <w:r w:rsidR="00390045" w:rsidRPr="00BD5CC7">
        <w:rPr>
          <w:rFonts w:ascii="Times New Roman" w:hAnsi="Times New Roman"/>
          <w:color w:val="000000"/>
        </w:rPr>
        <w:t>. hónap utolsó napjáig adhat le lehívást.</w:t>
      </w:r>
    </w:p>
    <w:p w:rsidR="00576013" w:rsidRDefault="00576013" w:rsidP="00576013">
      <w:pPr>
        <w:tabs>
          <w:tab w:val="left" w:pos="0"/>
        </w:tabs>
        <w:spacing w:after="120"/>
        <w:jc w:val="both"/>
        <w:rPr>
          <w:rFonts w:ascii="Times New Roman" w:hAnsi="Times New Roman"/>
        </w:rPr>
      </w:pPr>
      <w:r>
        <w:rPr>
          <w:rFonts w:ascii="Times New Roman" w:hAnsi="Times New Roman"/>
        </w:rPr>
        <w:t xml:space="preserve">7. </w:t>
      </w:r>
      <w:r w:rsidR="00BD5CC7">
        <w:rPr>
          <w:rFonts w:ascii="Times New Roman" w:hAnsi="Times New Roman"/>
        </w:rPr>
        <w:t xml:space="preserve">Ajánlatkérő felhívja a figyelmet, hogy az utánpótlási határidőt az ajánlattevő köteles megadni, de az nem minősül értékelési szempontnak. </w:t>
      </w:r>
      <w:r w:rsidR="00BD5CC7" w:rsidRPr="005A30D5">
        <w:rPr>
          <w:rFonts w:ascii="Times New Roman" w:hAnsi="Times New Roman"/>
        </w:rPr>
        <w:t>A szállítási határidő nem lehet hosszabb, mint a Lehívás Szállító általi kézhezvételétől számított 30 naptári nap, mely határidő a tárgyalások eredményeként Ajánlatkérő által módosítható.</w:t>
      </w:r>
    </w:p>
    <w:p w:rsidR="00F900D9" w:rsidRDefault="00576013"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BD5CC7" w:rsidRDefault="00BD5CC7" w:rsidP="00BD5CC7">
      <w:pPr>
        <w:tabs>
          <w:tab w:val="left" w:pos="0"/>
        </w:tabs>
        <w:spacing w:after="0" w:line="240" w:lineRule="auto"/>
        <w:jc w:val="both"/>
        <w:rPr>
          <w:rFonts w:ascii="Times New Roman" w:hAnsi="Times New Roman"/>
        </w:rPr>
      </w:pPr>
      <w:r>
        <w:rPr>
          <w:rFonts w:ascii="Times New Roman" w:hAnsi="Times New Roman"/>
        </w:rPr>
        <w:t>Ajánlatkérő fenntartja a jogot, hogy az ajánlattevőktől, az ajánlatok bírálata során a tárgyi nyilatkozatban foglaltak valóságtartalmát megalapozó adatokat, információkat kérjen be.</w:t>
      </w:r>
    </w:p>
    <w:p w:rsidR="00336336" w:rsidRDefault="00336336" w:rsidP="0052788B">
      <w:pPr>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76749572"/>
      <w:r w:rsidRPr="004D54F7">
        <w:t>II. Műszaki leírás</w:t>
      </w:r>
      <w:bookmarkEnd w:id="39"/>
    </w:p>
    <w:p w:rsidR="00B50EA7" w:rsidRPr="00B50EA7" w:rsidRDefault="00B50EA7" w:rsidP="00B50EA7"/>
    <w:p w:rsidR="00FE79CE" w:rsidRPr="00982014" w:rsidRDefault="00FE79CE" w:rsidP="00FE79CE">
      <w:pPr>
        <w:rPr>
          <w:rFonts w:ascii="Times New Roman" w:hAnsi="Times New Roman"/>
        </w:rPr>
      </w:pPr>
      <w:r w:rsidRPr="00982014">
        <w:rPr>
          <w:rFonts w:ascii="Times New Roman" w:hAnsi="Times New Roman"/>
        </w:rPr>
        <w:t>A Műszaki leírás</w:t>
      </w:r>
      <w:r w:rsidR="00152911">
        <w:rPr>
          <w:rFonts w:ascii="Times New Roman" w:hAnsi="Times New Roman"/>
        </w:rPr>
        <w:t xml:space="preserve"> részé</w:t>
      </w:r>
      <w:r w:rsidRPr="00982014">
        <w:rPr>
          <w:rFonts w:ascii="Times New Roman" w:hAnsi="Times New Roman"/>
        </w:rPr>
        <w:t xml:space="preserve">t képező </w:t>
      </w:r>
      <w:r w:rsidR="00152911">
        <w:rPr>
          <w:rFonts w:ascii="Times New Roman" w:hAnsi="Times New Roman"/>
        </w:rPr>
        <w:t xml:space="preserve">Tétellista </w:t>
      </w:r>
      <w:r w:rsidRPr="00982014">
        <w:rPr>
          <w:rFonts w:ascii="Times New Roman" w:hAnsi="Times New Roman"/>
        </w:rPr>
        <w:t>külön dokumentumként kerül csatolásra</w:t>
      </w:r>
      <w:r w:rsidR="00152911">
        <w:rPr>
          <w:rFonts w:ascii="Times New Roman" w:hAnsi="Times New Roman"/>
        </w:rPr>
        <w:t>.</w:t>
      </w:r>
    </w:p>
    <w:p w:rsidR="00881258" w:rsidRDefault="00881258" w:rsidP="00881258"/>
    <w:p w:rsidR="00B50EA7" w:rsidRPr="00745E82" w:rsidRDefault="00B50EA7" w:rsidP="00B50EA7">
      <w:pPr>
        <w:jc w:val="center"/>
        <w:rPr>
          <w:rFonts w:ascii="Times New Roman" w:hAnsi="Times New Roman"/>
          <w:b/>
          <w:sz w:val="24"/>
          <w:szCs w:val="24"/>
        </w:rPr>
      </w:pPr>
      <w:r>
        <w:rPr>
          <w:rFonts w:ascii="Times New Roman" w:hAnsi="Times New Roman"/>
          <w:b/>
          <w:sz w:val="24"/>
          <w:szCs w:val="24"/>
        </w:rPr>
        <w:t>Műszaki – Szállítási Feltételek</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1. rész</w:t>
      </w:r>
      <w:r>
        <w:rPr>
          <w:rFonts w:ascii="Times New Roman" w:hAnsi="Times New Roman"/>
          <w:b/>
          <w:sz w:val="24"/>
          <w:szCs w:val="24"/>
        </w:rPr>
        <w:t>:</w:t>
      </w:r>
      <w:r w:rsidRPr="00745E82">
        <w:rPr>
          <w:rFonts w:ascii="Times New Roman" w:hAnsi="Times New Roman"/>
          <w:b/>
          <w:sz w:val="24"/>
          <w:szCs w:val="24"/>
        </w:rPr>
        <w:t xml:space="preserve"> Bútorlapok (Lécbetétes és faforgács lapok)</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1.1. A gyártmánycsoport műszaki meghatározása, felhasználási területe</w:t>
      </w:r>
    </w:p>
    <w:p w:rsidR="00B50EA7" w:rsidRPr="00745E82" w:rsidRDefault="00B50EA7" w:rsidP="00B50EA7">
      <w:pPr>
        <w:ind w:right="316"/>
        <w:jc w:val="both"/>
        <w:rPr>
          <w:rFonts w:ascii="Times New Roman" w:hAnsi="Times New Roman"/>
          <w:sz w:val="24"/>
          <w:szCs w:val="24"/>
        </w:rPr>
      </w:pPr>
      <w:r w:rsidRPr="00745E82">
        <w:rPr>
          <w:rFonts w:ascii="Times New Roman" w:hAnsi="Times New Roman"/>
          <w:sz w:val="24"/>
          <w:szCs w:val="24"/>
        </w:rPr>
        <w:t>A vasúti járművek előterének, utasterének, folyosóinak, válaszfalainak, illetve fülkéinek felújítása bútorlapokkal.</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1.2. A szállítandó termék/szolgáltatás műszaki, szállítási, csomagolási, tárolhatósági követelményei</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Olyan csomagolás szükséges, amely a szállítás alatt megakadályozza a termékek sérülését vagy értékromlását, továbbá a csomagolásának meg kell felelnie a szállítás módjának és a raktározás követelményeinek, összhangban az általános logisztikai gyakorlattal. A csomagolásnak olyan erősnek kell lennie, amely legalább 2 átrakást kibír és funkciójának megfelel.</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 xml:space="preserve">1.3. </w:t>
      </w:r>
      <w:r>
        <w:rPr>
          <w:rFonts w:ascii="Times New Roman" w:hAnsi="Times New Roman"/>
          <w:b/>
          <w:sz w:val="24"/>
          <w:szCs w:val="24"/>
        </w:rPr>
        <w:t>A beszerzési eljárás során, az ajánlattételi szakaszban</w:t>
      </w:r>
      <w:r w:rsidRPr="00745E82">
        <w:rPr>
          <w:rFonts w:ascii="Times New Roman" w:hAnsi="Times New Roman"/>
          <w:b/>
          <w:sz w:val="24"/>
          <w:szCs w:val="24"/>
        </w:rPr>
        <w:t xml:space="preserve"> benyújtandó műszaki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 xml:space="preserve">Csatolni szükséges a megajánlott termék magyar nyelvű, a termék gyártója által kiadott </w:t>
      </w:r>
      <w:r>
        <w:rPr>
          <w:rFonts w:ascii="Times New Roman" w:hAnsi="Times New Roman"/>
          <w:sz w:val="24"/>
          <w:szCs w:val="24"/>
        </w:rPr>
        <w:t xml:space="preserve">1.5 pontban előírtaknak megfelelő </w:t>
      </w:r>
      <w:r w:rsidRPr="00745E82">
        <w:rPr>
          <w:rFonts w:ascii="Times New Roman" w:hAnsi="Times New Roman"/>
          <w:sz w:val="24"/>
          <w:szCs w:val="24"/>
        </w:rPr>
        <w:t>műszaki adatlapját.</w:t>
      </w:r>
      <w:r>
        <w:rPr>
          <w:rFonts w:ascii="Times New Roman" w:hAnsi="Times New Roman"/>
          <w:sz w:val="24"/>
          <w:szCs w:val="24"/>
        </w:rPr>
        <w:t xml:space="preserve"> </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1.4. A termékkel/szolgáltatással együtt szállítandó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Szállítólevél</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1.5. Anyagjellemzők</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 xml:space="preserve">Lécbetétes bútorlap: </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MSZ 7694 – szerint.</w:t>
      </w:r>
    </w:p>
    <w:p w:rsidR="00B50EA7" w:rsidRPr="00745E82" w:rsidRDefault="00B50EA7" w:rsidP="00B50EA7">
      <w:pPr>
        <w:rPr>
          <w:rFonts w:ascii="Times New Roman" w:hAnsi="Times New Roman"/>
          <w:b/>
          <w:sz w:val="24"/>
          <w:szCs w:val="24"/>
        </w:rPr>
      </w:pPr>
      <w:r w:rsidRPr="00745E82">
        <w:rPr>
          <w:rFonts w:ascii="Times New Roman" w:hAnsi="Times New Roman"/>
          <w:b/>
          <w:sz w:val="24"/>
          <w:szCs w:val="24"/>
        </w:rPr>
        <w:t>Faforgács lapok:</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 xml:space="preserve">Minőség: Finomfelületű, kárpitos (általános, </w:t>
      </w:r>
      <w:proofErr w:type="spellStart"/>
      <w:r w:rsidRPr="00745E82">
        <w:rPr>
          <w:rFonts w:ascii="Times New Roman" w:hAnsi="Times New Roman" w:cs="Times New Roman"/>
          <w:sz w:val="24"/>
          <w:szCs w:val="24"/>
        </w:rPr>
        <w:t>speciál</w:t>
      </w:r>
      <w:proofErr w:type="spellEnd"/>
      <w:r w:rsidRPr="00745E82">
        <w:rPr>
          <w:rFonts w:ascii="Times New Roman" w:hAnsi="Times New Roman" w:cs="Times New Roman"/>
          <w:sz w:val="24"/>
          <w:szCs w:val="24"/>
        </w:rPr>
        <w:t xml:space="preserve">).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 xml:space="preserve">Mérettűrés: Hosszirányban: ± 5 mm; Szélességben: ± 5 mm; Vastagságban: ± 0,3 %.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 xml:space="preserve">Vastagság: 8- 10- 12- 16- 18 - 19- 22- 25- 28- 30- 38 mm.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 xml:space="preserve">Ragasztás: Szabad formaldehid szegény karbamid-formaldehid műgyanta, a V100-asnál </w:t>
      </w:r>
      <w:proofErr w:type="spellStart"/>
      <w:r w:rsidRPr="00745E82">
        <w:rPr>
          <w:rFonts w:ascii="Times New Roman" w:hAnsi="Times New Roman" w:cs="Times New Roman"/>
          <w:sz w:val="24"/>
          <w:szCs w:val="24"/>
        </w:rPr>
        <w:t>melamin-</w:t>
      </w:r>
      <w:proofErr w:type="spellEnd"/>
      <w:r w:rsidRPr="00745E82">
        <w:rPr>
          <w:rFonts w:ascii="Times New Roman" w:hAnsi="Times New Roman" w:cs="Times New Roman"/>
          <w:sz w:val="24"/>
          <w:szCs w:val="24"/>
        </w:rPr>
        <w:t xml:space="preserve"> formaldehid vagy fenol formaldehid műgyanta.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 xml:space="preserve">Formaldehid kibocsátás: E1.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lastRenderedPageBreak/>
        <w:t>Megmunkálhatóság: Jól megmunkálható a hagyományos kézi- és gépi, valamint a korszerű (</w:t>
      </w:r>
      <w:proofErr w:type="spellStart"/>
      <w:r w:rsidRPr="00745E82">
        <w:rPr>
          <w:rFonts w:ascii="Times New Roman" w:hAnsi="Times New Roman" w:cs="Times New Roman"/>
          <w:sz w:val="24"/>
          <w:szCs w:val="24"/>
        </w:rPr>
        <w:t>keményfémlapkás</w:t>
      </w:r>
      <w:proofErr w:type="spellEnd"/>
      <w:r w:rsidRPr="00745E82">
        <w:rPr>
          <w:rFonts w:ascii="Times New Roman" w:hAnsi="Times New Roman" w:cs="Times New Roman"/>
          <w:sz w:val="24"/>
          <w:szCs w:val="24"/>
        </w:rPr>
        <w:t xml:space="preserve">) megmunkáló szerszámokkal. </w:t>
      </w:r>
    </w:p>
    <w:p w:rsidR="00B50EA7" w:rsidRPr="00745E82"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Műszaki tulajdonságok: Hajlítószilárdság: 12,5 - 7 N/mm2 (vastagságtól függően)</w:t>
      </w:r>
      <w:r w:rsidRPr="00745E82">
        <w:rPr>
          <w:rFonts w:ascii="Times New Roman" w:hAnsi="Times New Roman" w:cs="Times New Roman"/>
          <w:sz w:val="24"/>
          <w:szCs w:val="24"/>
        </w:rPr>
        <w:br/>
        <w:t>Lapsíkra merőleges szakítószilárdság: 0,28 - 0,14 N/mm2 (vastagságtól függően)</w:t>
      </w:r>
      <w:r w:rsidRPr="00745E82">
        <w:rPr>
          <w:rFonts w:ascii="Times New Roman" w:hAnsi="Times New Roman" w:cs="Times New Roman"/>
          <w:sz w:val="24"/>
          <w:szCs w:val="24"/>
        </w:rPr>
        <w:br/>
        <w:t xml:space="preserve">Nedvességtartalom: 5-13 % </w:t>
      </w:r>
      <w:r w:rsidRPr="00745E82">
        <w:rPr>
          <w:rFonts w:ascii="Times New Roman" w:hAnsi="Times New Roman" w:cs="Times New Roman"/>
          <w:sz w:val="24"/>
          <w:szCs w:val="24"/>
        </w:rPr>
        <w:br/>
        <w:t xml:space="preserve">Vastagsági dagadás: 14 - 8,5 % (24 óra alatt) (vastagságtól függően). </w:t>
      </w:r>
    </w:p>
    <w:p w:rsidR="00B50EA7" w:rsidRDefault="00B50EA7" w:rsidP="00B50EA7">
      <w:pPr>
        <w:pStyle w:val="Nincstrkz"/>
        <w:rPr>
          <w:rFonts w:ascii="Times New Roman" w:hAnsi="Times New Roman" w:cs="Times New Roman"/>
          <w:sz w:val="24"/>
          <w:szCs w:val="24"/>
        </w:rPr>
      </w:pPr>
      <w:r w:rsidRPr="00745E82">
        <w:rPr>
          <w:rFonts w:ascii="Times New Roman" w:hAnsi="Times New Roman" w:cs="Times New Roman"/>
          <w:sz w:val="24"/>
          <w:szCs w:val="24"/>
        </w:rPr>
        <w:t>Térfogatsúly: 550-800 kg/m3</w:t>
      </w:r>
    </w:p>
    <w:p w:rsidR="00B50EA7" w:rsidRDefault="00B50EA7" w:rsidP="00B50EA7">
      <w:pPr>
        <w:pStyle w:val="Nincstrkz"/>
        <w:rPr>
          <w:rFonts w:ascii="Times New Roman" w:hAnsi="Times New Roman" w:cs="Times New Roman"/>
          <w:sz w:val="24"/>
          <w:szCs w:val="24"/>
        </w:rPr>
      </w:pPr>
    </w:p>
    <w:p w:rsidR="00B50EA7" w:rsidRDefault="00B50EA7" w:rsidP="00B50EA7">
      <w:pPr>
        <w:pStyle w:val="Nincstrkz"/>
        <w:rPr>
          <w:rFonts w:ascii="Times New Roman" w:hAnsi="Times New Roman" w:cs="Times New Roman"/>
          <w:sz w:val="24"/>
          <w:szCs w:val="24"/>
        </w:rPr>
      </w:pPr>
    </w:p>
    <w:p w:rsidR="00B50EA7" w:rsidRDefault="00B50EA7" w:rsidP="00B50EA7">
      <w:pPr>
        <w:pStyle w:val="Nincstrkz"/>
        <w:rPr>
          <w:rFonts w:ascii="Times New Roman" w:hAnsi="Times New Roman" w:cs="Times New Roman"/>
          <w:sz w:val="24"/>
          <w:szCs w:val="24"/>
        </w:rPr>
      </w:pPr>
    </w:p>
    <w:p w:rsidR="00B50EA7" w:rsidRPr="00C00827" w:rsidRDefault="00B50EA7" w:rsidP="00B50EA7">
      <w:pPr>
        <w:pStyle w:val="Nincstrkz"/>
        <w:rPr>
          <w:rFonts w:ascii="Times New Roman" w:hAnsi="Times New Roman" w:cs="Times New Roman"/>
          <w:b/>
          <w:sz w:val="24"/>
          <w:szCs w:val="24"/>
        </w:rPr>
      </w:pPr>
      <w:r w:rsidRPr="00C00827">
        <w:rPr>
          <w:rFonts w:ascii="Times New Roman" w:hAnsi="Times New Roman" w:cs="Times New Roman"/>
          <w:b/>
          <w:sz w:val="24"/>
          <w:szCs w:val="24"/>
        </w:rPr>
        <w:t>2. rész: Falemezek</w:t>
      </w:r>
      <w:r>
        <w:rPr>
          <w:rFonts w:ascii="Times New Roman" w:hAnsi="Times New Roman" w:cs="Times New Roman"/>
          <w:b/>
          <w:sz w:val="24"/>
          <w:szCs w:val="24"/>
        </w:rPr>
        <w:t xml:space="preserve"> (Rétegelt falemez; farost lemez; HDF és OSB lapok)</w:t>
      </w:r>
    </w:p>
    <w:p w:rsidR="00B50EA7" w:rsidRDefault="00B50EA7" w:rsidP="00B50EA7">
      <w:pPr>
        <w:rPr>
          <w:rFonts w:ascii="Times New Roman" w:hAnsi="Times New Roman"/>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2</w:t>
      </w:r>
      <w:r w:rsidRPr="00745E82">
        <w:rPr>
          <w:rFonts w:ascii="Times New Roman" w:hAnsi="Times New Roman"/>
          <w:b/>
          <w:sz w:val="24"/>
          <w:szCs w:val="24"/>
        </w:rPr>
        <w:t>.1. A gyártmánycsoport műszaki meghatározása, felhasználási területe</w:t>
      </w:r>
    </w:p>
    <w:p w:rsidR="00B50EA7" w:rsidRPr="00745E82" w:rsidRDefault="00B50EA7" w:rsidP="00B50EA7">
      <w:pPr>
        <w:ind w:right="316"/>
        <w:jc w:val="both"/>
        <w:rPr>
          <w:rFonts w:ascii="Times New Roman" w:hAnsi="Times New Roman"/>
          <w:sz w:val="24"/>
          <w:szCs w:val="24"/>
        </w:rPr>
      </w:pPr>
      <w:r w:rsidRPr="00745E82">
        <w:rPr>
          <w:rFonts w:ascii="Times New Roman" w:hAnsi="Times New Roman"/>
          <w:sz w:val="24"/>
          <w:szCs w:val="24"/>
        </w:rPr>
        <w:t>A vasúti járművek előterének, utasterének, folyosóinak, válaszfalainak, illetve fülkéinek felújítása bútorlapokkal.</w:t>
      </w:r>
    </w:p>
    <w:p w:rsidR="00B50EA7" w:rsidRPr="00745E82" w:rsidRDefault="00B50EA7" w:rsidP="00B50EA7">
      <w:pPr>
        <w:rPr>
          <w:rFonts w:ascii="Times New Roman" w:hAnsi="Times New Roman"/>
          <w:b/>
          <w:sz w:val="24"/>
          <w:szCs w:val="24"/>
        </w:rPr>
      </w:pPr>
      <w:r>
        <w:rPr>
          <w:rFonts w:ascii="Times New Roman" w:hAnsi="Times New Roman"/>
          <w:b/>
          <w:sz w:val="24"/>
          <w:szCs w:val="24"/>
        </w:rPr>
        <w:t>2</w:t>
      </w:r>
      <w:r w:rsidRPr="00745E82">
        <w:rPr>
          <w:rFonts w:ascii="Times New Roman" w:hAnsi="Times New Roman"/>
          <w:b/>
          <w:sz w:val="24"/>
          <w:szCs w:val="24"/>
        </w:rPr>
        <w:t>.2. A szállítandó termék/szolgáltatás műszaki, szállítási, csomagolási, tárolhatósági követelményei</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Olyan csomagolás szükséges, amely a szállítás alatt megakadályozza a termékek sérülését vagy értékromlását, továbbá a csomagolásának meg kell felelnie a szállítás módjának és a raktározás követelményeinek, összhangban az általános logisztikai gyakorlattal. A csomagolásnak olyan erősnek kell lennie, amely legalább 2 átrakást kibír és funkciójának megfelel.</w:t>
      </w:r>
    </w:p>
    <w:p w:rsidR="00B50EA7" w:rsidRPr="00745E82" w:rsidRDefault="00B50EA7" w:rsidP="00B50EA7">
      <w:pPr>
        <w:rPr>
          <w:rFonts w:ascii="Times New Roman" w:hAnsi="Times New Roman"/>
          <w:b/>
          <w:sz w:val="24"/>
          <w:szCs w:val="24"/>
        </w:rPr>
      </w:pPr>
      <w:r>
        <w:rPr>
          <w:rFonts w:ascii="Times New Roman" w:hAnsi="Times New Roman"/>
          <w:b/>
          <w:sz w:val="24"/>
          <w:szCs w:val="24"/>
        </w:rPr>
        <w:t>2</w:t>
      </w:r>
      <w:r w:rsidRPr="00745E82">
        <w:rPr>
          <w:rFonts w:ascii="Times New Roman" w:hAnsi="Times New Roman"/>
          <w:b/>
          <w:sz w:val="24"/>
          <w:szCs w:val="24"/>
        </w:rPr>
        <w:t>.3. A beszerzési eljárás során</w:t>
      </w:r>
      <w:r>
        <w:rPr>
          <w:rFonts w:ascii="Times New Roman" w:hAnsi="Times New Roman"/>
          <w:b/>
          <w:sz w:val="24"/>
          <w:szCs w:val="24"/>
        </w:rPr>
        <w:t>, az ajánlattételi szakaszban</w:t>
      </w:r>
      <w:r w:rsidRPr="00745E82">
        <w:rPr>
          <w:rFonts w:ascii="Times New Roman" w:hAnsi="Times New Roman"/>
          <w:b/>
          <w:sz w:val="24"/>
          <w:szCs w:val="24"/>
        </w:rPr>
        <w:t xml:space="preserve"> benyújtandó műszaki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 xml:space="preserve">Csatolni szükséges a megajánlott termék magyar nyelvű, a termék gyártója által kiadott </w:t>
      </w:r>
      <w:r>
        <w:rPr>
          <w:rFonts w:ascii="Times New Roman" w:hAnsi="Times New Roman"/>
          <w:sz w:val="24"/>
          <w:szCs w:val="24"/>
        </w:rPr>
        <w:t xml:space="preserve">2.5. pontban foglaltaknak megfelelő </w:t>
      </w:r>
      <w:r w:rsidRPr="00745E82">
        <w:rPr>
          <w:rFonts w:ascii="Times New Roman" w:hAnsi="Times New Roman"/>
          <w:sz w:val="24"/>
          <w:szCs w:val="24"/>
        </w:rPr>
        <w:t>műszaki adatlapját.</w:t>
      </w:r>
    </w:p>
    <w:p w:rsidR="00B50EA7" w:rsidRPr="00745E82" w:rsidRDefault="00B50EA7" w:rsidP="00B50EA7">
      <w:pPr>
        <w:rPr>
          <w:rFonts w:ascii="Times New Roman" w:hAnsi="Times New Roman"/>
          <w:b/>
          <w:sz w:val="24"/>
          <w:szCs w:val="24"/>
        </w:rPr>
      </w:pPr>
      <w:r>
        <w:rPr>
          <w:rFonts w:ascii="Times New Roman" w:hAnsi="Times New Roman"/>
          <w:b/>
          <w:sz w:val="24"/>
          <w:szCs w:val="24"/>
        </w:rPr>
        <w:t>2</w:t>
      </w:r>
      <w:r w:rsidRPr="00745E82">
        <w:rPr>
          <w:rFonts w:ascii="Times New Roman" w:hAnsi="Times New Roman"/>
          <w:b/>
          <w:sz w:val="24"/>
          <w:szCs w:val="24"/>
        </w:rPr>
        <w:t>.4. A termékkel/szolgáltatással együtt szállítandó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Szállítólevél</w:t>
      </w:r>
    </w:p>
    <w:p w:rsidR="00B50EA7" w:rsidRPr="00745E82" w:rsidRDefault="00B50EA7" w:rsidP="00B50EA7">
      <w:pPr>
        <w:rPr>
          <w:rFonts w:ascii="Times New Roman" w:hAnsi="Times New Roman"/>
          <w:b/>
          <w:sz w:val="24"/>
          <w:szCs w:val="24"/>
        </w:rPr>
      </w:pPr>
      <w:r>
        <w:rPr>
          <w:rFonts w:ascii="Times New Roman" w:hAnsi="Times New Roman"/>
          <w:b/>
          <w:sz w:val="24"/>
          <w:szCs w:val="24"/>
        </w:rPr>
        <w:t>2</w:t>
      </w:r>
      <w:r w:rsidRPr="00745E82">
        <w:rPr>
          <w:rFonts w:ascii="Times New Roman" w:hAnsi="Times New Roman"/>
          <w:b/>
          <w:sz w:val="24"/>
          <w:szCs w:val="24"/>
        </w:rPr>
        <w:t>.5. Anyagjellemzők</w:t>
      </w:r>
    </w:p>
    <w:p w:rsidR="00B50EA7" w:rsidRPr="006A2E5D" w:rsidRDefault="00B50EA7" w:rsidP="00B50EA7">
      <w:pPr>
        <w:ind w:left="319" w:right="316" w:hanging="319"/>
        <w:jc w:val="both"/>
        <w:rPr>
          <w:rFonts w:ascii="Times New Roman" w:hAnsi="Times New Roman"/>
          <w:b/>
          <w:sz w:val="24"/>
          <w:szCs w:val="24"/>
        </w:rPr>
      </w:pPr>
      <w:r w:rsidRPr="006A2E5D">
        <w:rPr>
          <w:rFonts w:ascii="Times New Roman" w:hAnsi="Times New Roman"/>
          <w:b/>
          <w:sz w:val="24"/>
          <w:szCs w:val="24"/>
        </w:rPr>
        <w:t>Rétegelt lemezek:</w:t>
      </w:r>
    </w:p>
    <w:p w:rsidR="00B50EA7" w:rsidRPr="00C00827" w:rsidRDefault="00B50EA7" w:rsidP="00B50EA7">
      <w:pPr>
        <w:ind w:left="319" w:right="316"/>
        <w:jc w:val="both"/>
        <w:rPr>
          <w:rFonts w:ascii="Times New Roman" w:hAnsi="Times New Roman"/>
          <w:sz w:val="24"/>
          <w:szCs w:val="24"/>
        </w:rPr>
      </w:pPr>
      <w:r w:rsidRPr="00C00827">
        <w:rPr>
          <w:rFonts w:ascii="Times New Roman" w:hAnsi="Times New Roman"/>
          <w:sz w:val="24"/>
          <w:szCs w:val="24"/>
        </w:rPr>
        <w:t>A/B</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Nyír vagy bükk, MSZ EN 635-2 szerint I/II. osztályú. Egy oldalon hiba </w:t>
      </w:r>
      <w:proofErr w:type="gramStart"/>
      <w:r w:rsidRPr="006A2E5D">
        <w:rPr>
          <w:rFonts w:ascii="Times New Roman" w:hAnsi="Times New Roman" w:cs="Times New Roman"/>
          <w:sz w:val="24"/>
          <w:szCs w:val="24"/>
        </w:rPr>
        <w:t>mentes</w:t>
      </w:r>
      <w:proofErr w:type="gramEnd"/>
      <w:r w:rsidRPr="006A2E5D">
        <w:rPr>
          <w:rFonts w:ascii="Times New Roman" w:hAnsi="Times New Roman" w:cs="Times New Roman"/>
          <w:sz w:val="24"/>
          <w:szCs w:val="24"/>
        </w:rPr>
        <w:t xml:space="preserve">, hátoldalon dugózással javított.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Felhasználás: száraz környezetben való felhasználásra</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Ragasztás</w:t>
      </w:r>
      <w:proofErr w:type="gramStart"/>
      <w:r w:rsidRPr="006A2E5D">
        <w:rPr>
          <w:rFonts w:ascii="Times New Roman" w:hAnsi="Times New Roman" w:cs="Times New Roman"/>
          <w:sz w:val="24"/>
          <w:szCs w:val="24"/>
        </w:rPr>
        <w:t>:IF-20</w:t>
      </w:r>
      <w:proofErr w:type="gramEnd"/>
      <w:r w:rsidRPr="006A2E5D">
        <w:rPr>
          <w:rFonts w:ascii="Times New Roman" w:hAnsi="Times New Roman" w:cs="Times New Roman"/>
          <w:sz w:val="24"/>
          <w:szCs w:val="24"/>
        </w:rPr>
        <w:t xml:space="preserve"> (beltéri használat), formaldehid-kibocsátását az MSZ EN 717-2 szerint: E1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Mérettűrés: MSZ EN 315 szerint: Egyenes szegélyvonalak és kockázás tűréshatárai: 1 mm /m, Hossz és szélesség tűréshatárai: ± 3,5 mm, Egyazon lemez vastagsági tűréshatára: 0,6 mm</w:t>
      </w:r>
    </w:p>
    <w:p w:rsidR="00B50EA7" w:rsidRDefault="00B50EA7" w:rsidP="00B50EA7">
      <w:pPr>
        <w:ind w:left="319" w:right="316"/>
        <w:jc w:val="both"/>
        <w:rPr>
          <w:rFonts w:ascii="Times New Roman" w:hAnsi="Times New Roman"/>
          <w:sz w:val="24"/>
          <w:szCs w:val="24"/>
        </w:rPr>
      </w:pPr>
    </w:p>
    <w:p w:rsidR="00B50EA7" w:rsidRPr="00C00827" w:rsidRDefault="00B50EA7" w:rsidP="00B50EA7">
      <w:pPr>
        <w:ind w:left="319" w:right="316"/>
        <w:jc w:val="both"/>
        <w:rPr>
          <w:rFonts w:ascii="Times New Roman" w:hAnsi="Times New Roman"/>
          <w:sz w:val="24"/>
          <w:szCs w:val="24"/>
        </w:rPr>
      </w:pPr>
      <w:r w:rsidRPr="00C00827">
        <w:rPr>
          <w:rFonts w:ascii="Times New Roman" w:hAnsi="Times New Roman"/>
          <w:sz w:val="24"/>
          <w:szCs w:val="24"/>
        </w:rPr>
        <w:lastRenderedPageBreak/>
        <w:t>B/</w:t>
      </w:r>
      <w:proofErr w:type="spellStart"/>
      <w:r w:rsidRPr="00C00827">
        <w:rPr>
          <w:rFonts w:ascii="Times New Roman" w:hAnsi="Times New Roman"/>
          <w:sz w:val="24"/>
          <w:szCs w:val="24"/>
        </w:rPr>
        <w:t>B</w:t>
      </w:r>
      <w:proofErr w:type="spellEnd"/>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Nyír vagy bükk, MSZ EN 635-2 szerint II./</w:t>
      </w:r>
      <w:proofErr w:type="spellStart"/>
      <w:r w:rsidRPr="006A2E5D">
        <w:rPr>
          <w:rFonts w:ascii="Times New Roman" w:hAnsi="Times New Roman" w:cs="Times New Roman"/>
          <w:sz w:val="24"/>
          <w:szCs w:val="24"/>
        </w:rPr>
        <w:t>II</w:t>
      </w:r>
      <w:proofErr w:type="spellEnd"/>
      <w:r w:rsidRPr="006A2E5D">
        <w:rPr>
          <w:rFonts w:ascii="Times New Roman" w:hAnsi="Times New Roman" w:cs="Times New Roman"/>
          <w:sz w:val="24"/>
          <w:szCs w:val="24"/>
        </w:rPr>
        <w:t xml:space="preserve">. </w:t>
      </w:r>
      <w:proofErr w:type="gramStart"/>
      <w:r w:rsidRPr="006A2E5D">
        <w:rPr>
          <w:rFonts w:ascii="Times New Roman" w:hAnsi="Times New Roman" w:cs="Times New Roman"/>
          <w:sz w:val="24"/>
          <w:szCs w:val="24"/>
        </w:rPr>
        <w:t>osztályú</w:t>
      </w:r>
      <w:proofErr w:type="gramEnd"/>
      <w:r w:rsidRPr="006A2E5D">
        <w:rPr>
          <w:rFonts w:ascii="Times New Roman" w:hAnsi="Times New Roman" w:cs="Times New Roman"/>
          <w:sz w:val="24"/>
          <w:szCs w:val="24"/>
        </w:rPr>
        <w:t>. Mindkét oldalon dugózással javított.</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 Felhasználás: száraz környezetben való felhasználásra</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Ragasztás</w:t>
      </w:r>
      <w:proofErr w:type="gramStart"/>
      <w:r w:rsidRPr="006A2E5D">
        <w:rPr>
          <w:rFonts w:ascii="Times New Roman" w:hAnsi="Times New Roman" w:cs="Times New Roman"/>
          <w:sz w:val="24"/>
          <w:szCs w:val="24"/>
        </w:rPr>
        <w:t>:IF-20</w:t>
      </w:r>
      <w:proofErr w:type="gramEnd"/>
      <w:r w:rsidRPr="006A2E5D">
        <w:rPr>
          <w:rFonts w:ascii="Times New Roman" w:hAnsi="Times New Roman" w:cs="Times New Roman"/>
          <w:sz w:val="24"/>
          <w:szCs w:val="24"/>
        </w:rPr>
        <w:t xml:space="preserve"> (beltéri használat), formaldehid-kibocsátását az MSZ EN 717-2 szerint: E1,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Mérettűrés: MSZ EN 315 szerint: Egyenes szegélyvonalak és kockázás tűréshatárai: 1 mm /m, Hossz és szélesség tűréshatárai: ± 3,5 mm, Egyazon lemez vastagsági tűréshatára: 0,6 mm</w:t>
      </w:r>
    </w:p>
    <w:p w:rsidR="00B50EA7" w:rsidRPr="00C00827" w:rsidRDefault="00B50EA7" w:rsidP="00B50EA7">
      <w:pPr>
        <w:ind w:left="319" w:right="316"/>
        <w:jc w:val="both"/>
        <w:rPr>
          <w:rFonts w:ascii="Times New Roman" w:hAnsi="Times New Roman"/>
          <w:sz w:val="24"/>
          <w:szCs w:val="24"/>
        </w:rPr>
      </w:pPr>
    </w:p>
    <w:p w:rsidR="00B50EA7" w:rsidRPr="00C00827" w:rsidRDefault="00B50EA7" w:rsidP="00B50EA7">
      <w:pPr>
        <w:ind w:left="319" w:right="316"/>
        <w:jc w:val="both"/>
        <w:rPr>
          <w:rFonts w:ascii="Times New Roman" w:hAnsi="Times New Roman"/>
          <w:sz w:val="24"/>
          <w:szCs w:val="24"/>
        </w:rPr>
      </w:pPr>
      <w:r w:rsidRPr="00C00827">
        <w:rPr>
          <w:rFonts w:ascii="Times New Roman" w:hAnsi="Times New Roman"/>
          <w:sz w:val="24"/>
          <w:szCs w:val="24"/>
        </w:rPr>
        <w:t>FILM/</w:t>
      </w:r>
      <w:proofErr w:type="spellStart"/>
      <w:r w:rsidRPr="00C00827">
        <w:rPr>
          <w:rFonts w:ascii="Times New Roman" w:hAnsi="Times New Roman"/>
          <w:sz w:val="24"/>
          <w:szCs w:val="24"/>
        </w:rPr>
        <w:t>FILM</w:t>
      </w:r>
      <w:proofErr w:type="spellEnd"/>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Két oldalt filmbevonatos rétegelt lemez. </w:t>
      </w:r>
      <w:proofErr w:type="spellStart"/>
      <w:r w:rsidRPr="006A2E5D">
        <w:rPr>
          <w:rFonts w:ascii="Times New Roman" w:hAnsi="Times New Roman" w:cs="Times New Roman"/>
          <w:sz w:val="24"/>
          <w:szCs w:val="24"/>
        </w:rPr>
        <w:t>Fenolfilm</w:t>
      </w:r>
      <w:proofErr w:type="spellEnd"/>
      <w:r w:rsidRPr="006A2E5D">
        <w:rPr>
          <w:rFonts w:ascii="Times New Roman" w:hAnsi="Times New Roman" w:cs="Times New Roman"/>
          <w:sz w:val="24"/>
          <w:szCs w:val="24"/>
        </w:rPr>
        <w:t xml:space="preserve"> bevonat (sötétbarna) 120 gr/m2. Nyír vagy bükk, MSZ EN 635-2 szerint II/</w:t>
      </w:r>
      <w:proofErr w:type="spellStart"/>
      <w:r w:rsidRPr="006A2E5D">
        <w:rPr>
          <w:rFonts w:ascii="Times New Roman" w:hAnsi="Times New Roman" w:cs="Times New Roman"/>
          <w:sz w:val="24"/>
          <w:szCs w:val="24"/>
        </w:rPr>
        <w:t>II</w:t>
      </w:r>
      <w:proofErr w:type="spellEnd"/>
      <w:r w:rsidRPr="006A2E5D">
        <w:rPr>
          <w:rFonts w:ascii="Times New Roman" w:hAnsi="Times New Roman" w:cs="Times New Roman"/>
          <w:sz w:val="24"/>
          <w:szCs w:val="24"/>
        </w:rPr>
        <w:t xml:space="preserve">. osztályú.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Felhasználás: nedves környezetben való felhasználásra</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Ragasztás: BFU-100 kültéri víz és főzésálló</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Tulajdonság: víz-, főzés, sav-, lúgálló.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Formaldehid-kibocsátását az MSZ EN 717-2 szerint: E1, Mérettűrés: MSZ EN 315 szerint: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Egyenes szegélyvonalak és kockázás tűréshatárai: 1 mm /m, Hossz és szélesség tűréshatárai: ± 3,5 mm, Egyazon lemez vastagsági tűréshatára: 0,6 mm</w:t>
      </w:r>
    </w:p>
    <w:p w:rsidR="00B50EA7" w:rsidRPr="006A2E5D" w:rsidRDefault="00B50EA7" w:rsidP="00B50EA7">
      <w:pPr>
        <w:ind w:left="319" w:right="316"/>
        <w:jc w:val="both"/>
        <w:rPr>
          <w:rFonts w:ascii="Times New Roman" w:hAnsi="Times New Roman"/>
          <w:sz w:val="24"/>
          <w:szCs w:val="24"/>
        </w:rPr>
      </w:pPr>
    </w:p>
    <w:p w:rsidR="00B50EA7" w:rsidRPr="00C00827" w:rsidRDefault="00B50EA7" w:rsidP="00B50EA7">
      <w:pPr>
        <w:ind w:left="319" w:right="316"/>
        <w:jc w:val="both"/>
        <w:rPr>
          <w:rFonts w:ascii="Times New Roman" w:hAnsi="Times New Roman"/>
          <w:sz w:val="24"/>
          <w:szCs w:val="24"/>
        </w:rPr>
      </w:pPr>
      <w:r w:rsidRPr="00C00827">
        <w:rPr>
          <w:rFonts w:ascii="Times New Roman" w:hAnsi="Times New Roman"/>
          <w:sz w:val="24"/>
          <w:szCs w:val="24"/>
        </w:rPr>
        <w:t>FILM/NATÚR</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Egy oldalt filmbevonatos rétegelt lemez. </w:t>
      </w:r>
      <w:proofErr w:type="spellStart"/>
      <w:r w:rsidRPr="006A2E5D">
        <w:rPr>
          <w:rFonts w:ascii="Times New Roman" w:hAnsi="Times New Roman" w:cs="Times New Roman"/>
          <w:sz w:val="24"/>
          <w:szCs w:val="24"/>
        </w:rPr>
        <w:t>Fenolfilmbevonat</w:t>
      </w:r>
      <w:proofErr w:type="spellEnd"/>
      <w:r w:rsidRPr="006A2E5D">
        <w:rPr>
          <w:rFonts w:ascii="Times New Roman" w:hAnsi="Times New Roman" w:cs="Times New Roman"/>
          <w:sz w:val="24"/>
          <w:szCs w:val="24"/>
        </w:rPr>
        <w:t xml:space="preserve"> (sötétbarna) 120 gr/m2. Nyír vagy bükk, MSZ EN 635-2 szerint II/</w:t>
      </w:r>
      <w:proofErr w:type="spellStart"/>
      <w:r w:rsidRPr="006A2E5D">
        <w:rPr>
          <w:rFonts w:ascii="Times New Roman" w:hAnsi="Times New Roman" w:cs="Times New Roman"/>
          <w:sz w:val="24"/>
          <w:szCs w:val="24"/>
        </w:rPr>
        <w:t>II</w:t>
      </w:r>
      <w:proofErr w:type="spellEnd"/>
      <w:r w:rsidRPr="006A2E5D">
        <w:rPr>
          <w:rFonts w:ascii="Times New Roman" w:hAnsi="Times New Roman" w:cs="Times New Roman"/>
          <w:sz w:val="24"/>
          <w:szCs w:val="24"/>
        </w:rPr>
        <w:t xml:space="preserve">. osztályú.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Felhasználás: nedves környezetben való felhasználásra</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Ragasztás: BFU-100 kültéri víz és főzésálló</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Tulajdonság: víz-, főzés, sav-, lúgálló. Formaldehid-kibocsátását az MSZ EN 717-2 szerint: E1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Mérettűrés: MSZ EN 315 szerint: Egyenes szegélyvonalak és kockázás tűréshatárai: 1 mm /m, Hossz és szélesség tűréshatárai: ± 3,5 mm, Egyazon lemez vastagsági tűréshatára: 0,6 mm</w:t>
      </w:r>
    </w:p>
    <w:p w:rsidR="00B50EA7" w:rsidRDefault="00B50EA7" w:rsidP="00B50EA7">
      <w:pPr>
        <w:ind w:left="319" w:right="316"/>
        <w:jc w:val="both"/>
        <w:rPr>
          <w:rFonts w:ascii="Times New Roman" w:hAnsi="Times New Roman"/>
          <w:sz w:val="24"/>
          <w:szCs w:val="24"/>
        </w:rPr>
      </w:pPr>
    </w:p>
    <w:p w:rsidR="00B50EA7" w:rsidRPr="006A2E5D" w:rsidRDefault="00B50EA7" w:rsidP="00B50EA7">
      <w:pPr>
        <w:ind w:left="319" w:right="316" w:hanging="319"/>
        <w:jc w:val="both"/>
        <w:rPr>
          <w:rFonts w:ascii="Times New Roman" w:hAnsi="Times New Roman"/>
          <w:b/>
          <w:sz w:val="24"/>
          <w:szCs w:val="24"/>
        </w:rPr>
      </w:pPr>
      <w:r w:rsidRPr="006A2E5D">
        <w:rPr>
          <w:rFonts w:ascii="Times New Roman" w:hAnsi="Times New Roman"/>
          <w:b/>
          <w:sz w:val="24"/>
          <w:szCs w:val="24"/>
        </w:rPr>
        <w:t>Farost lemezek</w:t>
      </w:r>
      <w:r>
        <w:rPr>
          <w:rFonts w:ascii="Times New Roman" w:hAnsi="Times New Roman"/>
          <w:b/>
          <w:sz w:val="24"/>
          <w:szCs w:val="24"/>
        </w:rPr>
        <w:t>; HDF lemezek</w:t>
      </w:r>
    </w:p>
    <w:p w:rsidR="00B50EA7" w:rsidRPr="00C00827" w:rsidRDefault="00B50EA7" w:rsidP="00B50EA7">
      <w:pPr>
        <w:ind w:left="319"/>
        <w:rPr>
          <w:rFonts w:ascii="Times New Roman" w:hAnsi="Times New Roman"/>
          <w:sz w:val="24"/>
          <w:szCs w:val="24"/>
        </w:rPr>
      </w:pPr>
      <w:r w:rsidRPr="00C00827">
        <w:rPr>
          <w:rFonts w:ascii="Times New Roman" w:hAnsi="Times New Roman"/>
          <w:sz w:val="24"/>
          <w:szCs w:val="24"/>
        </w:rPr>
        <w:t>NYERS</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Nedves eljárással készült: egyik oldala sima, másik oldalon szita lenyomatos lemez. Minőség: EN 622-2 szerint: HB.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Sűrűség: 800-1000 kg/m3.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Vastagsági mérettűrés: 0,2mm.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Hosszúsági, szélességi tolerancia: +/- 5mm.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24 órás dagadási tűrés: </w:t>
      </w:r>
      <w:proofErr w:type="spellStart"/>
      <w:r w:rsidRPr="006A2E5D">
        <w:rPr>
          <w:rFonts w:ascii="Times New Roman" w:hAnsi="Times New Roman" w:cs="Times New Roman"/>
          <w:sz w:val="24"/>
          <w:szCs w:val="24"/>
        </w:rPr>
        <w:t>max</w:t>
      </w:r>
      <w:proofErr w:type="spellEnd"/>
      <w:r w:rsidRPr="006A2E5D">
        <w:rPr>
          <w:rFonts w:ascii="Times New Roman" w:hAnsi="Times New Roman" w:cs="Times New Roman"/>
          <w:sz w:val="24"/>
          <w:szCs w:val="24"/>
        </w:rPr>
        <w:t xml:space="preserve">. 40%.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Hajlító szilárdság: min. 40 N/mm2.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Formaldehid tartalom: E1 (EN 120).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 xml:space="preserve">Minőség: EN 316; EN 622-2. </w:t>
      </w:r>
    </w:p>
    <w:p w:rsidR="00B50EA7" w:rsidRPr="006A2E5D" w:rsidRDefault="00B50EA7" w:rsidP="00B50EA7">
      <w:pPr>
        <w:pStyle w:val="Nincstrkz"/>
        <w:rPr>
          <w:rFonts w:ascii="Times New Roman" w:hAnsi="Times New Roman" w:cs="Times New Roman"/>
          <w:sz w:val="24"/>
          <w:szCs w:val="24"/>
        </w:rPr>
      </w:pPr>
      <w:r w:rsidRPr="006A2E5D">
        <w:rPr>
          <w:rFonts w:ascii="Times New Roman" w:hAnsi="Times New Roman" w:cs="Times New Roman"/>
          <w:sz w:val="24"/>
          <w:szCs w:val="24"/>
        </w:rPr>
        <w:t>Nedvességtartalom: 3-6%.</w:t>
      </w:r>
    </w:p>
    <w:p w:rsidR="00B50EA7" w:rsidRPr="00C00827" w:rsidRDefault="00B50EA7" w:rsidP="00B50EA7">
      <w:pPr>
        <w:pStyle w:val="Nincstrkz"/>
        <w:rPr>
          <w:rFonts w:ascii="Times New Roman" w:hAnsi="Times New Roman" w:cs="Times New Roman"/>
          <w:sz w:val="24"/>
          <w:szCs w:val="24"/>
        </w:rPr>
      </w:pPr>
    </w:p>
    <w:p w:rsidR="00B50EA7" w:rsidRPr="00C00827" w:rsidRDefault="00B50EA7" w:rsidP="00B50EA7">
      <w:pPr>
        <w:ind w:left="319"/>
        <w:rPr>
          <w:rFonts w:ascii="Times New Roman" w:hAnsi="Times New Roman"/>
          <w:sz w:val="24"/>
          <w:szCs w:val="24"/>
        </w:rPr>
      </w:pPr>
      <w:r w:rsidRPr="00C00827">
        <w:rPr>
          <w:rFonts w:ascii="Times New Roman" w:hAnsi="Times New Roman"/>
          <w:sz w:val="24"/>
          <w:szCs w:val="24"/>
        </w:rPr>
        <w:t>NATÚR</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Minőség: EN 622-5 szerint</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lastRenderedPageBreak/>
        <w:t xml:space="preserve">Sűrűség: 780-860 kg/m3.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 xml:space="preserve">Vastagsági mérettűrés: 0,2mm.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 xml:space="preserve">Hosszúsági, szélességi tolerancia: </w:t>
      </w:r>
      <w:r>
        <w:rPr>
          <w:rFonts w:ascii="Times New Roman" w:hAnsi="Times New Roman" w:cs="Times New Roman"/>
          <w:sz w:val="24"/>
          <w:szCs w:val="24"/>
        </w:rPr>
        <w:t xml:space="preserve">+/- </w:t>
      </w:r>
      <w:r w:rsidRPr="00C00827">
        <w:rPr>
          <w:rFonts w:ascii="Times New Roman" w:hAnsi="Times New Roman" w:cs="Times New Roman"/>
          <w:sz w:val="24"/>
          <w:szCs w:val="24"/>
        </w:rPr>
        <w:t xml:space="preserve">5mm.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 xml:space="preserve">24 órás dagadási tűrés: </w:t>
      </w:r>
      <w:proofErr w:type="spellStart"/>
      <w:r w:rsidRPr="00C00827">
        <w:rPr>
          <w:rFonts w:ascii="Times New Roman" w:hAnsi="Times New Roman" w:cs="Times New Roman"/>
          <w:sz w:val="24"/>
          <w:szCs w:val="24"/>
        </w:rPr>
        <w:t>max</w:t>
      </w:r>
      <w:proofErr w:type="spellEnd"/>
      <w:r w:rsidRPr="00C00827">
        <w:rPr>
          <w:rFonts w:ascii="Times New Roman" w:hAnsi="Times New Roman" w:cs="Times New Roman"/>
          <w:sz w:val="24"/>
          <w:szCs w:val="24"/>
        </w:rPr>
        <w:t xml:space="preserve">. 45%. Hajlító szilárdság: min. 23 N/mm2.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 xml:space="preserve">Formaldehid tartalom: E1 (EN 120)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 xml:space="preserve">Minőség: EN 316; EN 622-1. </w:t>
      </w:r>
    </w:p>
    <w:p w:rsidR="00B50EA7" w:rsidRDefault="00B50EA7" w:rsidP="00B50EA7">
      <w:pPr>
        <w:pStyle w:val="Nincstrkz"/>
        <w:rPr>
          <w:rFonts w:ascii="Times New Roman" w:hAnsi="Times New Roman" w:cs="Times New Roman"/>
          <w:sz w:val="24"/>
          <w:szCs w:val="24"/>
        </w:rPr>
      </w:pPr>
      <w:r w:rsidRPr="00C00827">
        <w:rPr>
          <w:rFonts w:ascii="Times New Roman" w:hAnsi="Times New Roman" w:cs="Times New Roman"/>
          <w:sz w:val="24"/>
          <w:szCs w:val="24"/>
        </w:rPr>
        <w:t>Nedvességtartalom: 3-6%.</w:t>
      </w:r>
    </w:p>
    <w:p w:rsidR="00B50EA7" w:rsidRDefault="00B50EA7" w:rsidP="00B50EA7">
      <w:pPr>
        <w:pStyle w:val="Nincstrkz"/>
        <w:rPr>
          <w:rFonts w:ascii="Times New Roman" w:hAnsi="Times New Roman" w:cs="Times New Roman"/>
          <w:sz w:val="24"/>
          <w:szCs w:val="24"/>
        </w:rPr>
      </w:pPr>
    </w:p>
    <w:p w:rsidR="00B50EA7" w:rsidRDefault="00B50EA7" w:rsidP="00B50EA7">
      <w:pPr>
        <w:pStyle w:val="Nincstrkz"/>
        <w:rPr>
          <w:rFonts w:ascii="Times New Roman" w:hAnsi="Times New Roman" w:cs="Times New Roman"/>
          <w:b/>
          <w:sz w:val="24"/>
          <w:szCs w:val="24"/>
        </w:rPr>
      </w:pPr>
    </w:p>
    <w:p w:rsidR="00B50EA7" w:rsidRDefault="00B50EA7" w:rsidP="00B50EA7">
      <w:pPr>
        <w:pStyle w:val="Nincstrkz"/>
        <w:rPr>
          <w:rFonts w:ascii="Times New Roman" w:hAnsi="Times New Roman" w:cs="Times New Roman"/>
          <w:b/>
          <w:sz w:val="24"/>
          <w:szCs w:val="24"/>
        </w:rPr>
      </w:pPr>
      <w:r w:rsidRPr="00D14A77">
        <w:rPr>
          <w:rFonts w:ascii="Times New Roman" w:hAnsi="Times New Roman" w:cs="Times New Roman"/>
          <w:b/>
          <w:sz w:val="24"/>
          <w:szCs w:val="24"/>
        </w:rPr>
        <w:t>OSB lapok</w:t>
      </w:r>
    </w:p>
    <w:p w:rsidR="00B50EA7" w:rsidRDefault="00B50EA7" w:rsidP="00B50EA7">
      <w:pPr>
        <w:pStyle w:val="Nincstrkz"/>
        <w:rPr>
          <w:rFonts w:ascii="Times New Roman" w:hAnsi="Times New Roman" w:cs="Times New Roman"/>
          <w:b/>
          <w:sz w:val="24"/>
          <w:szCs w:val="24"/>
        </w:rPr>
      </w:pPr>
    </w:p>
    <w:p w:rsidR="00B50EA7" w:rsidRPr="005D54E5" w:rsidRDefault="00B50EA7" w:rsidP="00B50EA7">
      <w:pPr>
        <w:pStyle w:val="Nincstrkz"/>
        <w:rPr>
          <w:rFonts w:ascii="Times New Roman" w:hAnsi="Times New Roman" w:cs="Times New Roman"/>
          <w:sz w:val="24"/>
          <w:szCs w:val="24"/>
        </w:rPr>
      </w:pPr>
      <w:proofErr w:type="gramStart"/>
      <w:r w:rsidRPr="005D54E5">
        <w:rPr>
          <w:rFonts w:ascii="Times New Roman" w:hAnsi="Times New Roman" w:cs="Times New Roman"/>
          <w:sz w:val="24"/>
          <w:szCs w:val="24"/>
        </w:rPr>
        <w:t>Három rétegű</w:t>
      </w:r>
      <w:proofErr w:type="gramEnd"/>
      <w:r w:rsidRPr="005D54E5">
        <w:rPr>
          <w:rFonts w:ascii="Times New Roman" w:hAnsi="Times New Roman" w:cs="Times New Roman"/>
          <w:sz w:val="24"/>
          <w:szCs w:val="24"/>
        </w:rPr>
        <w:t>, irányított forgácselrendezésű speciális ragasztással készült faforgácslap, az MSZ EN 300 szerint.</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 xml:space="preserve">Minőség: OSB 2: teherhordó elem, száraz környezetben használható (pl. csomagoláshoz, beltéri dekorációhoz) </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 xml:space="preserve">Mérettűrés: Hosszirányban: ± 3 mm, Szélességben: ± 3 mm, Vastagságban: ± 0,3 mm (csiszolt), ± 0,8 mm (nem csiszolt), </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 xml:space="preserve">Formaldehid kibocsátás: E1 </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Térfogatsúly: 580-720 kg/m3</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Hajlítószilárdság (típustól és vastagságtól függően): szálirányban 18-30 N/mm2, keresztirányban 9-16 N/</w:t>
      </w:r>
      <w:proofErr w:type="gramStart"/>
      <w:r w:rsidRPr="005D54E5">
        <w:rPr>
          <w:rFonts w:ascii="Times New Roman" w:hAnsi="Times New Roman" w:cs="Times New Roman"/>
          <w:sz w:val="24"/>
          <w:szCs w:val="24"/>
        </w:rPr>
        <w:t>mm2 .</w:t>
      </w:r>
      <w:proofErr w:type="gramEnd"/>
      <w:r w:rsidRPr="005D54E5">
        <w:rPr>
          <w:rFonts w:ascii="Times New Roman" w:hAnsi="Times New Roman" w:cs="Times New Roman"/>
          <w:sz w:val="24"/>
          <w:szCs w:val="24"/>
        </w:rPr>
        <w:t xml:space="preserve"> </w:t>
      </w:r>
    </w:p>
    <w:p w:rsidR="00B50EA7" w:rsidRPr="005D54E5" w:rsidRDefault="00B50EA7" w:rsidP="00B50EA7">
      <w:pPr>
        <w:pStyle w:val="Nincstrkz"/>
        <w:rPr>
          <w:rFonts w:ascii="Times New Roman" w:hAnsi="Times New Roman" w:cs="Times New Roman"/>
          <w:sz w:val="24"/>
          <w:szCs w:val="24"/>
        </w:rPr>
      </w:pPr>
      <w:r w:rsidRPr="005D54E5">
        <w:rPr>
          <w:rFonts w:ascii="Times New Roman" w:hAnsi="Times New Roman" w:cs="Times New Roman"/>
          <w:sz w:val="24"/>
          <w:szCs w:val="24"/>
        </w:rPr>
        <w:t>Lapleemelő szilárdság: 0,3 N/</w:t>
      </w:r>
      <w:proofErr w:type="gramStart"/>
      <w:r w:rsidRPr="005D54E5">
        <w:rPr>
          <w:rFonts w:ascii="Times New Roman" w:hAnsi="Times New Roman" w:cs="Times New Roman"/>
          <w:sz w:val="24"/>
          <w:szCs w:val="24"/>
        </w:rPr>
        <w:t>mm2 .</w:t>
      </w:r>
      <w:proofErr w:type="gramEnd"/>
    </w:p>
    <w:p w:rsidR="00B50EA7" w:rsidRDefault="00B50EA7" w:rsidP="00B50EA7">
      <w:pPr>
        <w:pStyle w:val="Nincstrkz"/>
        <w:rPr>
          <w:rFonts w:ascii="Times New Roman" w:hAnsi="Times New Roman" w:cs="Times New Roman"/>
          <w:b/>
          <w:sz w:val="24"/>
          <w:szCs w:val="24"/>
        </w:rPr>
      </w:pPr>
    </w:p>
    <w:p w:rsidR="00B50EA7" w:rsidRPr="00C00827" w:rsidRDefault="00B50EA7" w:rsidP="00B50EA7">
      <w:pPr>
        <w:pStyle w:val="Nincstrkz"/>
        <w:rPr>
          <w:rFonts w:ascii="Times New Roman" w:hAnsi="Times New Roman" w:cs="Times New Roman"/>
          <w:b/>
          <w:sz w:val="24"/>
          <w:szCs w:val="24"/>
        </w:rPr>
      </w:pPr>
      <w:r>
        <w:rPr>
          <w:rFonts w:ascii="Times New Roman" w:hAnsi="Times New Roman" w:cs="Times New Roman"/>
          <w:b/>
          <w:sz w:val="24"/>
          <w:szCs w:val="24"/>
        </w:rPr>
        <w:t xml:space="preserve">3. rész: HPDE </w:t>
      </w:r>
      <w:r w:rsidRPr="00C00827">
        <w:rPr>
          <w:rFonts w:ascii="Times New Roman" w:hAnsi="Times New Roman" w:cs="Times New Roman"/>
          <w:b/>
          <w:sz w:val="24"/>
          <w:szCs w:val="24"/>
        </w:rPr>
        <w:t>lemezek</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dekor</w:t>
      </w:r>
      <w:proofErr w:type="spellEnd"/>
      <w:r>
        <w:rPr>
          <w:rFonts w:ascii="Times New Roman" w:hAnsi="Times New Roman" w:cs="Times New Roman"/>
          <w:b/>
          <w:sz w:val="24"/>
          <w:szCs w:val="24"/>
        </w:rPr>
        <w:t xml:space="preserve"> lemezek és kompakt lemezek)</w:t>
      </w:r>
    </w:p>
    <w:p w:rsidR="00B50EA7" w:rsidRDefault="00B50EA7" w:rsidP="00B50EA7">
      <w:pPr>
        <w:rPr>
          <w:rFonts w:ascii="Times New Roman" w:hAnsi="Times New Roman"/>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3</w:t>
      </w:r>
      <w:r w:rsidRPr="00745E82">
        <w:rPr>
          <w:rFonts w:ascii="Times New Roman" w:hAnsi="Times New Roman"/>
          <w:b/>
          <w:sz w:val="24"/>
          <w:szCs w:val="24"/>
        </w:rPr>
        <w:t>.1. A gyártmánycsoport műszaki meghatározása, felhasználási területe</w:t>
      </w:r>
    </w:p>
    <w:p w:rsidR="00B50EA7" w:rsidRPr="004453B7" w:rsidRDefault="00B50EA7" w:rsidP="00B50EA7">
      <w:pPr>
        <w:rPr>
          <w:rFonts w:ascii="Times New Roman" w:hAnsi="Times New Roman"/>
          <w:sz w:val="24"/>
          <w:szCs w:val="24"/>
        </w:rPr>
      </w:pPr>
      <w:r w:rsidRPr="004453B7">
        <w:rPr>
          <w:rFonts w:ascii="Times New Roman" w:hAnsi="Times New Roman"/>
          <w:sz w:val="24"/>
          <w:szCs w:val="24"/>
        </w:rPr>
        <w:t>Belső burkolatok kialakítása a vasúti járművekben.</w:t>
      </w:r>
    </w:p>
    <w:p w:rsidR="00B50EA7" w:rsidRPr="00745E82" w:rsidRDefault="00B50EA7" w:rsidP="00B50EA7">
      <w:pPr>
        <w:rPr>
          <w:rFonts w:ascii="Times New Roman" w:hAnsi="Times New Roman"/>
          <w:b/>
          <w:sz w:val="24"/>
          <w:szCs w:val="24"/>
        </w:rPr>
      </w:pPr>
      <w:r>
        <w:rPr>
          <w:rFonts w:ascii="Times New Roman" w:hAnsi="Times New Roman"/>
          <w:b/>
          <w:sz w:val="24"/>
          <w:szCs w:val="24"/>
        </w:rPr>
        <w:t>3</w:t>
      </w:r>
      <w:r w:rsidRPr="00745E82">
        <w:rPr>
          <w:rFonts w:ascii="Times New Roman" w:hAnsi="Times New Roman"/>
          <w:b/>
          <w:sz w:val="24"/>
          <w:szCs w:val="24"/>
        </w:rPr>
        <w:t>.2. A szállítandó termék/szolgáltatás műszaki, szállítási, csomagolási, tárolhatósági követelményei</w:t>
      </w:r>
    </w:p>
    <w:p w:rsidR="00B50EA7" w:rsidRDefault="00B50EA7" w:rsidP="00B50EA7">
      <w:pPr>
        <w:rPr>
          <w:rFonts w:ascii="Times New Roman" w:hAnsi="Times New Roman"/>
          <w:sz w:val="24"/>
          <w:szCs w:val="24"/>
        </w:rPr>
      </w:pPr>
      <w:r w:rsidRPr="00745E82">
        <w:rPr>
          <w:rFonts w:ascii="Times New Roman" w:hAnsi="Times New Roman"/>
          <w:sz w:val="24"/>
          <w:szCs w:val="24"/>
        </w:rPr>
        <w:t>Olyan csomagolás szükséges, amely a szállítás alatt megakadályozza a termékek sérülését vagy értékromlását, továbbá a csomagolásának meg kell felelnie a szállítás módjának és a raktározás követelményeinek, összhangban az általános logisztikai gyakorlattal. A csomagolásnak olyan erősnek kell lennie, amely legalább 2 átrakást kibír és funkciójának megfelel.</w:t>
      </w:r>
    </w:p>
    <w:p w:rsidR="00B50EA7" w:rsidRPr="004453B7" w:rsidRDefault="00B50EA7" w:rsidP="00B50EA7">
      <w:pPr>
        <w:ind w:right="316"/>
        <w:jc w:val="both"/>
        <w:rPr>
          <w:rFonts w:ascii="Times New Roman" w:hAnsi="Times New Roman"/>
          <w:sz w:val="24"/>
          <w:szCs w:val="24"/>
        </w:rPr>
      </w:pPr>
      <w:r w:rsidRPr="004453B7">
        <w:rPr>
          <w:rFonts w:ascii="Times New Roman" w:hAnsi="Times New Roman"/>
          <w:sz w:val="24"/>
          <w:szCs w:val="24"/>
        </w:rPr>
        <w:t xml:space="preserve">Tárolhatóság: 24 hónap eredeti felbontatlan csomagolásban. </w:t>
      </w:r>
    </w:p>
    <w:p w:rsidR="00B50EA7" w:rsidRPr="00745E82" w:rsidRDefault="00B50EA7" w:rsidP="00B50EA7">
      <w:pPr>
        <w:rPr>
          <w:rFonts w:ascii="Times New Roman" w:hAnsi="Times New Roman"/>
          <w:b/>
          <w:sz w:val="24"/>
          <w:szCs w:val="24"/>
        </w:rPr>
      </w:pPr>
      <w:r>
        <w:rPr>
          <w:rFonts w:ascii="Times New Roman" w:hAnsi="Times New Roman"/>
          <w:b/>
          <w:sz w:val="24"/>
          <w:szCs w:val="24"/>
        </w:rPr>
        <w:t>3</w:t>
      </w:r>
      <w:r w:rsidRPr="00745E82">
        <w:rPr>
          <w:rFonts w:ascii="Times New Roman" w:hAnsi="Times New Roman"/>
          <w:b/>
          <w:sz w:val="24"/>
          <w:szCs w:val="24"/>
        </w:rPr>
        <w:t>.3. A beszerzési eljárás során</w:t>
      </w:r>
      <w:r>
        <w:rPr>
          <w:rFonts w:ascii="Times New Roman" w:hAnsi="Times New Roman"/>
          <w:b/>
          <w:sz w:val="24"/>
          <w:szCs w:val="24"/>
        </w:rPr>
        <w:t>, az ajánlattételi szakaszban</w:t>
      </w:r>
      <w:r w:rsidRPr="00745E82">
        <w:rPr>
          <w:rFonts w:ascii="Times New Roman" w:hAnsi="Times New Roman"/>
          <w:b/>
          <w:sz w:val="24"/>
          <w:szCs w:val="24"/>
        </w:rPr>
        <w:t xml:space="preserve"> benyújtandó műszaki dokumentumok</w:t>
      </w:r>
    </w:p>
    <w:p w:rsidR="00B50EA7" w:rsidRDefault="00B50EA7" w:rsidP="00B50EA7">
      <w:pPr>
        <w:rPr>
          <w:rFonts w:ascii="Times New Roman" w:hAnsi="Times New Roman"/>
          <w:sz w:val="24"/>
          <w:szCs w:val="24"/>
        </w:rPr>
      </w:pPr>
      <w:r w:rsidRPr="00745E82">
        <w:rPr>
          <w:rFonts w:ascii="Times New Roman" w:hAnsi="Times New Roman"/>
          <w:sz w:val="24"/>
          <w:szCs w:val="24"/>
        </w:rPr>
        <w:t xml:space="preserve">Csatolni szükséges a megajánlott termék magyar nyelvű, a termék gyártója által kiadott </w:t>
      </w:r>
      <w:r>
        <w:rPr>
          <w:rFonts w:ascii="Times New Roman" w:hAnsi="Times New Roman"/>
          <w:sz w:val="24"/>
          <w:szCs w:val="24"/>
        </w:rPr>
        <w:t xml:space="preserve">3.5. pontban foglaltaknak megfelelő </w:t>
      </w:r>
      <w:r w:rsidRPr="00745E82">
        <w:rPr>
          <w:rFonts w:ascii="Times New Roman" w:hAnsi="Times New Roman"/>
          <w:sz w:val="24"/>
          <w:szCs w:val="24"/>
        </w:rPr>
        <w:t>műszaki adatlapját.</w:t>
      </w:r>
    </w:p>
    <w:p w:rsidR="00B50EA7" w:rsidRDefault="00B50EA7" w:rsidP="00B50EA7">
      <w:pPr>
        <w:spacing w:after="0" w:line="240" w:lineRule="auto"/>
        <w:ind w:right="316"/>
        <w:jc w:val="both"/>
        <w:rPr>
          <w:rFonts w:ascii="Times New Roman" w:hAnsi="Times New Roman"/>
          <w:sz w:val="24"/>
          <w:szCs w:val="24"/>
        </w:rPr>
      </w:pPr>
      <w:r>
        <w:rPr>
          <w:rFonts w:ascii="Times New Roman" w:hAnsi="Times New Roman"/>
          <w:sz w:val="24"/>
          <w:szCs w:val="24"/>
        </w:rPr>
        <w:t>M</w:t>
      </w:r>
      <w:r w:rsidRPr="004453B7">
        <w:rPr>
          <w:rFonts w:ascii="Times New Roman" w:hAnsi="Times New Roman"/>
          <w:sz w:val="24"/>
          <w:szCs w:val="24"/>
        </w:rPr>
        <w:t>agyar nyelvű biztonsági adatlap, amely megfelel az 453/2010/EU rendeletnek és a 1272/</w:t>
      </w:r>
      <w:r w:rsidRPr="00A15F24">
        <w:rPr>
          <w:rFonts w:ascii="Times New Roman" w:hAnsi="Times New Roman"/>
          <w:sz w:val="24"/>
          <w:szCs w:val="24"/>
        </w:rPr>
        <w:t xml:space="preserve">2008/EK </w:t>
      </w:r>
      <w:proofErr w:type="gramStart"/>
      <w:r w:rsidRPr="00A15F24">
        <w:rPr>
          <w:rFonts w:ascii="Times New Roman" w:hAnsi="Times New Roman"/>
          <w:sz w:val="24"/>
          <w:szCs w:val="24"/>
        </w:rPr>
        <w:t>rendeletnek(</w:t>
      </w:r>
      <w:proofErr w:type="gramEnd"/>
      <w:r w:rsidRPr="00A15F24">
        <w:rPr>
          <w:rFonts w:ascii="Times New Roman" w:hAnsi="Times New Roman"/>
          <w:sz w:val="24"/>
          <w:szCs w:val="24"/>
        </w:rPr>
        <w:t xml:space="preserve">GHS), vagy nyilatkozat, hogy a termék nem tartozik az </w:t>
      </w:r>
      <w:r w:rsidRPr="006F4235">
        <w:rPr>
          <w:rFonts w:ascii="Times New Roman" w:hAnsi="Times New Roman"/>
          <w:sz w:val="24"/>
          <w:szCs w:val="24"/>
        </w:rPr>
        <w:t xml:space="preserve"> Európai Parlament és a Tanács vegyi anyagok regisztrálásáról, értékeléséről, </w:t>
      </w:r>
      <w:r w:rsidRPr="006F4235">
        <w:rPr>
          <w:rFonts w:ascii="Times New Roman" w:hAnsi="Times New Roman"/>
          <w:sz w:val="24"/>
          <w:szCs w:val="24"/>
        </w:rPr>
        <w:lastRenderedPageBreak/>
        <w:t xml:space="preserve">engedélyezéséről </w:t>
      </w:r>
      <w:r w:rsidRPr="00A15F24">
        <w:rPr>
          <w:rFonts w:ascii="Times New Roman" w:hAnsi="Times New Roman"/>
          <w:sz w:val="24"/>
          <w:szCs w:val="24"/>
        </w:rPr>
        <w:t>és korlátozásáról</w:t>
      </w:r>
      <w:r w:rsidRPr="006F4235">
        <w:rPr>
          <w:rFonts w:ascii="Times New Roman" w:hAnsi="Times New Roman"/>
          <w:color w:val="1F497D"/>
          <w:sz w:val="24"/>
          <w:szCs w:val="24"/>
        </w:rPr>
        <w:t xml:space="preserve"> szóló </w:t>
      </w:r>
      <w:hyperlink r:id="rId23" w:history="1">
        <w:r w:rsidRPr="006F4235">
          <w:rPr>
            <w:rStyle w:val="Hiperhivatkozs"/>
            <w:rFonts w:ascii="Times New Roman" w:hAnsi="Times New Roman"/>
            <w:color w:val="1F497D"/>
            <w:sz w:val="24"/>
            <w:szCs w:val="24"/>
          </w:rPr>
          <w:t>1907/2006/EK</w:t>
        </w:r>
      </w:hyperlink>
      <w:r w:rsidRPr="006F4235">
        <w:rPr>
          <w:rFonts w:ascii="Times New Roman" w:hAnsi="Times New Roman"/>
          <w:sz w:val="24"/>
          <w:szCs w:val="24"/>
        </w:rPr>
        <w:t> rendelete (</w:t>
      </w:r>
      <w:r w:rsidRPr="00A15F24">
        <w:rPr>
          <w:rFonts w:ascii="Times New Roman" w:hAnsi="Times New Roman"/>
          <w:sz w:val="24"/>
          <w:szCs w:val="24"/>
        </w:rPr>
        <w:t>REACH rendelet) árucikkekre vonatkozó szabályozására.</w:t>
      </w:r>
    </w:p>
    <w:p w:rsidR="00B50EA7" w:rsidRDefault="00B50EA7" w:rsidP="00B50EA7">
      <w:pPr>
        <w:spacing w:after="0" w:line="240" w:lineRule="auto"/>
        <w:ind w:right="316"/>
        <w:jc w:val="both"/>
        <w:rPr>
          <w:rFonts w:ascii="Times New Roman" w:hAnsi="Times New Roman"/>
          <w:sz w:val="24"/>
          <w:szCs w:val="24"/>
        </w:rPr>
      </w:pPr>
    </w:p>
    <w:p w:rsidR="00B50EA7" w:rsidRPr="004453B7" w:rsidRDefault="00B50EA7" w:rsidP="00B50EA7">
      <w:pPr>
        <w:spacing w:after="0" w:line="240" w:lineRule="auto"/>
        <w:ind w:right="316"/>
        <w:jc w:val="both"/>
        <w:rPr>
          <w:rFonts w:ascii="Times New Roman" w:hAnsi="Times New Roman"/>
          <w:sz w:val="24"/>
          <w:szCs w:val="24"/>
        </w:rPr>
      </w:pPr>
      <w:r>
        <w:rPr>
          <w:rFonts w:ascii="Times New Roman" w:hAnsi="Times New Roman"/>
          <w:sz w:val="24"/>
          <w:szCs w:val="24"/>
        </w:rPr>
        <w:t>Tűzvizsgálati jegyzőkönyv a 3.5. pontban leírtaknak megfelelően.</w:t>
      </w:r>
    </w:p>
    <w:p w:rsidR="00B50EA7" w:rsidRPr="00745E82" w:rsidRDefault="00B50EA7" w:rsidP="00B50EA7">
      <w:pPr>
        <w:rPr>
          <w:rFonts w:ascii="Times New Roman" w:hAnsi="Times New Roman"/>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3</w:t>
      </w:r>
      <w:r w:rsidRPr="00745E82">
        <w:rPr>
          <w:rFonts w:ascii="Times New Roman" w:hAnsi="Times New Roman"/>
          <w:b/>
          <w:sz w:val="24"/>
          <w:szCs w:val="24"/>
        </w:rPr>
        <w:t>.4. A termékkel/szolgáltatással együtt szállítandó dokumentumok</w:t>
      </w:r>
    </w:p>
    <w:p w:rsidR="00B50EA7" w:rsidRDefault="00B50EA7" w:rsidP="00B50EA7">
      <w:pPr>
        <w:pStyle w:val="Nincstrkz"/>
        <w:rPr>
          <w:rFonts w:ascii="Times New Roman" w:hAnsi="Times New Roman" w:cs="Times New Roman"/>
          <w:sz w:val="24"/>
          <w:szCs w:val="24"/>
        </w:rPr>
      </w:pPr>
      <w:r>
        <w:rPr>
          <w:rFonts w:ascii="Times New Roman" w:hAnsi="Times New Roman" w:cs="Times New Roman"/>
          <w:sz w:val="24"/>
          <w:szCs w:val="24"/>
        </w:rPr>
        <w:t>EN 10204 2.2 szerinti minőségazonossági bizonyítvány</w:t>
      </w:r>
    </w:p>
    <w:p w:rsidR="00B50EA7" w:rsidRPr="004453B7" w:rsidRDefault="00B50EA7" w:rsidP="00B50EA7">
      <w:pPr>
        <w:pStyle w:val="Nincstrkz"/>
        <w:rPr>
          <w:rFonts w:ascii="Times New Roman" w:hAnsi="Times New Roman" w:cs="Times New Roman"/>
          <w:sz w:val="24"/>
          <w:szCs w:val="24"/>
        </w:rPr>
      </w:pPr>
    </w:p>
    <w:p w:rsidR="00B50EA7" w:rsidRDefault="00B50EA7" w:rsidP="00B50EA7">
      <w:pPr>
        <w:rPr>
          <w:rFonts w:ascii="Times New Roman" w:hAnsi="Times New Roman"/>
          <w:b/>
          <w:sz w:val="24"/>
          <w:szCs w:val="24"/>
        </w:rPr>
      </w:pPr>
      <w:r>
        <w:rPr>
          <w:rFonts w:ascii="Times New Roman" w:hAnsi="Times New Roman"/>
          <w:b/>
          <w:sz w:val="24"/>
          <w:szCs w:val="24"/>
        </w:rPr>
        <w:t>3</w:t>
      </w:r>
      <w:r w:rsidRPr="00745E82">
        <w:rPr>
          <w:rFonts w:ascii="Times New Roman" w:hAnsi="Times New Roman"/>
          <w:b/>
          <w:sz w:val="24"/>
          <w:szCs w:val="24"/>
        </w:rPr>
        <w:t>.5. Anyagjellemzők</w:t>
      </w:r>
    </w:p>
    <w:p w:rsidR="00B50EA7" w:rsidRDefault="00B50EA7" w:rsidP="00B50EA7">
      <w:pPr>
        <w:pStyle w:val="Cmsor2"/>
      </w:pPr>
      <w:proofErr w:type="gramStart"/>
      <w:r w:rsidRPr="00215AF6">
        <w:t xml:space="preserve">COMPAKT </w:t>
      </w:r>
      <w:r>
        <w:t xml:space="preserve"> </w:t>
      </w:r>
      <w:r w:rsidRPr="00215AF6">
        <w:t>DEKORLEMEZ</w:t>
      </w:r>
      <w:proofErr w:type="gramEnd"/>
    </w:p>
    <w:p w:rsidR="00B50EA7" w:rsidRPr="00215AF6" w:rsidRDefault="00B50EA7" w:rsidP="00B50EA7">
      <w:pPr>
        <w:pStyle w:val="Cmsor2"/>
      </w:pPr>
      <w:r w:rsidRPr="00215AF6">
        <w:t>Vastagság:</w:t>
      </w:r>
      <w:proofErr w:type="gramStart"/>
      <w:r w:rsidRPr="00215AF6">
        <w:t>&gt;2</w:t>
      </w:r>
      <w:proofErr w:type="gramEnd"/>
      <w:r w:rsidRPr="00215AF6">
        <w:t xml:space="preserve"> mm.</w:t>
      </w:r>
    </w:p>
    <w:p w:rsidR="00B50EA7" w:rsidRPr="003059E4" w:rsidRDefault="00B50EA7" w:rsidP="00B50EA7">
      <w:pPr>
        <w:pStyle w:val="Cmsor3"/>
        <w:rPr>
          <w:b w:val="0"/>
          <w:bCs w:val="0"/>
          <w:sz w:val="20"/>
          <w:szCs w:val="20"/>
        </w:rPr>
      </w:pP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HPL laminált lemez. </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Minőség: HPL-EN 438-4-CGF. </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Felület: finoman </w:t>
      </w:r>
      <w:proofErr w:type="spellStart"/>
      <w:r w:rsidRPr="002D6054">
        <w:rPr>
          <w:rFonts w:ascii="Times New Roman" w:hAnsi="Times New Roman" w:cs="Times New Roman"/>
          <w:sz w:val="24"/>
          <w:szCs w:val="24"/>
        </w:rPr>
        <w:t>prégelt</w:t>
      </w:r>
      <w:proofErr w:type="spellEnd"/>
      <w:r w:rsidRPr="002D6054">
        <w:rPr>
          <w:rFonts w:ascii="Times New Roman" w:hAnsi="Times New Roman" w:cs="Times New Roman"/>
          <w:sz w:val="24"/>
          <w:szCs w:val="24"/>
        </w:rPr>
        <w:t xml:space="preserve"> (enyhén </w:t>
      </w:r>
      <w:proofErr w:type="spellStart"/>
      <w:r w:rsidRPr="002D6054">
        <w:rPr>
          <w:rFonts w:ascii="Times New Roman" w:hAnsi="Times New Roman" w:cs="Times New Roman"/>
          <w:sz w:val="24"/>
          <w:szCs w:val="24"/>
        </w:rPr>
        <w:t>dombormintás</w:t>
      </w:r>
      <w:proofErr w:type="spellEnd"/>
      <w:r w:rsidRPr="002D6054">
        <w:rPr>
          <w:rFonts w:ascii="Times New Roman" w:hAnsi="Times New Roman" w:cs="Times New Roman"/>
          <w:sz w:val="24"/>
          <w:szCs w:val="24"/>
        </w:rPr>
        <w:t>).</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Nem tartalmaz mérgező vegyületeket és </w:t>
      </w:r>
      <w:proofErr w:type="spellStart"/>
      <w:r w:rsidRPr="002D6054">
        <w:rPr>
          <w:rFonts w:ascii="Times New Roman" w:hAnsi="Times New Roman" w:cs="Times New Roman"/>
          <w:sz w:val="24"/>
          <w:szCs w:val="24"/>
        </w:rPr>
        <w:t>PCP-t</w:t>
      </w:r>
      <w:proofErr w:type="spellEnd"/>
      <w:r w:rsidRPr="002D6054">
        <w:rPr>
          <w:rFonts w:ascii="Times New Roman" w:hAnsi="Times New Roman" w:cs="Times New Roman"/>
          <w:sz w:val="24"/>
          <w:szCs w:val="24"/>
        </w:rPr>
        <w:t xml:space="preserve"> (</w:t>
      </w:r>
      <w:proofErr w:type="spellStart"/>
      <w:r w:rsidRPr="002D6054">
        <w:rPr>
          <w:rFonts w:ascii="Times New Roman" w:hAnsi="Times New Roman" w:cs="Times New Roman"/>
          <w:sz w:val="24"/>
          <w:szCs w:val="24"/>
        </w:rPr>
        <w:t>Pentachlorophenol</w:t>
      </w:r>
      <w:proofErr w:type="spellEnd"/>
      <w:r w:rsidRPr="002D6054">
        <w:rPr>
          <w:rFonts w:ascii="Times New Roman" w:hAnsi="Times New Roman" w:cs="Times New Roman"/>
          <w:sz w:val="24"/>
          <w:szCs w:val="24"/>
        </w:rPr>
        <w:t>)</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Gyulladási hőmérséklet: kb. 400°C. </w:t>
      </w:r>
    </w:p>
    <w:p w:rsidR="00B50EA7" w:rsidRPr="002D6054" w:rsidRDefault="00B50EA7" w:rsidP="00B50EA7">
      <w:pPr>
        <w:pStyle w:val="Nincstrkz"/>
        <w:rPr>
          <w:rFonts w:ascii="Times New Roman" w:hAnsi="Times New Roman" w:cs="Times New Roman"/>
          <w:sz w:val="24"/>
          <w:szCs w:val="24"/>
        </w:rPr>
      </w:pPr>
      <w:proofErr w:type="spellStart"/>
      <w:r w:rsidRPr="002D6054">
        <w:rPr>
          <w:rFonts w:ascii="Times New Roman" w:hAnsi="Times New Roman" w:cs="Times New Roman"/>
          <w:sz w:val="24"/>
          <w:szCs w:val="24"/>
        </w:rPr>
        <w:t>Kaloriaérték</w:t>
      </w:r>
      <w:proofErr w:type="spellEnd"/>
      <w:r w:rsidRPr="002D6054">
        <w:rPr>
          <w:rFonts w:ascii="Times New Roman" w:hAnsi="Times New Roman" w:cs="Times New Roman"/>
          <w:sz w:val="24"/>
          <w:szCs w:val="24"/>
        </w:rPr>
        <w:t xml:space="preserve"> 18-20 MJ/kg. </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Formaldehid kibocsátás: </w:t>
      </w:r>
      <w:proofErr w:type="gramStart"/>
      <w:r w:rsidRPr="002D6054">
        <w:rPr>
          <w:rFonts w:ascii="Times New Roman" w:hAnsi="Times New Roman" w:cs="Times New Roman"/>
          <w:sz w:val="24"/>
          <w:szCs w:val="24"/>
        </w:rPr>
        <w:t>&lt; 0.</w:t>
      </w:r>
      <w:proofErr w:type="gramEnd"/>
      <w:r w:rsidRPr="002D6054">
        <w:rPr>
          <w:rFonts w:ascii="Times New Roman" w:hAnsi="Times New Roman" w:cs="Times New Roman"/>
          <w:sz w:val="24"/>
          <w:szCs w:val="24"/>
        </w:rPr>
        <w:t xml:space="preserve">4 mg/h m2 (EN 717-2 alapján tesztelve), &lt; 0.05 </w:t>
      </w:r>
      <w:proofErr w:type="spellStart"/>
      <w:r w:rsidRPr="002D6054">
        <w:rPr>
          <w:rFonts w:ascii="Times New Roman" w:hAnsi="Times New Roman" w:cs="Times New Roman"/>
          <w:sz w:val="24"/>
          <w:szCs w:val="24"/>
        </w:rPr>
        <w:t>ppm</w:t>
      </w:r>
      <w:proofErr w:type="spellEnd"/>
      <w:r w:rsidRPr="002D6054">
        <w:rPr>
          <w:rFonts w:ascii="Times New Roman" w:hAnsi="Times New Roman" w:cs="Times New Roman"/>
          <w:sz w:val="24"/>
          <w:szCs w:val="24"/>
        </w:rPr>
        <w:t xml:space="preserve"> (EN 717-1 alapján tesztelve (WKI kamra módszer)</w:t>
      </w:r>
    </w:p>
    <w:p w:rsidR="00B50EA7" w:rsidRDefault="00B50EA7" w:rsidP="00B50EA7">
      <w:pPr>
        <w:ind w:left="319"/>
        <w:rPr>
          <w:rFonts w:ascii="Times New Roman" w:hAnsi="Times New Roman"/>
          <w:sz w:val="20"/>
          <w:szCs w:val="20"/>
        </w:rPr>
      </w:pPr>
    </w:p>
    <w:p w:rsidR="00B50EA7" w:rsidRPr="00361774" w:rsidRDefault="00B50EA7" w:rsidP="00B50EA7">
      <w:pPr>
        <w:pStyle w:val="Cmsor2"/>
      </w:pPr>
      <w:r w:rsidRPr="00361774">
        <w:t>Tűzállósági követelmény:</w:t>
      </w:r>
    </w:p>
    <w:p w:rsidR="00B50EA7" w:rsidRDefault="00B50EA7" w:rsidP="00B50EA7">
      <w:pPr>
        <w:ind w:left="319"/>
        <w:rPr>
          <w:rFonts w:ascii="Times New Roman" w:hAnsi="Times New Roman"/>
          <w:sz w:val="20"/>
          <w:szCs w:val="20"/>
        </w:rPr>
      </w:pP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UIC 564-2: legalább „B” osztály vagy</w:t>
      </w:r>
      <w:proofErr w:type="gramStart"/>
      <w:r w:rsidRPr="002D6054">
        <w:rPr>
          <w:rFonts w:ascii="Times New Roman" w:hAnsi="Times New Roman" w:cs="Times New Roman"/>
          <w:sz w:val="24"/>
          <w:szCs w:val="24"/>
        </w:rPr>
        <w:t>:  DIN</w:t>
      </w:r>
      <w:proofErr w:type="gramEnd"/>
      <w:r w:rsidRPr="002D6054">
        <w:rPr>
          <w:rFonts w:ascii="Times New Roman" w:hAnsi="Times New Roman" w:cs="Times New Roman"/>
          <w:sz w:val="24"/>
          <w:szCs w:val="24"/>
        </w:rPr>
        <w:t xml:space="preserve"> 5510-2: S4; SR2; ST4; vagy NF X 70-100-1; F03 vagy EN 45545; vagy MSZ EN 13501-1: A1; A2 s1-d0, B s1-d0; B s2-d0</w:t>
      </w:r>
    </w:p>
    <w:p w:rsidR="00B50EA7" w:rsidRDefault="00B50EA7" w:rsidP="00B50EA7">
      <w:pPr>
        <w:ind w:left="319"/>
        <w:rPr>
          <w:rFonts w:ascii="Times New Roman" w:hAnsi="Times New Roman"/>
          <w:sz w:val="20"/>
          <w:szCs w:val="20"/>
        </w:rPr>
      </w:pPr>
    </w:p>
    <w:p w:rsidR="00B50EA7" w:rsidRPr="002D6054" w:rsidRDefault="00B50EA7" w:rsidP="00B50EA7">
      <w:pPr>
        <w:rPr>
          <w:rFonts w:ascii="Times New Roman" w:hAnsi="Times New Roman"/>
          <w:b/>
          <w:sz w:val="24"/>
          <w:szCs w:val="24"/>
        </w:rPr>
      </w:pPr>
      <w:r w:rsidRPr="002D6054">
        <w:rPr>
          <w:rFonts w:ascii="Times New Roman" w:hAnsi="Times New Roman"/>
          <w:b/>
          <w:sz w:val="24"/>
          <w:szCs w:val="24"/>
        </w:rPr>
        <w:t>Szín:</w:t>
      </w:r>
    </w:p>
    <w:p w:rsidR="00B50EA7" w:rsidRPr="002D6054" w:rsidRDefault="00B50EA7" w:rsidP="00B50EA7">
      <w:pPr>
        <w:rPr>
          <w:rFonts w:ascii="Times New Roman" w:hAnsi="Times New Roman"/>
          <w:sz w:val="24"/>
          <w:szCs w:val="24"/>
        </w:rPr>
      </w:pPr>
      <w:r w:rsidRPr="002D6054">
        <w:rPr>
          <w:rFonts w:ascii="Times New Roman" w:hAnsi="Times New Roman"/>
          <w:sz w:val="24"/>
          <w:szCs w:val="24"/>
        </w:rPr>
        <w:t>Katalógusszám, illetve NCS színkód alapján.</w:t>
      </w:r>
    </w:p>
    <w:p w:rsidR="00B50EA7" w:rsidRPr="00960651" w:rsidRDefault="00B50EA7" w:rsidP="00B50EA7">
      <w:pPr>
        <w:ind w:left="319"/>
        <w:rPr>
          <w:rFonts w:ascii="Times New Roman" w:hAnsi="Times New Roman"/>
          <w:sz w:val="20"/>
          <w:szCs w:val="20"/>
        </w:rPr>
      </w:pPr>
    </w:p>
    <w:p w:rsidR="00B50EA7" w:rsidRDefault="00B50EA7" w:rsidP="00B50EA7">
      <w:pPr>
        <w:pStyle w:val="Cmsor2"/>
      </w:pPr>
      <w:r w:rsidRPr="00215AF6">
        <w:t>DEKORLEMEZ</w:t>
      </w:r>
    </w:p>
    <w:p w:rsidR="00B50EA7" w:rsidRDefault="00B50EA7" w:rsidP="00B50EA7">
      <w:pPr>
        <w:pStyle w:val="Cmsor2"/>
      </w:pPr>
      <w:r w:rsidRPr="00215AF6">
        <w:t>Vastagság:&lt;2 mm.</w:t>
      </w:r>
    </w:p>
    <w:p w:rsidR="00B50EA7" w:rsidRPr="003059E4" w:rsidRDefault="00B50EA7" w:rsidP="00B50EA7">
      <w:pPr>
        <w:pStyle w:val="Cmsor3"/>
        <w:rPr>
          <w:b w:val="0"/>
          <w:bCs w:val="0"/>
          <w:sz w:val="20"/>
          <w:szCs w:val="20"/>
        </w:rPr>
      </w:pP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HPL laminált lemez. </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Minőség: HPL-EN 438-3-HDF.</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Felület: fényes</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Nem tartalmaz mérgező vegyületeket és tartalmaz </w:t>
      </w:r>
      <w:proofErr w:type="spellStart"/>
      <w:r w:rsidRPr="002D6054">
        <w:rPr>
          <w:rFonts w:ascii="Times New Roman" w:hAnsi="Times New Roman" w:cs="Times New Roman"/>
          <w:sz w:val="24"/>
          <w:szCs w:val="24"/>
        </w:rPr>
        <w:t>PCP-t</w:t>
      </w:r>
      <w:proofErr w:type="spellEnd"/>
      <w:r w:rsidRPr="002D6054">
        <w:rPr>
          <w:rFonts w:ascii="Times New Roman" w:hAnsi="Times New Roman" w:cs="Times New Roman"/>
          <w:sz w:val="24"/>
          <w:szCs w:val="24"/>
        </w:rPr>
        <w:t xml:space="preserve"> (</w:t>
      </w:r>
      <w:proofErr w:type="spellStart"/>
      <w:r w:rsidRPr="002D6054">
        <w:rPr>
          <w:rFonts w:ascii="Times New Roman" w:hAnsi="Times New Roman" w:cs="Times New Roman"/>
          <w:sz w:val="24"/>
          <w:szCs w:val="24"/>
        </w:rPr>
        <w:t>Pentachlorophenol</w:t>
      </w:r>
      <w:proofErr w:type="spellEnd"/>
      <w:r w:rsidRPr="002D6054">
        <w:rPr>
          <w:rFonts w:ascii="Times New Roman" w:hAnsi="Times New Roman" w:cs="Times New Roman"/>
          <w:sz w:val="24"/>
          <w:szCs w:val="24"/>
        </w:rPr>
        <w:t>)</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Gyulladási hőmérséklet: kb. 400°C. </w:t>
      </w:r>
    </w:p>
    <w:p w:rsidR="00B50EA7" w:rsidRPr="002D6054" w:rsidRDefault="00B50EA7" w:rsidP="00B50EA7">
      <w:pPr>
        <w:pStyle w:val="Nincstrkz"/>
        <w:rPr>
          <w:rFonts w:ascii="Times New Roman" w:hAnsi="Times New Roman" w:cs="Times New Roman"/>
          <w:sz w:val="24"/>
          <w:szCs w:val="24"/>
        </w:rPr>
      </w:pPr>
      <w:proofErr w:type="spellStart"/>
      <w:r w:rsidRPr="002D6054">
        <w:rPr>
          <w:rFonts w:ascii="Times New Roman" w:hAnsi="Times New Roman" w:cs="Times New Roman"/>
          <w:sz w:val="24"/>
          <w:szCs w:val="24"/>
        </w:rPr>
        <w:lastRenderedPageBreak/>
        <w:t>Kaloriaérték</w:t>
      </w:r>
      <w:proofErr w:type="spellEnd"/>
      <w:r w:rsidRPr="002D6054">
        <w:rPr>
          <w:rFonts w:ascii="Times New Roman" w:hAnsi="Times New Roman" w:cs="Times New Roman"/>
          <w:sz w:val="24"/>
          <w:szCs w:val="24"/>
        </w:rPr>
        <w:t xml:space="preserve"> 18-20 MJ/kg. </w:t>
      </w: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 xml:space="preserve">Formaldehid kibocsátás: </w:t>
      </w:r>
      <w:proofErr w:type="gramStart"/>
      <w:r w:rsidRPr="002D6054">
        <w:rPr>
          <w:rFonts w:ascii="Times New Roman" w:hAnsi="Times New Roman" w:cs="Times New Roman"/>
          <w:sz w:val="24"/>
          <w:szCs w:val="24"/>
        </w:rPr>
        <w:t>&lt; 0.</w:t>
      </w:r>
      <w:proofErr w:type="gramEnd"/>
      <w:r w:rsidRPr="002D6054">
        <w:rPr>
          <w:rFonts w:ascii="Times New Roman" w:hAnsi="Times New Roman" w:cs="Times New Roman"/>
          <w:sz w:val="24"/>
          <w:szCs w:val="24"/>
        </w:rPr>
        <w:t xml:space="preserve">4 mg/h m2 (EN 717-2 alapján tesztelve), &lt; 0.05 </w:t>
      </w:r>
      <w:proofErr w:type="spellStart"/>
      <w:r w:rsidRPr="002D6054">
        <w:rPr>
          <w:rFonts w:ascii="Times New Roman" w:hAnsi="Times New Roman" w:cs="Times New Roman"/>
          <w:sz w:val="24"/>
          <w:szCs w:val="24"/>
        </w:rPr>
        <w:t>ppm</w:t>
      </w:r>
      <w:proofErr w:type="spellEnd"/>
      <w:r w:rsidRPr="002D6054">
        <w:rPr>
          <w:rFonts w:ascii="Times New Roman" w:hAnsi="Times New Roman" w:cs="Times New Roman"/>
          <w:sz w:val="24"/>
          <w:szCs w:val="24"/>
        </w:rPr>
        <w:t xml:space="preserve"> (EN 717-1 alapján tesztelve (WKI kamra módszer</w:t>
      </w:r>
    </w:p>
    <w:p w:rsidR="00B50EA7" w:rsidRDefault="00B50EA7" w:rsidP="00B50EA7">
      <w:pPr>
        <w:pStyle w:val="Cmsor2"/>
      </w:pPr>
    </w:p>
    <w:p w:rsidR="00B50EA7" w:rsidRDefault="00B50EA7" w:rsidP="00B50EA7">
      <w:pPr>
        <w:pStyle w:val="Cmsor2"/>
      </w:pPr>
      <w:r w:rsidRPr="00361774">
        <w:t>Tűzállósági követelmény:</w:t>
      </w:r>
    </w:p>
    <w:p w:rsidR="00B50EA7" w:rsidRDefault="00B50EA7" w:rsidP="00B50EA7">
      <w:pPr>
        <w:pStyle w:val="Nincstrkz"/>
        <w:rPr>
          <w:rFonts w:ascii="Times New Roman" w:hAnsi="Times New Roman" w:cs="Times New Roman"/>
          <w:sz w:val="24"/>
          <w:szCs w:val="24"/>
        </w:rPr>
      </w:pPr>
    </w:p>
    <w:p w:rsidR="00B50EA7" w:rsidRPr="002D6054" w:rsidRDefault="00B50EA7" w:rsidP="00B50EA7">
      <w:pPr>
        <w:pStyle w:val="Nincstrkz"/>
        <w:rPr>
          <w:rFonts w:ascii="Times New Roman" w:hAnsi="Times New Roman" w:cs="Times New Roman"/>
          <w:sz w:val="24"/>
          <w:szCs w:val="24"/>
        </w:rPr>
      </w:pPr>
      <w:r w:rsidRPr="002D6054">
        <w:rPr>
          <w:rFonts w:ascii="Times New Roman" w:hAnsi="Times New Roman" w:cs="Times New Roman"/>
          <w:sz w:val="24"/>
          <w:szCs w:val="24"/>
        </w:rPr>
        <w:t>UIC 564-2: legalább „B” osztály vagy: DIN 4102-1 szerint B1, DIN 5510-2: S4; SR2; ST4; vagy NF X 70-100-1; F03 vagy EN 45545; vagy MSZ EN 13501-1: A1; A2 s1-d0, B s1-d0; B s2-d0</w:t>
      </w:r>
    </w:p>
    <w:p w:rsidR="00B50EA7" w:rsidRDefault="00B50EA7" w:rsidP="00B50EA7"/>
    <w:p w:rsidR="00B50EA7" w:rsidRPr="002D6054" w:rsidRDefault="00B50EA7" w:rsidP="00B50EA7">
      <w:pPr>
        <w:rPr>
          <w:rFonts w:ascii="Times New Roman" w:hAnsi="Times New Roman"/>
          <w:b/>
          <w:sz w:val="24"/>
          <w:szCs w:val="24"/>
        </w:rPr>
      </w:pPr>
      <w:r w:rsidRPr="002D6054">
        <w:rPr>
          <w:rFonts w:ascii="Times New Roman" w:hAnsi="Times New Roman"/>
          <w:b/>
          <w:sz w:val="24"/>
          <w:szCs w:val="24"/>
        </w:rPr>
        <w:t>Szín:</w:t>
      </w:r>
    </w:p>
    <w:p w:rsidR="00B50EA7" w:rsidRPr="002D6054" w:rsidRDefault="00B50EA7" w:rsidP="00B50EA7">
      <w:pPr>
        <w:rPr>
          <w:rFonts w:ascii="Times New Roman" w:hAnsi="Times New Roman"/>
          <w:sz w:val="24"/>
          <w:szCs w:val="24"/>
        </w:rPr>
      </w:pPr>
      <w:r w:rsidRPr="002D6054">
        <w:rPr>
          <w:rFonts w:ascii="Times New Roman" w:hAnsi="Times New Roman"/>
          <w:sz w:val="24"/>
          <w:szCs w:val="24"/>
        </w:rPr>
        <w:t>Katalógusszám, illetve NCS színkód alapján.</w:t>
      </w:r>
    </w:p>
    <w:p w:rsidR="00B50EA7" w:rsidRDefault="00B50EA7" w:rsidP="00B50EA7"/>
    <w:p w:rsidR="00B50EA7" w:rsidRPr="00CE25DB" w:rsidRDefault="00B50EA7" w:rsidP="00B50EA7"/>
    <w:p w:rsidR="00B50EA7" w:rsidRPr="00C00827" w:rsidRDefault="00B50EA7" w:rsidP="00B50EA7">
      <w:pPr>
        <w:pStyle w:val="Nincstrkz"/>
        <w:rPr>
          <w:rFonts w:ascii="Times New Roman" w:hAnsi="Times New Roman" w:cs="Times New Roman"/>
          <w:b/>
          <w:sz w:val="24"/>
          <w:szCs w:val="24"/>
        </w:rPr>
      </w:pPr>
      <w:r>
        <w:rPr>
          <w:rFonts w:ascii="Times New Roman" w:hAnsi="Times New Roman" w:cs="Times New Roman"/>
          <w:b/>
          <w:sz w:val="24"/>
          <w:szCs w:val="24"/>
        </w:rPr>
        <w:t xml:space="preserve">4. rész: Padló </w:t>
      </w:r>
      <w:r w:rsidRPr="00C00827">
        <w:rPr>
          <w:rFonts w:ascii="Times New Roman" w:hAnsi="Times New Roman" w:cs="Times New Roman"/>
          <w:b/>
          <w:sz w:val="24"/>
          <w:szCs w:val="24"/>
        </w:rPr>
        <w:t>lemezek</w:t>
      </w:r>
      <w:r>
        <w:rPr>
          <w:rFonts w:ascii="Times New Roman" w:hAnsi="Times New Roman" w:cs="Times New Roman"/>
          <w:b/>
          <w:sz w:val="24"/>
          <w:szCs w:val="24"/>
        </w:rPr>
        <w:t xml:space="preserve"> (parafa betétes lemezek és tűzálló rétegelt falemez)</w:t>
      </w:r>
    </w:p>
    <w:p w:rsidR="00B50EA7" w:rsidRDefault="00B50EA7" w:rsidP="00B50EA7">
      <w:pPr>
        <w:rPr>
          <w:rFonts w:ascii="Times New Roman" w:hAnsi="Times New Roman"/>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4</w:t>
      </w:r>
      <w:r w:rsidRPr="00745E82">
        <w:rPr>
          <w:rFonts w:ascii="Times New Roman" w:hAnsi="Times New Roman"/>
          <w:b/>
          <w:sz w:val="24"/>
          <w:szCs w:val="24"/>
        </w:rPr>
        <w:t>.1. A gyártmánycsoport műszaki meghatározása, felhasználási területe</w:t>
      </w:r>
    </w:p>
    <w:p w:rsidR="00B50EA7" w:rsidRPr="00C404E6" w:rsidRDefault="00B50EA7" w:rsidP="00B50EA7">
      <w:pPr>
        <w:ind w:right="316"/>
        <w:jc w:val="both"/>
        <w:rPr>
          <w:rFonts w:ascii="Times New Roman" w:hAnsi="Times New Roman"/>
          <w:sz w:val="24"/>
          <w:szCs w:val="24"/>
        </w:rPr>
      </w:pPr>
      <w:r>
        <w:rPr>
          <w:rFonts w:ascii="Times New Roman" w:hAnsi="Times New Roman"/>
          <w:sz w:val="24"/>
          <w:szCs w:val="24"/>
        </w:rPr>
        <w:t>V</w:t>
      </w:r>
      <w:r w:rsidRPr="00C404E6">
        <w:rPr>
          <w:rFonts w:ascii="Times New Roman" w:hAnsi="Times New Roman"/>
          <w:sz w:val="24"/>
          <w:szCs w:val="24"/>
        </w:rPr>
        <w:t xml:space="preserve">asúti járművek előterének, utasterének, folyosóinak, illetve fülkéinek felújítása falemezekkel. </w:t>
      </w:r>
    </w:p>
    <w:p w:rsidR="00B50EA7" w:rsidRPr="00745E82" w:rsidRDefault="00B50EA7" w:rsidP="00B50EA7">
      <w:pPr>
        <w:rPr>
          <w:rFonts w:ascii="Times New Roman" w:hAnsi="Times New Roman"/>
          <w:b/>
          <w:sz w:val="24"/>
          <w:szCs w:val="24"/>
        </w:rPr>
      </w:pPr>
      <w:r>
        <w:rPr>
          <w:rFonts w:ascii="Times New Roman" w:hAnsi="Times New Roman"/>
          <w:b/>
          <w:sz w:val="24"/>
          <w:szCs w:val="24"/>
        </w:rPr>
        <w:t>4</w:t>
      </w:r>
      <w:r w:rsidRPr="00745E82">
        <w:rPr>
          <w:rFonts w:ascii="Times New Roman" w:hAnsi="Times New Roman"/>
          <w:b/>
          <w:sz w:val="24"/>
          <w:szCs w:val="24"/>
        </w:rPr>
        <w:t>.2. A szállítandó termék/szolgáltatás műszaki, szállítási, csomagolási, tárolhatósági követelményei</w:t>
      </w:r>
    </w:p>
    <w:p w:rsidR="00B50EA7" w:rsidRDefault="00B50EA7" w:rsidP="00B50EA7">
      <w:pPr>
        <w:rPr>
          <w:rFonts w:ascii="Times New Roman" w:hAnsi="Times New Roman"/>
          <w:sz w:val="24"/>
          <w:szCs w:val="24"/>
        </w:rPr>
      </w:pPr>
      <w:r w:rsidRPr="00745E82">
        <w:rPr>
          <w:rFonts w:ascii="Times New Roman" w:hAnsi="Times New Roman"/>
          <w:sz w:val="24"/>
          <w:szCs w:val="24"/>
        </w:rPr>
        <w:t>Olyan csomagolás szükséges, amely a szállítás alatt megakadályozza a termékek sérülését vagy értékromlását, továbbá a csomagolásának meg kell felelnie a szállítás módjának és a raktározás követelményeinek, összhangban az általános logisztikai gyakorlattal. A csomagolásnak olyan erősnek kell lennie, amely legalább 2 átrakást kibír és funkciójának megfelel.</w:t>
      </w:r>
    </w:p>
    <w:p w:rsidR="00B50EA7" w:rsidRPr="00745E82" w:rsidRDefault="00B50EA7" w:rsidP="00B50EA7">
      <w:pPr>
        <w:rPr>
          <w:rFonts w:ascii="Times New Roman" w:hAnsi="Times New Roman"/>
          <w:b/>
          <w:sz w:val="24"/>
          <w:szCs w:val="24"/>
        </w:rPr>
      </w:pPr>
      <w:r>
        <w:rPr>
          <w:rFonts w:ascii="Times New Roman" w:hAnsi="Times New Roman"/>
          <w:b/>
          <w:sz w:val="24"/>
          <w:szCs w:val="24"/>
        </w:rPr>
        <w:t>4</w:t>
      </w:r>
      <w:r w:rsidRPr="00745E82">
        <w:rPr>
          <w:rFonts w:ascii="Times New Roman" w:hAnsi="Times New Roman"/>
          <w:b/>
          <w:sz w:val="24"/>
          <w:szCs w:val="24"/>
        </w:rPr>
        <w:t>.3. A beszerzési eljárás során</w:t>
      </w:r>
      <w:r>
        <w:rPr>
          <w:rFonts w:ascii="Times New Roman" w:hAnsi="Times New Roman"/>
          <w:b/>
          <w:sz w:val="24"/>
          <w:szCs w:val="24"/>
        </w:rPr>
        <w:t>, az ajánlattételi szakaszban</w:t>
      </w:r>
      <w:r w:rsidRPr="00745E82">
        <w:rPr>
          <w:rFonts w:ascii="Times New Roman" w:hAnsi="Times New Roman"/>
          <w:b/>
          <w:sz w:val="24"/>
          <w:szCs w:val="24"/>
        </w:rPr>
        <w:t xml:space="preserve"> benyújtandó műszaki dokumentumok</w:t>
      </w:r>
    </w:p>
    <w:p w:rsidR="00B50EA7" w:rsidRDefault="00B50EA7" w:rsidP="00B50EA7">
      <w:pPr>
        <w:rPr>
          <w:rFonts w:ascii="Times New Roman" w:hAnsi="Times New Roman"/>
          <w:sz w:val="24"/>
          <w:szCs w:val="24"/>
        </w:rPr>
      </w:pPr>
      <w:r w:rsidRPr="00745E82">
        <w:rPr>
          <w:rFonts w:ascii="Times New Roman" w:hAnsi="Times New Roman"/>
          <w:sz w:val="24"/>
          <w:szCs w:val="24"/>
        </w:rPr>
        <w:t xml:space="preserve">Csatolni szükséges a megajánlott termék magyar nyelvű, a termék gyártója által kiadott </w:t>
      </w:r>
      <w:r>
        <w:rPr>
          <w:rFonts w:ascii="Times New Roman" w:hAnsi="Times New Roman"/>
          <w:sz w:val="24"/>
          <w:szCs w:val="24"/>
        </w:rPr>
        <w:t xml:space="preserve">4.5. pontban foglaltaknak megfelelő </w:t>
      </w:r>
      <w:r w:rsidRPr="00745E82">
        <w:rPr>
          <w:rFonts w:ascii="Times New Roman" w:hAnsi="Times New Roman"/>
          <w:sz w:val="24"/>
          <w:szCs w:val="24"/>
        </w:rPr>
        <w:t>műszaki adatlapját.</w:t>
      </w:r>
    </w:p>
    <w:p w:rsidR="00B50EA7" w:rsidRPr="004453B7" w:rsidRDefault="00B50EA7" w:rsidP="00B50EA7">
      <w:pPr>
        <w:spacing w:after="0" w:line="240" w:lineRule="auto"/>
        <w:ind w:right="316"/>
        <w:jc w:val="both"/>
        <w:rPr>
          <w:rFonts w:ascii="Times New Roman" w:hAnsi="Times New Roman"/>
          <w:sz w:val="24"/>
          <w:szCs w:val="24"/>
        </w:rPr>
      </w:pPr>
      <w:r>
        <w:rPr>
          <w:rFonts w:ascii="Times New Roman" w:hAnsi="Times New Roman"/>
          <w:sz w:val="24"/>
          <w:szCs w:val="24"/>
        </w:rPr>
        <w:t>Tűzvizsgálati jegyzőkönyv a 4.5. pontban leírtaknak megfelelően.</w:t>
      </w:r>
    </w:p>
    <w:p w:rsidR="00B50EA7" w:rsidRDefault="00B50EA7" w:rsidP="00B50EA7">
      <w:pPr>
        <w:rPr>
          <w:rFonts w:ascii="Times New Roman" w:hAnsi="Times New Roman"/>
          <w:b/>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4</w:t>
      </w:r>
      <w:r w:rsidRPr="00745E82">
        <w:rPr>
          <w:rFonts w:ascii="Times New Roman" w:hAnsi="Times New Roman"/>
          <w:b/>
          <w:sz w:val="24"/>
          <w:szCs w:val="24"/>
        </w:rPr>
        <w:t>.4. A termékkel/szolgáltatással együtt szállítandó dokumentumok</w:t>
      </w:r>
    </w:p>
    <w:p w:rsidR="00B50EA7" w:rsidRDefault="00B50EA7" w:rsidP="00B50EA7">
      <w:pPr>
        <w:pStyle w:val="Nincstrkz"/>
        <w:rPr>
          <w:rFonts w:ascii="Times New Roman" w:hAnsi="Times New Roman" w:cs="Times New Roman"/>
          <w:sz w:val="24"/>
          <w:szCs w:val="24"/>
        </w:rPr>
      </w:pPr>
      <w:r>
        <w:rPr>
          <w:rFonts w:ascii="Times New Roman" w:hAnsi="Times New Roman" w:cs="Times New Roman"/>
          <w:sz w:val="24"/>
          <w:szCs w:val="24"/>
        </w:rPr>
        <w:t>EN 10204 3.1 szerinti minőségazonossági bizonyítvány.</w:t>
      </w:r>
    </w:p>
    <w:p w:rsidR="00B50EA7" w:rsidRPr="004453B7" w:rsidRDefault="00B50EA7" w:rsidP="00B50EA7">
      <w:pPr>
        <w:pStyle w:val="Nincstrkz"/>
        <w:rPr>
          <w:rFonts w:ascii="Times New Roman" w:hAnsi="Times New Roman" w:cs="Times New Roman"/>
          <w:sz w:val="24"/>
          <w:szCs w:val="24"/>
        </w:rPr>
      </w:pPr>
    </w:p>
    <w:p w:rsidR="00B50EA7" w:rsidRDefault="00B50EA7" w:rsidP="00B50EA7">
      <w:pPr>
        <w:rPr>
          <w:rFonts w:ascii="Times New Roman" w:hAnsi="Times New Roman"/>
          <w:b/>
          <w:sz w:val="24"/>
          <w:szCs w:val="24"/>
        </w:rPr>
      </w:pPr>
      <w:r>
        <w:rPr>
          <w:rFonts w:ascii="Times New Roman" w:hAnsi="Times New Roman"/>
          <w:b/>
          <w:sz w:val="24"/>
          <w:szCs w:val="24"/>
        </w:rPr>
        <w:t>4</w:t>
      </w:r>
      <w:r w:rsidRPr="00745E82">
        <w:rPr>
          <w:rFonts w:ascii="Times New Roman" w:hAnsi="Times New Roman"/>
          <w:b/>
          <w:sz w:val="24"/>
          <w:szCs w:val="24"/>
        </w:rPr>
        <w:t>.5. Anyagjellemzők</w:t>
      </w:r>
    </w:p>
    <w:p w:rsidR="00B50EA7" w:rsidRPr="005324A9" w:rsidRDefault="00B50EA7" w:rsidP="00B50EA7">
      <w:pPr>
        <w:ind w:right="316"/>
        <w:jc w:val="both"/>
        <w:rPr>
          <w:rFonts w:ascii="Times New Roman" w:hAnsi="Times New Roman"/>
          <w:b/>
          <w:sz w:val="20"/>
          <w:szCs w:val="20"/>
          <w:u w:val="single"/>
        </w:rPr>
      </w:pPr>
      <w:r w:rsidRPr="005324A9">
        <w:rPr>
          <w:rFonts w:ascii="Times New Roman" w:hAnsi="Times New Roman"/>
          <w:b/>
          <w:sz w:val="20"/>
          <w:szCs w:val="20"/>
          <w:u w:val="single"/>
        </w:rPr>
        <w:t>PADLÓLEMEZ PARAFABETÉTES</w:t>
      </w:r>
    </w:p>
    <w:p w:rsidR="00B50EA7" w:rsidRDefault="00B50EA7" w:rsidP="00B50EA7">
      <w:pPr>
        <w:ind w:left="319"/>
        <w:rPr>
          <w:rFonts w:ascii="Times New Roman" w:hAnsi="Times New Roman"/>
          <w:sz w:val="20"/>
          <w:szCs w:val="20"/>
        </w:rPr>
      </w:pP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Anyagtulajdonság: Keresztkötésű rétegelt nyír falemezből és hangszigetelő réteg (parafa, vagy parafa-gumi) beragasztással készült, kiváló ellenálló képességű, vízfelvétel ellen impregnált szendvics szerkezetű padlólemez. A beépítés szerinti alsó felülete fokozottan lángálló (pl. alufóliával bevont) anyagú legyen. </w:t>
      </w:r>
    </w:p>
    <w:p w:rsidR="00B50EA7" w:rsidRDefault="00B50EA7" w:rsidP="00B50EA7">
      <w:pPr>
        <w:pStyle w:val="Nincstrkz"/>
        <w:rPr>
          <w:rFonts w:ascii="Times New Roman" w:hAnsi="Times New Roman" w:cs="Times New Roman"/>
          <w:sz w:val="24"/>
          <w:szCs w:val="24"/>
        </w:rPr>
      </w:pP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Vastagság: igény alapján.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Vastagsági mérettűrés, MSZ EN 315 szerint: ± 6%,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Sűrűség, MSZ EN 323 szerint: 750-800 kg/m3,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Ragasztóanyag szilárdság víz és főzésálló, DIN 68705 szerint: AW100.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Az alumínium bevonat rögzítése: EN 204/</w:t>
      </w:r>
      <w:proofErr w:type="spellStart"/>
      <w:r w:rsidRPr="00C404E6">
        <w:rPr>
          <w:rFonts w:ascii="Times New Roman" w:hAnsi="Times New Roman" w:cs="Times New Roman"/>
          <w:sz w:val="24"/>
          <w:szCs w:val="24"/>
        </w:rPr>
        <w:t>Class</w:t>
      </w:r>
      <w:proofErr w:type="spellEnd"/>
      <w:r w:rsidRPr="00C404E6">
        <w:rPr>
          <w:rFonts w:ascii="Times New Roman" w:hAnsi="Times New Roman" w:cs="Times New Roman"/>
          <w:sz w:val="24"/>
          <w:szCs w:val="24"/>
        </w:rPr>
        <w:t xml:space="preserve"> 4 (időjárásálló) ragasztórendszerrel történjen.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Lemez külső megjelenése: MSZ EN 635-1 szerint: Természetes fahibáktól és gyártási hibától mentes, I. osztályú. Az élek egyenesség tűrése, MSZ EN 324-2 szerint: ±1 mm/m.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Derékszögűség tűrése, MSZ EN 324-2 szerint: ±1 mm/m.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Hosszúság mérettűrése MSZ EN 324-1 szerint: 0+6 mm.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Szélesség mérettűrése MSZ EN 324-1 szerint: 0+4 mm.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Formaldehid kibocsájtási osztály: MSZ EN 717-2 szerint: E1 osztály.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Teherhordó képesség: MSZ EN 1195 szerint maradó alakváltozás </w:t>
      </w:r>
      <w:proofErr w:type="gramStart"/>
      <w:r w:rsidRPr="00C404E6">
        <w:rPr>
          <w:rFonts w:ascii="Times New Roman" w:hAnsi="Times New Roman" w:cs="Times New Roman"/>
          <w:sz w:val="24"/>
          <w:szCs w:val="24"/>
        </w:rPr>
        <w:t>mentes</w:t>
      </w:r>
      <w:proofErr w:type="gramEnd"/>
      <w:r w:rsidRPr="00C404E6">
        <w:rPr>
          <w:rFonts w:ascii="Times New Roman" w:hAnsi="Times New Roman" w:cs="Times New Roman"/>
          <w:sz w:val="24"/>
          <w:szCs w:val="24"/>
        </w:rPr>
        <w:t xml:space="preserve">.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Ragasztás minősége: MSZ EN 314-1 és az MSZ EN 314-2 szerinti 3. osztálynak és a DIN 68705-3/BFU 100, BS 6566Part/WBP megfelelő.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Hajlíthatóság, MSZ EN 310 szerint: 5000 N/nm2. </w:t>
      </w:r>
    </w:p>
    <w:p w:rsidR="00B50EA7" w:rsidRPr="00C404E6"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Hangszigetelés, MSZ EN ISO </w:t>
      </w:r>
      <w:proofErr w:type="gramStart"/>
      <w:r w:rsidRPr="00C404E6">
        <w:rPr>
          <w:rFonts w:ascii="Times New Roman" w:hAnsi="Times New Roman" w:cs="Times New Roman"/>
          <w:sz w:val="24"/>
          <w:szCs w:val="24"/>
        </w:rPr>
        <w:t>717-1  szerint</w:t>
      </w:r>
      <w:proofErr w:type="gramEnd"/>
      <w:r w:rsidRPr="00C404E6">
        <w:rPr>
          <w:rFonts w:ascii="Times New Roman" w:hAnsi="Times New Roman" w:cs="Times New Roman"/>
          <w:sz w:val="24"/>
          <w:szCs w:val="24"/>
        </w:rPr>
        <w:t xml:space="preserve"> ≥ 30 dB. </w:t>
      </w:r>
    </w:p>
    <w:p w:rsidR="00B50EA7" w:rsidRDefault="00B50EA7" w:rsidP="00B50EA7">
      <w:pPr>
        <w:pStyle w:val="Nincstrkz"/>
        <w:rPr>
          <w:rFonts w:ascii="Times New Roman" w:hAnsi="Times New Roman" w:cs="Times New Roman"/>
          <w:sz w:val="24"/>
          <w:szCs w:val="24"/>
        </w:rPr>
      </w:pPr>
      <w:r w:rsidRPr="00C404E6">
        <w:rPr>
          <w:rFonts w:ascii="Times New Roman" w:hAnsi="Times New Roman" w:cs="Times New Roman"/>
          <w:sz w:val="24"/>
          <w:szCs w:val="24"/>
        </w:rPr>
        <w:t xml:space="preserve">Hővezetési tényező: MSZ EN 12524 szerint: </w:t>
      </w:r>
      <w:proofErr w:type="spellStart"/>
      <w:r w:rsidRPr="00C404E6">
        <w:rPr>
          <w:rFonts w:ascii="Times New Roman" w:hAnsi="Times New Roman" w:cs="Times New Roman"/>
          <w:sz w:val="24"/>
          <w:szCs w:val="24"/>
        </w:rPr>
        <w:t>max</w:t>
      </w:r>
      <w:proofErr w:type="spellEnd"/>
      <w:r w:rsidRPr="00C404E6">
        <w:rPr>
          <w:rFonts w:ascii="Times New Roman" w:hAnsi="Times New Roman" w:cs="Times New Roman"/>
          <w:sz w:val="24"/>
          <w:szCs w:val="24"/>
        </w:rPr>
        <w:t>. 0,09 W/</w:t>
      </w:r>
      <w:proofErr w:type="spellStart"/>
      <w:r w:rsidRPr="00C404E6">
        <w:rPr>
          <w:rFonts w:ascii="Times New Roman" w:hAnsi="Times New Roman" w:cs="Times New Roman"/>
          <w:sz w:val="24"/>
          <w:szCs w:val="24"/>
        </w:rPr>
        <w:t>mK</w:t>
      </w:r>
      <w:proofErr w:type="spellEnd"/>
      <w:r w:rsidRPr="00C404E6">
        <w:rPr>
          <w:rFonts w:ascii="Times New Roman" w:hAnsi="Times New Roman" w:cs="Times New Roman"/>
          <w:sz w:val="24"/>
          <w:szCs w:val="24"/>
        </w:rPr>
        <w:t xml:space="preserve">. </w:t>
      </w:r>
    </w:p>
    <w:p w:rsidR="00B50EA7" w:rsidRDefault="00B50EA7" w:rsidP="00B50EA7">
      <w:pPr>
        <w:pStyle w:val="Nincstrkz"/>
        <w:rPr>
          <w:rFonts w:ascii="Times New Roman" w:hAnsi="Times New Roman" w:cs="Times New Roman"/>
          <w:sz w:val="24"/>
          <w:szCs w:val="24"/>
        </w:rPr>
      </w:pPr>
    </w:p>
    <w:p w:rsidR="00B50EA7" w:rsidRDefault="00B50EA7" w:rsidP="00B50EA7">
      <w:pPr>
        <w:pStyle w:val="Cmsor2"/>
      </w:pPr>
      <w:r w:rsidRPr="00361774">
        <w:t>Tűzállósági követelmény:</w:t>
      </w:r>
    </w:p>
    <w:p w:rsidR="00B50EA7" w:rsidRPr="00C404E6" w:rsidRDefault="00B50EA7" w:rsidP="00B50EA7">
      <w:pPr>
        <w:pStyle w:val="Nincstrkz"/>
        <w:rPr>
          <w:rFonts w:ascii="Times New Roman" w:hAnsi="Times New Roman" w:cs="Times New Roman"/>
          <w:sz w:val="24"/>
          <w:szCs w:val="24"/>
        </w:rPr>
      </w:pPr>
    </w:p>
    <w:p w:rsidR="00B50EA7" w:rsidRPr="00C404E6" w:rsidRDefault="00B50EA7" w:rsidP="00B50EA7">
      <w:pPr>
        <w:rPr>
          <w:rFonts w:ascii="Times New Roman" w:hAnsi="Times New Roman"/>
          <w:sz w:val="24"/>
          <w:szCs w:val="24"/>
        </w:rPr>
      </w:pPr>
      <w:r w:rsidRPr="00C404E6">
        <w:rPr>
          <w:rFonts w:ascii="Times New Roman" w:hAnsi="Times New Roman"/>
          <w:sz w:val="24"/>
          <w:szCs w:val="24"/>
        </w:rPr>
        <w:t>Tűzzel szembeni viselkedés követelményei az EN 45545-2 szerint HL2 veszélyességi szint alapján: R10.</w:t>
      </w:r>
    </w:p>
    <w:p w:rsidR="00B50EA7" w:rsidRDefault="00B50EA7" w:rsidP="00B50EA7">
      <w:pPr>
        <w:ind w:left="319"/>
        <w:rPr>
          <w:rFonts w:ascii="Times New Roman" w:hAnsi="Times New Roman"/>
          <w:sz w:val="20"/>
          <w:szCs w:val="20"/>
        </w:rPr>
      </w:pPr>
    </w:p>
    <w:p w:rsidR="00B50EA7" w:rsidRPr="005324A9" w:rsidRDefault="00B50EA7" w:rsidP="00B50EA7">
      <w:pPr>
        <w:ind w:right="316"/>
        <w:jc w:val="both"/>
        <w:rPr>
          <w:rFonts w:ascii="Times New Roman" w:hAnsi="Times New Roman"/>
          <w:b/>
          <w:sz w:val="20"/>
          <w:szCs w:val="20"/>
          <w:u w:val="single"/>
        </w:rPr>
      </w:pPr>
      <w:r w:rsidRPr="005324A9">
        <w:rPr>
          <w:rFonts w:ascii="Times New Roman" w:hAnsi="Times New Roman"/>
          <w:b/>
          <w:sz w:val="20"/>
          <w:szCs w:val="20"/>
          <w:u w:val="single"/>
        </w:rPr>
        <w:t>FALEMEZ RÉTEGELT TŰZÁLLÓ</w:t>
      </w:r>
    </w:p>
    <w:p w:rsidR="00B50EA7" w:rsidRDefault="00B50EA7" w:rsidP="00B50EA7">
      <w:pPr>
        <w:ind w:left="319"/>
        <w:rPr>
          <w:rFonts w:ascii="Times New Roman" w:hAnsi="Times New Roman"/>
          <w:sz w:val="20"/>
          <w:szCs w:val="20"/>
        </w:rPr>
      </w:pP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Anyagtulajdonság: Keresztkötésű rétegelt nyír falemezből, kiváló ellenálló képességű, vízfelvétel ellen impregnált rétegelt lemez. A beépítés szerinti alsó felülete fokozottan lángálló (pl. alufóliával bevont) anyagú legyen.</w:t>
      </w:r>
    </w:p>
    <w:p w:rsidR="00B50EA7" w:rsidRDefault="00B50EA7" w:rsidP="00B50EA7">
      <w:pPr>
        <w:pStyle w:val="Nincstrkz"/>
        <w:rPr>
          <w:rFonts w:ascii="Times New Roman" w:hAnsi="Times New Roman" w:cs="Times New Roman"/>
          <w:sz w:val="24"/>
          <w:szCs w:val="24"/>
        </w:rPr>
      </w:pP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Vastagság: Igény alapján.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Vastagsági mérettűrés, MSZ EN 315 szerint: ± 6%.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Sűrűség, MSZ EN 323 szerint: 750-800 kg/m3.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Ragasztóanyag szilárdság víz és főzésálló, DIN 68705 szerint: AW100.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Az alumínium bevonat rögzítése: EN 204/</w:t>
      </w:r>
      <w:proofErr w:type="spellStart"/>
      <w:r w:rsidRPr="00056FE3">
        <w:rPr>
          <w:rFonts w:ascii="Times New Roman" w:hAnsi="Times New Roman" w:cs="Times New Roman"/>
          <w:sz w:val="24"/>
          <w:szCs w:val="24"/>
        </w:rPr>
        <w:t>Class</w:t>
      </w:r>
      <w:proofErr w:type="spellEnd"/>
      <w:r w:rsidRPr="00056FE3">
        <w:rPr>
          <w:rFonts w:ascii="Times New Roman" w:hAnsi="Times New Roman" w:cs="Times New Roman"/>
          <w:sz w:val="24"/>
          <w:szCs w:val="24"/>
        </w:rPr>
        <w:t xml:space="preserve"> 4 (időjárásálló) ragasztórendszerrel történjen.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lastRenderedPageBreak/>
        <w:t xml:space="preserve">Lemez külső megjelenése: MSZ EN 635-1 szerint: Természetes fahibáktól és gyártási hibától mentes, I. osztályú. Az élek egyenesség tűrése, MSZ EN 324-2 szerint: ±1 mm/m.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Derékszögűség tűrése, MSZ EN 324-2 szerint: ±1 mm/m.</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Hosszúság mérettűrése MSZ EN 324-1 szerint: 0+6 mm.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Szélesség mérettűrése MSZ EN 324-1 szerint: 0+4 mm.</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Formaldehid kibocsájtási osztály: MSZ EN 717-2 szerint: E1 osztály.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 xml:space="preserve">Ragasztás minősége: MSZ EN 314-1 és az MSZ EN 314-2 szerinti 3. osztálynak és a DIN 68705-3/BFU 100, BS 6566Part/WBP megfelelő. </w:t>
      </w: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Hajlíthatóság, MSZ EN 310 szerint: 5000 N/nm2.</w:t>
      </w:r>
    </w:p>
    <w:p w:rsidR="00B50EA7" w:rsidRDefault="00B50EA7" w:rsidP="00B50EA7">
      <w:pPr>
        <w:pStyle w:val="Nincstrkz"/>
        <w:rPr>
          <w:rFonts w:ascii="Times New Roman" w:hAnsi="Times New Roman" w:cs="Times New Roman"/>
          <w:sz w:val="24"/>
          <w:szCs w:val="24"/>
        </w:rPr>
      </w:pPr>
    </w:p>
    <w:p w:rsidR="00B50EA7" w:rsidRDefault="00B50EA7" w:rsidP="00B50EA7">
      <w:pPr>
        <w:pStyle w:val="Cmsor2"/>
      </w:pPr>
      <w:r w:rsidRPr="00361774">
        <w:t>Tűzállósági követelmény:</w:t>
      </w:r>
    </w:p>
    <w:p w:rsidR="00B50EA7" w:rsidRDefault="00B50EA7" w:rsidP="00B50EA7">
      <w:pPr>
        <w:pStyle w:val="Nincstrkz"/>
        <w:rPr>
          <w:rFonts w:ascii="Times New Roman" w:hAnsi="Times New Roman" w:cs="Times New Roman"/>
          <w:sz w:val="24"/>
          <w:szCs w:val="24"/>
        </w:rPr>
      </w:pPr>
    </w:p>
    <w:p w:rsidR="00B50EA7" w:rsidRPr="00056FE3" w:rsidRDefault="00B50EA7" w:rsidP="00B50EA7">
      <w:pPr>
        <w:pStyle w:val="Nincstrkz"/>
        <w:rPr>
          <w:rFonts w:ascii="Times New Roman" w:hAnsi="Times New Roman" w:cs="Times New Roman"/>
          <w:sz w:val="24"/>
          <w:szCs w:val="24"/>
        </w:rPr>
      </w:pPr>
      <w:r w:rsidRPr="00056FE3">
        <w:rPr>
          <w:rFonts w:ascii="Times New Roman" w:hAnsi="Times New Roman" w:cs="Times New Roman"/>
          <w:sz w:val="24"/>
          <w:szCs w:val="24"/>
        </w:rPr>
        <w:t>Tűzzel szembeni viselkedés követelményei az EN 45545-2 szerint HL2 veszélyességi szint alapján: R10.</w:t>
      </w:r>
    </w:p>
    <w:p w:rsidR="00B50EA7" w:rsidRDefault="00B50EA7" w:rsidP="00B50EA7">
      <w:pPr>
        <w:ind w:left="319"/>
        <w:rPr>
          <w:rFonts w:ascii="Times New Roman" w:hAnsi="Times New Roman"/>
          <w:sz w:val="20"/>
          <w:szCs w:val="20"/>
        </w:rPr>
      </w:pPr>
    </w:p>
    <w:p w:rsidR="00B50EA7" w:rsidRDefault="00B50EA7" w:rsidP="00B50EA7">
      <w:pPr>
        <w:rPr>
          <w:rFonts w:ascii="Times New Roman" w:hAnsi="Times New Roman"/>
          <w:b/>
          <w:sz w:val="24"/>
          <w:szCs w:val="24"/>
        </w:rPr>
      </w:pPr>
      <w:r>
        <w:rPr>
          <w:rFonts w:ascii="Times New Roman" w:hAnsi="Times New Roman"/>
          <w:b/>
          <w:sz w:val="24"/>
          <w:szCs w:val="24"/>
        </w:rPr>
        <w:t>4.6. Egyenértékűség meghatározása</w:t>
      </w:r>
    </w:p>
    <w:p w:rsidR="00B50EA7" w:rsidRPr="00287C90" w:rsidRDefault="00B50EA7" w:rsidP="00B50EA7">
      <w:pPr>
        <w:pStyle w:val="Nincstrkz"/>
        <w:jc w:val="both"/>
        <w:rPr>
          <w:rFonts w:ascii="Times New Roman" w:hAnsi="Times New Roman" w:cs="Times New Roman"/>
          <w:sz w:val="24"/>
          <w:szCs w:val="24"/>
        </w:rPr>
      </w:pPr>
      <w:r w:rsidRPr="00287C90">
        <w:rPr>
          <w:rFonts w:ascii="Times New Roman" w:hAnsi="Times New Roman" w:cs="Times New Roman"/>
          <w:sz w:val="24"/>
          <w:szCs w:val="24"/>
        </w:rPr>
        <w:t xml:space="preserve">Ajánlatkérő a 4. részajánlat tekintetében a tétellistában megjelölt gyári eredeti, vagy azzal egyenértékű alkatrészeket kíván beszerezni. </w:t>
      </w:r>
    </w:p>
    <w:p w:rsidR="00B50EA7" w:rsidRPr="00287C90" w:rsidRDefault="00B50EA7" w:rsidP="00B50EA7">
      <w:pPr>
        <w:pStyle w:val="Nincstrkz"/>
        <w:jc w:val="both"/>
        <w:rPr>
          <w:rFonts w:ascii="Times New Roman" w:hAnsi="Times New Roman" w:cs="Times New Roman"/>
          <w:sz w:val="24"/>
          <w:szCs w:val="24"/>
        </w:rPr>
      </w:pPr>
      <w:r w:rsidRPr="00287C90">
        <w:rPr>
          <w:rFonts w:ascii="Times New Roman" w:hAnsi="Times New Roman" w:cs="Times New Roman"/>
          <w:sz w:val="24"/>
          <w:szCs w:val="24"/>
        </w:rPr>
        <w:t>Amennyiben ajánlattevő ajánlatában a 4. részajánlat tétellistájában meghatározott gyári eredeti alkatrésztől eltérő alkatrészt ajánl meg, annak egyenértékűségére vonatkozóan ajánlatában nyilatkozni köteles.</w:t>
      </w:r>
    </w:p>
    <w:p w:rsidR="00B50EA7" w:rsidRPr="00287C90" w:rsidRDefault="00B50EA7" w:rsidP="00B50EA7">
      <w:pPr>
        <w:pStyle w:val="Nincstrkz"/>
        <w:jc w:val="both"/>
        <w:rPr>
          <w:rFonts w:ascii="Times New Roman" w:hAnsi="Times New Roman" w:cs="Times New Roman"/>
          <w:sz w:val="24"/>
          <w:szCs w:val="24"/>
        </w:rPr>
      </w:pPr>
      <w:r w:rsidRPr="00287C90">
        <w:rPr>
          <w:rFonts w:ascii="Times New Roman" w:hAnsi="Times New Roman" w:cs="Times New Roman"/>
          <w:sz w:val="24"/>
          <w:szCs w:val="24"/>
        </w:rPr>
        <w:t xml:space="preserve">Ajánlatkérő fenntartja magának a jogot, hogy az egyenértékűségre vonatkozó ajánlattevői nyilatkozat valóságtartalmát ellenőrizze. </w:t>
      </w:r>
    </w:p>
    <w:p w:rsidR="00B50EA7" w:rsidRDefault="00B50EA7" w:rsidP="00B50EA7">
      <w:pPr>
        <w:pStyle w:val="Nincstrkz"/>
        <w:jc w:val="both"/>
        <w:rPr>
          <w:rFonts w:ascii="Times New Roman" w:hAnsi="Times New Roman" w:cs="Times New Roman"/>
          <w:sz w:val="24"/>
          <w:szCs w:val="24"/>
        </w:rPr>
      </w:pPr>
      <w:r w:rsidRPr="00287C90">
        <w:rPr>
          <w:rFonts w:ascii="Times New Roman" w:hAnsi="Times New Roman" w:cs="Times New Roman"/>
          <w:sz w:val="24"/>
          <w:szCs w:val="24"/>
        </w:rPr>
        <w:t xml:space="preserve">Az Ajánlattevő által </w:t>
      </w:r>
      <w:r>
        <w:rPr>
          <w:rFonts w:ascii="Times New Roman" w:hAnsi="Times New Roman" w:cs="Times New Roman"/>
          <w:sz w:val="24"/>
          <w:szCs w:val="24"/>
        </w:rPr>
        <w:t xml:space="preserve">egyenértékűként </w:t>
      </w:r>
      <w:r w:rsidRPr="00287C90">
        <w:rPr>
          <w:rFonts w:ascii="Times New Roman" w:hAnsi="Times New Roman" w:cs="Times New Roman"/>
          <w:sz w:val="24"/>
          <w:szCs w:val="24"/>
        </w:rPr>
        <w:t>megajánlott termék</w:t>
      </w:r>
      <w:r>
        <w:rPr>
          <w:rFonts w:ascii="Times New Roman" w:hAnsi="Times New Roman" w:cs="Times New Roman"/>
          <w:sz w:val="24"/>
          <w:szCs w:val="24"/>
        </w:rPr>
        <w:t>n</w:t>
      </w:r>
      <w:r w:rsidRPr="00287C90">
        <w:rPr>
          <w:rFonts w:ascii="Times New Roman" w:hAnsi="Times New Roman" w:cs="Times New Roman"/>
          <w:sz w:val="24"/>
          <w:szCs w:val="24"/>
        </w:rPr>
        <w:t xml:space="preserve">ek </w:t>
      </w:r>
      <w:r>
        <w:rPr>
          <w:rFonts w:ascii="Times New Roman" w:hAnsi="Times New Roman" w:cs="Times New Roman"/>
          <w:sz w:val="24"/>
          <w:szCs w:val="24"/>
        </w:rPr>
        <w:t>meg</w:t>
      </w:r>
      <w:r w:rsidRPr="00287C90">
        <w:rPr>
          <w:rFonts w:ascii="Times New Roman" w:hAnsi="Times New Roman" w:cs="Times New Roman"/>
          <w:sz w:val="24"/>
          <w:szCs w:val="24"/>
        </w:rPr>
        <w:t xml:space="preserve"> kell felelnie a 4.5. pontban foglaltaknak.</w:t>
      </w:r>
    </w:p>
    <w:p w:rsidR="00B50EA7" w:rsidRDefault="00B50EA7" w:rsidP="00B50EA7">
      <w:pPr>
        <w:pStyle w:val="Nincstrkz"/>
        <w:jc w:val="both"/>
        <w:rPr>
          <w:rFonts w:ascii="Times New Roman" w:hAnsi="Times New Roman" w:cs="Times New Roman"/>
          <w:sz w:val="24"/>
          <w:szCs w:val="24"/>
        </w:rPr>
      </w:pPr>
    </w:p>
    <w:p w:rsidR="00B50EA7" w:rsidRPr="00C00827" w:rsidRDefault="00B50EA7" w:rsidP="00B50EA7">
      <w:pPr>
        <w:pStyle w:val="Nincstrkz"/>
        <w:rPr>
          <w:rFonts w:ascii="Times New Roman" w:hAnsi="Times New Roman" w:cs="Times New Roman"/>
          <w:b/>
          <w:sz w:val="24"/>
          <w:szCs w:val="24"/>
        </w:rPr>
      </w:pPr>
      <w:r>
        <w:rPr>
          <w:rFonts w:ascii="Times New Roman" w:hAnsi="Times New Roman" w:cs="Times New Roman"/>
          <w:b/>
          <w:sz w:val="24"/>
          <w:szCs w:val="24"/>
        </w:rPr>
        <w:t>5. rész: Paraf</w:t>
      </w:r>
      <w:r w:rsidRPr="00C00827">
        <w:rPr>
          <w:rFonts w:ascii="Times New Roman" w:hAnsi="Times New Roman" w:cs="Times New Roman"/>
          <w:b/>
          <w:sz w:val="24"/>
          <w:szCs w:val="24"/>
        </w:rPr>
        <w:t>alemezek</w:t>
      </w:r>
      <w:r>
        <w:rPr>
          <w:rFonts w:ascii="Times New Roman" w:hAnsi="Times New Roman" w:cs="Times New Roman"/>
          <w:b/>
          <w:sz w:val="24"/>
          <w:szCs w:val="24"/>
        </w:rPr>
        <w:t xml:space="preserve"> (Parafa lemez; expandált parafa lemez)</w:t>
      </w:r>
    </w:p>
    <w:p w:rsidR="00B50EA7" w:rsidRDefault="00B50EA7" w:rsidP="00B50EA7">
      <w:pPr>
        <w:rPr>
          <w:rFonts w:ascii="Times New Roman" w:hAnsi="Times New Roman"/>
          <w:sz w:val="24"/>
          <w:szCs w:val="24"/>
        </w:rPr>
      </w:pPr>
    </w:p>
    <w:p w:rsidR="00B50EA7" w:rsidRPr="00745E82" w:rsidRDefault="00B50EA7" w:rsidP="00B50EA7">
      <w:pPr>
        <w:rPr>
          <w:rFonts w:ascii="Times New Roman" w:hAnsi="Times New Roman"/>
          <w:b/>
          <w:sz w:val="24"/>
          <w:szCs w:val="24"/>
        </w:rPr>
      </w:pPr>
      <w:r>
        <w:rPr>
          <w:rFonts w:ascii="Times New Roman" w:hAnsi="Times New Roman"/>
          <w:b/>
          <w:sz w:val="24"/>
          <w:szCs w:val="24"/>
        </w:rPr>
        <w:t>5</w:t>
      </w:r>
      <w:r w:rsidRPr="00745E82">
        <w:rPr>
          <w:rFonts w:ascii="Times New Roman" w:hAnsi="Times New Roman"/>
          <w:b/>
          <w:sz w:val="24"/>
          <w:szCs w:val="24"/>
        </w:rPr>
        <w:t>.1. A gyártmánycsoport műszaki meghatározása, felhasználási területe</w:t>
      </w:r>
    </w:p>
    <w:p w:rsidR="00B50EA7" w:rsidRPr="00745E82" w:rsidRDefault="00B50EA7" w:rsidP="00B50EA7">
      <w:pPr>
        <w:ind w:right="316"/>
        <w:jc w:val="both"/>
        <w:rPr>
          <w:rFonts w:ascii="Times New Roman" w:hAnsi="Times New Roman"/>
          <w:sz w:val="24"/>
          <w:szCs w:val="24"/>
        </w:rPr>
      </w:pPr>
      <w:r w:rsidRPr="00745E82">
        <w:rPr>
          <w:rFonts w:ascii="Times New Roman" w:hAnsi="Times New Roman"/>
          <w:sz w:val="24"/>
          <w:szCs w:val="24"/>
        </w:rPr>
        <w:t>A vasúti járművek előterének, utasterének, folyosóinak, válaszfalainak, illetve fülkéinek felújítása bútorlapokkal.</w:t>
      </w:r>
    </w:p>
    <w:p w:rsidR="00B50EA7" w:rsidRPr="00745E82" w:rsidRDefault="00B50EA7" w:rsidP="00B50EA7">
      <w:pPr>
        <w:rPr>
          <w:rFonts w:ascii="Times New Roman" w:hAnsi="Times New Roman"/>
          <w:b/>
          <w:sz w:val="24"/>
          <w:szCs w:val="24"/>
        </w:rPr>
      </w:pPr>
      <w:r>
        <w:rPr>
          <w:rFonts w:ascii="Times New Roman" w:hAnsi="Times New Roman"/>
          <w:b/>
          <w:sz w:val="24"/>
          <w:szCs w:val="24"/>
        </w:rPr>
        <w:t>5</w:t>
      </w:r>
      <w:r w:rsidRPr="00745E82">
        <w:rPr>
          <w:rFonts w:ascii="Times New Roman" w:hAnsi="Times New Roman"/>
          <w:b/>
          <w:sz w:val="24"/>
          <w:szCs w:val="24"/>
        </w:rPr>
        <w:t>.2. A szállítandó termék/szolgáltatás műszaki, szállítási, csomagolási, tárolhatósági követelményei</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Olyan csomagolás szükséges, amely a szállítás alatt megakadályozza a termékek sérülését vagy értékromlását, továbbá a csomagolásának meg kell felelnie a szállítás módjának és a raktározás követelményeinek, összhangban az általános logisztikai gyakorlattal. A csomagolásnak olyan erősnek kell lennie, amely legalább 2 átrakást kibír és funkciójának megfelel.</w:t>
      </w:r>
    </w:p>
    <w:p w:rsidR="00B50EA7" w:rsidRPr="00745E82" w:rsidRDefault="00B50EA7" w:rsidP="00B50EA7">
      <w:pPr>
        <w:rPr>
          <w:rFonts w:ascii="Times New Roman" w:hAnsi="Times New Roman"/>
          <w:b/>
          <w:sz w:val="24"/>
          <w:szCs w:val="24"/>
        </w:rPr>
      </w:pPr>
      <w:r>
        <w:rPr>
          <w:rFonts w:ascii="Times New Roman" w:hAnsi="Times New Roman"/>
          <w:b/>
          <w:sz w:val="24"/>
          <w:szCs w:val="24"/>
        </w:rPr>
        <w:t>5</w:t>
      </w:r>
      <w:r w:rsidRPr="00745E82">
        <w:rPr>
          <w:rFonts w:ascii="Times New Roman" w:hAnsi="Times New Roman"/>
          <w:b/>
          <w:sz w:val="24"/>
          <w:szCs w:val="24"/>
        </w:rPr>
        <w:t>.3. A beszerzési eljárás során</w:t>
      </w:r>
      <w:r>
        <w:rPr>
          <w:rFonts w:ascii="Times New Roman" w:hAnsi="Times New Roman"/>
          <w:b/>
          <w:sz w:val="24"/>
          <w:szCs w:val="24"/>
        </w:rPr>
        <w:t>, az ajánlattételi szakaszban</w:t>
      </w:r>
      <w:r w:rsidRPr="00745E82">
        <w:rPr>
          <w:rFonts w:ascii="Times New Roman" w:hAnsi="Times New Roman"/>
          <w:b/>
          <w:sz w:val="24"/>
          <w:szCs w:val="24"/>
        </w:rPr>
        <w:t xml:space="preserve"> benyújtandó műszaki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lastRenderedPageBreak/>
        <w:t xml:space="preserve">Csatolni szükséges a megajánlott termék magyar nyelvű, a termék gyártója által kiadott </w:t>
      </w:r>
      <w:r>
        <w:rPr>
          <w:rFonts w:ascii="Times New Roman" w:hAnsi="Times New Roman"/>
          <w:sz w:val="24"/>
          <w:szCs w:val="24"/>
        </w:rPr>
        <w:t xml:space="preserve">5.5. pontban foglaltaknak megfelelő </w:t>
      </w:r>
      <w:r w:rsidRPr="00745E82">
        <w:rPr>
          <w:rFonts w:ascii="Times New Roman" w:hAnsi="Times New Roman"/>
          <w:sz w:val="24"/>
          <w:szCs w:val="24"/>
        </w:rPr>
        <w:t>műszaki adatlapját.</w:t>
      </w:r>
    </w:p>
    <w:p w:rsidR="00B50EA7" w:rsidRPr="00745E82" w:rsidRDefault="00B50EA7" w:rsidP="00B50EA7">
      <w:pPr>
        <w:rPr>
          <w:rFonts w:ascii="Times New Roman" w:hAnsi="Times New Roman"/>
          <w:b/>
          <w:sz w:val="24"/>
          <w:szCs w:val="24"/>
        </w:rPr>
      </w:pPr>
      <w:r>
        <w:rPr>
          <w:rFonts w:ascii="Times New Roman" w:hAnsi="Times New Roman"/>
          <w:b/>
          <w:sz w:val="24"/>
          <w:szCs w:val="24"/>
        </w:rPr>
        <w:t>5</w:t>
      </w:r>
      <w:r w:rsidRPr="00745E82">
        <w:rPr>
          <w:rFonts w:ascii="Times New Roman" w:hAnsi="Times New Roman"/>
          <w:b/>
          <w:sz w:val="24"/>
          <w:szCs w:val="24"/>
        </w:rPr>
        <w:t>.4. A termékkel/szolgáltatással együtt szállítandó dokumentumok</w:t>
      </w:r>
    </w:p>
    <w:p w:rsidR="00B50EA7" w:rsidRPr="00745E82" w:rsidRDefault="00B50EA7" w:rsidP="00B50EA7">
      <w:pPr>
        <w:rPr>
          <w:rFonts w:ascii="Times New Roman" w:hAnsi="Times New Roman"/>
          <w:sz w:val="24"/>
          <w:szCs w:val="24"/>
        </w:rPr>
      </w:pPr>
      <w:r w:rsidRPr="00745E82">
        <w:rPr>
          <w:rFonts w:ascii="Times New Roman" w:hAnsi="Times New Roman"/>
          <w:sz w:val="24"/>
          <w:szCs w:val="24"/>
        </w:rPr>
        <w:t>Szállítólevél</w:t>
      </w:r>
    </w:p>
    <w:p w:rsidR="00B50EA7" w:rsidRPr="00745E82" w:rsidRDefault="00B50EA7" w:rsidP="00B50EA7">
      <w:pPr>
        <w:rPr>
          <w:rFonts w:ascii="Times New Roman" w:hAnsi="Times New Roman"/>
          <w:b/>
          <w:sz w:val="24"/>
          <w:szCs w:val="24"/>
        </w:rPr>
      </w:pPr>
      <w:r>
        <w:rPr>
          <w:rFonts w:ascii="Times New Roman" w:hAnsi="Times New Roman"/>
          <w:b/>
          <w:sz w:val="24"/>
          <w:szCs w:val="24"/>
        </w:rPr>
        <w:t>5</w:t>
      </w:r>
      <w:r w:rsidRPr="00745E82">
        <w:rPr>
          <w:rFonts w:ascii="Times New Roman" w:hAnsi="Times New Roman"/>
          <w:b/>
          <w:sz w:val="24"/>
          <w:szCs w:val="24"/>
        </w:rPr>
        <w:t>.5. Anyagjellemzők</w:t>
      </w:r>
    </w:p>
    <w:p w:rsidR="00B50EA7" w:rsidRPr="00287C90" w:rsidRDefault="00B50EA7" w:rsidP="00B50EA7">
      <w:pPr>
        <w:jc w:val="both"/>
        <w:rPr>
          <w:rFonts w:ascii="Times New Roman" w:hAnsi="Times New Roman"/>
          <w:b/>
          <w:color w:val="000000"/>
          <w:sz w:val="24"/>
          <w:szCs w:val="24"/>
        </w:rPr>
      </w:pPr>
      <w:r w:rsidRPr="00287C90">
        <w:rPr>
          <w:rFonts w:ascii="Times New Roman" w:hAnsi="Times New Roman"/>
          <w:b/>
          <w:color w:val="000000"/>
          <w:sz w:val="24"/>
          <w:szCs w:val="24"/>
        </w:rPr>
        <w:t>Parafa lemez, expandált parafa lemez</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Apró szemcsés (szemcsék nagysága: 0,5/2mm)</w:t>
      </w:r>
      <w:proofErr w:type="gramStart"/>
      <w:r w:rsidRPr="00287C90">
        <w:rPr>
          <w:rFonts w:ascii="Times New Roman" w:hAnsi="Times New Roman" w:cs="Times New Roman"/>
          <w:sz w:val="24"/>
          <w:szCs w:val="24"/>
        </w:rPr>
        <w:t>,  keményre</w:t>
      </w:r>
      <w:proofErr w:type="gramEnd"/>
      <w:r w:rsidRPr="00287C90">
        <w:rPr>
          <w:rFonts w:ascii="Times New Roman" w:hAnsi="Times New Roman" w:cs="Times New Roman"/>
          <w:sz w:val="24"/>
          <w:szCs w:val="24"/>
        </w:rPr>
        <w:t xml:space="preserve"> préselt táblák.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 xml:space="preserve">Sűrűség:160-200 kg/m3,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Hővezetési tényező: 0,055 W/</w:t>
      </w:r>
      <w:proofErr w:type="spellStart"/>
      <w:r w:rsidRPr="00287C90">
        <w:rPr>
          <w:rFonts w:ascii="Times New Roman" w:hAnsi="Times New Roman" w:cs="Times New Roman"/>
          <w:sz w:val="24"/>
          <w:szCs w:val="24"/>
        </w:rPr>
        <w:t>mK</w:t>
      </w:r>
      <w:proofErr w:type="spellEnd"/>
      <w:r w:rsidRPr="00287C90">
        <w:rPr>
          <w:rFonts w:ascii="Times New Roman" w:hAnsi="Times New Roman" w:cs="Times New Roman"/>
          <w:sz w:val="24"/>
          <w:szCs w:val="24"/>
        </w:rPr>
        <w:t xml:space="preserve"> (MSZ EN 12667:2001).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Nyomófeszültség (10%-os deformációnál)</w:t>
      </w:r>
      <w:proofErr w:type="gramStart"/>
      <w:r w:rsidRPr="00287C90">
        <w:rPr>
          <w:rFonts w:ascii="Times New Roman" w:hAnsi="Times New Roman" w:cs="Times New Roman"/>
          <w:sz w:val="24"/>
          <w:szCs w:val="24"/>
        </w:rPr>
        <w:t>:  0</w:t>
      </w:r>
      <w:proofErr w:type="gramEnd"/>
      <w:r w:rsidRPr="00287C90">
        <w:rPr>
          <w:rFonts w:ascii="Times New Roman" w:hAnsi="Times New Roman" w:cs="Times New Roman"/>
          <w:sz w:val="24"/>
          <w:szCs w:val="24"/>
        </w:rPr>
        <w:t xml:space="preserve">,1 N/mm2  (MSZ EN 826:1997).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Tűzveszélyességi osztály: „C</w:t>
      </w:r>
      <w:proofErr w:type="gramStart"/>
      <w:r w:rsidRPr="00287C90">
        <w:rPr>
          <w:rFonts w:ascii="Times New Roman" w:hAnsi="Times New Roman" w:cs="Times New Roman"/>
          <w:sz w:val="24"/>
          <w:szCs w:val="24"/>
        </w:rPr>
        <w:t>”  (</w:t>
      </w:r>
      <w:proofErr w:type="gramEnd"/>
      <w:r w:rsidRPr="00287C90">
        <w:rPr>
          <w:rFonts w:ascii="Times New Roman" w:hAnsi="Times New Roman" w:cs="Times New Roman"/>
          <w:sz w:val="24"/>
          <w:szCs w:val="24"/>
        </w:rPr>
        <w:t xml:space="preserve">MSZ 14800-16:1992),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 xml:space="preserve">Dinamikai merevség (2mm): 75,5 MNm-3 (ISO 9052-1:1989),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Páradiffúziós ellenállás: 3,33 x 105  m2hPa/</w:t>
      </w:r>
      <w:proofErr w:type="gramStart"/>
      <w:r w:rsidRPr="00287C90">
        <w:rPr>
          <w:rFonts w:ascii="Times New Roman" w:hAnsi="Times New Roman" w:cs="Times New Roman"/>
          <w:sz w:val="24"/>
          <w:szCs w:val="24"/>
        </w:rPr>
        <w:t>kg   (</w:t>
      </w:r>
      <w:proofErr w:type="gramEnd"/>
      <w:r w:rsidRPr="00287C90">
        <w:rPr>
          <w:rFonts w:ascii="Times New Roman" w:hAnsi="Times New Roman" w:cs="Times New Roman"/>
          <w:sz w:val="24"/>
          <w:szCs w:val="24"/>
        </w:rPr>
        <w:t xml:space="preserve">MSZ EN 12086:1999),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 xml:space="preserve">Páradiffúziós ellenáll. Szám (μ) 105, </w:t>
      </w:r>
      <w:proofErr w:type="spellStart"/>
      <w:r w:rsidRPr="00287C90">
        <w:rPr>
          <w:rFonts w:ascii="Times New Roman" w:hAnsi="Times New Roman" w:cs="Times New Roman"/>
          <w:sz w:val="24"/>
          <w:szCs w:val="24"/>
        </w:rPr>
        <w:t>Páradiff</w:t>
      </w:r>
      <w:proofErr w:type="spellEnd"/>
      <w:r w:rsidRPr="00287C90">
        <w:rPr>
          <w:rFonts w:ascii="Times New Roman" w:hAnsi="Times New Roman" w:cs="Times New Roman"/>
          <w:sz w:val="24"/>
          <w:szCs w:val="24"/>
        </w:rPr>
        <w:t xml:space="preserve">.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 xml:space="preserve">Egyenértékű légréteg vastagság: 2 m, </w:t>
      </w:r>
    </w:p>
    <w:p w:rsidR="00B50EA7" w:rsidRPr="00287C90" w:rsidRDefault="00B50EA7" w:rsidP="00B50EA7">
      <w:pPr>
        <w:pStyle w:val="Nincstrkz"/>
        <w:rPr>
          <w:rFonts w:ascii="Times New Roman" w:hAnsi="Times New Roman" w:cs="Times New Roman"/>
          <w:sz w:val="24"/>
          <w:szCs w:val="24"/>
        </w:rPr>
      </w:pPr>
      <w:r w:rsidRPr="00287C90">
        <w:rPr>
          <w:rFonts w:ascii="Times New Roman" w:hAnsi="Times New Roman" w:cs="Times New Roman"/>
          <w:sz w:val="24"/>
          <w:szCs w:val="24"/>
        </w:rPr>
        <w:t xml:space="preserve">Nedvességtartalom: </w:t>
      </w:r>
      <w:proofErr w:type="spellStart"/>
      <w:r w:rsidRPr="00287C90">
        <w:rPr>
          <w:rFonts w:ascii="Times New Roman" w:hAnsi="Times New Roman" w:cs="Times New Roman"/>
          <w:sz w:val="24"/>
          <w:szCs w:val="24"/>
        </w:rPr>
        <w:t>max</w:t>
      </w:r>
      <w:proofErr w:type="spellEnd"/>
      <w:r w:rsidRPr="00287C90">
        <w:rPr>
          <w:rFonts w:ascii="Times New Roman" w:hAnsi="Times New Roman" w:cs="Times New Roman"/>
          <w:sz w:val="24"/>
          <w:szCs w:val="24"/>
        </w:rPr>
        <w:t>. 8 (m/</w:t>
      </w:r>
      <w:proofErr w:type="spellStart"/>
      <w:r w:rsidRPr="00287C90">
        <w:rPr>
          <w:rFonts w:ascii="Times New Roman" w:hAnsi="Times New Roman" w:cs="Times New Roman"/>
          <w:sz w:val="24"/>
          <w:szCs w:val="24"/>
        </w:rPr>
        <w:t>m%</w:t>
      </w:r>
      <w:proofErr w:type="spellEnd"/>
      <w:r w:rsidRPr="00287C90">
        <w:rPr>
          <w:rFonts w:ascii="Times New Roman" w:hAnsi="Times New Roman" w:cs="Times New Roman"/>
          <w:sz w:val="24"/>
          <w:szCs w:val="24"/>
        </w:rPr>
        <w:t xml:space="preserve">) (MSZ EN 12105:2000). </w:t>
      </w:r>
    </w:p>
    <w:p w:rsidR="00B50EA7" w:rsidRPr="00D14A77" w:rsidRDefault="00B50EA7" w:rsidP="00B50EA7">
      <w:pPr>
        <w:pStyle w:val="Nincstrkz"/>
        <w:rPr>
          <w:rFonts w:ascii="Times New Roman" w:hAnsi="Times New Roman" w:cs="Times New Roman"/>
          <w:b/>
          <w:sz w:val="24"/>
          <w:szCs w:val="24"/>
        </w:rPr>
      </w:pPr>
      <w:proofErr w:type="gramStart"/>
      <w:r w:rsidRPr="00287C90">
        <w:rPr>
          <w:rFonts w:ascii="Times New Roman" w:hAnsi="Times New Roman" w:cs="Times New Roman"/>
          <w:sz w:val="24"/>
          <w:szCs w:val="24"/>
        </w:rPr>
        <w:t>Benyomódás(</w:t>
      </w:r>
      <w:proofErr w:type="gramEnd"/>
      <w:r w:rsidRPr="00287C90">
        <w:rPr>
          <w:rFonts w:ascii="Times New Roman" w:hAnsi="Times New Roman" w:cs="Times New Roman"/>
          <w:sz w:val="24"/>
          <w:szCs w:val="24"/>
        </w:rPr>
        <w:t>0,76 N/mm2 terhelésnél) 35%, Visszarugózás 70%, Húzóerő: 0,5 N/mm2.</w:t>
      </w:r>
    </w:p>
    <w:p w:rsidR="00881258" w:rsidRPr="00881258" w:rsidRDefault="00881258" w:rsidP="00881258"/>
    <w:p w:rsidR="00336336" w:rsidRDefault="00336336" w:rsidP="0009161E">
      <w:pPr>
        <w:pStyle w:val="Cmsor1"/>
      </w:pPr>
      <w:r>
        <w:br w:type="page"/>
      </w:r>
      <w:bookmarkStart w:id="40" w:name="_Toc476749573"/>
      <w:r w:rsidRPr="004D54F7">
        <w:lastRenderedPageBreak/>
        <w:t>III. Szerződéstervezet</w:t>
      </w:r>
      <w:bookmarkEnd w:id="40"/>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1" w:name="_Toc476749574"/>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FE79C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FE79CE">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FE79CE">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D761D0" w:rsidRDefault="00472615" w:rsidP="00982ED6">
            <w:pPr>
              <w:keepNext/>
              <w:keepLines/>
              <w:spacing w:after="0" w:line="240" w:lineRule="auto"/>
              <w:ind w:right="-108"/>
              <w:jc w:val="both"/>
              <w:rPr>
                <w:rFonts w:ascii="Times New Roman" w:hAnsi="Times New Roman"/>
                <w:highlight w:val="yellow"/>
              </w:rPr>
            </w:pPr>
            <w:r w:rsidRPr="00FE79CE">
              <w:rPr>
                <w:rFonts w:ascii="Times New Roman" w:hAnsi="Times New Roman"/>
              </w:rPr>
              <w:t>1</w:t>
            </w:r>
            <w:r w:rsidR="00DC6402" w:rsidRPr="00FE79CE">
              <w:rPr>
                <w:rFonts w:ascii="Times New Roman" w:hAnsi="Times New Roman"/>
              </w:rPr>
              <w:t>7</w:t>
            </w:r>
            <w:r w:rsidR="00336336" w:rsidRPr="00FE79CE">
              <w:rPr>
                <w:rFonts w:ascii="Times New Roman" w:hAnsi="Times New Roman"/>
              </w:rPr>
              <w:t>. számú melléklet</w:t>
            </w:r>
          </w:p>
        </w:tc>
        <w:tc>
          <w:tcPr>
            <w:tcW w:w="4518" w:type="dxa"/>
          </w:tcPr>
          <w:p w:rsidR="00336336" w:rsidRPr="00091216" w:rsidRDefault="00FE79CE" w:rsidP="00B74BFC">
            <w:pPr>
              <w:keepNext/>
              <w:keepLines/>
              <w:spacing w:after="0" w:line="240" w:lineRule="auto"/>
              <w:jc w:val="both"/>
              <w:rPr>
                <w:rFonts w:ascii="Times New Roman" w:hAnsi="Times New Roman"/>
              </w:rPr>
            </w:pPr>
            <w:r w:rsidRPr="00091216">
              <w:rPr>
                <w:rFonts w:ascii="Times New Roman" w:hAnsi="Times New Roman"/>
              </w:rPr>
              <w:t>Nyilatkozat a környezetvédelmi termékdíjra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9C348B">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CC782E" w:rsidRDefault="00BC1558" w:rsidP="00CC386D">
            <w:pPr>
              <w:keepNext/>
              <w:keepLines/>
              <w:spacing w:after="0" w:line="240" w:lineRule="auto"/>
              <w:ind w:right="-108"/>
              <w:jc w:val="both"/>
              <w:rPr>
                <w:rFonts w:ascii="Times New Roman" w:hAnsi="Times New Roman"/>
                <w:highlight w:val="yellow"/>
              </w:rPr>
            </w:pPr>
          </w:p>
        </w:tc>
        <w:tc>
          <w:tcPr>
            <w:tcW w:w="4518" w:type="dxa"/>
            <w:tcBorders>
              <w:top w:val="single" w:sz="4" w:space="0" w:color="auto"/>
              <w:left w:val="single" w:sz="4" w:space="0" w:color="auto"/>
              <w:bottom w:val="single" w:sz="4" w:space="0" w:color="auto"/>
              <w:right w:val="single" w:sz="4" w:space="0" w:color="auto"/>
            </w:tcBorders>
          </w:tcPr>
          <w:p w:rsidR="00BC1558" w:rsidRPr="00CC782E" w:rsidRDefault="001E5C0F" w:rsidP="001E5C0F">
            <w:pPr>
              <w:keepNext/>
              <w:keepLines/>
              <w:spacing w:after="0" w:line="240" w:lineRule="auto"/>
              <w:ind w:right="-108"/>
              <w:jc w:val="both"/>
              <w:rPr>
                <w:rFonts w:ascii="Times New Roman" w:hAnsi="Times New Roman"/>
                <w:highlight w:val="yellow"/>
              </w:rPr>
            </w:pPr>
            <w:r>
              <w:rPr>
                <w:rFonts w:ascii="Times New Roman" w:hAnsi="Times New Roman"/>
              </w:rPr>
              <w:t xml:space="preserve">A megajánlott termékek </w:t>
            </w:r>
            <w:r w:rsidR="005E4205">
              <w:rPr>
                <w:rFonts w:ascii="Times New Roman" w:hAnsi="Times New Roman"/>
              </w:rPr>
              <w:t>magyar nyelvű</w:t>
            </w:r>
            <w:r w:rsidR="00152911">
              <w:rPr>
                <w:rFonts w:ascii="Times New Roman" w:hAnsi="Times New Roman"/>
              </w:rPr>
              <w:t>, a gyártó által kiadott</w:t>
            </w:r>
            <w:r w:rsidR="005E4205">
              <w:rPr>
                <w:rFonts w:ascii="Times New Roman" w:hAnsi="Times New Roman"/>
              </w:rPr>
              <w:t xml:space="preserve"> </w:t>
            </w:r>
            <w:r>
              <w:rPr>
                <w:rFonts w:ascii="Times New Roman" w:hAnsi="Times New Roman"/>
              </w:rPr>
              <w:t>műszaki adatlapjai</w:t>
            </w:r>
            <w:r w:rsidR="005E4205">
              <w:rPr>
                <w:rFonts w:ascii="Times New Roman" w:hAnsi="Times New Roman"/>
              </w:rPr>
              <w:t xml:space="preserve"> (valamennyi rész vonatkozásában)</w:t>
            </w:r>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472615" w:rsidRDefault="005E4205" w:rsidP="00152911">
            <w:pPr>
              <w:autoSpaceDE w:val="0"/>
              <w:autoSpaceDN w:val="0"/>
              <w:adjustRightInd w:val="0"/>
              <w:spacing w:after="0" w:line="240" w:lineRule="auto"/>
              <w:jc w:val="both"/>
              <w:rPr>
                <w:rFonts w:ascii="Times New Roman" w:hAnsi="Times New Roman"/>
              </w:rPr>
            </w:pPr>
            <w:r>
              <w:rPr>
                <w:rFonts w:ascii="Times New Roman" w:hAnsi="Times New Roman"/>
              </w:rPr>
              <w:t>Tűzvizsgálati j</w:t>
            </w:r>
            <w:r w:rsidR="00FE79CE" w:rsidRPr="005350F6">
              <w:rPr>
                <w:rFonts w:ascii="Times New Roman" w:hAnsi="Times New Roman"/>
              </w:rPr>
              <w:t>egyzőkönyv</w:t>
            </w:r>
            <w:r w:rsidR="00FE79CE">
              <w:rPr>
                <w:rFonts w:ascii="Times New Roman" w:hAnsi="Times New Roman"/>
              </w:rPr>
              <w:t xml:space="preserve"> (a </w:t>
            </w:r>
            <w:r>
              <w:rPr>
                <w:rFonts w:ascii="Times New Roman" w:hAnsi="Times New Roman"/>
              </w:rPr>
              <w:t>3</w:t>
            </w:r>
            <w:r w:rsidR="00FE79CE">
              <w:rPr>
                <w:rFonts w:ascii="Times New Roman" w:hAnsi="Times New Roman"/>
              </w:rPr>
              <w:t xml:space="preserve">. és </w:t>
            </w:r>
            <w:r>
              <w:rPr>
                <w:rFonts w:ascii="Times New Roman" w:hAnsi="Times New Roman"/>
              </w:rPr>
              <w:t>4</w:t>
            </w:r>
            <w:r w:rsidR="00FE79CE">
              <w:rPr>
                <w:rFonts w:ascii="Times New Roman" w:hAnsi="Times New Roman"/>
              </w:rPr>
              <w:t>. részajánlat vonatkozásában)</w:t>
            </w:r>
          </w:p>
        </w:tc>
      </w:tr>
      <w:tr w:rsidR="00FE79CE" w:rsidRPr="00405BF8" w:rsidTr="00967B4D">
        <w:trPr>
          <w:tblHeader/>
          <w:jc w:val="center"/>
        </w:trPr>
        <w:tc>
          <w:tcPr>
            <w:tcW w:w="4518" w:type="dxa"/>
          </w:tcPr>
          <w:p w:rsidR="00FE79CE" w:rsidRDefault="00FE79CE" w:rsidP="00B07A76">
            <w:pPr>
              <w:keepNext/>
              <w:keepLines/>
              <w:spacing w:after="0" w:line="240" w:lineRule="auto"/>
              <w:ind w:right="-108"/>
              <w:jc w:val="both"/>
              <w:rPr>
                <w:rFonts w:ascii="Times New Roman" w:hAnsi="Times New Roman"/>
              </w:rPr>
            </w:pPr>
          </w:p>
        </w:tc>
        <w:tc>
          <w:tcPr>
            <w:tcW w:w="4518" w:type="dxa"/>
          </w:tcPr>
          <w:p w:rsidR="00FE79CE" w:rsidRPr="005350F6" w:rsidRDefault="005E4205" w:rsidP="00152911">
            <w:pPr>
              <w:autoSpaceDE w:val="0"/>
              <w:autoSpaceDN w:val="0"/>
              <w:adjustRightInd w:val="0"/>
              <w:spacing w:after="0" w:line="240" w:lineRule="auto"/>
              <w:jc w:val="both"/>
              <w:rPr>
                <w:rFonts w:ascii="Times New Roman" w:hAnsi="Times New Roman"/>
              </w:rPr>
            </w:pPr>
            <w:r>
              <w:rPr>
                <w:rFonts w:ascii="Times New Roman" w:hAnsi="Times New Roman"/>
              </w:rPr>
              <w:t>Magyar nyelvű b</w:t>
            </w:r>
            <w:r w:rsidR="00FE79CE" w:rsidRPr="006B3CDE">
              <w:rPr>
                <w:rFonts w:ascii="Times New Roman" w:hAnsi="Times New Roman"/>
              </w:rPr>
              <w:t>iztonsági adatlap</w:t>
            </w:r>
            <w:r w:rsidR="00FE79CE">
              <w:rPr>
                <w:rFonts w:ascii="Times New Roman" w:hAnsi="Times New Roman"/>
              </w:rPr>
              <w:t xml:space="preserve">, vagy arra </w:t>
            </w:r>
            <w:r w:rsidR="00FE79CE" w:rsidRPr="00320554">
              <w:rPr>
                <w:rFonts w:ascii="Times New Roman" w:hAnsi="Times New Roman"/>
              </w:rPr>
              <w:t xml:space="preserve">vonatkozó nyilatkozat, hogy a termék nem tartozik </w:t>
            </w:r>
            <w:proofErr w:type="gramStart"/>
            <w:r w:rsidR="00320554" w:rsidRPr="00344942">
              <w:rPr>
                <w:rFonts w:ascii="Times New Roman" w:hAnsi="Times New Roman"/>
              </w:rPr>
              <w:t>az  Európai</w:t>
            </w:r>
            <w:proofErr w:type="gramEnd"/>
            <w:r w:rsidR="00320554" w:rsidRPr="00344942">
              <w:rPr>
                <w:rFonts w:ascii="Times New Roman" w:hAnsi="Times New Roman"/>
              </w:rPr>
              <w:t xml:space="preserve"> Parlament és a Tanács vegyi anyagok regisztrálásáról, értékeléséről, engedélyezéséről és korlátozásáról</w:t>
            </w:r>
            <w:r w:rsidR="00320554" w:rsidRPr="00344942">
              <w:rPr>
                <w:rFonts w:ascii="Times New Roman" w:hAnsi="Times New Roman"/>
                <w:color w:val="1F497D"/>
              </w:rPr>
              <w:t xml:space="preserve"> </w:t>
            </w:r>
            <w:r w:rsidR="00320554" w:rsidRPr="00B31CFC">
              <w:rPr>
                <w:rFonts w:ascii="Times New Roman" w:hAnsi="Times New Roman"/>
              </w:rPr>
              <w:t xml:space="preserve">szóló </w:t>
            </w:r>
            <w:hyperlink r:id="rId24" w:history="1">
              <w:r w:rsidR="00320554" w:rsidRPr="00B31CFC">
                <w:rPr>
                  <w:rStyle w:val="Hiperhivatkozs"/>
                  <w:rFonts w:ascii="Times New Roman" w:hAnsi="Times New Roman"/>
                  <w:color w:val="auto"/>
                  <w:u w:val="none"/>
                </w:rPr>
                <w:t>1907/2006/EK</w:t>
              </w:r>
            </w:hyperlink>
            <w:r w:rsidR="00320554" w:rsidRPr="00B31CFC">
              <w:rPr>
                <w:rFonts w:ascii="Times New Roman" w:hAnsi="Times New Roman"/>
              </w:rPr>
              <w:t xml:space="preserve"> rendelete </w:t>
            </w:r>
            <w:r w:rsidR="00320554" w:rsidRPr="00344942">
              <w:rPr>
                <w:rFonts w:ascii="Times New Roman" w:hAnsi="Times New Roman"/>
              </w:rPr>
              <w:t xml:space="preserve">(REACH rendelet) </w:t>
            </w:r>
            <w:r w:rsidR="00FE79CE" w:rsidRPr="00320554">
              <w:rPr>
                <w:rFonts w:ascii="Times New Roman" w:hAnsi="Times New Roman"/>
              </w:rPr>
              <w:t>árucikkekre vonatkozó szabályozására (</w:t>
            </w:r>
            <w:r w:rsidRPr="00320554">
              <w:rPr>
                <w:rFonts w:ascii="Times New Roman" w:hAnsi="Times New Roman"/>
              </w:rPr>
              <w:t xml:space="preserve">a </w:t>
            </w:r>
            <w:r w:rsidR="00FE79CE" w:rsidRPr="00320554">
              <w:rPr>
                <w:rFonts w:ascii="Times New Roman" w:hAnsi="Times New Roman"/>
              </w:rPr>
              <w:t>3. részajánlat vonatkozásában)</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F24DDD">
            <w:pPr>
              <w:keepNext/>
              <w:keepLines/>
              <w:spacing w:after="0" w:line="240" w:lineRule="auto"/>
              <w:ind w:right="-108"/>
              <w:jc w:val="both"/>
              <w:rPr>
                <w:rFonts w:ascii="Times New Roman" w:hAnsi="Times New Roman"/>
              </w:rPr>
            </w:pPr>
            <w:r>
              <w:rPr>
                <w:rFonts w:ascii="Times New Roman" w:hAnsi="Times New Roman"/>
              </w:rPr>
              <w:t>2</w:t>
            </w:r>
            <w:r w:rsidR="00F24DDD">
              <w:rPr>
                <w:rFonts w:ascii="Times New Roman" w:hAnsi="Times New Roman"/>
              </w:rPr>
              <w:t>4</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F24DDD">
            <w:pPr>
              <w:keepNext/>
              <w:keepLines/>
              <w:spacing w:after="0" w:line="240" w:lineRule="auto"/>
              <w:ind w:right="-108"/>
              <w:jc w:val="both"/>
              <w:rPr>
                <w:rFonts w:ascii="Times New Roman" w:hAnsi="Times New Roman"/>
              </w:rPr>
            </w:pPr>
            <w:r>
              <w:rPr>
                <w:rFonts w:ascii="Times New Roman" w:hAnsi="Times New Roman"/>
              </w:rPr>
              <w:t>2</w:t>
            </w:r>
            <w:r w:rsidR="00F24DDD">
              <w:rPr>
                <w:rFonts w:ascii="Times New Roman" w:hAnsi="Times New Roman"/>
              </w:rPr>
              <w:t>5</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F24DDD">
            <w:pPr>
              <w:keepNext/>
              <w:keepLines/>
              <w:spacing w:after="0" w:line="240" w:lineRule="auto"/>
              <w:ind w:right="-108"/>
              <w:jc w:val="both"/>
              <w:rPr>
                <w:rFonts w:ascii="Times New Roman" w:hAnsi="Times New Roman"/>
              </w:rPr>
            </w:pPr>
            <w:r>
              <w:rPr>
                <w:rFonts w:ascii="Times New Roman" w:hAnsi="Times New Roman"/>
              </w:rPr>
              <w:t>2</w:t>
            </w:r>
            <w:r w:rsidR="00F24DDD">
              <w:rPr>
                <w:rFonts w:ascii="Times New Roman" w:hAnsi="Times New Roman"/>
              </w:rPr>
              <w:t>6</w:t>
            </w:r>
            <w:r w:rsidR="001D1C7B">
              <w:rPr>
                <w:rFonts w:ascii="Times New Roman" w:hAnsi="Times New Roman"/>
              </w:rPr>
              <w:t>. számú melléklet</w:t>
            </w:r>
          </w:p>
        </w:tc>
        <w:tc>
          <w:tcPr>
            <w:tcW w:w="4518" w:type="dxa"/>
          </w:tcPr>
          <w:p w:rsidR="00D761D0" w:rsidRPr="00472615" w:rsidRDefault="001D1C7B" w:rsidP="0041186A">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41186A">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76749575"/>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76749576"/>
      <w:r>
        <w:lastRenderedPageBreak/>
        <w:t>A) Részvételi szakaszban alkalmazandó nyilatkozatminták</w:t>
      </w:r>
      <w:bookmarkEnd w:id="43"/>
    </w:p>
    <w:p w:rsidR="005F3082" w:rsidRPr="004D54F7" w:rsidRDefault="005F3082" w:rsidP="004D54F7">
      <w:pPr>
        <w:pStyle w:val="Cmsor3"/>
        <w:jc w:val="both"/>
      </w:pPr>
      <w:bookmarkStart w:id="44" w:name="_Toc476749577"/>
      <w:r w:rsidRPr="004D54F7">
        <w:t xml:space="preserve">1. </w:t>
      </w:r>
      <w:r w:rsidR="00A96480" w:rsidRPr="004D54F7">
        <w:t>sz. melléklet</w:t>
      </w:r>
      <w:r w:rsidR="00600B54">
        <w:t>: Felolvasólap</w:t>
      </w:r>
      <w:r w:rsidR="000273CC">
        <w:t xml:space="preserve"> (részvételi szakasz)</w:t>
      </w:r>
      <w:bookmarkEnd w:id="44"/>
    </w:p>
    <w:p w:rsidR="00336336" w:rsidRPr="00DD6944" w:rsidRDefault="00336336" w:rsidP="004D54F7">
      <w:pPr>
        <w:tabs>
          <w:tab w:val="left" w:pos="0"/>
        </w:tabs>
        <w:spacing w:after="120"/>
        <w:jc w:val="center"/>
        <w:rPr>
          <w:i/>
        </w:rPr>
      </w:pPr>
      <w:r w:rsidRPr="00DD6944">
        <w:rPr>
          <w:rFonts w:ascii="Times New Roman" w:hAnsi="Times New Roman"/>
          <w:i/>
        </w:rPr>
        <w:t>Felolvasólap</w:t>
      </w:r>
      <w:r w:rsidRPr="00DD6944">
        <w:footnoteReference w:id="2"/>
      </w:r>
    </w:p>
    <w:p w:rsidR="00336336" w:rsidRPr="00DD6944" w:rsidRDefault="00336336" w:rsidP="009B73D3">
      <w:pPr>
        <w:keepNext/>
        <w:keepLines/>
        <w:spacing w:after="0" w:line="240" w:lineRule="auto"/>
        <w:jc w:val="center"/>
        <w:rPr>
          <w:rFonts w:ascii="Times New Roman" w:hAnsi="Times New Roman"/>
          <w:bCs/>
        </w:rPr>
      </w:pPr>
      <w:proofErr w:type="gramStart"/>
      <w:r w:rsidRPr="00DD6944">
        <w:rPr>
          <w:rFonts w:ascii="Times New Roman" w:hAnsi="Times New Roman"/>
          <w:b/>
          <w:bCs/>
        </w:rPr>
        <w:t>….</w:t>
      </w:r>
      <w:proofErr w:type="gramEnd"/>
      <w:r w:rsidRPr="00DD6944">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DD6944">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F24DDD">
        <w:rPr>
          <w:rFonts w:ascii="Times New Roman" w:hAnsi="Times New Roman"/>
        </w:rPr>
        <w:t xml:space="preserve">által </w:t>
      </w:r>
      <w:r w:rsidRPr="00F24DDD">
        <w:rPr>
          <w:rFonts w:ascii="Times New Roman" w:hAnsi="Times New Roman"/>
          <w:b/>
        </w:rPr>
        <w:t>"</w:t>
      </w:r>
      <w:r w:rsidR="00F24DDD" w:rsidRPr="00F24DDD">
        <w:rPr>
          <w:rFonts w:ascii="Times New Roman" w:hAnsi="Times New Roman"/>
          <w:b/>
        </w:rPr>
        <w:t>Fűrészáru, rétegelt lemez, bútorlap beszerzése</w:t>
      </w:r>
      <w:r w:rsidRPr="00F24DDD">
        <w:rPr>
          <w:rFonts w:ascii="Times New Roman" w:hAnsi="Times New Roman"/>
          <w:b/>
        </w:rPr>
        <w:t>"</w:t>
      </w:r>
      <w:r w:rsidRPr="00F24DDD">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5" w:name="_Toc476749578"/>
      <w:r>
        <w:t>2. sz. melléklet</w:t>
      </w:r>
      <w:r w:rsidR="00600B54">
        <w:t>: Részvételre jelentkező nyilatkozata a Kbt. 66. § (4) bekezdése tekintetében</w:t>
      </w:r>
      <w:bookmarkEnd w:id="4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DD6944">
        <w:rPr>
          <w:rFonts w:ascii="Times New Roman" w:hAnsi="Times New Roman"/>
          <w:b/>
        </w:rPr>
        <w:t>„</w:t>
      </w:r>
      <w:r w:rsidR="00F24DDD" w:rsidRPr="00DD6944">
        <w:rPr>
          <w:rFonts w:ascii="Times New Roman" w:hAnsi="Times New Roman"/>
          <w:b/>
        </w:rPr>
        <w:t>Fűrészáru, rétegelt lemez, bútorlap beszerzése</w:t>
      </w:r>
      <w:r w:rsidRPr="00DD6944">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6" w:name="_Toc476749579"/>
      <w:r w:rsidRPr="004D54F7">
        <w:lastRenderedPageBreak/>
        <w:t>3. sz. melléklet</w:t>
      </w:r>
      <w:r w:rsidR="0048575B">
        <w:t>: Nyilatkozat közös részvételre jelentkezésről</w:t>
      </w:r>
      <w:bookmarkEnd w:id="46"/>
    </w:p>
    <w:p w:rsidR="00336336" w:rsidRPr="00405BF8" w:rsidRDefault="00336336" w:rsidP="00BE730D">
      <w:pPr>
        <w:keepNext/>
        <w:keepLines/>
        <w:spacing w:after="0"/>
        <w:jc w:val="center"/>
        <w:rPr>
          <w:rFonts w:ascii="Times New Roman" w:hAnsi="Times New Roman"/>
          <w:b/>
          <w:bCs/>
          <w:i/>
        </w:rPr>
      </w:pPr>
    </w:p>
    <w:p w:rsidR="00336336" w:rsidRPr="00DD6944" w:rsidRDefault="00336336" w:rsidP="009B73D3">
      <w:pPr>
        <w:keepNext/>
        <w:keepLines/>
        <w:spacing w:after="0"/>
        <w:jc w:val="center"/>
        <w:rPr>
          <w:rFonts w:ascii="Times New Roman" w:hAnsi="Times New Roman"/>
          <w:bCs/>
          <w:i/>
        </w:rPr>
      </w:pPr>
      <w:r w:rsidRPr="00DD6944">
        <w:rPr>
          <w:rFonts w:ascii="Times New Roman" w:hAnsi="Times New Roman"/>
          <w:bCs/>
          <w:i/>
        </w:rPr>
        <w:t>Nyilatkozat közös részvételre jelentkezésről</w:t>
      </w:r>
    </w:p>
    <w:p w:rsidR="00336336" w:rsidRPr="00DD6944" w:rsidRDefault="00336336" w:rsidP="009B73D3">
      <w:pPr>
        <w:keepNext/>
        <w:keepLines/>
        <w:spacing w:after="0" w:line="240" w:lineRule="auto"/>
        <w:jc w:val="center"/>
        <w:rPr>
          <w:rFonts w:ascii="Times New Roman" w:hAnsi="Times New Roman"/>
          <w:bCs/>
        </w:rPr>
      </w:pPr>
      <w:proofErr w:type="gramStart"/>
      <w:r w:rsidRPr="00DD6944">
        <w:rPr>
          <w:rFonts w:ascii="Times New Roman" w:hAnsi="Times New Roman"/>
          <w:b/>
          <w:bCs/>
        </w:rPr>
        <w:t>….</w:t>
      </w:r>
      <w:proofErr w:type="gramEnd"/>
      <w:r w:rsidRPr="00DD6944">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DD6944">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6944">
        <w:rPr>
          <w:rFonts w:ascii="Times New Roman" w:hAnsi="Times New Roman"/>
          <w:b/>
        </w:rPr>
        <w:t>„</w:t>
      </w:r>
      <w:r w:rsidR="00DD6944" w:rsidRPr="00DD6944">
        <w:rPr>
          <w:rFonts w:ascii="Times New Roman" w:hAnsi="Times New Roman"/>
          <w:b/>
        </w:rPr>
        <w:t>Fűrészáru, rétegelt lemez, bútorlap beszerzése</w:t>
      </w:r>
      <w:r w:rsidRPr="00DD6944">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7" w:name="_Toc47674958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rsidR="00516A7A" w:rsidRPr="00077D1E" w:rsidRDefault="00DD6944" w:rsidP="00516A7A">
            <w:pPr>
              <w:rPr>
                <w:rFonts w:ascii="Arial" w:hAnsi="Arial" w:cs="Arial"/>
              </w:rPr>
            </w:pPr>
            <w:r w:rsidRPr="00077D1E">
              <w:rPr>
                <w:rFonts w:ascii="Arial" w:hAnsi="Arial" w:cs="Arial"/>
              </w:rPr>
              <w:t>Fűrészáru, rétegelt lemez, bútorlap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rsidR="00516A7A" w:rsidRPr="00EE54F5" w:rsidRDefault="00DD6944" w:rsidP="00516A7A">
            <w:r>
              <w:rPr>
                <w:rFonts w:ascii="Arial" w:hAnsi="Arial" w:cs="Arial"/>
                <w:lang w:eastAsia="hu-HU"/>
              </w:rPr>
              <w:t>62330-1/2016/START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516A7A" w:rsidRPr="00FB77AA" w:rsidRDefault="00E27EED" w:rsidP="00FB77AA">
            <w:pPr>
              <w:jc w:val="both"/>
              <w:rPr>
                <w:i/>
              </w:rPr>
            </w:pPr>
            <w:r w:rsidRPr="00DD6944">
              <w:rPr>
                <w:rFonts w:ascii="Times New Roman" w:hAnsi="Times New Roman"/>
                <w:i/>
                <w:sz w:val="24"/>
                <w:szCs w:val="24"/>
              </w:rPr>
              <w:t xml:space="preserve">Nem Magyarországon letelepedett ajánlattevő esetén üzleti évenként a </w:t>
            </w:r>
            <w:proofErr w:type="spellStart"/>
            <w:r w:rsidRPr="00DD6944">
              <w:rPr>
                <w:rFonts w:ascii="Times New Roman" w:hAnsi="Times New Roman"/>
                <w:i/>
                <w:sz w:val="24"/>
                <w:szCs w:val="24"/>
              </w:rPr>
              <w:t>mérlegfordulónapot</w:t>
            </w:r>
            <w:proofErr w:type="spellEnd"/>
            <w:r w:rsidRPr="00DD6944">
              <w:rPr>
                <w:rFonts w:ascii="Times New Roman" w:hAnsi="Times New Roman"/>
                <w:i/>
                <w:sz w:val="24"/>
                <w:szCs w:val="24"/>
              </w:rPr>
              <w:t xml:space="preserve">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B66522" w:rsidP="00516A7A">
            <w:pPr>
              <w:spacing w:after="0" w:line="240" w:lineRule="auto"/>
              <w:rPr>
                <w:i/>
              </w:rPr>
            </w:pPr>
            <w:hyperlink r:id="rId25"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lastRenderedPageBreak/>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lastRenderedPageBreak/>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lastRenderedPageBreak/>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proofErr w:type="gramStart"/>
            <w:r w:rsidRPr="00EE54F5">
              <w:t>……</w:t>
            </w:r>
            <w:proofErr w:type="gramEnd"/>
            <w:r w:rsidRPr="00EE54F5">
              <w:t>],[……][…]pénznem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r>
            <w:r w:rsidRPr="00EE54F5">
              <w:lastRenderedPageBreak/>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w:t>
            </w:r>
            <w:r w:rsidRPr="00EE54F5">
              <w:br/>
            </w:r>
            <w:r w:rsidRPr="00EE54F5">
              <w:br/>
            </w:r>
            <w:r w:rsidRPr="00EE54F5">
              <w:br/>
            </w:r>
            <w:r w:rsidRPr="00EE54F5">
              <w:br/>
            </w:r>
            <w:r w:rsidRPr="00EE54F5">
              <w:br/>
            </w:r>
            <w:r w:rsidRPr="00EE54F5">
              <w:lastRenderedPageBreak/>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 xml:space="preserve">A fenti táblázatban az alábbi információkat kell </w:t>
            </w:r>
            <w:r w:rsidRPr="00DD7B80">
              <w:rPr>
                <w:i/>
              </w:rPr>
              <w:lastRenderedPageBreak/>
              <w:t>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w:t>
            </w:r>
            <w:r w:rsidR="00DD6944">
              <w:rPr>
                <w:rFonts w:ascii="Times New Roman" w:hAnsi="Times New Roman"/>
                <w:i/>
              </w:rPr>
              <w:t xml:space="preserve"> </w:t>
            </w:r>
            <w:r w:rsidRPr="00DD7B80">
              <w:rPr>
                <w:rFonts w:ascii="Times New Roman" w:hAnsi="Times New Roman"/>
                <w:i/>
              </w:rPr>
              <w:t>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 kapott nettó ellenszolgáltatásának összege (saját teljesítés összege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a „dátumok” oszlopban: a referencia kezdő és befejező időpontja (év, hónap, nap pontossággal)</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DD6944" w:rsidRDefault="00516A7A" w:rsidP="00516A7A">
            <w:pPr>
              <w:rPr>
                <w:shd w:val="clear" w:color="000000" w:fill="auto"/>
              </w:rPr>
            </w:pPr>
            <w:r w:rsidRPr="00DD6944">
              <w:lastRenderedPageBreak/>
              <w:t xml:space="preserve">2) A gazdasági szereplő a következő </w:t>
            </w:r>
            <w:r w:rsidRPr="00DD6944">
              <w:rPr>
                <w:b/>
              </w:rPr>
              <w:t>szakembereket vagy műszaki szervezeteket</w:t>
            </w:r>
            <w:r w:rsidRPr="00DD6944">
              <w:rPr>
                <w:b/>
                <w:vertAlign w:val="superscript"/>
              </w:rPr>
              <w:footnoteReference w:id="97"/>
            </w:r>
            <w:r w:rsidRPr="00DD6944">
              <w:t xml:space="preserve"> veheti igénybe, különös tekintettel a minőség-ellenőrzésért felelős szakemberekre vagy szervezetekre:</w:t>
            </w:r>
            <w:r w:rsidRPr="00DD6944">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DD6944" w:rsidRDefault="00516A7A" w:rsidP="00516A7A">
            <w:r w:rsidRPr="00DD6944">
              <w:t>[……]</w:t>
            </w:r>
            <w:r w:rsidRPr="00DD6944">
              <w:br/>
            </w:r>
            <w:r w:rsidRPr="00DD6944">
              <w:br/>
            </w:r>
            <w:r w:rsidRPr="00DD6944">
              <w:br/>
              <w:t>[……]</w:t>
            </w:r>
          </w:p>
          <w:p w:rsidR="00516A7A" w:rsidRPr="00DD6944"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w:t>
            </w:r>
            <w:r w:rsidRPr="00EE54F5">
              <w:lastRenderedPageBreak/>
              <w:t>során:</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lastRenderedPageBreak/>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DD6944" w:rsidRDefault="00516A7A" w:rsidP="00516A7A">
            <w:r w:rsidRPr="00DD6944">
              <w:t xml:space="preserve">9) A következő </w:t>
            </w:r>
            <w:r w:rsidRPr="00DD6944">
              <w:rPr>
                <w:b/>
              </w:rPr>
              <w:t>eszközök, berendezések vagy műszaki felszerelések</w:t>
            </w:r>
            <w:r w:rsidRPr="00DD6944">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DD6944" w:rsidRDefault="00516A7A" w:rsidP="00516A7A">
            <w:r w:rsidRPr="00DD6944">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w:t>
            </w:r>
            <w:r w:rsidRPr="00EE54F5">
              <w:lastRenderedPageBreak/>
              <w:t xml:space="preserve">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DD6944" w:rsidRDefault="00516A7A" w:rsidP="00516A7A">
            <w:r w:rsidRPr="00DD6944">
              <w:t xml:space="preserve">Be tud-e nyújtani a gazdasági szereplő olyan, független testület által kiállított </w:t>
            </w:r>
            <w:r w:rsidRPr="00DD6944">
              <w:rPr>
                <w:b/>
              </w:rPr>
              <w:t>igazolást,</w:t>
            </w:r>
            <w:r w:rsidRPr="00DD6944">
              <w:t xml:space="preserve"> amely tanúsítja, hogy a gazdasági szereplő egyes meghatározott </w:t>
            </w:r>
            <w:r w:rsidRPr="00DD6944">
              <w:rPr>
                <w:b/>
              </w:rPr>
              <w:t>minőségbiztosítási szabványoknak</w:t>
            </w:r>
            <w:r w:rsidRPr="00DD6944">
              <w:t xml:space="preserve"> megfelel, ideértve a fogyatékossággal élők számára biztosított hozzáférésére vonatkozó szabványokat is?</w:t>
            </w:r>
            <w:r w:rsidRPr="00DD6944">
              <w:br/>
            </w:r>
            <w:r w:rsidRPr="00DD6944">
              <w:rPr>
                <w:b/>
              </w:rPr>
              <w:t>Amennyiben nem</w:t>
            </w:r>
            <w:r w:rsidRPr="00DD6944">
              <w:t>, úgy kérjük, adja meg ennek okát, valamint azt, hogy milyen egyéb bizonyítási eszközök bocsáthatók rendelkezésre a minőségbiztosítási rendszert illetően:</w:t>
            </w:r>
            <w:r w:rsidRPr="00DD6944">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DD6944" w:rsidRDefault="00516A7A" w:rsidP="00516A7A">
            <w:r w:rsidRPr="00DD6944">
              <w:t>[] Igen [] Nem</w:t>
            </w:r>
            <w:r w:rsidRPr="00DD6944">
              <w:br/>
            </w:r>
            <w:r w:rsidRPr="00DD6944">
              <w:br/>
            </w:r>
            <w:r w:rsidRPr="00DD6944">
              <w:br/>
            </w:r>
            <w:r w:rsidRPr="00DD6944">
              <w:br/>
            </w:r>
          </w:p>
          <w:p w:rsidR="00516A7A" w:rsidRPr="00DD6944" w:rsidRDefault="00516A7A" w:rsidP="00516A7A">
            <w:r w:rsidRPr="00DD6944">
              <w:br/>
              <w:t>[……] [……]</w:t>
            </w:r>
            <w:r w:rsidRPr="00DD6944">
              <w:br/>
            </w:r>
          </w:p>
          <w:p w:rsidR="00516A7A" w:rsidRPr="00DD6944" w:rsidRDefault="00516A7A" w:rsidP="00516A7A">
            <w:r w:rsidRPr="00DD6944">
              <w:br/>
              <w:t>(internetcím, a kibocsátó hatóság vagy testület, a dokumentáció pontos hivatkozási adatai): [</w:t>
            </w:r>
            <w:proofErr w:type="gramStart"/>
            <w:r w:rsidRPr="00DD6944">
              <w:t>……</w:t>
            </w:r>
            <w:proofErr w:type="gramEnd"/>
            <w:r w:rsidRPr="00DD6944">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w:t>
      </w:r>
      <w:r w:rsidRPr="00EE54F5">
        <w:rPr>
          <w:b/>
        </w:rPr>
        <w:lastRenderedPageBreak/>
        <w:t>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9C7288">
        <w:rPr>
          <w:rFonts w:cs="Myriad Pro"/>
          <w:b/>
          <w:i/>
          <w:iCs/>
          <w:color w:val="000000"/>
          <w:highlight w:val="yellow"/>
        </w:rPr>
        <w:t>Fűrészár</w:t>
      </w:r>
      <w:r w:rsidR="0052788B">
        <w:rPr>
          <w:rFonts w:cs="Myriad Pro"/>
          <w:b/>
          <w:i/>
          <w:iCs/>
          <w:color w:val="000000"/>
          <w:highlight w:val="yellow"/>
        </w:rPr>
        <w:t>u, rétegelt lemez, bútorlap besz</w:t>
      </w:r>
      <w:r w:rsidR="009C7288">
        <w:rPr>
          <w:rFonts w:cs="Myriad Pro"/>
          <w:b/>
          <w:i/>
          <w:iCs/>
          <w:color w:val="000000"/>
          <w:highlight w:val="yellow"/>
        </w:rPr>
        <w:t xml:space="preserve">erzése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1" w:name="_Toc437425365"/>
      <w:bookmarkStart w:id="62" w:name="_Toc47674958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1"/>
      <w:bookmarkEnd w:id="62"/>
    </w:p>
    <w:p w:rsidR="00626534" w:rsidRPr="009C7288" w:rsidRDefault="00626534" w:rsidP="00626534">
      <w:pPr>
        <w:keepNext/>
        <w:keepLines/>
        <w:spacing w:after="0" w:line="360" w:lineRule="auto"/>
        <w:jc w:val="center"/>
        <w:rPr>
          <w:rFonts w:ascii="Times New Roman" w:hAnsi="Times New Roman"/>
          <w:b/>
          <w:bCs/>
        </w:rPr>
      </w:pPr>
      <w:proofErr w:type="gramStart"/>
      <w:r w:rsidRPr="009C7288">
        <w:rPr>
          <w:rFonts w:ascii="Times New Roman" w:hAnsi="Times New Roman"/>
          <w:b/>
          <w:bCs/>
        </w:rPr>
        <w:t>….</w:t>
      </w:r>
      <w:proofErr w:type="gramEnd"/>
      <w:r w:rsidRPr="009C7288">
        <w:rPr>
          <w:rFonts w:ascii="Times New Roman" w:hAnsi="Times New Roman"/>
          <w:b/>
          <w:bCs/>
        </w:rPr>
        <w:t xml:space="preserve"> rész vonatkozásában </w:t>
      </w:r>
    </w:p>
    <w:p w:rsidR="00626534" w:rsidRPr="009C7288" w:rsidRDefault="00626534" w:rsidP="00626534">
      <w:pPr>
        <w:keepNext/>
        <w:keepLines/>
        <w:spacing w:after="0" w:line="360" w:lineRule="auto"/>
        <w:jc w:val="center"/>
        <w:rPr>
          <w:rFonts w:ascii="Times New Roman" w:hAnsi="Times New Roman"/>
          <w:b/>
          <w:bCs/>
        </w:rPr>
      </w:pPr>
      <w:r w:rsidRPr="009C7288">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9C7288">
        <w:rPr>
          <w:rFonts w:ascii="Times New Roman" w:hAnsi="Times New Roman"/>
        </w:rPr>
        <w:t xml:space="preserve">által </w:t>
      </w:r>
      <w:r w:rsidRPr="009C7288">
        <w:rPr>
          <w:rFonts w:ascii="Times New Roman" w:hAnsi="Times New Roman"/>
          <w:b/>
        </w:rPr>
        <w:t>„</w:t>
      </w:r>
      <w:r w:rsidR="009C7288" w:rsidRPr="009C7288">
        <w:rPr>
          <w:rFonts w:ascii="Times New Roman" w:hAnsi="Times New Roman"/>
          <w:b/>
        </w:rPr>
        <w:t>Fűrészáru, rétegelt lemez, bútorlap beszerzése</w:t>
      </w:r>
      <w:r w:rsidRPr="009C7288">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3" w:name="_Toc437425366"/>
      <w:bookmarkStart w:id="64" w:name="_Toc476749582"/>
      <w:r>
        <w:lastRenderedPageBreak/>
        <w:t>6. sz. melléklet: Nyilatkozat a Kbt. 65. § (7) bekezdése tekintetében</w:t>
      </w:r>
      <w:bookmarkEnd w:id="63"/>
      <w:r w:rsidRPr="001B2EB8">
        <w:rPr>
          <w:vertAlign w:val="superscript"/>
        </w:rPr>
        <w:footnoteReference w:id="105"/>
      </w:r>
      <w:bookmarkEnd w:id="64"/>
    </w:p>
    <w:p w:rsidR="001B2EB8" w:rsidRPr="00F11BC8" w:rsidRDefault="001B2EB8" w:rsidP="001B2EB8">
      <w:pPr>
        <w:pStyle w:val="Cmsor2"/>
        <w:keepLines/>
        <w:rPr>
          <w:rFonts w:ascii="Century Gothic" w:hAnsi="Century Gothic"/>
          <w:sz w:val="22"/>
          <w:szCs w:val="22"/>
        </w:rPr>
      </w:pPr>
    </w:p>
    <w:p w:rsidR="001B2EB8" w:rsidRPr="009C7288" w:rsidRDefault="001B2EB8" w:rsidP="001B2EB8">
      <w:pPr>
        <w:keepNext/>
        <w:keepLines/>
        <w:spacing w:after="0" w:line="240" w:lineRule="auto"/>
        <w:jc w:val="center"/>
        <w:rPr>
          <w:rFonts w:ascii="Times New Roman" w:hAnsi="Times New Roman"/>
          <w:bCs/>
        </w:rPr>
      </w:pPr>
      <w:proofErr w:type="gramStart"/>
      <w:r w:rsidRPr="009C7288">
        <w:rPr>
          <w:rFonts w:ascii="Times New Roman" w:hAnsi="Times New Roman"/>
          <w:b/>
          <w:bCs/>
        </w:rPr>
        <w:t>….</w:t>
      </w:r>
      <w:proofErr w:type="gramEnd"/>
      <w:r w:rsidRPr="009C7288">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9C7288">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w:t>
      </w:r>
      <w:r w:rsidRPr="009C7288">
        <w:rPr>
          <w:rFonts w:ascii="Times New Roman" w:hAnsi="Times New Roman"/>
          <w:b/>
        </w:rPr>
        <w:t xml:space="preserve"> „</w:t>
      </w:r>
      <w:r w:rsidR="009C7288" w:rsidRPr="009C7288">
        <w:rPr>
          <w:rFonts w:ascii="Times New Roman" w:hAnsi="Times New Roman"/>
          <w:b/>
        </w:rPr>
        <w:t>Fűrészáru, rétegelt lemez, bútorlap beszerzése</w:t>
      </w:r>
      <w:r w:rsidRPr="009C7288">
        <w:rPr>
          <w:rFonts w:ascii="Times New Roman" w:hAnsi="Times New Roman"/>
          <w:b/>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5" w:name="_Toc437425368"/>
      <w:bookmarkStart w:id="66" w:name="_Toc476749583"/>
      <w:r>
        <w:lastRenderedPageBreak/>
        <w:t xml:space="preserve">7. sz. melléklet: </w:t>
      </w:r>
      <w:r w:rsidR="00C358A1">
        <w:t>Részvételre jelentkező</w:t>
      </w:r>
      <w:r>
        <w:t xml:space="preserve"> nyilatkozata a Kbt. 65. § (8) bekezdése tekintetében</w:t>
      </w:r>
      <w:bookmarkEnd w:id="65"/>
      <w:bookmarkEnd w:id="66"/>
    </w:p>
    <w:p w:rsidR="00914490" w:rsidRPr="00F11BC8" w:rsidRDefault="00914490" w:rsidP="00914490">
      <w:pPr>
        <w:pStyle w:val="Cmsor2"/>
        <w:keepLines/>
        <w:rPr>
          <w:rFonts w:ascii="Century Gothic" w:hAnsi="Century Gothic"/>
          <w:sz w:val="22"/>
          <w:szCs w:val="22"/>
        </w:rPr>
      </w:pPr>
    </w:p>
    <w:p w:rsidR="00914490" w:rsidRPr="009C7288" w:rsidRDefault="00914490" w:rsidP="00914490">
      <w:pPr>
        <w:keepNext/>
        <w:keepLines/>
        <w:spacing w:after="0" w:line="240" w:lineRule="auto"/>
        <w:jc w:val="center"/>
        <w:rPr>
          <w:rFonts w:ascii="Times New Roman" w:hAnsi="Times New Roman"/>
          <w:bCs/>
        </w:rPr>
      </w:pPr>
      <w:proofErr w:type="gramStart"/>
      <w:r w:rsidRPr="009C7288">
        <w:rPr>
          <w:rFonts w:ascii="Times New Roman" w:hAnsi="Times New Roman"/>
          <w:b/>
          <w:bCs/>
        </w:rPr>
        <w:t>….</w:t>
      </w:r>
      <w:proofErr w:type="gramEnd"/>
      <w:r w:rsidRPr="009C7288">
        <w:rPr>
          <w:rFonts w:ascii="Times New Roman" w:hAnsi="Times New Roman"/>
          <w:b/>
          <w:bCs/>
        </w:rPr>
        <w:t xml:space="preserve"> rész vonatkozásában </w:t>
      </w:r>
    </w:p>
    <w:p w:rsidR="00914490" w:rsidRPr="009C7288" w:rsidRDefault="00914490" w:rsidP="00914490">
      <w:pPr>
        <w:keepNext/>
        <w:keepLines/>
        <w:spacing w:after="0" w:line="240" w:lineRule="auto"/>
        <w:jc w:val="center"/>
        <w:rPr>
          <w:rFonts w:ascii="Times New Roman" w:hAnsi="Times New Roman"/>
          <w:b/>
          <w:bCs/>
        </w:rPr>
      </w:pPr>
      <w:r w:rsidRPr="009C7288">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C7288">
        <w:rPr>
          <w:rFonts w:ascii="Times New Roman" w:hAnsi="Times New Roman"/>
          <w:b/>
        </w:rPr>
        <w:t>„</w:t>
      </w:r>
      <w:r w:rsidR="009C7288" w:rsidRPr="006C2091">
        <w:rPr>
          <w:rFonts w:ascii="Times New Roman" w:hAnsi="Times New Roman"/>
          <w:b/>
        </w:rPr>
        <w:t>F</w:t>
      </w:r>
      <w:r w:rsidR="009C7288" w:rsidRPr="001042D5">
        <w:rPr>
          <w:rFonts w:ascii="Times New Roman" w:hAnsi="Times New Roman"/>
          <w:b/>
        </w:rPr>
        <w:t>űrészáru, rétegelt lemez, bútorlap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9C7288" w:rsidRDefault="00914490" w:rsidP="001B2EB8">
      <w:pPr>
        <w:pStyle w:val="Cmsor3"/>
        <w:jc w:val="both"/>
      </w:pPr>
      <w:bookmarkStart w:id="67" w:name="_Toc476749584"/>
      <w:r>
        <w:lastRenderedPageBreak/>
        <w:t>8</w:t>
      </w:r>
      <w:r w:rsidR="001B2EB8" w:rsidRPr="007A13D3">
        <w:t xml:space="preserve">. sz. melléklet: </w:t>
      </w:r>
      <w:r w:rsidR="001B2EB8" w:rsidRPr="009C7288">
        <w:t>Részvételre jelentkező nyilatkozata a Kbt. 67. § (4) bekezdése tekintetében</w:t>
      </w:r>
      <w:r w:rsidR="005E4E75" w:rsidRPr="009C7288">
        <w:rPr>
          <w:rStyle w:val="Lbjegyzet-hivatkozs"/>
        </w:rPr>
        <w:footnoteReference w:id="106"/>
      </w:r>
      <w:bookmarkEnd w:id="67"/>
    </w:p>
    <w:p w:rsidR="00086766" w:rsidRPr="009C7288" w:rsidRDefault="00086766" w:rsidP="00086766">
      <w:pPr>
        <w:keepNext/>
        <w:keepLines/>
        <w:spacing w:after="0" w:line="240" w:lineRule="auto"/>
        <w:jc w:val="center"/>
        <w:rPr>
          <w:rFonts w:ascii="Times New Roman" w:hAnsi="Times New Roman"/>
          <w:bCs/>
        </w:rPr>
      </w:pPr>
      <w:proofErr w:type="gramStart"/>
      <w:r w:rsidRPr="009C7288">
        <w:rPr>
          <w:rFonts w:ascii="Times New Roman" w:hAnsi="Times New Roman"/>
          <w:b/>
          <w:bCs/>
        </w:rPr>
        <w:t>….</w:t>
      </w:r>
      <w:proofErr w:type="gramEnd"/>
      <w:r w:rsidRPr="009C7288">
        <w:rPr>
          <w:rFonts w:ascii="Times New Roman" w:hAnsi="Times New Roman"/>
          <w:b/>
          <w:bCs/>
        </w:rPr>
        <w:t xml:space="preserve"> rész vonatkozásában </w:t>
      </w:r>
    </w:p>
    <w:p w:rsidR="00086766" w:rsidRPr="009C7288" w:rsidRDefault="00086766" w:rsidP="00086766">
      <w:pPr>
        <w:keepNext/>
        <w:keepLines/>
        <w:spacing w:after="0" w:line="240" w:lineRule="auto"/>
        <w:jc w:val="center"/>
        <w:rPr>
          <w:rFonts w:ascii="Times New Roman" w:hAnsi="Times New Roman"/>
          <w:b/>
          <w:bCs/>
        </w:rPr>
      </w:pPr>
      <w:r w:rsidRPr="009C7288">
        <w:rPr>
          <w:rFonts w:ascii="Times New Roman" w:hAnsi="Times New Roman"/>
          <w:b/>
          <w:bCs/>
        </w:rPr>
        <w:t xml:space="preserve"> (részenként szükséges benyújtani)</w:t>
      </w:r>
    </w:p>
    <w:p w:rsidR="001B2EB8" w:rsidRPr="009C7288" w:rsidRDefault="001B2EB8" w:rsidP="001B2EB8">
      <w:pPr>
        <w:keepNext/>
        <w:keepLines/>
        <w:spacing w:after="0" w:line="240" w:lineRule="auto"/>
        <w:jc w:val="both"/>
        <w:rPr>
          <w:rFonts w:ascii="Times New Roman" w:hAnsi="Times New Roman"/>
        </w:rPr>
      </w:pPr>
    </w:p>
    <w:p w:rsidR="001B2EB8" w:rsidRPr="009C728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9C7288">
        <w:rPr>
          <w:rFonts w:ascii="Times New Roman" w:hAnsi="Times New Roman"/>
        </w:rPr>
        <w:t xml:space="preserve">Alulírott &lt;képviselő / meghatalmazott neve&gt; </w:t>
      </w:r>
      <w:proofErr w:type="gramStart"/>
      <w:r w:rsidRPr="009C7288">
        <w:rPr>
          <w:rFonts w:ascii="Times New Roman" w:hAnsi="Times New Roman"/>
        </w:rPr>
        <w:t>a(</w:t>
      </w:r>
      <w:proofErr w:type="gramEnd"/>
      <w:r w:rsidRPr="009C7288">
        <w:rPr>
          <w:rFonts w:ascii="Times New Roman" w:hAnsi="Times New Roman"/>
        </w:rPr>
        <w:t>z) &lt;cégnév&gt; (&lt;székhely&gt;) mint részvételre jelentkező képviseletében a MÁV-START Vasúti Személyszállító Zrt.</w:t>
      </w:r>
      <w:r w:rsidRPr="009C7288">
        <w:rPr>
          <w:rFonts w:ascii="Times New Roman" w:hAnsi="Times New Roman"/>
          <w:lang w:eastAsia="hu-HU"/>
        </w:rPr>
        <w:t xml:space="preserve">, </w:t>
      </w:r>
      <w:r w:rsidRPr="009C7288">
        <w:rPr>
          <w:rFonts w:ascii="Times New Roman" w:hAnsi="Times New Roman"/>
        </w:rPr>
        <w:t xml:space="preserve">mint ajánlatkérő által </w:t>
      </w:r>
      <w:r w:rsidRPr="009C7288">
        <w:rPr>
          <w:rFonts w:ascii="Times New Roman" w:hAnsi="Times New Roman"/>
          <w:b/>
        </w:rPr>
        <w:t>„</w:t>
      </w:r>
      <w:r w:rsidR="009C7288" w:rsidRPr="006C2091">
        <w:rPr>
          <w:rFonts w:ascii="Times New Roman" w:hAnsi="Times New Roman"/>
          <w:b/>
        </w:rPr>
        <w:t>F</w:t>
      </w:r>
      <w:r w:rsidR="009C7288" w:rsidRPr="001042D5">
        <w:rPr>
          <w:rFonts w:ascii="Times New Roman" w:hAnsi="Times New Roman"/>
          <w:b/>
        </w:rPr>
        <w:t>űrészáru, rétegelt lemez, bútorlap beszerzése</w:t>
      </w:r>
      <w:r w:rsidRPr="009C7288">
        <w:rPr>
          <w:rFonts w:ascii="Times New Roman" w:hAnsi="Times New Roman"/>
          <w:b/>
        </w:rPr>
        <w:t>"</w:t>
      </w:r>
      <w:r w:rsidRPr="009C7288">
        <w:rPr>
          <w:rFonts w:ascii="Times New Roman" w:hAnsi="Times New Roman"/>
        </w:rPr>
        <w:t xml:space="preserve"> tárgyban indított közösségi tárgyalásos eljárásban ezúton nyilatkozom, hogy nem veszünk igénybe a Kbt. 62. § (1)-(2) bekezdése</w:t>
      </w:r>
      <w:r w:rsidRPr="00553E6B">
        <w:rPr>
          <w:rFonts w:ascii="Times New Roman" w:hAnsi="Times New Roman"/>
        </w:rPr>
        <w:t xml:space="preserv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8" w:name="_Toc437425370"/>
      <w:bookmarkStart w:id="69" w:name="_Toc476749585"/>
      <w:r>
        <w:lastRenderedPageBreak/>
        <w:t>9. sz. melléklet: Nyilatkozat üzleti titokról</w:t>
      </w:r>
      <w:bookmarkEnd w:id="68"/>
      <w:bookmarkEnd w:id="6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9C7288">
        <w:rPr>
          <w:rFonts w:ascii="Times New Roman" w:hAnsi="Times New Roman"/>
        </w:rPr>
        <w:t xml:space="preserve">képviseletében a MÁV-START Vasúti Személyszállító Zrt., mint ajánlatkérő által </w:t>
      </w:r>
      <w:r w:rsidRPr="009C7288">
        <w:rPr>
          <w:rFonts w:ascii="Times New Roman" w:hAnsi="Times New Roman"/>
          <w:b/>
        </w:rPr>
        <w:t>„</w:t>
      </w:r>
      <w:r w:rsidR="009C7288" w:rsidRPr="006C2091">
        <w:rPr>
          <w:rFonts w:ascii="Times New Roman" w:hAnsi="Times New Roman"/>
          <w:b/>
        </w:rPr>
        <w:t>F</w:t>
      </w:r>
      <w:r w:rsidR="009C7288" w:rsidRPr="001042D5">
        <w:rPr>
          <w:rFonts w:ascii="Times New Roman" w:hAnsi="Times New Roman"/>
          <w:b/>
        </w:rPr>
        <w:t>űrészáru, rétegelt lemez, bútorlap beszerzése</w:t>
      </w:r>
      <w:r w:rsidRPr="009C7288">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70" w:name="_Toc476749586"/>
      <w:bookmarkStart w:id="71" w:name="_Toc437425371"/>
      <w:r w:rsidRPr="00DD7B80">
        <w:lastRenderedPageBreak/>
        <w:t xml:space="preserve">10. sz. melléklet: </w:t>
      </w:r>
      <w:r w:rsidR="003C1E14" w:rsidRPr="00DD7B80">
        <w:t>Nyilatkozat a változásbejegyzés</w:t>
      </w:r>
      <w:r w:rsidR="008B07CE" w:rsidRPr="00DD7B80">
        <w:t>i eljárásról</w:t>
      </w:r>
      <w:bookmarkEnd w:id="7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Pr="009C7288">
        <w:rPr>
          <w:rFonts w:ascii="Times New Roman" w:hAnsi="Times New Roman"/>
          <w:b/>
        </w:rPr>
        <w:t>„</w:t>
      </w:r>
      <w:r w:rsidR="009C7288" w:rsidRPr="009C7288">
        <w:rPr>
          <w:rFonts w:ascii="Times New Roman" w:hAnsi="Times New Roman"/>
          <w:b/>
        </w:rPr>
        <w:t>Fűrészáru, rétegelt lemez, bútorlap beszerzése</w:t>
      </w:r>
      <w:r w:rsidRPr="009C7288">
        <w:rPr>
          <w:rFonts w:ascii="Times New Roman" w:hAnsi="Times New Roman"/>
          <w:b/>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2" w:name="_Toc476749587"/>
      <w:r w:rsidRPr="00DD7B80">
        <w:lastRenderedPageBreak/>
        <w:t>11. sz. melléklet:</w:t>
      </w:r>
      <w:r w:rsidR="00DC6402" w:rsidRPr="00DD7B80">
        <w:t xml:space="preserve"> </w:t>
      </w:r>
      <w:r w:rsidR="00DC6402" w:rsidRPr="00DD7B80">
        <w:rPr>
          <w:szCs w:val="24"/>
        </w:rPr>
        <w:t>Közbeszerzési Dokumentumok eléréséről nyilatkozat</w:t>
      </w:r>
      <w:bookmarkEnd w:id="72"/>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9C7288" w:rsidRPr="006C2091">
        <w:rPr>
          <w:rFonts w:ascii="Times New Roman" w:hAnsi="Times New Roman"/>
          <w:b/>
        </w:rPr>
        <w:t>F</w:t>
      </w:r>
      <w:r w:rsidR="009C7288" w:rsidRPr="001042D5">
        <w:rPr>
          <w:rFonts w:ascii="Times New Roman" w:hAnsi="Times New Roman"/>
          <w:b/>
        </w:rPr>
        <w:t>űrészáru, rétegelt lemez, bútorlap beszerzése</w:t>
      </w: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6"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3" w:name="_Toc476749588"/>
      <w:r>
        <w:lastRenderedPageBreak/>
        <w:t xml:space="preserve">12. sz. melléklet: </w:t>
      </w:r>
      <w:r w:rsidR="00472615">
        <w:t>Nyilatkozat a felelős fordításról</w:t>
      </w:r>
      <w:bookmarkEnd w:id="71"/>
      <w:bookmarkEnd w:id="7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9C7288">
        <w:rPr>
          <w:rFonts w:ascii="Times New Roman" w:hAnsi="Times New Roman"/>
          <w:b/>
        </w:rPr>
        <w:t>„</w:t>
      </w:r>
      <w:r w:rsidR="009C7288" w:rsidRPr="006C2091">
        <w:rPr>
          <w:rFonts w:ascii="Times New Roman" w:hAnsi="Times New Roman"/>
          <w:b/>
        </w:rPr>
        <w:t>F</w:t>
      </w:r>
      <w:r w:rsidR="009C7288" w:rsidRPr="001042D5">
        <w:rPr>
          <w:rFonts w:ascii="Times New Roman" w:hAnsi="Times New Roman"/>
          <w:b/>
        </w:rPr>
        <w:t>űrészáru, rétegelt lemez, bútorlap beszerzése</w:t>
      </w:r>
      <w:r w:rsidRPr="009C7288">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4" w:name="_Toc476749589"/>
      <w:r w:rsidRPr="00B527C0">
        <w:lastRenderedPageBreak/>
        <w:t>1</w:t>
      </w:r>
      <w:r w:rsidR="00DC6402">
        <w:t>3</w:t>
      </w:r>
      <w:r w:rsidRPr="00B527C0">
        <w:t>. sz. melléklet: Nyilatkozat a papír alapú és az el</w:t>
      </w:r>
      <w:r>
        <w:t>e</w:t>
      </w:r>
      <w:r w:rsidRPr="00B527C0">
        <w:t>ktronikus példány egyezőségéről</w:t>
      </w:r>
      <w:bookmarkEnd w:id="7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9C7288">
        <w:rPr>
          <w:rFonts w:ascii="Times New Roman" w:hAnsi="Times New Roman"/>
          <w:b/>
        </w:rPr>
        <w:t>„</w:t>
      </w:r>
      <w:r w:rsidR="009C7288" w:rsidRPr="009C7288">
        <w:rPr>
          <w:rFonts w:ascii="Times New Roman" w:hAnsi="Times New Roman"/>
          <w:b/>
        </w:rPr>
        <w:t>Fűrészáru, rétegelt lemez, bútorlap beszerzése</w:t>
      </w:r>
      <w:r w:rsidRPr="009C728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5" w:name="_Toc476749590"/>
      <w:r>
        <w:t>B) Ajánlattételi szakaszban alkalmazandó nyilatkozatminták</w:t>
      </w:r>
      <w:bookmarkEnd w:id="75"/>
    </w:p>
    <w:p w:rsidR="000273CC" w:rsidRPr="000273CC" w:rsidRDefault="005C0BF0" w:rsidP="00395807">
      <w:pPr>
        <w:pStyle w:val="Cmsor3"/>
        <w:jc w:val="both"/>
      </w:pPr>
      <w:bookmarkStart w:id="76" w:name="_Toc476749591"/>
      <w:r>
        <w:t>1</w:t>
      </w:r>
      <w:r w:rsidR="00DC6402">
        <w:t>4</w:t>
      </w:r>
      <w:r w:rsidR="000273CC">
        <w:t>. számú melléklet: Felolvasólap (ajánlattételi szakasz)</w:t>
      </w:r>
      <w:bookmarkEnd w:id="76"/>
    </w:p>
    <w:p w:rsidR="00F72FCF" w:rsidRPr="009C7288" w:rsidRDefault="00F72FCF" w:rsidP="00F72FCF">
      <w:pPr>
        <w:jc w:val="center"/>
        <w:rPr>
          <w:i/>
        </w:rPr>
      </w:pPr>
      <w:r w:rsidRPr="009C7288">
        <w:rPr>
          <w:rFonts w:ascii="Times New Roman" w:hAnsi="Times New Roman"/>
          <w:i/>
        </w:rPr>
        <w:t>Felolvasólap</w:t>
      </w:r>
      <w:r w:rsidRPr="009C7288">
        <w:rPr>
          <w:rStyle w:val="Lbjegyzet-hivatkozs"/>
          <w:rFonts w:ascii="Times New Roman" w:hAnsi="Times New Roman"/>
          <w:i/>
        </w:rPr>
        <w:footnoteReference w:id="109"/>
      </w:r>
    </w:p>
    <w:p w:rsidR="00F72FCF" w:rsidRPr="009C7288" w:rsidRDefault="00F72FCF" w:rsidP="00F72FCF">
      <w:pPr>
        <w:keepNext/>
        <w:keepLines/>
        <w:spacing w:after="0" w:line="240" w:lineRule="auto"/>
        <w:jc w:val="center"/>
        <w:rPr>
          <w:rFonts w:ascii="Times New Roman" w:hAnsi="Times New Roman"/>
          <w:bCs/>
        </w:rPr>
      </w:pPr>
      <w:proofErr w:type="gramStart"/>
      <w:r w:rsidRPr="009C7288">
        <w:rPr>
          <w:rFonts w:ascii="Times New Roman" w:hAnsi="Times New Roman"/>
          <w:b/>
          <w:bCs/>
        </w:rPr>
        <w:t>….</w:t>
      </w:r>
      <w:proofErr w:type="gramEnd"/>
      <w:r w:rsidRPr="009C7288">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9C7288">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r w:rsidR="009C7288">
        <w:rPr>
          <w:color w:val="000000"/>
          <w:sz w:val="22"/>
          <w:szCs w:val="22"/>
        </w:rPr>
        <w:t xml:space="preserve"> …</w:t>
      </w:r>
      <w:proofErr w:type="gramEnd"/>
      <w:r w:rsidR="009C7288">
        <w:rPr>
          <w:color w:val="000000"/>
          <w:sz w:val="22"/>
          <w:szCs w:val="22"/>
        </w:rPr>
        <w:t xml:space="preserve">……………………… </w:t>
      </w:r>
      <w:r w:rsidRPr="00A96480">
        <w:rPr>
          <w:color w:val="000000"/>
          <w:sz w:val="22"/>
          <w:szCs w:val="22"/>
        </w:rPr>
        <w:t>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9C7288">
        <w:rPr>
          <w:b/>
          <w:i/>
          <w:color w:val="000000"/>
          <w:sz w:val="22"/>
          <w:szCs w:val="22"/>
        </w:rPr>
        <w:t>„</w:t>
      </w:r>
      <w:r w:rsidR="009C7288" w:rsidRPr="006C2091">
        <w:rPr>
          <w:b/>
        </w:rPr>
        <w:t>F</w:t>
      </w:r>
      <w:r w:rsidR="009C7288" w:rsidRPr="001042D5">
        <w:rPr>
          <w:b/>
        </w:rPr>
        <w:t>űrészáru, rétegelt lemez, bútorlap beszerzése</w:t>
      </w:r>
      <w:r w:rsidRPr="009C7288">
        <w:rPr>
          <w:b/>
          <w:i/>
          <w:color w:val="000000"/>
          <w:sz w:val="22"/>
          <w:szCs w:val="22"/>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9C7288">
        <w:rPr>
          <w:b/>
          <w:sz w:val="22"/>
          <w:szCs w:val="22"/>
        </w:rPr>
        <w:t>Nettó ajánlati összérték</w:t>
      </w:r>
      <w:r w:rsidR="0026205B" w:rsidRPr="009C7288">
        <w:rPr>
          <w:b/>
          <w:sz w:val="22"/>
          <w:szCs w:val="22"/>
        </w:rPr>
        <w:t>*</w:t>
      </w:r>
      <w:proofErr w:type="gramStart"/>
      <w:r w:rsidRPr="009C7288">
        <w:rPr>
          <w:b/>
          <w:sz w:val="22"/>
          <w:szCs w:val="22"/>
        </w:rPr>
        <w:t>:  ….</w:t>
      </w:r>
      <w:proofErr w:type="gramEnd"/>
      <w:r w:rsidRPr="009C7288">
        <w:rPr>
          <w:b/>
          <w:sz w:val="22"/>
          <w:szCs w:val="22"/>
        </w:rPr>
        <w:t xml:space="preserve"> Ft</w:t>
      </w:r>
      <w:r w:rsidR="0026205B" w:rsidRPr="009C7288">
        <w:rPr>
          <w:b/>
          <w:sz w:val="22"/>
          <w:szCs w:val="22"/>
        </w:rPr>
        <w:t>*</w:t>
      </w:r>
      <w:r w:rsidRPr="009C7288">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77" w:name="_Toc476749592"/>
      <w:r>
        <w:lastRenderedPageBreak/>
        <w:t>1</w:t>
      </w:r>
      <w:r w:rsidR="00DC6402">
        <w:t>5</w:t>
      </w:r>
      <w:r>
        <w:t xml:space="preserve">. sz. </w:t>
      </w:r>
      <w:r w:rsidRPr="007B5428">
        <w:t>melléklet: Ajánlattevői nyilatkozat a Kbt. 66. § (2) bekezdése tekintetében</w:t>
      </w:r>
      <w:bookmarkEnd w:id="77"/>
      <w:r w:rsidRPr="007B5428">
        <w:t xml:space="preserve"> </w:t>
      </w:r>
    </w:p>
    <w:p w:rsidR="000651AA" w:rsidRPr="001952C3" w:rsidRDefault="000651AA" w:rsidP="000651AA"/>
    <w:p w:rsidR="000651AA" w:rsidRPr="009C7288" w:rsidRDefault="000651AA" w:rsidP="000651AA">
      <w:pPr>
        <w:jc w:val="center"/>
        <w:rPr>
          <w:rFonts w:ascii="Times New Roman" w:hAnsi="Times New Roman"/>
          <w:b/>
        </w:rPr>
      </w:pPr>
      <w:r w:rsidRPr="009C7288">
        <w:rPr>
          <w:rFonts w:ascii="Times New Roman" w:hAnsi="Times New Roman"/>
          <w:b/>
        </w:rPr>
        <w:t>Ajánlattevői nyilatkozat</w:t>
      </w:r>
    </w:p>
    <w:p w:rsidR="000651AA" w:rsidRPr="009C7288" w:rsidRDefault="000651AA" w:rsidP="000651AA">
      <w:pPr>
        <w:keepNext/>
        <w:keepLines/>
        <w:spacing w:after="0" w:line="240" w:lineRule="auto"/>
        <w:jc w:val="center"/>
        <w:rPr>
          <w:rFonts w:ascii="Times New Roman" w:hAnsi="Times New Roman"/>
          <w:b/>
          <w:bCs/>
        </w:rPr>
      </w:pPr>
      <w:r w:rsidRPr="009C7288">
        <w:rPr>
          <w:rFonts w:ascii="Times New Roman" w:hAnsi="Times New Roman"/>
          <w:b/>
          <w:bCs/>
        </w:rPr>
        <w:t>…</w:t>
      </w:r>
      <w:proofErr w:type="gramStart"/>
      <w:r w:rsidRPr="009C7288">
        <w:rPr>
          <w:rFonts w:ascii="Times New Roman" w:hAnsi="Times New Roman"/>
          <w:b/>
          <w:bCs/>
        </w:rPr>
        <w:t>….</w:t>
      </w:r>
      <w:proofErr w:type="gramEnd"/>
      <w:r w:rsidRPr="009C7288">
        <w:rPr>
          <w:rFonts w:ascii="Times New Roman" w:hAnsi="Times New Roman"/>
          <w:b/>
          <w:bCs/>
        </w:rPr>
        <w:t xml:space="preserve"> </w:t>
      </w:r>
      <w:r w:rsidR="009C7288" w:rsidRPr="009C7288">
        <w:rPr>
          <w:rFonts w:ascii="Times New Roman" w:hAnsi="Times New Roman"/>
          <w:b/>
          <w:bCs/>
        </w:rPr>
        <w:t xml:space="preserve">rész </w:t>
      </w:r>
      <w:r w:rsidRPr="009C7288">
        <w:rPr>
          <w:rFonts w:ascii="Times New Roman" w:hAnsi="Times New Roman"/>
          <w:b/>
          <w:bCs/>
        </w:rPr>
        <w:t xml:space="preserve">vonatkozásában </w:t>
      </w:r>
    </w:p>
    <w:p w:rsidR="000651AA" w:rsidRPr="009C7288" w:rsidRDefault="000651AA" w:rsidP="000651AA">
      <w:pPr>
        <w:keepNext/>
        <w:keepLines/>
        <w:spacing w:after="0"/>
        <w:jc w:val="center"/>
        <w:rPr>
          <w:rFonts w:ascii="Times New Roman" w:hAnsi="Times New Roman"/>
          <w:b/>
          <w:bCs/>
        </w:rPr>
      </w:pPr>
      <w:r w:rsidRPr="009C7288">
        <w:rPr>
          <w:rFonts w:ascii="Times New Roman" w:hAnsi="Times New Roman"/>
          <w:b/>
          <w:bCs/>
        </w:rPr>
        <w:t>(részenként szükséges benyújtani)</w:t>
      </w:r>
    </w:p>
    <w:p w:rsidR="000651AA" w:rsidRPr="009C7288" w:rsidRDefault="000651AA" w:rsidP="000651AA">
      <w:pPr>
        <w:pStyle w:val="Szvegtrzsbehzssal"/>
        <w:spacing w:line="240" w:lineRule="auto"/>
        <w:ind w:left="0"/>
        <w:jc w:val="center"/>
        <w:rPr>
          <w:rFonts w:ascii="Times New Roman" w:hAnsi="Times New Roman"/>
        </w:rPr>
      </w:pPr>
    </w:p>
    <w:p w:rsidR="000651AA" w:rsidRPr="009C7288" w:rsidRDefault="000651AA" w:rsidP="000651AA">
      <w:pPr>
        <w:pStyle w:val="Szvegtrzsbehzssal2"/>
        <w:spacing w:line="240" w:lineRule="auto"/>
        <w:ind w:left="0"/>
        <w:jc w:val="both"/>
        <w:rPr>
          <w:rFonts w:ascii="Times New Roman" w:hAnsi="Times New Roman"/>
        </w:rPr>
      </w:pPr>
      <w:proofErr w:type="gramStart"/>
      <w:r w:rsidRPr="009C7288">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9C728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9C7288" w:rsidRDefault="000651AA" w:rsidP="000651AA">
      <w:pPr>
        <w:pStyle w:val="Szvegtrzsbehzssal2"/>
        <w:spacing w:line="240" w:lineRule="auto"/>
        <w:ind w:left="0"/>
        <w:rPr>
          <w:rFonts w:ascii="Times New Roman" w:hAnsi="Times New Roman"/>
        </w:rPr>
      </w:pPr>
    </w:p>
    <w:p w:rsidR="000651AA" w:rsidRPr="009C7288" w:rsidRDefault="000651AA" w:rsidP="000651AA">
      <w:pPr>
        <w:spacing w:before="120"/>
        <w:jc w:val="both"/>
        <w:rPr>
          <w:rFonts w:ascii="Times New Roman" w:hAnsi="Times New Roman"/>
        </w:rPr>
      </w:pPr>
      <w:r w:rsidRPr="009C7288">
        <w:rPr>
          <w:rFonts w:ascii="Times New Roman" w:hAnsi="Times New Roman"/>
        </w:rPr>
        <w:t xml:space="preserve">Kijelentem továbbá, hogy a mindenkori teljesítéskor a műszaki leírásban előírt paramétereknek megfelelő termékeket </w:t>
      </w:r>
      <w:r w:rsidR="009C7288" w:rsidRPr="009C7288">
        <w:rPr>
          <w:rFonts w:ascii="Times New Roman" w:hAnsi="Times New Roman"/>
        </w:rPr>
        <w:t>szállítunk.</w:t>
      </w:r>
    </w:p>
    <w:p w:rsidR="000651AA" w:rsidRPr="009C7288" w:rsidRDefault="000651AA" w:rsidP="000651AA">
      <w:pPr>
        <w:pStyle w:val="Szvegtrzsbehzssal"/>
        <w:spacing w:line="240" w:lineRule="auto"/>
        <w:ind w:left="0"/>
        <w:rPr>
          <w:rFonts w:ascii="Times New Roman" w:hAnsi="Times New Roman"/>
        </w:rPr>
      </w:pPr>
    </w:p>
    <w:p w:rsidR="000651AA" w:rsidRPr="009C728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C7288">
        <w:rPr>
          <w:rFonts w:ascii="Times New Roman" w:hAnsi="Times New Roman"/>
          <w:caps w:val="0"/>
          <w:spacing w:val="0"/>
          <w:kern w:val="0"/>
          <w:sz w:val="22"/>
          <w:szCs w:val="22"/>
          <w:lang w:eastAsia="hu-HU"/>
        </w:rPr>
        <w:t>Jelen nyilatkozatot a MÁV-START Vasúti Személyszállító Zrt</w:t>
      </w:r>
      <w:proofErr w:type="gramStart"/>
      <w:r w:rsidRPr="009C7288">
        <w:rPr>
          <w:rFonts w:ascii="Times New Roman" w:hAnsi="Times New Roman"/>
          <w:caps w:val="0"/>
          <w:spacing w:val="0"/>
          <w:kern w:val="0"/>
          <w:sz w:val="22"/>
          <w:szCs w:val="22"/>
          <w:lang w:eastAsia="hu-HU"/>
        </w:rPr>
        <w:t>.,</w:t>
      </w:r>
      <w:proofErr w:type="gramEnd"/>
      <w:r w:rsidRPr="009C7288">
        <w:rPr>
          <w:rFonts w:ascii="Times New Roman" w:hAnsi="Times New Roman"/>
          <w:caps w:val="0"/>
          <w:spacing w:val="0"/>
          <w:kern w:val="0"/>
          <w:sz w:val="22"/>
          <w:szCs w:val="22"/>
          <w:lang w:eastAsia="hu-HU"/>
        </w:rPr>
        <w:t xml:space="preserve"> mint ajánlatkérő által kiírt </w:t>
      </w:r>
      <w:r w:rsidRPr="009C7288">
        <w:rPr>
          <w:rFonts w:ascii="Times New Roman" w:hAnsi="Times New Roman"/>
          <w:b/>
          <w:i/>
          <w:caps w:val="0"/>
          <w:spacing w:val="0"/>
          <w:kern w:val="0"/>
          <w:sz w:val="22"/>
          <w:szCs w:val="22"/>
          <w:lang w:eastAsia="hu-HU"/>
        </w:rPr>
        <w:t>„</w:t>
      </w:r>
      <w:r w:rsidR="009C7288" w:rsidRPr="009C7288">
        <w:rPr>
          <w:rFonts w:ascii="Times New Roman" w:hAnsi="Times New Roman"/>
          <w:b/>
          <w:i/>
          <w:caps w:val="0"/>
          <w:spacing w:val="0"/>
          <w:kern w:val="0"/>
          <w:sz w:val="22"/>
          <w:szCs w:val="22"/>
          <w:lang w:eastAsia="hu-HU"/>
        </w:rPr>
        <w:t>Fűrészáru, rétegelt lemez, bútorlap beszerzése”</w:t>
      </w:r>
      <w:r w:rsidRPr="009C7288">
        <w:rPr>
          <w:rFonts w:ascii="Times New Roman" w:hAnsi="Times New Roman"/>
          <w:caps w:val="0"/>
          <w:spacing w:val="0"/>
          <w:kern w:val="0"/>
          <w:sz w:val="22"/>
          <w:szCs w:val="22"/>
          <w:lang w:eastAsia="hu-HU"/>
        </w:rPr>
        <w:t xml:space="preserve"> 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78" w:name="_Toc476749593"/>
      <w:r>
        <w:lastRenderedPageBreak/>
        <w:t>1</w:t>
      </w:r>
      <w:r w:rsidR="00DC6402">
        <w:t>6</w:t>
      </w:r>
      <w:r>
        <w:t xml:space="preserve">. sz. melléklet: </w:t>
      </w:r>
      <w:r w:rsidRPr="00D23257">
        <w:t>Nyilatkozat a Kbt. 84. § (1) bekezdés d) pontja szerint a kizáró okok fenn nem állásáról</w:t>
      </w:r>
      <w:bookmarkEnd w:id="7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9C7288">
        <w:rPr>
          <w:rFonts w:ascii="Times New Roman" w:hAnsi="Times New Roman"/>
          <w:b/>
          <w:caps w:val="0"/>
          <w:spacing w:val="0"/>
          <w:kern w:val="0"/>
          <w:sz w:val="22"/>
          <w:szCs w:val="22"/>
          <w:lang w:eastAsia="hu-HU"/>
        </w:rPr>
        <w:t>„</w:t>
      </w:r>
      <w:r w:rsidR="009C7288" w:rsidRPr="009C7288">
        <w:rPr>
          <w:rFonts w:ascii="Times New Roman" w:hAnsi="Times New Roman"/>
          <w:b/>
          <w:caps w:val="0"/>
          <w:spacing w:val="0"/>
          <w:kern w:val="0"/>
          <w:sz w:val="22"/>
          <w:szCs w:val="22"/>
          <w:lang w:eastAsia="hu-HU"/>
        </w:rPr>
        <w:t>Fűrészáru, rétegelt lemez, bútorlap beszerzése</w:t>
      </w:r>
      <w:r w:rsidRPr="009C7288">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CB3AF0" w:rsidRDefault="00703346" w:rsidP="009A7926">
      <w:pPr>
        <w:pStyle w:val="Cmsor3"/>
        <w:jc w:val="both"/>
      </w:pPr>
      <w:proofErr w:type="gramStart"/>
      <w:r w:rsidRPr="00405BF8">
        <w:t>a</w:t>
      </w:r>
      <w:proofErr w:type="gramEnd"/>
      <w:r w:rsidRPr="00405BF8">
        <w:t xml:space="preserve"> meghatalmazott/meghatalmazottak részéről)</w:t>
      </w:r>
    </w:p>
    <w:p w:rsidR="00CB3AF0" w:rsidRDefault="00CB3AF0">
      <w:pPr>
        <w:spacing w:after="0" w:line="240" w:lineRule="auto"/>
        <w:rPr>
          <w:rFonts w:ascii="Times New Roman" w:eastAsia="Times New Roman" w:hAnsi="Times New Roman"/>
          <w:b/>
          <w:bCs/>
          <w:sz w:val="24"/>
          <w:szCs w:val="26"/>
        </w:rPr>
      </w:pPr>
      <w:r>
        <w:br w:type="page"/>
      </w:r>
    </w:p>
    <w:p w:rsidR="00077D1E" w:rsidRDefault="00077D1E" w:rsidP="009A7926">
      <w:pPr>
        <w:pStyle w:val="Cmsor3"/>
        <w:jc w:val="both"/>
        <w:sectPr w:rsidR="00077D1E" w:rsidSect="00091216">
          <w:headerReference w:type="first" r:id="rId27"/>
          <w:pgSz w:w="11906" w:h="16838" w:code="9"/>
          <w:pgMar w:top="1418" w:right="1418" w:bottom="1418" w:left="1418" w:header="709" w:footer="709" w:gutter="0"/>
          <w:cols w:space="708"/>
          <w:titlePg/>
          <w:docGrid w:linePitch="360"/>
        </w:sectPr>
      </w:pPr>
      <w:bookmarkStart w:id="79" w:name="_Toc476749594"/>
    </w:p>
    <w:p w:rsidR="009A7926" w:rsidRDefault="009A7926" w:rsidP="009A7926">
      <w:pPr>
        <w:pStyle w:val="Cmsor3"/>
        <w:jc w:val="both"/>
      </w:pPr>
      <w:r>
        <w:lastRenderedPageBreak/>
        <w:t>1</w:t>
      </w:r>
      <w:r w:rsidR="00DC6402">
        <w:t>7</w:t>
      </w:r>
      <w:r>
        <w:t xml:space="preserve">. sz. melléklet: </w:t>
      </w:r>
      <w:r w:rsidRPr="00091216">
        <w:t xml:space="preserve">Nyilatkozat a </w:t>
      </w:r>
      <w:r w:rsidR="0081044F" w:rsidRPr="00091216">
        <w:t xml:space="preserve">környezetvédelmi </w:t>
      </w:r>
      <w:r w:rsidRPr="00091216">
        <w:t>termékdíjra vonatkozóan</w:t>
      </w:r>
      <w:bookmarkEnd w:id="79"/>
    </w:p>
    <w:p w:rsidR="00524BF3" w:rsidRDefault="00524BF3" w:rsidP="009A7926"/>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1B2E96" w:rsidRPr="00953E78" w:rsidTr="001B2E96">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1B2E96" w:rsidRPr="00953E78" w:rsidRDefault="001B2E96" w:rsidP="001B2E96">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1B2E96" w:rsidRPr="00953E78" w:rsidRDefault="001B2E96" w:rsidP="001B2E96">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1B2E96" w:rsidRPr="00953E78" w:rsidRDefault="001B2E96" w:rsidP="001B2E96">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1B2E96" w:rsidRPr="00953E78" w:rsidTr="001B2E96">
        <w:trPr>
          <w:trHeight w:val="2685"/>
        </w:trPr>
        <w:tc>
          <w:tcPr>
            <w:tcW w:w="309" w:type="pct"/>
            <w:tcBorders>
              <w:top w:val="nil"/>
              <w:left w:val="single" w:sz="8" w:space="0" w:color="auto"/>
              <w:bottom w:val="single" w:sz="8" w:space="0" w:color="auto"/>
              <w:right w:val="nil"/>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1B2E96" w:rsidRPr="00953E78" w:rsidRDefault="001B2E96" w:rsidP="001B2E96">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1B2E96" w:rsidRPr="00953E78" w:rsidRDefault="001B2E96" w:rsidP="001B2E96">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1B2E96" w:rsidRPr="00953E78" w:rsidTr="001B2E96">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1B2E96" w:rsidRPr="00953E78" w:rsidRDefault="001B2E96" w:rsidP="001B2E96">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r>
      <w:tr w:rsidR="001B2E96" w:rsidRPr="00953E78" w:rsidTr="001B2E96">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1B2E96" w:rsidRPr="00953E78" w:rsidRDefault="001B2E96" w:rsidP="001B2E96">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r>
      <w:tr w:rsidR="001B2E96" w:rsidRPr="00953E78" w:rsidTr="001B2E96">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1B2E96" w:rsidRPr="00953E78" w:rsidRDefault="001B2E96" w:rsidP="001B2E96">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1B2E96" w:rsidRPr="00953E78" w:rsidRDefault="001B2E96" w:rsidP="001B2E96">
            <w:pPr>
              <w:rPr>
                <w:color w:val="000000"/>
                <w:sz w:val="16"/>
              </w:rPr>
            </w:pPr>
            <w:r w:rsidRPr="00953E78">
              <w:rPr>
                <w:color w:val="000000"/>
                <w:sz w:val="16"/>
              </w:rPr>
              <w:t> </w:t>
            </w:r>
          </w:p>
        </w:tc>
      </w:tr>
      <w:tr w:rsidR="001B2E96" w:rsidRPr="00953E78" w:rsidTr="001B2E96">
        <w:trPr>
          <w:trHeight w:val="915"/>
        </w:trPr>
        <w:tc>
          <w:tcPr>
            <w:tcW w:w="5000" w:type="pct"/>
            <w:gridSpan w:val="12"/>
            <w:tcBorders>
              <w:top w:val="nil"/>
              <w:left w:val="nil"/>
              <w:bottom w:val="nil"/>
              <w:right w:val="nil"/>
            </w:tcBorders>
            <w:shd w:val="clear" w:color="000000" w:fill="FFFFFF"/>
            <w:vAlign w:val="bottom"/>
            <w:hideMark/>
          </w:tcPr>
          <w:p w:rsidR="001B2E96" w:rsidRPr="00953E78" w:rsidRDefault="001B2E96" w:rsidP="001B2E96">
            <w:pPr>
              <w:rPr>
                <w:b/>
                <w:bCs/>
                <w:color w:val="000000"/>
                <w:sz w:val="16"/>
              </w:rPr>
            </w:pPr>
            <w:r w:rsidRPr="00953E78">
              <w:rPr>
                <w:b/>
                <w:bCs/>
                <w:color w:val="000000"/>
                <w:sz w:val="16"/>
              </w:rPr>
              <w:t>………………………………………</w:t>
            </w:r>
            <w:r w:rsidRPr="00953E78">
              <w:rPr>
                <w:b/>
                <w:bCs/>
                <w:color w:val="000000"/>
                <w:sz w:val="16"/>
              </w:rPr>
              <w:br/>
              <w:t>Keltezés (helység, év, hónap, nap)</w:t>
            </w:r>
          </w:p>
        </w:tc>
      </w:tr>
      <w:tr w:rsidR="001B2E96" w:rsidRPr="00953E78" w:rsidTr="001B2E96">
        <w:trPr>
          <w:trHeight w:val="660"/>
        </w:trPr>
        <w:tc>
          <w:tcPr>
            <w:tcW w:w="5000" w:type="pct"/>
            <w:gridSpan w:val="12"/>
            <w:tcBorders>
              <w:top w:val="nil"/>
              <w:left w:val="nil"/>
              <w:bottom w:val="nil"/>
              <w:right w:val="nil"/>
            </w:tcBorders>
            <w:shd w:val="clear" w:color="auto" w:fill="auto"/>
            <w:vAlign w:val="bottom"/>
            <w:hideMark/>
          </w:tcPr>
          <w:p w:rsidR="001B2E96" w:rsidRPr="00953E78" w:rsidRDefault="001B2E96" w:rsidP="001B2E96">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1B2E96" w:rsidRPr="00953E78" w:rsidTr="001B2E96">
        <w:trPr>
          <w:trHeight w:val="3735"/>
        </w:trPr>
        <w:tc>
          <w:tcPr>
            <w:tcW w:w="5000" w:type="pct"/>
            <w:gridSpan w:val="12"/>
            <w:tcBorders>
              <w:top w:val="nil"/>
              <w:left w:val="nil"/>
              <w:bottom w:val="nil"/>
              <w:right w:val="nil"/>
            </w:tcBorders>
            <w:shd w:val="clear" w:color="auto" w:fill="auto"/>
            <w:vAlign w:val="center"/>
            <w:hideMark/>
          </w:tcPr>
          <w:p w:rsidR="001B2E96" w:rsidRPr="00953E78" w:rsidRDefault="001B2E96" w:rsidP="001B2E96">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1B2E96" w:rsidRDefault="001B2E96" w:rsidP="009A7926">
      <w:pPr>
        <w:sectPr w:rsidR="001B2E96" w:rsidSect="00077D1E">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80" w:name="_Toc457208888"/>
      <w:bookmarkStart w:id="81" w:name="_Toc476749595"/>
      <w:r w:rsidRPr="00FA03DE">
        <w:lastRenderedPageBreak/>
        <w:t>1</w:t>
      </w:r>
      <w:r w:rsidR="00DC6402">
        <w:t>8</w:t>
      </w:r>
      <w:r w:rsidRPr="00ED177A">
        <w:t>. sz. melléklet: Ajánlattevői nyilatkozat a szerződéstervezettel kapcsolatos módosítási javaslatokról</w:t>
      </w:r>
      <w:bookmarkEnd w:id="80"/>
      <w:bookmarkEnd w:id="81"/>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9C7288">
        <w:rPr>
          <w:rFonts w:ascii="Times New Roman" w:hAnsi="Times New Roman"/>
          <w:caps w:val="0"/>
          <w:spacing w:val="0"/>
          <w:kern w:val="0"/>
          <w:sz w:val="22"/>
          <w:szCs w:val="22"/>
          <w:lang w:eastAsia="hu-HU"/>
        </w:rPr>
        <w:t>Jelen nyilatkozatot a MÁV-START Vasúti Személyszállító Zrt</w:t>
      </w:r>
      <w:proofErr w:type="gramStart"/>
      <w:r w:rsidRPr="009C7288">
        <w:rPr>
          <w:rFonts w:ascii="Times New Roman" w:hAnsi="Times New Roman"/>
          <w:caps w:val="0"/>
          <w:spacing w:val="0"/>
          <w:kern w:val="0"/>
          <w:sz w:val="22"/>
          <w:szCs w:val="22"/>
          <w:lang w:eastAsia="hu-HU"/>
        </w:rPr>
        <w:t>.,</w:t>
      </w:r>
      <w:proofErr w:type="gramEnd"/>
      <w:r w:rsidRPr="009C7288">
        <w:rPr>
          <w:rFonts w:ascii="Times New Roman" w:hAnsi="Times New Roman"/>
          <w:caps w:val="0"/>
          <w:spacing w:val="0"/>
          <w:kern w:val="0"/>
          <w:sz w:val="22"/>
          <w:szCs w:val="22"/>
          <w:lang w:eastAsia="hu-HU"/>
        </w:rPr>
        <w:t xml:space="preserve"> mint ajánlatkérő által kiírt </w:t>
      </w:r>
      <w:r w:rsidRPr="0052788B">
        <w:rPr>
          <w:rFonts w:ascii="Times New Roman" w:hAnsi="Times New Roman"/>
          <w:b/>
          <w:caps w:val="0"/>
          <w:spacing w:val="0"/>
          <w:kern w:val="0"/>
          <w:sz w:val="22"/>
          <w:szCs w:val="22"/>
          <w:lang w:eastAsia="hu-HU"/>
        </w:rPr>
        <w:t>„</w:t>
      </w:r>
      <w:r w:rsidR="009C7288" w:rsidRPr="0052788B">
        <w:rPr>
          <w:rFonts w:ascii="Times New Roman" w:hAnsi="Times New Roman"/>
          <w:b/>
          <w:caps w:val="0"/>
          <w:spacing w:val="0"/>
          <w:kern w:val="0"/>
          <w:sz w:val="22"/>
          <w:szCs w:val="22"/>
          <w:lang w:eastAsia="hu-HU"/>
        </w:rPr>
        <w:t>Fűrészáru, rétegelt lemez, bútorlap beszerzés</w:t>
      </w:r>
      <w:r w:rsidR="009C7288">
        <w:rPr>
          <w:rFonts w:ascii="Times New Roman" w:hAnsi="Times New Roman"/>
          <w:b/>
          <w:caps w:val="0"/>
          <w:spacing w:val="0"/>
          <w:kern w:val="0"/>
          <w:sz w:val="22"/>
          <w:szCs w:val="22"/>
          <w:lang w:eastAsia="hu-HU"/>
        </w:rPr>
        <w:t>e</w:t>
      </w:r>
      <w:r w:rsidRPr="0052788B">
        <w:rPr>
          <w:rFonts w:ascii="Times New Roman" w:hAnsi="Times New Roman"/>
          <w:b/>
          <w:i/>
          <w:caps w:val="0"/>
          <w:spacing w:val="0"/>
          <w:kern w:val="0"/>
          <w:sz w:val="22"/>
          <w:szCs w:val="22"/>
          <w:lang w:eastAsia="hu-HU"/>
        </w:rPr>
        <w:t>”</w:t>
      </w:r>
      <w:r w:rsidRPr="009C7288">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2" w:name="_Toc476749596"/>
      <w:r>
        <w:lastRenderedPageBreak/>
        <w:t>1</w:t>
      </w:r>
      <w:r w:rsidR="00DC6402">
        <w:t>9</w:t>
      </w:r>
      <w:r w:rsidR="009A7926">
        <w:t>. sz. melléklet: Nyilatkozat üzleti titokról</w:t>
      </w:r>
      <w:bookmarkEnd w:id="8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9C7288">
        <w:rPr>
          <w:rFonts w:ascii="Times New Roman" w:hAnsi="Times New Roman"/>
        </w:rPr>
        <w:t>által</w:t>
      </w:r>
      <w:r w:rsidRPr="009C7288">
        <w:rPr>
          <w:rFonts w:ascii="Times New Roman" w:hAnsi="Times New Roman"/>
          <w:b/>
        </w:rPr>
        <w:t xml:space="preserve"> „</w:t>
      </w:r>
      <w:r w:rsidR="009C7288" w:rsidRPr="009C7288">
        <w:rPr>
          <w:rFonts w:ascii="Times New Roman" w:hAnsi="Times New Roman"/>
          <w:b/>
        </w:rPr>
        <w:t>Fűrészáru, rétegelt lemez, bútorlap beszerzése</w:t>
      </w:r>
      <w:r w:rsidRPr="009C7288">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3" w:name="_Toc476749597"/>
      <w:r w:rsidR="00DC6402" w:rsidRPr="00DD7B80">
        <w:lastRenderedPageBreak/>
        <w:t>20</w:t>
      </w:r>
      <w:r w:rsidR="00CC386D" w:rsidRPr="00DD7B80">
        <w:t xml:space="preserve">. sz. melléklet: </w:t>
      </w:r>
      <w:r w:rsidR="006F1F6F" w:rsidRPr="00DD7B80">
        <w:t>Nyilatkozat a változásbejegyzési eljárásról</w:t>
      </w:r>
      <w:bookmarkEnd w:id="83"/>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4" w:name="_Toc476749598"/>
      <w:r>
        <w:lastRenderedPageBreak/>
        <w:t>2</w:t>
      </w:r>
      <w:r w:rsidR="00DC6402">
        <w:t>1</w:t>
      </w:r>
      <w:r w:rsidR="009A7926">
        <w:t>. sz. melléklet: Nyilatkozat a felelős fordításról</w:t>
      </w:r>
      <w:bookmarkEnd w:id="8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5" w:name="_Toc476749599"/>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6" w:name="_Toc467152940"/>
      <w:bookmarkStart w:id="87" w:name="_Toc476749600"/>
      <w:r>
        <w:lastRenderedPageBreak/>
        <w:t>2</w:t>
      </w:r>
      <w:r w:rsidR="00DC6402">
        <w:t>3</w:t>
      </w:r>
      <w:r w:rsidR="00BC1558" w:rsidRPr="004D54F7">
        <w:t xml:space="preserve">. sz. melléklet: </w:t>
      </w:r>
      <w:r w:rsidR="00BC1558" w:rsidRPr="00EF25FA">
        <w:t>NYILATKOZAT ÁTLÁTHATÓSÁGRÓL</w:t>
      </w:r>
      <w:bookmarkEnd w:id="86"/>
      <w:bookmarkEnd w:id="87"/>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88" w:name="_Toc476749601"/>
      <w:r>
        <w:lastRenderedPageBreak/>
        <w:t>2</w:t>
      </w:r>
      <w:r w:rsidR="00EB13CB">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00" w:name="_Toc476749602"/>
      <w:r w:rsidR="00CC386D">
        <w:lastRenderedPageBreak/>
        <w:t>2</w:t>
      </w:r>
      <w:r w:rsidR="00EB13CB">
        <w:t>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B13CB" w:rsidRPr="009C7288">
        <w:rPr>
          <w:rFonts w:ascii="Times New Roman" w:hAnsi="Times New Roman"/>
          <w:b/>
        </w:rPr>
        <w:t>„Fűrészáru, rétegelt lemez, bútorlap beszerzése"</w:t>
      </w:r>
      <w:r w:rsidR="00EB13CB" w:rsidRPr="00472615">
        <w:rPr>
          <w:rFonts w:ascii="Times New Roman" w:hAnsi="Times New Roman"/>
        </w:rPr>
        <w:t xml:space="preserve"> </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EB13CB" w:rsidRDefault="00CC386D" w:rsidP="00920369">
      <w:pPr>
        <w:pStyle w:val="Cmsor3"/>
        <w:jc w:val="both"/>
      </w:pPr>
      <w:bookmarkStart w:id="101" w:name="_Toc476749603"/>
      <w:r w:rsidRPr="00EB13CB">
        <w:lastRenderedPageBreak/>
        <w:t>2</w:t>
      </w:r>
      <w:r w:rsidR="00EB13CB" w:rsidRPr="00EB13CB">
        <w:t>6</w:t>
      </w:r>
      <w:r w:rsidR="00336336" w:rsidRPr="00EB13CB">
        <w:t>. sz. melléklet</w:t>
      </w:r>
      <w:r w:rsidR="002F0196" w:rsidRPr="00EB13CB">
        <w:t>: Referencia nyilatkozat</w:t>
      </w:r>
      <w:bookmarkEnd w:id="101"/>
    </w:p>
    <w:p w:rsidR="00336336" w:rsidRPr="00EB13CB" w:rsidRDefault="00336336" w:rsidP="00E4367E">
      <w:pPr>
        <w:spacing w:after="0" w:line="240" w:lineRule="auto"/>
        <w:rPr>
          <w:rFonts w:ascii="Times New Roman" w:hAnsi="Times New Roman"/>
          <w:i/>
        </w:rPr>
      </w:pPr>
      <w:r w:rsidRPr="00EB13CB">
        <w:rPr>
          <w:rFonts w:ascii="Times New Roman" w:hAnsi="Times New Roman"/>
          <w:i/>
        </w:rPr>
        <w:t>Referencia nyilatkozat a 3</w:t>
      </w:r>
      <w:r w:rsidR="002F0196" w:rsidRPr="00EB13CB">
        <w:rPr>
          <w:rFonts w:ascii="Times New Roman" w:hAnsi="Times New Roman"/>
          <w:i/>
        </w:rPr>
        <w:t>21</w:t>
      </w:r>
      <w:r w:rsidRPr="00EB13CB">
        <w:rPr>
          <w:rFonts w:ascii="Times New Roman" w:hAnsi="Times New Roman"/>
          <w:i/>
        </w:rPr>
        <w:t>/201</w:t>
      </w:r>
      <w:r w:rsidR="002F0196" w:rsidRPr="00EB13CB">
        <w:rPr>
          <w:rFonts w:ascii="Times New Roman" w:hAnsi="Times New Roman"/>
          <w:i/>
        </w:rPr>
        <w:t>5</w:t>
      </w:r>
      <w:r w:rsidRPr="00EB13CB">
        <w:rPr>
          <w:rFonts w:ascii="Times New Roman" w:hAnsi="Times New Roman"/>
          <w:i/>
        </w:rPr>
        <w:t>. (X. 3</w:t>
      </w:r>
      <w:r w:rsidR="002F0196" w:rsidRPr="00EB13CB">
        <w:rPr>
          <w:rFonts w:ascii="Times New Roman" w:hAnsi="Times New Roman"/>
          <w:i/>
        </w:rPr>
        <w:t>0</w:t>
      </w:r>
      <w:r w:rsidRPr="00EB13CB">
        <w:rPr>
          <w:rFonts w:ascii="Times New Roman" w:hAnsi="Times New Roman"/>
          <w:i/>
        </w:rPr>
        <w:t xml:space="preserve">.) Korm. rendelet </w:t>
      </w:r>
      <w:r w:rsidR="002F0196" w:rsidRPr="00EB13CB">
        <w:rPr>
          <w:rFonts w:ascii="Times New Roman" w:hAnsi="Times New Roman"/>
          <w:i/>
        </w:rPr>
        <w:t>21</w:t>
      </w:r>
      <w:r w:rsidRPr="00EB13CB">
        <w:rPr>
          <w:rFonts w:ascii="Times New Roman" w:hAnsi="Times New Roman"/>
          <w:i/>
        </w:rPr>
        <w:t>. § (1) vagy (3) bekezdés a) pontja szerinti alkalmassági előírás vonatkozásában</w:t>
      </w:r>
    </w:p>
    <w:p w:rsidR="00336336" w:rsidRPr="00EB13CB" w:rsidRDefault="00336336" w:rsidP="009B73D3">
      <w:pPr>
        <w:keepNext/>
        <w:keepLines/>
        <w:spacing w:after="0" w:line="240" w:lineRule="auto"/>
        <w:jc w:val="center"/>
        <w:rPr>
          <w:rFonts w:ascii="Times New Roman" w:hAnsi="Times New Roman"/>
          <w:i/>
        </w:rPr>
      </w:pPr>
      <w:r w:rsidRPr="00EB13CB">
        <w:rPr>
          <w:rFonts w:ascii="Times New Roman" w:hAnsi="Times New Roman"/>
          <w:i/>
        </w:rPr>
        <w:t xml:space="preserve">(ezt a nyilatkozatot – vagy </w:t>
      </w:r>
      <w:r w:rsidR="002F0196" w:rsidRPr="00EB13CB">
        <w:rPr>
          <w:rFonts w:ascii="Times New Roman" w:hAnsi="Times New Roman"/>
          <w:i/>
        </w:rPr>
        <w:t>ajánlattevő</w:t>
      </w:r>
      <w:r w:rsidRPr="00EB13CB">
        <w:rPr>
          <w:rFonts w:ascii="Times New Roman" w:hAnsi="Times New Roman"/>
          <w:i/>
        </w:rPr>
        <w:t xml:space="preserve"> választása alapján a szerződést kötő másik fél által kiadott vagy aláírt igazolást – kell kitöltve a</w:t>
      </w:r>
      <w:r w:rsidR="00711048" w:rsidRPr="00EB13CB">
        <w:rPr>
          <w:rFonts w:ascii="Times New Roman" w:hAnsi="Times New Roman"/>
          <w:i/>
        </w:rPr>
        <w:t>jánlatkérő felhívására benyújtani</w:t>
      </w:r>
      <w:r w:rsidRPr="00EB13CB">
        <w:rPr>
          <w:rFonts w:ascii="Times New Roman" w:hAnsi="Times New Roman"/>
          <w:i/>
        </w:rPr>
        <w:t xml:space="preserve">, amennyiben a szerződést kötő másik fél nem a Kbt. </w:t>
      </w:r>
      <w:r w:rsidR="002F0196" w:rsidRPr="00EB13CB">
        <w:rPr>
          <w:rFonts w:ascii="Times New Roman" w:hAnsi="Times New Roman"/>
          <w:i/>
        </w:rPr>
        <w:t>5</w:t>
      </w:r>
      <w:r w:rsidRPr="00EB13CB">
        <w:rPr>
          <w:rFonts w:ascii="Times New Roman" w:hAnsi="Times New Roman"/>
          <w:i/>
        </w:rPr>
        <w:t>. § (1) bekezdés a)</w:t>
      </w:r>
      <w:proofErr w:type="spellStart"/>
      <w:r w:rsidRPr="00EB13CB">
        <w:rPr>
          <w:rFonts w:ascii="Times New Roman" w:hAnsi="Times New Roman"/>
          <w:i/>
        </w:rPr>
        <w:t>-c</w:t>
      </w:r>
      <w:proofErr w:type="spellEnd"/>
      <w:r w:rsidRPr="00EB13CB">
        <w:rPr>
          <w:rFonts w:ascii="Times New Roman" w:hAnsi="Times New Roman"/>
          <w:i/>
        </w:rPr>
        <w:t>)</w:t>
      </w:r>
      <w:r w:rsidR="002F0196" w:rsidRPr="00EB13CB">
        <w:rPr>
          <w:rFonts w:ascii="Times New Roman" w:hAnsi="Times New Roman"/>
          <w:i/>
        </w:rPr>
        <w:t xml:space="preserve"> és e)</w:t>
      </w:r>
      <w:r w:rsidRPr="00EB13CB">
        <w:rPr>
          <w:rFonts w:ascii="Times New Roman" w:hAnsi="Times New Roman"/>
          <w:i/>
        </w:rPr>
        <w:t xml:space="preserve"> pontja szerinti szervezet.)</w:t>
      </w:r>
    </w:p>
    <w:p w:rsidR="00336336" w:rsidRPr="00EB13CB" w:rsidRDefault="00336336" w:rsidP="009B73D3">
      <w:pPr>
        <w:keepNext/>
        <w:keepLines/>
        <w:spacing w:after="0" w:line="240" w:lineRule="auto"/>
        <w:jc w:val="center"/>
        <w:rPr>
          <w:rFonts w:ascii="Times New Roman" w:hAnsi="Times New Roman"/>
          <w:b/>
          <w:bCs/>
        </w:rPr>
      </w:pPr>
      <w:r w:rsidRPr="00EB13CB">
        <w:rPr>
          <w:rFonts w:ascii="Times New Roman" w:hAnsi="Times New Roman"/>
          <w:b/>
          <w:bCs/>
        </w:rPr>
        <w:t>…</w:t>
      </w:r>
      <w:proofErr w:type="gramStart"/>
      <w:r w:rsidRPr="00EB13CB">
        <w:rPr>
          <w:rFonts w:ascii="Times New Roman" w:hAnsi="Times New Roman"/>
          <w:b/>
          <w:bCs/>
        </w:rPr>
        <w:t>….</w:t>
      </w:r>
      <w:proofErr w:type="gramEnd"/>
      <w:r w:rsidRPr="00EB13CB">
        <w:rPr>
          <w:rFonts w:ascii="Times New Roman" w:hAnsi="Times New Roman"/>
          <w:b/>
          <w:bCs/>
        </w:rPr>
        <w:t xml:space="preserve"> vonatkozásában </w:t>
      </w:r>
    </w:p>
    <w:p w:rsidR="00336336" w:rsidRPr="00EB13CB" w:rsidRDefault="00336336" w:rsidP="009B73D3">
      <w:pPr>
        <w:keepNext/>
        <w:keepLines/>
        <w:spacing w:after="0"/>
        <w:jc w:val="center"/>
        <w:rPr>
          <w:rFonts w:ascii="Times New Roman" w:hAnsi="Times New Roman"/>
          <w:b/>
          <w:bCs/>
        </w:rPr>
      </w:pPr>
      <w:r w:rsidRPr="00EB13CB">
        <w:rPr>
          <w:rFonts w:ascii="Times New Roman" w:hAnsi="Times New Roman"/>
          <w:b/>
          <w:bCs/>
        </w:rPr>
        <w:t>(részenként szükséges benyújtani)</w:t>
      </w:r>
    </w:p>
    <w:p w:rsidR="00336336" w:rsidRPr="00EB13CB" w:rsidRDefault="00336336" w:rsidP="009B73D3">
      <w:pPr>
        <w:keepNext/>
        <w:keepLines/>
        <w:spacing w:after="0" w:line="240" w:lineRule="auto"/>
        <w:jc w:val="both"/>
        <w:rPr>
          <w:rFonts w:ascii="Times New Roman" w:hAnsi="Times New Roman"/>
        </w:rPr>
      </w:pPr>
      <w:proofErr w:type="gramStart"/>
      <w:r w:rsidRPr="00EB13CB">
        <w:rPr>
          <w:rFonts w:ascii="Times New Roman" w:hAnsi="Times New Roman"/>
        </w:rPr>
        <w:t xml:space="preserve">Alulírott &lt;képviselő / meghatalmazott neve&gt; a(z) &lt;cégnév&gt; (&lt;székhely&gt;) mint </w:t>
      </w:r>
      <w:r w:rsidR="00246F62" w:rsidRPr="00EB13CB">
        <w:rPr>
          <w:rFonts w:ascii="Times New Roman" w:hAnsi="Times New Roman"/>
        </w:rPr>
        <w:t>ajánlattevő</w:t>
      </w:r>
      <w:r w:rsidRPr="00EB13CB">
        <w:rPr>
          <w:rFonts w:ascii="Times New Roman" w:hAnsi="Times New Roman"/>
        </w:rPr>
        <w:t xml:space="preserve"> / kapacitást rendelkezésre bocsátó szervezet (személy)</w:t>
      </w:r>
      <w:r w:rsidRPr="00EB13CB">
        <w:rPr>
          <w:rStyle w:val="Lbjegyzet-hivatkozs"/>
          <w:rFonts w:ascii="Times New Roman" w:hAnsi="Times New Roman"/>
        </w:rPr>
        <w:footnoteReference w:customMarkFollows="1" w:id="113"/>
        <w:sym w:font="Symbol" w:char="F02A"/>
      </w:r>
      <w:r w:rsidRPr="00EB13CB">
        <w:rPr>
          <w:rFonts w:ascii="Times New Roman" w:hAnsi="Times New Roman"/>
        </w:rPr>
        <w:t xml:space="preserve"> képviseletében a MÁV-START Vasúti Személyszállító Zrt.</w:t>
      </w:r>
      <w:r w:rsidRPr="00EB13CB">
        <w:rPr>
          <w:rFonts w:ascii="Times New Roman" w:hAnsi="Times New Roman"/>
          <w:lang w:eastAsia="hu-HU"/>
        </w:rPr>
        <w:t xml:space="preserve">, </w:t>
      </w:r>
      <w:r w:rsidRPr="00EB13CB">
        <w:rPr>
          <w:rFonts w:ascii="Times New Roman" w:hAnsi="Times New Roman"/>
        </w:rPr>
        <w:t xml:space="preserve">mint ajánlatkérő által </w:t>
      </w:r>
      <w:r w:rsidR="00EB13CB" w:rsidRPr="00EB13CB">
        <w:rPr>
          <w:rFonts w:ascii="Times New Roman" w:hAnsi="Times New Roman"/>
          <w:b/>
        </w:rPr>
        <w:t>„Fűrészáru, rétegelt lemez, bútorlap beszerzése"</w:t>
      </w:r>
      <w:r w:rsidR="00EB13CB" w:rsidRPr="00EB13CB">
        <w:rPr>
          <w:rFonts w:ascii="Times New Roman" w:hAnsi="Times New Roman"/>
        </w:rPr>
        <w:t xml:space="preserve"> </w:t>
      </w:r>
      <w:r w:rsidRPr="00EB13CB">
        <w:rPr>
          <w:rFonts w:ascii="Times New Roman" w:hAnsi="Times New Roman"/>
        </w:rPr>
        <w:t xml:space="preserve"> tárgyban indított</w:t>
      </w:r>
      <w:r w:rsidR="00246F62" w:rsidRPr="00EB13CB">
        <w:rPr>
          <w:rFonts w:ascii="Times New Roman" w:hAnsi="Times New Roman"/>
        </w:rPr>
        <w:t xml:space="preserve"> közösségi</w:t>
      </w:r>
      <w:r w:rsidRPr="00EB13CB">
        <w:rPr>
          <w:rFonts w:ascii="Times New Roman" w:hAnsi="Times New Roman"/>
        </w:rPr>
        <w:t xml:space="preserve"> tárgyalásos eljárásban ezúton nyilatkozom, hogy a részvételi felhívásban előírt, </w:t>
      </w:r>
      <w:r w:rsidR="003143B7" w:rsidRPr="0052788B">
        <w:rPr>
          <w:rFonts w:ascii="Times New Roman" w:hAnsi="Times New Roman"/>
          <w:b/>
        </w:rPr>
        <w:t>fa alapanyagú rétegelt lemezekre és/vagy fa a</w:t>
      </w:r>
      <w:r w:rsidR="00B45A1D">
        <w:rPr>
          <w:rFonts w:ascii="Times New Roman" w:hAnsi="Times New Roman"/>
          <w:b/>
        </w:rPr>
        <w:t>lapanyagú laminált lemezekre és/vagy</w:t>
      </w:r>
      <w:r w:rsidR="003143B7" w:rsidRPr="0052788B">
        <w:rPr>
          <w:rFonts w:ascii="Times New Roman" w:hAnsi="Times New Roman"/>
          <w:b/>
        </w:rPr>
        <w:t xml:space="preserve"> fa alapanyagú bútorlapokra</w:t>
      </w:r>
      <w:r w:rsidR="0052788B">
        <w:rPr>
          <w:rFonts w:ascii="Times New Roman" w:hAnsi="Times New Roman"/>
          <w:b/>
        </w:rPr>
        <w:t xml:space="preserve"> </w:t>
      </w:r>
      <w:r w:rsidRPr="00EB13CB">
        <w:rPr>
          <w:rFonts w:ascii="Times New Roman" w:hAnsi="Times New Roman"/>
        </w:rPr>
        <w:t xml:space="preserve">vonatkozóan a részvételi felhívás feladásától visszaszámított </w:t>
      </w:r>
      <w:r w:rsidR="00A850CE" w:rsidRPr="00EB13CB">
        <w:rPr>
          <w:rFonts w:ascii="Times New Roman" w:hAnsi="Times New Roman"/>
          <w:b/>
        </w:rPr>
        <w:t xml:space="preserve">három </w:t>
      </w:r>
      <w:r w:rsidRPr="00EB13CB">
        <w:rPr>
          <w:rFonts w:ascii="Times New Roman" w:hAnsi="Times New Roman"/>
          <w:b/>
        </w:rPr>
        <w:t>év</w:t>
      </w:r>
      <w:r w:rsidR="00FB0519" w:rsidRPr="00EB13CB">
        <w:rPr>
          <w:rFonts w:ascii="Times New Roman" w:hAnsi="Times New Roman"/>
          <w:b/>
        </w:rPr>
        <w:t>ben</w:t>
      </w:r>
      <w:r w:rsidRPr="00EB13CB">
        <w:rPr>
          <w:rFonts w:ascii="Times New Roman" w:hAnsi="Times New Roman"/>
          <w:b/>
        </w:rPr>
        <w:t xml:space="preserve"> (</w:t>
      </w:r>
      <w:r w:rsidR="00A850CE" w:rsidRPr="00EB13CB">
        <w:rPr>
          <w:rFonts w:ascii="Times New Roman" w:hAnsi="Times New Roman"/>
          <w:b/>
        </w:rPr>
        <w:t>36</w:t>
      </w:r>
      <w:r w:rsidRPr="00EB13CB">
        <w:rPr>
          <w:rFonts w:ascii="Times New Roman" w:hAnsi="Times New Roman"/>
          <w:b/>
        </w:rPr>
        <w:t xml:space="preserve"> hónap</w:t>
      </w:r>
      <w:r w:rsidR="00FB0519" w:rsidRPr="00EB13CB">
        <w:rPr>
          <w:rFonts w:ascii="Times New Roman" w:hAnsi="Times New Roman"/>
          <w:b/>
        </w:rPr>
        <w:t>ban</w:t>
      </w:r>
      <w:r w:rsidRPr="00EB13CB">
        <w:rPr>
          <w:rFonts w:ascii="Times New Roman" w:hAnsi="Times New Roman"/>
          <w:b/>
        </w:rPr>
        <w:t>)</w:t>
      </w:r>
      <w:r w:rsidRPr="00EB13CB">
        <w:rPr>
          <w:rFonts w:ascii="Times New Roman" w:hAnsi="Times New Roman"/>
        </w:rPr>
        <w:t xml:space="preserve"> </w:t>
      </w:r>
      <w:r w:rsidR="00A850CE" w:rsidRPr="00EB13CB">
        <w:rPr>
          <w:rFonts w:ascii="Times New Roman" w:hAnsi="Times New Roman"/>
        </w:rPr>
        <w:t xml:space="preserve">teljesített </w:t>
      </w:r>
      <w:r w:rsidRPr="00EB13CB">
        <w:rPr>
          <w:rFonts w:ascii="Times New Roman" w:hAnsi="Times New Roman"/>
        </w:rPr>
        <w:t>legjelentősebb</w:t>
      </w:r>
      <w:proofErr w:type="gramEnd"/>
      <w:r w:rsidRPr="00EB13CB">
        <w:rPr>
          <w:rFonts w:ascii="Times New Roman" w:hAnsi="Times New Roman"/>
        </w:rPr>
        <w:t xml:space="preserve"> </w:t>
      </w:r>
      <w:proofErr w:type="gramStart"/>
      <w:r w:rsidR="00EB13CB">
        <w:rPr>
          <w:rFonts w:ascii="Times New Roman" w:hAnsi="Times New Roman"/>
          <w:b/>
        </w:rPr>
        <w:t>szállításai</w:t>
      </w:r>
      <w:proofErr w:type="gramEnd"/>
      <w:r w:rsidRPr="00EB13CB">
        <w:rPr>
          <w:rFonts w:ascii="Times New Roman" w:hAnsi="Times New Roman"/>
          <w:b/>
        </w:rPr>
        <w:t xml:space="preserve"> </w:t>
      </w:r>
      <w:r w:rsidRPr="00EB13CB">
        <w:rPr>
          <w:rFonts w:ascii="Times New Roman" w:hAnsi="Times New Roman"/>
        </w:rPr>
        <w:t>az alábbiak:</w:t>
      </w:r>
    </w:p>
    <w:p w:rsidR="00336336" w:rsidRPr="00FB77AA" w:rsidRDefault="00336336" w:rsidP="009B73D3">
      <w:pPr>
        <w:keepNext/>
        <w:keepLines/>
        <w:spacing w:after="0" w:line="240" w:lineRule="auto"/>
        <w:jc w:val="both"/>
        <w:rPr>
          <w:rFonts w:ascii="Times New Roman" w:hAnsi="Times New Roman"/>
          <w:highlight w:val="gree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FB77AA" w:rsidTr="001C40CB">
        <w:trPr>
          <w:jc w:val="center"/>
        </w:trPr>
        <w:tc>
          <w:tcPr>
            <w:tcW w:w="2483" w:type="dxa"/>
            <w:vAlign w:val="center"/>
          </w:tcPr>
          <w:p w:rsidR="00336336" w:rsidRPr="00EB13CB" w:rsidRDefault="00336336" w:rsidP="001C40CB">
            <w:pPr>
              <w:autoSpaceDE w:val="0"/>
              <w:autoSpaceDN w:val="0"/>
              <w:adjustRightInd w:val="0"/>
              <w:spacing w:after="0" w:line="240" w:lineRule="auto"/>
              <w:jc w:val="center"/>
              <w:rPr>
                <w:rFonts w:ascii="Times New Roman" w:hAnsi="Times New Roman"/>
              </w:rPr>
            </w:pPr>
            <w:r w:rsidRPr="00EB13CB">
              <w:rPr>
                <w:rFonts w:ascii="Times New Roman" w:hAnsi="Times New Roman"/>
              </w:rPr>
              <w:t>A szerződést kötő másik fél megnevezése</w:t>
            </w:r>
          </w:p>
          <w:p w:rsidR="00336336" w:rsidRPr="00EB13CB" w:rsidRDefault="00336336" w:rsidP="001C40CB">
            <w:pPr>
              <w:keepNext/>
              <w:keepLines/>
              <w:spacing w:after="0" w:line="240" w:lineRule="auto"/>
              <w:jc w:val="center"/>
              <w:rPr>
                <w:rFonts w:ascii="Times New Roman" w:hAnsi="Times New Roman"/>
              </w:rPr>
            </w:pPr>
          </w:p>
        </w:tc>
        <w:tc>
          <w:tcPr>
            <w:tcW w:w="2309" w:type="dxa"/>
            <w:vAlign w:val="center"/>
          </w:tcPr>
          <w:p w:rsidR="00336336" w:rsidRPr="00EB13CB" w:rsidRDefault="00336336" w:rsidP="001C40CB">
            <w:pPr>
              <w:autoSpaceDE w:val="0"/>
              <w:autoSpaceDN w:val="0"/>
              <w:adjustRightInd w:val="0"/>
              <w:spacing w:after="0" w:line="240" w:lineRule="auto"/>
              <w:jc w:val="center"/>
              <w:rPr>
                <w:rFonts w:ascii="Times New Roman" w:hAnsi="Times New Roman"/>
              </w:rPr>
            </w:pPr>
            <w:r w:rsidRPr="00EB13CB">
              <w:rPr>
                <w:rFonts w:ascii="Times New Roman" w:hAnsi="Times New Roman"/>
              </w:rPr>
              <w:t>Kapcsolattartó személy neve és elérhetősége (cím és/vagy telefonszám és/vagy e-mail és/vagy fax)</w:t>
            </w:r>
          </w:p>
          <w:p w:rsidR="00336336" w:rsidRPr="00EB13CB" w:rsidRDefault="00336336" w:rsidP="001C40CB">
            <w:pPr>
              <w:keepNext/>
              <w:keepLines/>
              <w:spacing w:after="0" w:line="240" w:lineRule="auto"/>
              <w:jc w:val="center"/>
              <w:rPr>
                <w:rFonts w:ascii="Times New Roman" w:hAnsi="Times New Roman"/>
              </w:rPr>
            </w:pPr>
          </w:p>
        </w:tc>
        <w:tc>
          <w:tcPr>
            <w:tcW w:w="3388" w:type="dxa"/>
            <w:vAlign w:val="center"/>
          </w:tcPr>
          <w:p w:rsidR="00336336" w:rsidRPr="00EB13CB" w:rsidRDefault="00336336" w:rsidP="001C40CB">
            <w:pPr>
              <w:keepNext/>
              <w:keepLines/>
              <w:spacing w:after="0" w:line="240" w:lineRule="auto"/>
              <w:jc w:val="center"/>
              <w:rPr>
                <w:rFonts w:ascii="Times New Roman" w:hAnsi="Times New Roman"/>
              </w:rPr>
            </w:pPr>
            <w:r w:rsidRPr="00EB13CB">
              <w:rPr>
                <w:rFonts w:ascii="Times New Roman" w:hAnsi="Times New Roman"/>
              </w:rPr>
              <w:t>A sz</w:t>
            </w:r>
            <w:r w:rsidR="00956953" w:rsidRPr="00EB13CB">
              <w:rPr>
                <w:rFonts w:ascii="Times New Roman" w:hAnsi="Times New Roman"/>
              </w:rPr>
              <w:t>állítás</w:t>
            </w:r>
            <w:r w:rsidR="00EB13CB">
              <w:rPr>
                <w:rFonts w:ascii="Times New Roman" w:hAnsi="Times New Roman"/>
              </w:rPr>
              <w:t xml:space="preserve"> </w:t>
            </w:r>
            <w:r w:rsidRPr="00EB13CB">
              <w:rPr>
                <w:rFonts w:ascii="Times New Roman" w:hAnsi="Times New Roman"/>
              </w:rPr>
              <w:t>tárgyának ismertetése</w:t>
            </w:r>
          </w:p>
          <w:p w:rsidR="00336336" w:rsidRPr="00EB13CB" w:rsidRDefault="00336336" w:rsidP="001C40CB">
            <w:pPr>
              <w:keepNext/>
              <w:keepLines/>
              <w:spacing w:after="0" w:line="240" w:lineRule="auto"/>
              <w:jc w:val="center"/>
              <w:rPr>
                <w:rFonts w:ascii="Times New Roman" w:hAnsi="Times New Roman"/>
              </w:rPr>
            </w:pPr>
            <w:r w:rsidRPr="00EB13CB">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B13CB" w:rsidRDefault="00336336" w:rsidP="001C40CB">
            <w:pPr>
              <w:keepNext/>
              <w:keepLines/>
              <w:spacing w:after="0" w:line="240" w:lineRule="auto"/>
              <w:jc w:val="center"/>
              <w:rPr>
                <w:rFonts w:ascii="Times New Roman" w:hAnsi="Times New Roman"/>
              </w:rPr>
            </w:pPr>
            <w:r w:rsidRPr="00EB13CB">
              <w:rPr>
                <w:rFonts w:ascii="Times New Roman" w:hAnsi="Times New Roman"/>
              </w:rPr>
              <w:t xml:space="preserve">A </w:t>
            </w:r>
            <w:r w:rsidR="00956953" w:rsidRPr="00EB13CB">
              <w:rPr>
                <w:rFonts w:ascii="Times New Roman" w:hAnsi="Times New Roman"/>
              </w:rPr>
              <w:t>referencia</w:t>
            </w:r>
            <w:r w:rsidRPr="00EB13CB">
              <w:rPr>
                <w:rFonts w:ascii="Times New Roman" w:hAnsi="Times New Roman"/>
              </w:rPr>
              <w:t xml:space="preserve"> teljesítésének</w:t>
            </w:r>
            <w:r w:rsidRPr="00EB13CB">
              <w:t xml:space="preserve"> </w:t>
            </w:r>
            <w:bookmarkStart w:id="102" w:name="OLE_LINK1"/>
            <w:bookmarkStart w:id="103" w:name="OLE_LINK2"/>
            <w:r w:rsidRPr="00EB13CB">
              <w:rPr>
                <w:rFonts w:ascii="Times New Roman" w:hAnsi="Times New Roman"/>
              </w:rPr>
              <w:t>kezdő időpontja (év, hónap, nap pontossággal</w:t>
            </w:r>
            <w:bookmarkEnd w:id="102"/>
            <w:bookmarkEnd w:id="103"/>
            <w:r w:rsidRPr="00EB13CB">
              <w:rPr>
                <w:rFonts w:ascii="Times New Roman" w:hAnsi="Times New Roman"/>
              </w:rPr>
              <w:t>)</w:t>
            </w:r>
          </w:p>
          <w:p w:rsidR="00336336" w:rsidRPr="00EB13CB" w:rsidRDefault="00336336" w:rsidP="001C40CB">
            <w:pPr>
              <w:keepNext/>
              <w:keepLines/>
              <w:spacing w:after="0" w:line="240" w:lineRule="auto"/>
              <w:jc w:val="center"/>
              <w:rPr>
                <w:rFonts w:ascii="Times New Roman" w:hAnsi="Times New Roman"/>
              </w:rPr>
            </w:pPr>
          </w:p>
        </w:tc>
        <w:tc>
          <w:tcPr>
            <w:tcW w:w="1901" w:type="dxa"/>
            <w:vAlign w:val="center"/>
          </w:tcPr>
          <w:p w:rsidR="00336336" w:rsidRPr="00EB13CB" w:rsidRDefault="00336336" w:rsidP="00956953">
            <w:pPr>
              <w:keepNext/>
              <w:keepLines/>
              <w:spacing w:after="0" w:line="240" w:lineRule="auto"/>
              <w:jc w:val="center"/>
              <w:rPr>
                <w:rFonts w:ascii="Times New Roman" w:hAnsi="Times New Roman"/>
              </w:rPr>
            </w:pPr>
            <w:r w:rsidRPr="00EB13CB">
              <w:rPr>
                <w:rFonts w:ascii="Times New Roman" w:hAnsi="Times New Roman"/>
              </w:rPr>
              <w:t xml:space="preserve">A </w:t>
            </w:r>
            <w:r w:rsidR="00956953" w:rsidRPr="00EB13CB">
              <w:rPr>
                <w:rFonts w:ascii="Times New Roman" w:hAnsi="Times New Roman"/>
              </w:rPr>
              <w:t>referencia</w:t>
            </w:r>
            <w:r w:rsidRPr="00EB13CB">
              <w:rPr>
                <w:rFonts w:ascii="Times New Roman" w:hAnsi="Times New Roman"/>
              </w:rPr>
              <w:t xml:space="preserve"> teljesítésének befejező időpontja (év, hónap, nap pontossággal)</w:t>
            </w:r>
          </w:p>
        </w:tc>
        <w:tc>
          <w:tcPr>
            <w:tcW w:w="1985" w:type="dxa"/>
            <w:vAlign w:val="center"/>
          </w:tcPr>
          <w:p w:rsidR="00336336" w:rsidRPr="00EB13CB" w:rsidRDefault="00336336" w:rsidP="00EB13CB">
            <w:pPr>
              <w:keepNext/>
              <w:keepLines/>
              <w:spacing w:after="0" w:line="240" w:lineRule="auto"/>
              <w:jc w:val="center"/>
              <w:rPr>
                <w:rFonts w:ascii="Times New Roman" w:hAnsi="Times New Roman"/>
              </w:rPr>
            </w:pPr>
            <w:r w:rsidRPr="00EB13CB">
              <w:rPr>
                <w:rFonts w:ascii="Times New Roman" w:hAnsi="Times New Roman"/>
              </w:rPr>
              <w:t>A</w:t>
            </w:r>
            <w:r w:rsidR="00956953" w:rsidRPr="00EB13CB">
              <w:rPr>
                <w:rFonts w:ascii="Times New Roman" w:hAnsi="Times New Roman"/>
              </w:rPr>
              <w:t xml:space="preserve"> teljesített szállításért kapott </w:t>
            </w:r>
            <w:r w:rsidRPr="00EB13CB">
              <w:rPr>
                <w:rFonts w:ascii="Times New Roman" w:hAnsi="Times New Roman"/>
              </w:rPr>
              <w:t xml:space="preserve">nettó </w:t>
            </w:r>
            <w:r w:rsidR="00956953" w:rsidRPr="00EB13CB">
              <w:rPr>
                <w:rFonts w:ascii="Times New Roman" w:hAnsi="Times New Roman"/>
              </w:rPr>
              <w:t xml:space="preserve">ellenszolgáltatás </w:t>
            </w:r>
            <w:r w:rsidRPr="00EB13CB">
              <w:rPr>
                <w:rFonts w:ascii="Times New Roman" w:hAnsi="Times New Roman"/>
              </w:rPr>
              <w:t>összege (</w:t>
            </w:r>
            <w:r w:rsidR="003069B3" w:rsidRPr="00EB13CB">
              <w:rPr>
                <w:rFonts w:ascii="Times New Roman" w:hAnsi="Times New Roman"/>
              </w:rPr>
              <w:t xml:space="preserve">saját teljesítés összege </w:t>
            </w:r>
            <w:r w:rsidRPr="00EB13CB">
              <w:rPr>
                <w:rFonts w:ascii="Times New Roman" w:hAnsi="Times New Roman"/>
              </w:rPr>
              <w:t>a vizsgált időszak vonatkozásában):</w:t>
            </w: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bl>
    <w:p w:rsidR="00336336" w:rsidRPr="007205A8" w:rsidRDefault="00336336" w:rsidP="009B73D3">
      <w:pPr>
        <w:keepNext/>
        <w:keepLines/>
        <w:spacing w:after="0" w:line="240" w:lineRule="auto"/>
        <w:jc w:val="both"/>
        <w:rPr>
          <w:rFonts w:ascii="Times New Roman" w:hAnsi="Times New Roman"/>
        </w:rPr>
      </w:pPr>
    </w:p>
    <w:p w:rsidR="00373973" w:rsidRPr="007205A8" w:rsidRDefault="00336336" w:rsidP="009B73D3">
      <w:pPr>
        <w:keepNext/>
        <w:keepLines/>
        <w:spacing w:after="0" w:line="240" w:lineRule="auto"/>
        <w:jc w:val="both"/>
        <w:rPr>
          <w:rFonts w:ascii="Times New Roman" w:hAnsi="Times New Roman"/>
        </w:rPr>
      </w:pPr>
      <w:r w:rsidRPr="007205A8">
        <w:rPr>
          <w:rFonts w:ascii="Times" w:hAnsi="Times" w:cs="Times"/>
        </w:rPr>
        <w:t>Továbbá nyilatkozom arról, hogy a teljesítés az előírásoknak és a szerződésnek megfelelően történt.</w:t>
      </w:r>
    </w:p>
    <w:p w:rsidR="00336336" w:rsidRPr="007205A8" w:rsidRDefault="00336336" w:rsidP="009B73D3">
      <w:pPr>
        <w:keepNext/>
        <w:keepLines/>
        <w:spacing w:after="0" w:line="240" w:lineRule="auto"/>
        <w:jc w:val="both"/>
        <w:rPr>
          <w:rFonts w:ascii="Times New Roman" w:hAnsi="Times New Roman"/>
        </w:rPr>
      </w:pPr>
    </w:p>
    <w:p w:rsidR="00373973" w:rsidRPr="007205A8" w:rsidRDefault="00336336" w:rsidP="009B73D3">
      <w:pPr>
        <w:keepNext/>
        <w:keepLines/>
        <w:spacing w:after="0" w:line="240" w:lineRule="auto"/>
        <w:jc w:val="both"/>
        <w:rPr>
          <w:rFonts w:ascii="Times New Roman" w:hAnsi="Times New Roman"/>
        </w:rPr>
      </w:pPr>
      <w:r w:rsidRPr="007205A8">
        <w:rPr>
          <w:rFonts w:ascii="Times New Roman" w:hAnsi="Times New Roman"/>
        </w:rPr>
        <w:t>&lt;Kelt&gt;</w:t>
      </w:r>
    </w:p>
    <w:p w:rsidR="00336336" w:rsidRPr="007205A8" w:rsidRDefault="00336336" w:rsidP="009B73D3">
      <w:pPr>
        <w:keepNext/>
        <w:keepLines/>
        <w:spacing w:after="0" w:line="240" w:lineRule="auto"/>
        <w:jc w:val="both"/>
        <w:rPr>
          <w:rFonts w:ascii="Times New Roman" w:hAnsi="Times New Roman"/>
        </w:rPr>
      </w:pPr>
    </w:p>
    <w:p w:rsidR="00336336" w:rsidRPr="007205A8" w:rsidRDefault="00336336" w:rsidP="009B73D3">
      <w:pPr>
        <w:keepNext/>
        <w:keepLines/>
        <w:spacing w:after="0" w:line="240" w:lineRule="auto"/>
        <w:jc w:val="center"/>
        <w:rPr>
          <w:rFonts w:ascii="Times New Roman" w:hAnsi="Times New Roman"/>
          <w:b/>
        </w:rPr>
      </w:pPr>
      <w:r w:rsidRPr="007205A8">
        <w:rPr>
          <w:rFonts w:ascii="Times New Roman" w:hAnsi="Times New Roman"/>
          <w:b/>
        </w:rPr>
        <w:t>…………………………..</w:t>
      </w:r>
    </w:p>
    <w:p w:rsidR="00336336" w:rsidRPr="007205A8" w:rsidRDefault="00336336" w:rsidP="009B73D3">
      <w:pPr>
        <w:pStyle w:val="Szvegtrzs21"/>
        <w:keepNext/>
        <w:keepLines/>
        <w:spacing w:line="240" w:lineRule="auto"/>
        <w:ind w:right="142"/>
        <w:jc w:val="center"/>
        <w:rPr>
          <w:i w:val="0"/>
          <w:smallCaps w:val="0"/>
          <w:sz w:val="22"/>
          <w:szCs w:val="22"/>
        </w:rPr>
      </w:pPr>
      <w:r w:rsidRPr="007205A8">
        <w:rPr>
          <w:i w:val="0"/>
          <w:smallCaps w:val="0"/>
          <w:sz w:val="22"/>
          <w:szCs w:val="22"/>
        </w:rPr>
        <w:t xml:space="preserve">(Cégszerű aláírás a kötelezettségvállalásra </w:t>
      </w:r>
    </w:p>
    <w:p w:rsidR="00E4367E" w:rsidRDefault="00336336" w:rsidP="00091216">
      <w:pPr>
        <w:pStyle w:val="Szvegtrzs21"/>
        <w:jc w:val="center"/>
      </w:pPr>
      <w:proofErr w:type="gramStart"/>
      <w:r w:rsidRPr="007205A8">
        <w:rPr>
          <w:i w:val="0"/>
          <w:smallCaps w:val="0"/>
          <w:sz w:val="22"/>
          <w:szCs w:val="22"/>
        </w:rPr>
        <w:t>jogosult</w:t>
      </w:r>
      <w:proofErr w:type="gramEnd"/>
      <w:r w:rsidRPr="007205A8">
        <w:rPr>
          <w:i w:val="0"/>
          <w:smallCaps w:val="0"/>
          <w:sz w:val="22"/>
          <w:szCs w:val="22"/>
        </w:rPr>
        <w:t>/jogosultak, vagy aláírása meghatalmazott/meghatalmazottak részéről)</w:t>
      </w:r>
    </w:p>
    <w:sectPr w:rsidR="00E4367E" w:rsidSect="00091216">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C3" w:rsidRDefault="000123C3" w:rsidP="009B73D3">
      <w:pPr>
        <w:spacing w:after="0" w:line="240" w:lineRule="auto"/>
      </w:pPr>
      <w:r>
        <w:separator/>
      </w:r>
    </w:p>
  </w:endnote>
  <w:endnote w:type="continuationSeparator" w:id="0">
    <w:p w:rsidR="000123C3" w:rsidRDefault="000123C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11" w:rsidRDefault="00152911"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52911" w:rsidRDefault="00152911"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11" w:rsidRPr="001F2F18" w:rsidRDefault="00152911"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66522">
      <w:rPr>
        <w:rStyle w:val="Oldalszm"/>
        <w:rFonts w:ascii="Times New Roman" w:hAnsi="Times New Roman"/>
        <w:noProof/>
      </w:rPr>
      <w:t>78</w:t>
    </w:r>
    <w:r w:rsidRPr="001F2F18">
      <w:rPr>
        <w:rStyle w:val="Oldalszm"/>
        <w:rFonts w:ascii="Times New Roman" w:hAnsi="Times New Roman"/>
      </w:rPr>
      <w:fldChar w:fldCharType="end"/>
    </w:r>
  </w:p>
  <w:p w:rsidR="00152911" w:rsidRDefault="00152911"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11" w:rsidRPr="000071EC" w:rsidRDefault="00152911"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B66522">
      <w:rPr>
        <w:rStyle w:val="Oldalszm"/>
        <w:rFonts w:ascii="Times New Roman" w:hAnsi="Times New Roman"/>
        <w:noProof/>
        <w:sz w:val="20"/>
        <w:szCs w:val="20"/>
      </w:rPr>
      <w:t>91</w:t>
    </w:r>
    <w:r w:rsidRPr="000071EC">
      <w:rPr>
        <w:rStyle w:val="Oldalszm"/>
        <w:rFonts w:ascii="Times New Roman" w:hAnsi="Times New Roman"/>
        <w:sz w:val="20"/>
        <w:szCs w:val="20"/>
      </w:rPr>
      <w:fldChar w:fldCharType="end"/>
    </w:r>
  </w:p>
  <w:p w:rsidR="00152911" w:rsidRPr="00A40DD2" w:rsidRDefault="00152911"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C3" w:rsidRDefault="000123C3" w:rsidP="009B73D3">
      <w:pPr>
        <w:spacing w:after="0" w:line="240" w:lineRule="auto"/>
      </w:pPr>
      <w:r>
        <w:separator/>
      </w:r>
    </w:p>
  </w:footnote>
  <w:footnote w:type="continuationSeparator" w:id="0">
    <w:p w:rsidR="000123C3" w:rsidRDefault="000123C3" w:rsidP="009B73D3">
      <w:pPr>
        <w:spacing w:after="0" w:line="240" w:lineRule="auto"/>
      </w:pPr>
      <w:r>
        <w:continuationSeparator/>
      </w:r>
    </w:p>
  </w:footnote>
  <w:footnote w:id="1">
    <w:p w:rsidR="00152911" w:rsidRPr="008C0069" w:rsidRDefault="00152911"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152911" w:rsidRDefault="0015291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152911" w:rsidRDefault="00152911"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152911" w:rsidRDefault="00152911"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152911" w:rsidRDefault="00152911" w:rsidP="0014671B">
      <w:pPr>
        <w:pStyle w:val="Lbjegyzetszveg"/>
        <w:rPr>
          <w:highlight w:val="lightGray"/>
        </w:rPr>
      </w:pPr>
    </w:p>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152911" w:rsidRPr="000A4BE0" w:rsidRDefault="00152911"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52911" w:rsidRDefault="00152911"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152911" w:rsidRPr="000A4BE0" w:rsidRDefault="00152911"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152911" w:rsidRPr="000A4BE0" w:rsidRDefault="00152911"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52911" w:rsidRPr="000A4BE0" w:rsidRDefault="00152911"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52911" w:rsidRDefault="00152911"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152911" w:rsidRPr="00B40D8B" w:rsidRDefault="00152911">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152911" w:rsidRDefault="0015291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152911" w:rsidRDefault="0015291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152911" w:rsidRDefault="0015291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152911" w:rsidRDefault="0015291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152911" w:rsidRPr="001A2A2A"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152911" w:rsidRPr="00011DCA"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152911" w:rsidRPr="00F74DE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152911" w:rsidRPr="00FD1006"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152911" w:rsidRPr="00FD1006"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152911" w:rsidRPr="002C475F"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152911" w:rsidRPr="00D90077"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152911" w:rsidRPr="00595858"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152911" w:rsidRPr="00F74DE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rsidR="00152911" w:rsidRPr="00740F49"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152911" w:rsidRPr="001A2A2A"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152911" w:rsidRPr="00751AB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152911" w:rsidRPr="00953D55"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152911" w:rsidRPr="00953D55"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152911" w:rsidRPr="00953D55"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152911" w:rsidRPr="00953D55"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152911" w:rsidRPr="00953D55"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rsidR="00152911" w:rsidRPr="00B02DB1"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rsidR="00152911" w:rsidRPr="004927E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152911" w:rsidRPr="00D93D6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152911" w:rsidRPr="004927E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152911" w:rsidRPr="00EA76B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152911" w:rsidRPr="00595858"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152911" w:rsidRPr="000C6D4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152911" w:rsidRPr="007943E3"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152911" w:rsidRPr="00F506C0"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152911" w:rsidRPr="00F506C0"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152911" w:rsidRPr="00D93D6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152911" w:rsidRPr="00EA6A87"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152911" w:rsidRPr="00EA6A87"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152911" w:rsidRPr="004927E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152911" w:rsidRPr="00471E02" w:rsidRDefault="00152911"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152911" w:rsidRPr="00471E02" w:rsidRDefault="00152911" w:rsidP="00516A7A">
      <w:pPr>
        <w:pStyle w:val="Lbjegyzetszveg"/>
      </w:pPr>
    </w:p>
  </w:footnote>
  <w:footnote w:id="88">
    <w:p w:rsidR="00152911" w:rsidRPr="00064F3E"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152911" w:rsidRPr="00A9472E"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152911" w:rsidRPr="00A9472E"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152911" w:rsidRPr="00197A99"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152911" w:rsidRPr="00126C86"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152911" w:rsidRPr="000C6D4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152911" w:rsidRPr="00EF70A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152911" w:rsidRPr="00EF70A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152911" w:rsidRPr="001B1B7A"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152911" w:rsidRPr="009D444A"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152911" w:rsidRPr="00197A99"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152911" w:rsidRPr="006D7B07"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152911" w:rsidRPr="00B95EC1"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152911" w:rsidRPr="000C6D4B"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152911" w:rsidRPr="00B95EC1"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152911" w:rsidRPr="00463B9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152911" w:rsidRPr="00463B94" w:rsidRDefault="0015291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152911" w:rsidRPr="00BE730D" w:rsidRDefault="00152911"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152911" w:rsidRDefault="00152911">
      <w:pPr>
        <w:pStyle w:val="Lbjegyzetszveg"/>
      </w:pPr>
      <w:r>
        <w:rPr>
          <w:rStyle w:val="Lbjegyzet-hivatkozs"/>
        </w:rPr>
        <w:footnoteRef/>
      </w:r>
      <w:r>
        <w:t xml:space="preserve"> Csak abban az esetben szükséges csatolni, amennyiben részvételre jelentkező alvállalkozót vesz igénybe.</w:t>
      </w:r>
    </w:p>
  </w:footnote>
  <w:footnote w:id="107">
    <w:p w:rsidR="00152911" w:rsidRPr="006C7061" w:rsidRDefault="0015291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152911" w:rsidRPr="006C7061" w:rsidRDefault="0015291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152911" w:rsidRDefault="0015291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152911" w:rsidRPr="006C7061" w:rsidRDefault="0015291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152911" w:rsidRPr="006C7061" w:rsidRDefault="0015291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152911" w:rsidRPr="00DD4322" w:rsidRDefault="00152911"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9" w:name="pr57"/>
      <w:bookmarkStart w:id="90" w:name="pr1"/>
      <w:bookmarkEnd w:id="89"/>
      <w:bookmarkEnd w:id="90"/>
      <w:r w:rsidRPr="00DD4322">
        <w:rPr>
          <w:bCs/>
          <w:color w:val="222222"/>
          <w:sz w:val="18"/>
          <w:szCs w:val="18"/>
        </w:rPr>
        <w:t>2007. évi CXXXVI. törvény</w:t>
      </w:r>
      <w:bookmarkStart w:id="91" w:name="pr2"/>
      <w:bookmarkEnd w:id="91"/>
      <w:r w:rsidRPr="00DD4322">
        <w:rPr>
          <w:bCs/>
          <w:color w:val="222222"/>
          <w:sz w:val="18"/>
          <w:szCs w:val="18"/>
        </w:rPr>
        <w:t xml:space="preserve"> a pénzmosás és a terrorizmus finanszírozása megelőzéséről és megakadályozásáról szóló törvény szerint:</w:t>
      </w:r>
    </w:p>
    <w:p w:rsidR="00152911" w:rsidRPr="00DD4322" w:rsidRDefault="00152911"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152911" w:rsidRPr="00DD4322" w:rsidRDefault="00152911" w:rsidP="009B73D3">
      <w:pPr>
        <w:pStyle w:val="NormlWeb"/>
        <w:spacing w:before="0" w:beforeAutospacing="0" w:after="0" w:afterAutospacing="0"/>
        <w:ind w:left="150" w:right="150" w:firstLine="240"/>
        <w:jc w:val="both"/>
        <w:rPr>
          <w:color w:val="222222"/>
          <w:sz w:val="18"/>
          <w:szCs w:val="18"/>
        </w:rPr>
      </w:pPr>
      <w:bookmarkStart w:id="92" w:name="pr58"/>
      <w:bookmarkEnd w:id="9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52911" w:rsidRPr="00DD4322" w:rsidRDefault="00152911" w:rsidP="009B73D3">
      <w:pPr>
        <w:pStyle w:val="NormlWeb"/>
        <w:spacing w:before="0" w:beforeAutospacing="0" w:after="0" w:afterAutospacing="0"/>
        <w:ind w:left="150" w:right="150" w:firstLine="240"/>
        <w:jc w:val="both"/>
        <w:rPr>
          <w:color w:val="222222"/>
          <w:sz w:val="18"/>
          <w:szCs w:val="18"/>
        </w:rPr>
      </w:pPr>
      <w:bookmarkStart w:id="93" w:name="pr59"/>
      <w:bookmarkEnd w:id="9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152911" w:rsidRPr="00DD4322" w:rsidRDefault="00152911" w:rsidP="009B73D3">
      <w:pPr>
        <w:pStyle w:val="NormlWeb"/>
        <w:spacing w:before="0" w:beforeAutospacing="0" w:after="0" w:afterAutospacing="0"/>
        <w:ind w:left="150" w:right="150" w:firstLine="240"/>
        <w:jc w:val="both"/>
        <w:rPr>
          <w:color w:val="222222"/>
          <w:sz w:val="18"/>
          <w:szCs w:val="18"/>
        </w:rPr>
      </w:pPr>
      <w:bookmarkStart w:id="94" w:name="pr60"/>
      <w:bookmarkEnd w:id="9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152911" w:rsidRPr="00DD4322" w:rsidRDefault="00152911" w:rsidP="009B73D3">
      <w:pPr>
        <w:pStyle w:val="NormlWeb"/>
        <w:spacing w:before="0" w:beforeAutospacing="0" w:after="0" w:afterAutospacing="0"/>
        <w:ind w:left="150" w:right="150" w:firstLine="240"/>
        <w:jc w:val="both"/>
        <w:rPr>
          <w:color w:val="222222"/>
          <w:sz w:val="18"/>
          <w:szCs w:val="18"/>
        </w:rPr>
      </w:pPr>
      <w:bookmarkStart w:id="95" w:name="pr61"/>
      <w:bookmarkEnd w:id="9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152911" w:rsidRPr="00DD4322" w:rsidRDefault="00152911" w:rsidP="009B73D3">
      <w:pPr>
        <w:pStyle w:val="NormlWeb"/>
        <w:spacing w:before="0" w:beforeAutospacing="0" w:after="0" w:afterAutospacing="0"/>
        <w:ind w:left="660" w:right="150"/>
        <w:jc w:val="both"/>
        <w:rPr>
          <w:color w:val="222222"/>
          <w:sz w:val="18"/>
          <w:szCs w:val="18"/>
        </w:rPr>
      </w:pPr>
      <w:bookmarkStart w:id="96" w:name="pr62"/>
      <w:bookmarkEnd w:id="96"/>
      <w:r w:rsidRPr="00DD4322">
        <w:rPr>
          <w:color w:val="222222"/>
          <w:sz w:val="18"/>
          <w:szCs w:val="18"/>
        </w:rPr>
        <w:t>1. aki az alapítvány vagyona legalább huszonöt százalékának a kedvezményezettje, ha a leendő kedvezményezetteket már meghatározták,</w:t>
      </w:r>
    </w:p>
    <w:p w:rsidR="00152911" w:rsidRPr="00DD4322" w:rsidRDefault="00152911" w:rsidP="009B73D3">
      <w:pPr>
        <w:pStyle w:val="NormlWeb"/>
        <w:spacing w:before="0" w:beforeAutospacing="0" w:after="0" w:afterAutospacing="0"/>
        <w:ind w:left="660" w:right="150"/>
        <w:jc w:val="both"/>
        <w:rPr>
          <w:color w:val="222222"/>
          <w:sz w:val="18"/>
          <w:szCs w:val="18"/>
        </w:rPr>
      </w:pPr>
      <w:bookmarkStart w:id="97" w:name="pr63"/>
      <w:bookmarkEnd w:id="97"/>
      <w:r w:rsidRPr="00DD4322">
        <w:rPr>
          <w:color w:val="222222"/>
          <w:sz w:val="18"/>
          <w:szCs w:val="18"/>
        </w:rPr>
        <w:t>2. akinek érdekében az alapítványt létrehozták, illetve működtetik, ha a kedvezményezetteket még nem határozták meg, vagy</w:t>
      </w:r>
    </w:p>
    <w:p w:rsidR="00152911" w:rsidRPr="00DD4322" w:rsidRDefault="00152911" w:rsidP="009B73D3">
      <w:pPr>
        <w:pStyle w:val="NormlWeb"/>
        <w:spacing w:before="0" w:beforeAutospacing="0" w:after="0" w:afterAutospacing="0"/>
        <w:ind w:left="660" w:right="150"/>
        <w:jc w:val="both"/>
        <w:rPr>
          <w:color w:val="222222"/>
          <w:sz w:val="18"/>
          <w:szCs w:val="18"/>
        </w:rPr>
      </w:pPr>
      <w:bookmarkStart w:id="98" w:name="pr64"/>
      <w:bookmarkEnd w:id="9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152911" w:rsidRDefault="00152911" w:rsidP="009B73D3">
      <w:pPr>
        <w:pStyle w:val="NormlWeb"/>
        <w:spacing w:before="0" w:beforeAutospacing="0" w:after="0" w:afterAutospacing="0"/>
        <w:ind w:left="150" w:right="150" w:firstLine="240"/>
        <w:jc w:val="both"/>
      </w:pPr>
      <w:bookmarkStart w:id="99" w:name="pr65"/>
      <w:bookmarkEnd w:id="99"/>
    </w:p>
  </w:footnote>
  <w:footnote w:id="113">
    <w:p w:rsidR="00152911" w:rsidRDefault="0015291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11" w:rsidRPr="00773C19" w:rsidRDefault="00152911" w:rsidP="001C40CB">
    <w:pPr>
      <w:pStyle w:val="lfej"/>
      <w:jc w:val="center"/>
    </w:pPr>
    <w:r>
      <w:rPr>
        <w:noProof/>
        <w:lang w:eastAsia="hu-HU"/>
      </w:rPr>
      <w:drawing>
        <wp:inline distT="0" distB="0" distL="0" distR="0" wp14:anchorId="6B341704" wp14:editId="4863E9CA">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11" w:rsidRPr="00A40DD2" w:rsidRDefault="0015291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23C3"/>
    <w:rsid w:val="00016350"/>
    <w:rsid w:val="000171F6"/>
    <w:rsid w:val="00022143"/>
    <w:rsid w:val="00022A8B"/>
    <w:rsid w:val="000273CC"/>
    <w:rsid w:val="00046C66"/>
    <w:rsid w:val="00051FA9"/>
    <w:rsid w:val="000529CA"/>
    <w:rsid w:val="00055F9B"/>
    <w:rsid w:val="0005732C"/>
    <w:rsid w:val="0005783B"/>
    <w:rsid w:val="00057CD2"/>
    <w:rsid w:val="00057E3B"/>
    <w:rsid w:val="000628EB"/>
    <w:rsid w:val="0006373B"/>
    <w:rsid w:val="000651AA"/>
    <w:rsid w:val="00077D1E"/>
    <w:rsid w:val="000813B4"/>
    <w:rsid w:val="00085DCD"/>
    <w:rsid w:val="00086766"/>
    <w:rsid w:val="000911DD"/>
    <w:rsid w:val="00091216"/>
    <w:rsid w:val="0009161E"/>
    <w:rsid w:val="0009439D"/>
    <w:rsid w:val="0009487C"/>
    <w:rsid w:val="0009494C"/>
    <w:rsid w:val="00096554"/>
    <w:rsid w:val="000A124C"/>
    <w:rsid w:val="000A4BE0"/>
    <w:rsid w:val="000A7B3E"/>
    <w:rsid w:val="000B618D"/>
    <w:rsid w:val="000C18F6"/>
    <w:rsid w:val="000C3997"/>
    <w:rsid w:val="000C56D9"/>
    <w:rsid w:val="000E2370"/>
    <w:rsid w:val="000E4C79"/>
    <w:rsid w:val="000E4E5D"/>
    <w:rsid w:val="000F03EF"/>
    <w:rsid w:val="000F1293"/>
    <w:rsid w:val="000F7343"/>
    <w:rsid w:val="000F7BC8"/>
    <w:rsid w:val="0010424E"/>
    <w:rsid w:val="00110E86"/>
    <w:rsid w:val="00113C39"/>
    <w:rsid w:val="001141B2"/>
    <w:rsid w:val="00116D55"/>
    <w:rsid w:val="00117C0A"/>
    <w:rsid w:val="00122445"/>
    <w:rsid w:val="001306E3"/>
    <w:rsid w:val="00132111"/>
    <w:rsid w:val="0013759E"/>
    <w:rsid w:val="00140AD5"/>
    <w:rsid w:val="00143B27"/>
    <w:rsid w:val="0014626F"/>
    <w:rsid w:val="0014671B"/>
    <w:rsid w:val="00150C04"/>
    <w:rsid w:val="00151513"/>
    <w:rsid w:val="00152911"/>
    <w:rsid w:val="00152B5F"/>
    <w:rsid w:val="00161030"/>
    <w:rsid w:val="00161A79"/>
    <w:rsid w:val="001952C3"/>
    <w:rsid w:val="001A13B9"/>
    <w:rsid w:val="001A4851"/>
    <w:rsid w:val="001A5E03"/>
    <w:rsid w:val="001A5F58"/>
    <w:rsid w:val="001B2E96"/>
    <w:rsid w:val="001B2EB8"/>
    <w:rsid w:val="001B4253"/>
    <w:rsid w:val="001C02DF"/>
    <w:rsid w:val="001C40CB"/>
    <w:rsid w:val="001C5890"/>
    <w:rsid w:val="001C5DE9"/>
    <w:rsid w:val="001D1C7B"/>
    <w:rsid w:val="001D3747"/>
    <w:rsid w:val="001D7970"/>
    <w:rsid w:val="001E0B54"/>
    <w:rsid w:val="001E22EA"/>
    <w:rsid w:val="001E279B"/>
    <w:rsid w:val="001E5C0F"/>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1D7F"/>
    <w:rsid w:val="0026205B"/>
    <w:rsid w:val="00264D6D"/>
    <w:rsid w:val="00265B25"/>
    <w:rsid w:val="002736C5"/>
    <w:rsid w:val="00292780"/>
    <w:rsid w:val="00295A33"/>
    <w:rsid w:val="00295EA3"/>
    <w:rsid w:val="00297864"/>
    <w:rsid w:val="002B43B6"/>
    <w:rsid w:val="002B687F"/>
    <w:rsid w:val="002C4CE8"/>
    <w:rsid w:val="002C633B"/>
    <w:rsid w:val="002D6E59"/>
    <w:rsid w:val="002E096B"/>
    <w:rsid w:val="002F0196"/>
    <w:rsid w:val="002F2F9C"/>
    <w:rsid w:val="002F41F8"/>
    <w:rsid w:val="002F54FD"/>
    <w:rsid w:val="00301AA5"/>
    <w:rsid w:val="003027D2"/>
    <w:rsid w:val="003069B3"/>
    <w:rsid w:val="003143B7"/>
    <w:rsid w:val="00320554"/>
    <w:rsid w:val="0032417F"/>
    <w:rsid w:val="00336336"/>
    <w:rsid w:val="00340CFE"/>
    <w:rsid w:val="00342020"/>
    <w:rsid w:val="003448F9"/>
    <w:rsid w:val="00344942"/>
    <w:rsid w:val="00350422"/>
    <w:rsid w:val="00351965"/>
    <w:rsid w:val="00356929"/>
    <w:rsid w:val="00360936"/>
    <w:rsid w:val="00373973"/>
    <w:rsid w:val="003766F9"/>
    <w:rsid w:val="00386563"/>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186A"/>
    <w:rsid w:val="00414A50"/>
    <w:rsid w:val="00415A7D"/>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4882"/>
    <w:rsid w:val="004819D0"/>
    <w:rsid w:val="004820D1"/>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9FE"/>
    <w:rsid w:val="004D1AC8"/>
    <w:rsid w:val="004D2BF2"/>
    <w:rsid w:val="004D54F7"/>
    <w:rsid w:val="004D5DDE"/>
    <w:rsid w:val="004D7C9B"/>
    <w:rsid w:val="004D7EF2"/>
    <w:rsid w:val="004E02B3"/>
    <w:rsid w:val="004E2049"/>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88B"/>
    <w:rsid w:val="00527B52"/>
    <w:rsid w:val="00527E2B"/>
    <w:rsid w:val="0053052E"/>
    <w:rsid w:val="0053270A"/>
    <w:rsid w:val="00533294"/>
    <w:rsid w:val="00533CCD"/>
    <w:rsid w:val="0053479D"/>
    <w:rsid w:val="00537605"/>
    <w:rsid w:val="005470B1"/>
    <w:rsid w:val="00553E6B"/>
    <w:rsid w:val="00555C86"/>
    <w:rsid w:val="00565679"/>
    <w:rsid w:val="005710C6"/>
    <w:rsid w:val="00576013"/>
    <w:rsid w:val="00582539"/>
    <w:rsid w:val="00582D83"/>
    <w:rsid w:val="0058676F"/>
    <w:rsid w:val="00587668"/>
    <w:rsid w:val="00591D7D"/>
    <w:rsid w:val="005933E3"/>
    <w:rsid w:val="005952E9"/>
    <w:rsid w:val="005961AD"/>
    <w:rsid w:val="005A2163"/>
    <w:rsid w:val="005A6896"/>
    <w:rsid w:val="005B7FE1"/>
    <w:rsid w:val="005C0BF0"/>
    <w:rsid w:val="005D1D97"/>
    <w:rsid w:val="005D21C1"/>
    <w:rsid w:val="005D26CA"/>
    <w:rsid w:val="005D4EC0"/>
    <w:rsid w:val="005D5606"/>
    <w:rsid w:val="005E4205"/>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A548E"/>
    <w:rsid w:val="006B48DF"/>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15398"/>
    <w:rsid w:val="007205A8"/>
    <w:rsid w:val="00722F6F"/>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1641"/>
    <w:rsid w:val="00773C19"/>
    <w:rsid w:val="0078066E"/>
    <w:rsid w:val="00786EB7"/>
    <w:rsid w:val="00787481"/>
    <w:rsid w:val="007959EE"/>
    <w:rsid w:val="00795F2D"/>
    <w:rsid w:val="007A13D3"/>
    <w:rsid w:val="007A1CE7"/>
    <w:rsid w:val="007B0C97"/>
    <w:rsid w:val="007B2FAB"/>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1469"/>
    <w:rsid w:val="00822354"/>
    <w:rsid w:val="0082273D"/>
    <w:rsid w:val="0082698A"/>
    <w:rsid w:val="00832D6B"/>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C7EE7"/>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7707B"/>
    <w:rsid w:val="00980B0A"/>
    <w:rsid w:val="009819C2"/>
    <w:rsid w:val="00982ED6"/>
    <w:rsid w:val="009864ED"/>
    <w:rsid w:val="009902E7"/>
    <w:rsid w:val="00991FD4"/>
    <w:rsid w:val="009936CC"/>
    <w:rsid w:val="009A7926"/>
    <w:rsid w:val="009B00E1"/>
    <w:rsid w:val="009B73D3"/>
    <w:rsid w:val="009C348B"/>
    <w:rsid w:val="009C3862"/>
    <w:rsid w:val="009C6A3A"/>
    <w:rsid w:val="009C7288"/>
    <w:rsid w:val="009C7F29"/>
    <w:rsid w:val="009D34E1"/>
    <w:rsid w:val="009D5334"/>
    <w:rsid w:val="009D7107"/>
    <w:rsid w:val="009E0BC1"/>
    <w:rsid w:val="009E3444"/>
    <w:rsid w:val="009E4A22"/>
    <w:rsid w:val="009F635C"/>
    <w:rsid w:val="00A03FA0"/>
    <w:rsid w:val="00A05A89"/>
    <w:rsid w:val="00A10A5C"/>
    <w:rsid w:val="00A14D3E"/>
    <w:rsid w:val="00A158FE"/>
    <w:rsid w:val="00A1779F"/>
    <w:rsid w:val="00A25880"/>
    <w:rsid w:val="00A30EA7"/>
    <w:rsid w:val="00A345E3"/>
    <w:rsid w:val="00A40DD2"/>
    <w:rsid w:val="00A418C2"/>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1D16"/>
    <w:rsid w:val="00AC305B"/>
    <w:rsid w:val="00AC69ED"/>
    <w:rsid w:val="00AD6CBC"/>
    <w:rsid w:val="00AE15D7"/>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1CFC"/>
    <w:rsid w:val="00B35C56"/>
    <w:rsid w:val="00B40D8B"/>
    <w:rsid w:val="00B45A1D"/>
    <w:rsid w:val="00B45D59"/>
    <w:rsid w:val="00B462ED"/>
    <w:rsid w:val="00B50EA7"/>
    <w:rsid w:val="00B527C0"/>
    <w:rsid w:val="00B52BE8"/>
    <w:rsid w:val="00B55944"/>
    <w:rsid w:val="00B63792"/>
    <w:rsid w:val="00B658A0"/>
    <w:rsid w:val="00B66522"/>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5CC7"/>
    <w:rsid w:val="00BD6E79"/>
    <w:rsid w:val="00BE2A7B"/>
    <w:rsid w:val="00BE730D"/>
    <w:rsid w:val="00BF5819"/>
    <w:rsid w:val="00C03942"/>
    <w:rsid w:val="00C04D7F"/>
    <w:rsid w:val="00C10B0E"/>
    <w:rsid w:val="00C11256"/>
    <w:rsid w:val="00C14F93"/>
    <w:rsid w:val="00C179B1"/>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3AF0"/>
    <w:rsid w:val="00CC00AF"/>
    <w:rsid w:val="00CC386D"/>
    <w:rsid w:val="00CC782E"/>
    <w:rsid w:val="00CD5E9A"/>
    <w:rsid w:val="00CD6333"/>
    <w:rsid w:val="00CE388E"/>
    <w:rsid w:val="00CE4DE4"/>
    <w:rsid w:val="00CF3E72"/>
    <w:rsid w:val="00D06978"/>
    <w:rsid w:val="00D12863"/>
    <w:rsid w:val="00D12EE1"/>
    <w:rsid w:val="00D12F7D"/>
    <w:rsid w:val="00D1553F"/>
    <w:rsid w:val="00D21442"/>
    <w:rsid w:val="00D23257"/>
    <w:rsid w:val="00D27C22"/>
    <w:rsid w:val="00D30207"/>
    <w:rsid w:val="00D469D3"/>
    <w:rsid w:val="00D46EE0"/>
    <w:rsid w:val="00D4712B"/>
    <w:rsid w:val="00D63A0D"/>
    <w:rsid w:val="00D643EB"/>
    <w:rsid w:val="00D64F4F"/>
    <w:rsid w:val="00D65657"/>
    <w:rsid w:val="00D662ED"/>
    <w:rsid w:val="00D6640E"/>
    <w:rsid w:val="00D753EC"/>
    <w:rsid w:val="00D761D0"/>
    <w:rsid w:val="00D80639"/>
    <w:rsid w:val="00D81A42"/>
    <w:rsid w:val="00D83DF1"/>
    <w:rsid w:val="00D8780B"/>
    <w:rsid w:val="00D87B6A"/>
    <w:rsid w:val="00D9081B"/>
    <w:rsid w:val="00D93C6C"/>
    <w:rsid w:val="00D94BE8"/>
    <w:rsid w:val="00D97A2F"/>
    <w:rsid w:val="00DA2B2C"/>
    <w:rsid w:val="00DA6024"/>
    <w:rsid w:val="00DA7138"/>
    <w:rsid w:val="00DB586F"/>
    <w:rsid w:val="00DC3961"/>
    <w:rsid w:val="00DC56C8"/>
    <w:rsid w:val="00DC6402"/>
    <w:rsid w:val="00DC7501"/>
    <w:rsid w:val="00DD4322"/>
    <w:rsid w:val="00DD6944"/>
    <w:rsid w:val="00DD6EEF"/>
    <w:rsid w:val="00DD7B80"/>
    <w:rsid w:val="00DE0749"/>
    <w:rsid w:val="00DE1493"/>
    <w:rsid w:val="00DF0E6D"/>
    <w:rsid w:val="00DF5DB7"/>
    <w:rsid w:val="00E044AF"/>
    <w:rsid w:val="00E14C30"/>
    <w:rsid w:val="00E216D8"/>
    <w:rsid w:val="00E231FA"/>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A5312"/>
    <w:rsid w:val="00EB13CB"/>
    <w:rsid w:val="00EB58D2"/>
    <w:rsid w:val="00EB6BA8"/>
    <w:rsid w:val="00EC19CF"/>
    <w:rsid w:val="00EC538B"/>
    <w:rsid w:val="00EC5B36"/>
    <w:rsid w:val="00ED35A1"/>
    <w:rsid w:val="00ED41DA"/>
    <w:rsid w:val="00EE3D1B"/>
    <w:rsid w:val="00EE40D3"/>
    <w:rsid w:val="00EF0A13"/>
    <w:rsid w:val="00F0079C"/>
    <w:rsid w:val="00F020BC"/>
    <w:rsid w:val="00F0486F"/>
    <w:rsid w:val="00F175B0"/>
    <w:rsid w:val="00F17F3E"/>
    <w:rsid w:val="00F21DB6"/>
    <w:rsid w:val="00F24DDD"/>
    <w:rsid w:val="00F3171B"/>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E0D45"/>
    <w:rsid w:val="00FE7775"/>
    <w:rsid w:val="00FE79CE"/>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Nincstrkz">
    <w:name w:val="No Spacing"/>
    <w:uiPriority w:val="1"/>
    <w:qFormat/>
    <w:rsid w:val="00B50EA7"/>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Nincstrkz">
    <w:name w:val="No Spacing"/>
    <w:uiPriority w:val="1"/>
    <w:qFormat/>
    <w:rsid w:val="00B50EA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www.mavcsoport.hu"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ur-lex.europa.eu/legal-content/HU/AUTO/?uri=celex:32006R1907R(01)"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eur-lex.europa.eu/legal-content/HU/AUTO/?uri=celex:32006R1907R(01)"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3325-E43E-4480-9FE9-ABD051D0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102</Pages>
  <Words>23021</Words>
  <Characters>171959</Characters>
  <Application>Microsoft Office Word</Application>
  <DocSecurity>0</DocSecurity>
  <Lines>1432</Lines>
  <Paragraphs>389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Farkas Olívia</cp:lastModifiedBy>
  <cp:revision>19</cp:revision>
  <cp:lastPrinted>2015-12-21T17:14:00Z</cp:lastPrinted>
  <dcterms:created xsi:type="dcterms:W3CDTF">2017-03-01T12:48:00Z</dcterms:created>
  <dcterms:modified xsi:type="dcterms:W3CDTF">2017-04-07T10:21:00Z</dcterms:modified>
</cp:coreProperties>
</file>