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71" w:rsidRDefault="007E5D71" w:rsidP="007E5D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Módosított műszaki tartalom 0219</w:t>
      </w:r>
    </w:p>
    <w:p w:rsidR="007E5D71" w:rsidRPr="00964857" w:rsidRDefault="007E5D71" w:rsidP="007E5D7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Alkalmazási terület</w:t>
      </w: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648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64857">
        <w:rPr>
          <w:rFonts w:ascii="Times New Roman" w:hAnsi="Times New Roman" w:cs="Times New Roman"/>
          <w:sz w:val="24"/>
          <w:szCs w:val="24"/>
        </w:rPr>
        <w:t>MÁV Zrt. a Hódmezővásárhely belterületén megvalósuló 3600 m hosszú egyvágányú burkolt városi villamosvonal vágányrészének szintbeli, és a sínvályú legalább nyomkarima mélységig történő tisztításához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857">
        <w:rPr>
          <w:rFonts w:ascii="Times New Roman" w:hAnsi="Times New Roman" w:cs="Times New Roman"/>
          <w:sz w:val="24"/>
          <w:szCs w:val="24"/>
        </w:rPr>
        <w:t>db kommunális seprűs jármű</w:t>
      </w:r>
      <w:r>
        <w:rPr>
          <w:rFonts w:ascii="Times New Roman" w:hAnsi="Times New Roman" w:cs="Times New Roman"/>
          <w:sz w:val="24"/>
          <w:szCs w:val="24"/>
        </w:rPr>
        <w:t>vet kíván</w:t>
      </w:r>
      <w:r w:rsidRPr="00964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alkalmazni.</w:t>
      </w: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A járművet forgalomba kell állítani az 5/1990. (IV.12.) </w:t>
      </w:r>
      <w:r w:rsidRPr="00964857">
        <w:rPr>
          <w:rFonts w:ascii="Times New Roman" w:hAnsi="Times New Roman" w:cs="Times New Roman"/>
          <w:i/>
          <w:sz w:val="24"/>
          <w:szCs w:val="24"/>
        </w:rPr>
        <w:t>a közúti járművek műszaki megvizsgálásáról</w:t>
      </w:r>
      <w:r w:rsidRPr="00964857">
        <w:rPr>
          <w:rFonts w:ascii="Times New Roman" w:hAnsi="Times New Roman" w:cs="Times New Roman"/>
          <w:sz w:val="24"/>
          <w:szCs w:val="24"/>
        </w:rPr>
        <w:t xml:space="preserve"> és a 6/1990. (IV.12.) </w:t>
      </w:r>
      <w:r w:rsidRPr="00964857">
        <w:rPr>
          <w:rFonts w:ascii="Times New Roman" w:hAnsi="Times New Roman" w:cs="Times New Roman"/>
          <w:i/>
          <w:sz w:val="24"/>
          <w:szCs w:val="24"/>
        </w:rPr>
        <w:t>a közúti járművek forgalomba helyezésének és forgalomban tartásának műszaki feltételeiről</w:t>
      </w:r>
      <w:r w:rsidRPr="00964857">
        <w:rPr>
          <w:rFonts w:ascii="Times New Roman" w:hAnsi="Times New Roman" w:cs="Times New Roman"/>
          <w:sz w:val="24"/>
          <w:szCs w:val="24"/>
        </w:rPr>
        <w:t xml:space="preserve"> szóló KÖHÉM rendelet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964857">
        <w:rPr>
          <w:rFonts w:ascii="Times New Roman" w:hAnsi="Times New Roman" w:cs="Times New Roman"/>
          <w:sz w:val="24"/>
          <w:szCs w:val="24"/>
        </w:rPr>
        <w:t>nek megfelelően.</w:t>
      </w: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857">
        <w:rPr>
          <w:rFonts w:ascii="Times New Roman" w:hAnsi="Times New Roman" w:cs="Times New Roman"/>
          <w:b/>
          <w:sz w:val="24"/>
          <w:szCs w:val="24"/>
        </w:rPr>
        <w:t>A járművel szemben támasztott követelmények</w:t>
      </w: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857">
        <w:rPr>
          <w:rFonts w:ascii="Times New Roman" w:hAnsi="Times New Roman" w:cs="Times New Roman"/>
          <w:i/>
          <w:sz w:val="24"/>
          <w:szCs w:val="24"/>
        </w:rPr>
        <w:t>Általános követelmények: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járművekre megfogalmazott specifikációk tartalmazzák azon műszaki paramétereket és jellemzőket, amelyeket a MÁV Zrt. a jármű üzemeltetéséhez szükségesnek minősít.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jármű vezetéséhez/kezeléséhez „B” kategóriás vezetői engedély legyen elégséges.</w:t>
      </w:r>
    </w:p>
    <w:p w:rsidR="007E5D71" w:rsidRPr="000C423A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3A">
        <w:rPr>
          <w:rFonts w:ascii="Times New Roman" w:hAnsi="Times New Roman" w:cs="Times New Roman"/>
          <w:sz w:val="24"/>
          <w:szCs w:val="24"/>
        </w:rPr>
        <w:t>A járművet el kell látni vészleállító gombokkal, amelyeket magyar nyelvű felirattal szükséges megjelölni.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jármű</w:t>
      </w:r>
      <w:r w:rsidRPr="00964857">
        <w:rPr>
          <w:rFonts w:ascii="Times New Roman" w:hAnsi="Times New Roman" w:cs="Times New Roman"/>
          <w:sz w:val="24"/>
          <w:szCs w:val="24"/>
        </w:rPr>
        <w:t xml:space="preserve"> kialakításának alkalmasnak kell lennie burkolt vágányrész szintbeli, és a sínvályú legalább nyomkarima mélységig (~</w:t>
      </w:r>
      <w:r w:rsidRPr="00D07F9B">
        <w:rPr>
          <w:rFonts w:ascii="Times New Roman" w:hAnsi="Times New Roman" w:cs="Times New Roman"/>
          <w:sz w:val="24"/>
          <w:szCs w:val="24"/>
        </w:rPr>
        <w:t xml:space="preserve">41 </w:t>
      </w:r>
      <w:r w:rsidRPr="00964857">
        <w:rPr>
          <w:rFonts w:ascii="Times New Roman" w:hAnsi="Times New Roman" w:cs="Times New Roman"/>
          <w:sz w:val="24"/>
          <w:szCs w:val="24"/>
        </w:rPr>
        <w:t xml:space="preserve">mm) történő száraz technológiával történő felporzás nélküli seperéshez, tisztításhoz, de az esetlegesen alkalmazásra kerülő vizes seprési technológia esetén is </w:t>
      </w:r>
      <w:r>
        <w:rPr>
          <w:rFonts w:ascii="Times New Roman" w:hAnsi="Times New Roman" w:cs="Times New Roman"/>
          <w:sz w:val="24"/>
          <w:szCs w:val="24"/>
        </w:rPr>
        <w:t>használható</w:t>
      </w:r>
      <w:r w:rsidRPr="00964857">
        <w:rPr>
          <w:rFonts w:ascii="Times New Roman" w:hAnsi="Times New Roman" w:cs="Times New Roman"/>
          <w:sz w:val="24"/>
          <w:szCs w:val="24"/>
        </w:rPr>
        <w:t xml:space="preserve"> legyen.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nagyobb (</w:t>
      </w:r>
      <w:r>
        <w:rPr>
          <w:rFonts w:ascii="Times New Roman" w:hAnsi="Times New Roman" w:cs="Times New Roman"/>
          <w:sz w:val="24"/>
          <w:szCs w:val="24"/>
        </w:rPr>
        <w:t xml:space="preserve">pl. 2 literes </w:t>
      </w:r>
      <w:r w:rsidRPr="00964857">
        <w:rPr>
          <w:rFonts w:ascii="Times New Roman" w:hAnsi="Times New Roman" w:cs="Times New Roman"/>
          <w:sz w:val="24"/>
          <w:szCs w:val="24"/>
        </w:rPr>
        <w:t>PET palack) szennyeződések felvételére is alkalmasnak kell lennie a gépnek.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Könnyen manőverezhető legyen, hogy a zsúfolt, nehezen megközelíthető területek takarítása se jelentsen problémát.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sep</w:t>
      </w:r>
      <w:r>
        <w:rPr>
          <w:rFonts w:ascii="Times New Roman" w:hAnsi="Times New Roman" w:cs="Times New Roman"/>
          <w:sz w:val="24"/>
          <w:szCs w:val="24"/>
        </w:rPr>
        <w:t>rőgép meghajtása fokozatmentes legyen.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Közúton, általános forgalmi körülmények között a seprőgép 0-40 km/h sebességgel tudjon haladni, </w:t>
      </w:r>
      <w:r>
        <w:rPr>
          <w:rFonts w:ascii="Times New Roman" w:hAnsi="Times New Roman" w:cs="Times New Roman"/>
          <w:sz w:val="24"/>
          <w:szCs w:val="24"/>
        </w:rPr>
        <w:t xml:space="preserve">minimális </w:t>
      </w:r>
      <w:r w:rsidRPr="00964857">
        <w:rPr>
          <w:rFonts w:ascii="Times New Roman" w:hAnsi="Times New Roman" w:cs="Times New Roman"/>
          <w:sz w:val="24"/>
          <w:szCs w:val="24"/>
        </w:rPr>
        <w:t>takarítási sebesség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64857">
        <w:rPr>
          <w:rFonts w:ascii="Times New Roman" w:hAnsi="Times New Roman" w:cs="Times New Roman"/>
          <w:sz w:val="24"/>
          <w:szCs w:val="24"/>
        </w:rPr>
        <w:t xml:space="preserve"> érje el </w:t>
      </w:r>
      <w:r>
        <w:rPr>
          <w:rFonts w:ascii="Times New Roman" w:hAnsi="Times New Roman" w:cs="Times New Roman"/>
          <w:sz w:val="24"/>
          <w:szCs w:val="24"/>
        </w:rPr>
        <w:t>a 15 km/h sebességet.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Munkavégzés </w:t>
      </w:r>
      <w:r w:rsidRPr="00964857">
        <w:rPr>
          <w:rFonts w:ascii="Times New Roman" w:hAnsi="Times New Roman" w:cs="Times New Roman"/>
          <w:sz w:val="24"/>
          <w:szCs w:val="24"/>
        </w:rPr>
        <w:t>során legyen képes az akár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4857">
        <w:rPr>
          <w:rFonts w:ascii="Times New Roman" w:hAnsi="Times New Roman" w:cs="Times New Roman"/>
          <w:sz w:val="24"/>
          <w:szCs w:val="24"/>
        </w:rPr>
        <w:t xml:space="preserve">%-os emelkedőkön </w:t>
      </w:r>
      <w:r>
        <w:rPr>
          <w:rFonts w:ascii="Times New Roman" w:hAnsi="Times New Roman" w:cs="Times New Roman"/>
          <w:sz w:val="24"/>
          <w:szCs w:val="24"/>
        </w:rPr>
        <w:t>történő átkelés</w:t>
      </w:r>
      <w:r w:rsidRPr="00964857">
        <w:rPr>
          <w:rFonts w:ascii="Times New Roman" w:hAnsi="Times New Roman" w:cs="Times New Roman"/>
          <w:sz w:val="24"/>
          <w:szCs w:val="24"/>
        </w:rPr>
        <w:t>re is.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Felület tisztítási, söprési teljesítmény minimum </w:t>
      </w:r>
      <w:r>
        <w:rPr>
          <w:rFonts w:ascii="Times New Roman" w:hAnsi="Times New Roman" w:cs="Times New Roman"/>
          <w:sz w:val="24"/>
          <w:szCs w:val="24"/>
        </w:rPr>
        <w:t>10 000</w:t>
      </w:r>
      <w:r w:rsidRPr="00964857">
        <w:rPr>
          <w:rFonts w:ascii="Times New Roman" w:hAnsi="Times New Roman" w:cs="Times New Roman"/>
          <w:sz w:val="24"/>
          <w:szCs w:val="24"/>
        </w:rPr>
        <w:t xml:space="preserve"> m</w:t>
      </w:r>
      <w:r w:rsidRPr="009648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4857">
        <w:rPr>
          <w:rFonts w:ascii="Times New Roman" w:hAnsi="Times New Roman" w:cs="Times New Roman"/>
          <w:sz w:val="24"/>
          <w:szCs w:val="24"/>
        </w:rPr>
        <w:t>/h kell legyen.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hulladék</w:t>
      </w:r>
      <w:r w:rsidRPr="00964857">
        <w:rPr>
          <w:rFonts w:ascii="Times New Roman" w:hAnsi="Times New Roman" w:cs="Times New Roman"/>
          <w:sz w:val="24"/>
          <w:szCs w:val="24"/>
        </w:rPr>
        <w:t>gyűjtő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857">
        <w:rPr>
          <w:rFonts w:ascii="Times New Roman" w:hAnsi="Times New Roman" w:cs="Times New Roman"/>
          <w:sz w:val="24"/>
          <w:szCs w:val="24"/>
        </w:rPr>
        <w:t>tartály anyaga teljes egészében rozsdamentes acéllemezből legyen, anyag minőség minimum EN 10027 -1 szerint AISI 304, illetve ezzel egyenértékű vagy jobb minőségű.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560">
        <w:rPr>
          <w:rFonts w:ascii="Times New Roman" w:hAnsi="Times New Roman" w:cs="Times New Roman"/>
          <w:sz w:val="24"/>
          <w:szCs w:val="24"/>
        </w:rPr>
        <w:t xml:space="preserve">A hulladékgyűjtő tartálynak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64857">
        <w:rPr>
          <w:rFonts w:ascii="Times New Roman" w:hAnsi="Times New Roman" w:cs="Times New Roman"/>
          <w:sz w:val="24"/>
          <w:szCs w:val="24"/>
        </w:rPr>
        <w:t xml:space="preserve">inimum </w:t>
      </w:r>
      <w:r>
        <w:rPr>
          <w:rFonts w:ascii="Times New Roman" w:hAnsi="Times New Roman" w:cs="Times New Roman"/>
          <w:sz w:val="24"/>
          <w:szCs w:val="24"/>
        </w:rPr>
        <w:t xml:space="preserve">bruttó </w:t>
      </w:r>
      <w:r w:rsidRPr="00964857">
        <w:rPr>
          <w:rFonts w:ascii="Times New Roman" w:hAnsi="Times New Roman" w:cs="Times New Roman"/>
          <w:sz w:val="24"/>
          <w:szCs w:val="24"/>
        </w:rPr>
        <w:t>3 m³ hulladék befogadására alkalmasnak kell lennie.</w:t>
      </w:r>
    </w:p>
    <w:p w:rsidR="007E5D71" w:rsidRPr="00D07F9B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lastRenderedPageBreak/>
        <w:t>Az esetlegesen alkalmazásra kerülő vizes seprési technológia esetén porlekötésre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F9B">
        <w:rPr>
          <w:rFonts w:ascii="Times New Roman" w:hAnsi="Times New Roman" w:cs="Times New Roman"/>
          <w:color w:val="FF0000"/>
          <w:sz w:val="24"/>
          <w:szCs w:val="24"/>
        </w:rPr>
        <w:t xml:space="preserve">200 </w:t>
      </w:r>
      <w:r w:rsidRPr="00D07F9B">
        <w:rPr>
          <w:rFonts w:ascii="Times New Roman" w:hAnsi="Times New Roman" w:cs="Times New Roman"/>
          <w:sz w:val="24"/>
          <w:szCs w:val="24"/>
        </w:rPr>
        <w:t>liter űrtartalmú víztartálynak kell lennie a járművön.</w:t>
      </w:r>
    </w:p>
    <w:p w:rsidR="007E5D71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jármű szélessége nem haladhatja meg a 2400 mm-t.</w:t>
      </w:r>
    </w:p>
    <w:p w:rsidR="007E5D71" w:rsidRPr="00D07F9B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t>Vízpermetező berendezés munkavíztartályának anyaga rozsdamentes acél vagy olyan kialakítású legyen, amely a víz korróziójának ellenáll.</w:t>
      </w:r>
    </w:p>
    <w:p w:rsidR="007E5D71" w:rsidRPr="00D07F9B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t>A víztartályt a vízszintjének ellenőrzésére - meghibásodás esetére könnyen hozzáférhető és cserélhető - szintjelzőjelzővel kell ellátni.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560">
        <w:rPr>
          <w:rFonts w:ascii="Times New Roman" w:hAnsi="Times New Roman" w:cs="Times New Roman"/>
          <w:sz w:val="24"/>
          <w:szCs w:val="24"/>
        </w:rPr>
        <w:t>A rozsdamentes hulladékgyűjtő tartálynak hidraulikusan hátra billenthetőnek kell lennie és ürítés céljából csúszdával</w:t>
      </w:r>
      <w:r>
        <w:rPr>
          <w:rFonts w:ascii="Times New Roman" w:hAnsi="Times New Roman" w:cs="Times New Roman"/>
          <w:sz w:val="24"/>
          <w:szCs w:val="24"/>
        </w:rPr>
        <w:t xml:space="preserve"> kell rendelkeznie</w:t>
      </w:r>
      <w:r w:rsidRPr="00834560">
        <w:rPr>
          <w:rFonts w:ascii="Times New Roman" w:hAnsi="Times New Roman" w:cs="Times New Roman"/>
          <w:sz w:val="24"/>
          <w:szCs w:val="24"/>
        </w:rPr>
        <w:t>. Az ürítési magasság az ürítési helyszínnek megfelelően (föld, nyitott- vagy zárt konténer) változtatható legyen, de min. 1500 mm.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seprőgép jobb és bal oldali, hidraulikusan mozgatható oldal tányérkefékkel rendelkezzen.</w:t>
      </w:r>
    </w:p>
    <w:p w:rsidR="007E5D71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Az előseprő </w:t>
      </w:r>
      <w:r w:rsidRPr="00D07F9B">
        <w:rPr>
          <w:rFonts w:ascii="Times New Roman" w:hAnsi="Times New Roman" w:cs="Times New Roman"/>
          <w:sz w:val="24"/>
          <w:szCs w:val="24"/>
        </w:rPr>
        <w:t xml:space="preserve">(3. </w:t>
      </w:r>
      <w:r w:rsidRPr="00964857">
        <w:rPr>
          <w:rFonts w:ascii="Times New Roman" w:hAnsi="Times New Roman" w:cs="Times New Roman"/>
          <w:sz w:val="24"/>
          <w:szCs w:val="24"/>
        </w:rPr>
        <w:t>front kefe) hidraulikusan axiálisan és vertikálisan mozgatható legyen.</w:t>
      </w:r>
    </w:p>
    <w:p w:rsidR="007E5D71" w:rsidRPr="00D07F9B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t>Vízpermetező rendszer oldalsókefékhez.</w:t>
      </w:r>
    </w:p>
    <w:p w:rsidR="007E5D71" w:rsidRPr="00D07F9B" w:rsidRDefault="007E5D71" w:rsidP="007E5D7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t>Vízpermetezési lehetőség a 3. keféhez (első tányérkeféhez).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A gép menetvezérlése </w:t>
      </w:r>
      <w:r>
        <w:rPr>
          <w:rFonts w:ascii="Times New Roman" w:hAnsi="Times New Roman" w:cs="Times New Roman"/>
          <w:sz w:val="24"/>
          <w:szCs w:val="24"/>
        </w:rPr>
        <w:t>egyszerűen</w:t>
      </w:r>
      <w:r w:rsidRPr="00964857">
        <w:rPr>
          <w:rFonts w:ascii="Times New Roman" w:hAnsi="Times New Roman" w:cs="Times New Roman"/>
          <w:sz w:val="24"/>
          <w:szCs w:val="24"/>
        </w:rPr>
        <w:t>, egy központi vezérlő panelről történjen.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vezetőfülke műszerfala, valamint az ott elhelyezett vezérlő panel, legyen alkalmas a gép legfontosabb üzemi paramétereinek megjelenítésére. A kezelőszervek rendeltetését és működési funkcióit maradandó</w:t>
      </w:r>
      <w:r>
        <w:rPr>
          <w:rFonts w:ascii="Times New Roman" w:hAnsi="Times New Roman" w:cs="Times New Roman"/>
          <w:sz w:val="24"/>
          <w:szCs w:val="24"/>
        </w:rPr>
        <w:t>, esztétikus</w:t>
      </w:r>
      <w:r w:rsidRPr="00964857">
        <w:rPr>
          <w:rFonts w:ascii="Times New Roman" w:hAnsi="Times New Roman" w:cs="Times New Roman"/>
          <w:sz w:val="24"/>
          <w:szCs w:val="24"/>
        </w:rPr>
        <w:t xml:space="preserve"> kivitelű magyar nyelvű feliratozással, vagy piktogramokkal kell ellátni.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A porszűrő rendszer </w:t>
      </w:r>
      <w:r>
        <w:rPr>
          <w:rFonts w:ascii="Times New Roman" w:hAnsi="Times New Roman" w:cs="Times New Roman"/>
          <w:sz w:val="24"/>
          <w:szCs w:val="24"/>
        </w:rPr>
        <w:t>90 % feletti PM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részecske porszűrőképességgel rendelkezzen, </w:t>
      </w:r>
      <w:r w:rsidRPr="00964857">
        <w:rPr>
          <w:rFonts w:ascii="Times New Roman" w:hAnsi="Times New Roman" w:cs="Times New Roman"/>
          <w:sz w:val="24"/>
          <w:szCs w:val="24"/>
        </w:rPr>
        <w:t>automatikusan tisztítható legyen.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központi hengerkefének</w:t>
      </w:r>
      <w:r>
        <w:rPr>
          <w:rFonts w:ascii="Times New Roman" w:hAnsi="Times New Roman" w:cs="Times New Roman"/>
          <w:sz w:val="24"/>
          <w:szCs w:val="24"/>
        </w:rPr>
        <w:t xml:space="preserve"> a vezetőfülkéből is</w:t>
      </w:r>
      <w:r w:rsidRPr="00964857">
        <w:rPr>
          <w:rFonts w:ascii="Times New Roman" w:hAnsi="Times New Roman" w:cs="Times New Roman"/>
          <w:sz w:val="24"/>
          <w:szCs w:val="24"/>
        </w:rPr>
        <w:t xml:space="preserve"> állíthatónak kell lennie, a seprési szélesség minimum 1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  <w:r w:rsidRPr="00964857">
        <w:rPr>
          <w:rFonts w:ascii="Times New Roman" w:hAnsi="Times New Roman" w:cs="Times New Roman"/>
          <w:sz w:val="24"/>
          <w:szCs w:val="24"/>
        </w:rPr>
        <w:t xml:space="preserve"> mm.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Kulccsal z</w:t>
      </w:r>
      <w:r w:rsidRPr="00964857">
        <w:rPr>
          <w:rFonts w:ascii="Times New Roman" w:hAnsi="Times New Roman" w:cs="Times New Roman"/>
          <w:sz w:val="24"/>
          <w:szCs w:val="24"/>
        </w:rPr>
        <w:t>árható tanksapkával rendelkezzen.</w:t>
      </w:r>
    </w:p>
    <w:p w:rsidR="007E5D71" w:rsidRPr="00883270" w:rsidRDefault="007E5D71" w:rsidP="007E5D7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270">
        <w:rPr>
          <w:rFonts w:ascii="Times New Roman" w:hAnsi="Times New Roman" w:cs="Times New Roman"/>
          <w:sz w:val="24"/>
          <w:szCs w:val="24"/>
        </w:rPr>
        <w:t>Az éjszakai munkavégzés lehetőségét biztosítandó a berendezés legyen ellátva a jármű körüli közlekedési utak, illetve a munkaterület hatályos előírások szerinti fényerősségű megvilágítottságot nyújtó LED-es munkalámpákkal.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jármű vezetőfülkéjének követelményei:</w:t>
      </w:r>
    </w:p>
    <w:p w:rsidR="007E5D71" w:rsidRPr="00964857" w:rsidRDefault="007E5D71" w:rsidP="007E5D71">
      <w:pPr>
        <w:pStyle w:val="Listaszerbekezds"/>
        <w:numPr>
          <w:ilvl w:val="1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k</w:t>
      </w:r>
      <w:r w:rsidRPr="00964857">
        <w:rPr>
          <w:rFonts w:ascii="Times New Roman" w:hAnsi="Times New Roman" w:cs="Times New Roman"/>
          <w:sz w:val="24"/>
          <w:szCs w:val="24"/>
        </w:rPr>
        <w:t>étüléses</w:t>
      </w:r>
    </w:p>
    <w:p w:rsidR="007E5D71" w:rsidRPr="00D07F9B" w:rsidRDefault="007E5D71" w:rsidP="007E5D71">
      <w:pPr>
        <w:pStyle w:val="Listaszerbekezds"/>
        <w:numPr>
          <w:ilvl w:val="1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t>légpárnás ülés, ülésfűtés (csak vezetőoldalon)</w:t>
      </w:r>
    </w:p>
    <w:p w:rsidR="007E5D71" w:rsidRPr="00D07F9B" w:rsidRDefault="007E5D71" w:rsidP="007E5D71">
      <w:pPr>
        <w:pStyle w:val="Listaszerbekezds"/>
        <w:numPr>
          <w:ilvl w:val="1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t>klímatizálás</w:t>
      </w:r>
    </w:p>
    <w:p w:rsidR="007E5D71" w:rsidRPr="00D07F9B" w:rsidRDefault="007E5D71" w:rsidP="007E5D71">
      <w:pPr>
        <w:pStyle w:val="Listaszerbekezds"/>
        <w:numPr>
          <w:ilvl w:val="1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t>jobb és baloldalon nagy látószögű elektromosan fűtött visszapillantó tükör</w:t>
      </w:r>
    </w:p>
    <w:p w:rsidR="007E5D71" w:rsidRPr="00D07F9B" w:rsidRDefault="007E5D71" w:rsidP="007E5D71">
      <w:pPr>
        <w:pStyle w:val="Listaszerbekezds"/>
        <w:numPr>
          <w:ilvl w:val="1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t>belső napellenző jobb és bal oldalt</w:t>
      </w:r>
    </w:p>
    <w:p w:rsidR="007E5D71" w:rsidRPr="00D07F9B" w:rsidRDefault="007E5D71" w:rsidP="007E5D71">
      <w:pPr>
        <w:pStyle w:val="Listaszerbekezds"/>
        <w:numPr>
          <w:ilvl w:val="1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t>12 V-os elektromos csatlakozóval ellátva</w:t>
      </w:r>
    </w:p>
    <w:p w:rsidR="007E5D71" w:rsidRPr="00D07F9B" w:rsidRDefault="007E5D71" w:rsidP="007E5D71">
      <w:pPr>
        <w:pStyle w:val="Listaszerbekezds"/>
        <w:numPr>
          <w:ilvl w:val="1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9B">
        <w:rPr>
          <w:rFonts w:ascii="Times New Roman" w:hAnsi="Times New Roman" w:cs="Times New Roman"/>
          <w:sz w:val="24"/>
          <w:szCs w:val="24"/>
        </w:rPr>
        <w:t>Tolatókamera</w:t>
      </w:r>
    </w:p>
    <w:p w:rsidR="007E5D71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nyelvű kezelési,</w:t>
      </w:r>
      <w:r w:rsidRPr="00964857">
        <w:rPr>
          <w:rFonts w:ascii="Times New Roman" w:hAnsi="Times New Roman" w:cs="Times New Roman"/>
          <w:sz w:val="24"/>
          <w:szCs w:val="24"/>
        </w:rPr>
        <w:t xml:space="preserve"> karbantartási</w:t>
      </w:r>
      <w:r w:rsidRPr="00216F3F">
        <w:t xml:space="preserve"> </w:t>
      </w:r>
      <w:r w:rsidRPr="00216F3F">
        <w:rPr>
          <w:rFonts w:ascii="Times New Roman" w:hAnsi="Times New Roman" w:cs="Times New Roman"/>
          <w:sz w:val="24"/>
          <w:szCs w:val="24"/>
        </w:rPr>
        <w:t xml:space="preserve">és hibaelhárítási </w:t>
      </w:r>
      <w:r w:rsidRPr="00964857">
        <w:rPr>
          <w:rFonts w:ascii="Times New Roman" w:hAnsi="Times New Roman" w:cs="Times New Roman"/>
          <w:sz w:val="24"/>
          <w:szCs w:val="24"/>
        </w:rPr>
        <w:t>utasítás</w:t>
      </w:r>
    </w:p>
    <w:p w:rsidR="007E5D71" w:rsidRPr="008D7E90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Rendelkezzen magyarországi szervízhálózattal</w:t>
      </w:r>
    </w:p>
    <w:p w:rsidR="007E5D71" w:rsidRPr="00964857" w:rsidRDefault="007E5D71" w:rsidP="007E5D71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857">
        <w:rPr>
          <w:rFonts w:ascii="Times New Roman" w:hAnsi="Times New Roman" w:cs="Times New Roman"/>
          <w:i/>
          <w:sz w:val="24"/>
          <w:szCs w:val="24"/>
        </w:rPr>
        <w:t>Nem térhet el: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járműfelépítményekre és a járművekre szerelt gépekre vonatkozó biztonsági előírások betartása alól.</w:t>
      </w:r>
    </w:p>
    <w:p w:rsidR="007E5D71" w:rsidRPr="00964857" w:rsidRDefault="007E5D71" w:rsidP="007E5D71">
      <w:pPr>
        <w:pStyle w:val="Listaszerbekezds"/>
        <w:numPr>
          <w:ilvl w:val="0"/>
          <w:numId w:val="2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Feleljen meg az MSZ EN ISO 12100 </w:t>
      </w:r>
      <w:r w:rsidRPr="00964857">
        <w:rPr>
          <w:rFonts w:ascii="Times New Roman" w:hAnsi="Times New Roman" w:cs="Times New Roman"/>
          <w:i/>
          <w:sz w:val="24"/>
          <w:szCs w:val="24"/>
        </w:rPr>
        <w:t>Gépek biztonsága. A kialakítás általános elvei</w:t>
      </w:r>
      <w:r w:rsidRPr="00964857">
        <w:rPr>
          <w:rFonts w:ascii="Times New Roman" w:hAnsi="Times New Roman" w:cs="Times New Roman"/>
          <w:sz w:val="24"/>
          <w:szCs w:val="24"/>
        </w:rPr>
        <w:t xml:space="preserve"> valamint a MSZ EN 13524 </w:t>
      </w:r>
      <w:r w:rsidRPr="00964857">
        <w:rPr>
          <w:rFonts w:ascii="Times New Roman" w:hAnsi="Times New Roman" w:cs="Times New Roman"/>
          <w:i/>
          <w:sz w:val="24"/>
          <w:szCs w:val="24"/>
        </w:rPr>
        <w:t>Útkarbantartó gépek. Biztonsági követelmények</w:t>
      </w:r>
      <w:r w:rsidRPr="00964857">
        <w:rPr>
          <w:rFonts w:ascii="Times New Roman" w:hAnsi="Times New Roman" w:cs="Times New Roman"/>
          <w:sz w:val="24"/>
          <w:szCs w:val="24"/>
        </w:rPr>
        <w:t xml:space="preserve"> című szabványok előírásainak</w:t>
      </w:r>
      <w:r w:rsidRPr="00964857">
        <w:rPr>
          <w:rFonts w:ascii="Times New Roman" w:hAnsi="Times New Roman" w:cs="Times New Roman"/>
          <w:sz w:val="24"/>
          <w:szCs w:val="24"/>
        </w:rPr>
        <w:cr/>
      </w:r>
    </w:p>
    <w:p w:rsidR="007E5D71" w:rsidRPr="00964857" w:rsidRDefault="007E5D71" w:rsidP="007E5D71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857">
        <w:rPr>
          <w:rFonts w:ascii="Times New Roman" w:hAnsi="Times New Roman" w:cs="Times New Roman"/>
          <w:i/>
          <w:sz w:val="24"/>
          <w:szCs w:val="24"/>
        </w:rPr>
        <w:t>Munkavédelmi és környezetvédelmi követelmények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A jármű munkavédelmi szempontból veszélyt hordozó részegységeit a megfelelő jelzési rendszerrel kell ellátni. A jármű feleljen meg az MSZ 63 a </w:t>
      </w:r>
      <w:r w:rsidRPr="00964857">
        <w:rPr>
          <w:rFonts w:ascii="Times New Roman" w:hAnsi="Times New Roman" w:cs="Times New Roman"/>
          <w:i/>
          <w:sz w:val="24"/>
          <w:szCs w:val="24"/>
        </w:rPr>
        <w:t>Termelő berendezések munkavédelmi vizsgálatának tartalmi és alaki követelményei</w:t>
      </w:r>
      <w:r w:rsidRPr="00964857">
        <w:rPr>
          <w:rFonts w:ascii="Times New Roman" w:hAnsi="Times New Roman" w:cs="Times New Roman"/>
          <w:sz w:val="24"/>
          <w:szCs w:val="24"/>
        </w:rPr>
        <w:t xml:space="preserve"> című szabványsorozat előírásainak.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7093E">
        <w:rPr>
          <w:rFonts w:ascii="Times New Roman" w:hAnsi="Times New Roman" w:cs="Times New Roman"/>
          <w:sz w:val="24"/>
          <w:szCs w:val="24"/>
        </w:rPr>
        <w:t>A jármű valamennyi idegen nyelvű feliratának fordítását el kell helyezni az eredeti felirat környezetében, vagy annak helyére.</w:t>
      </w:r>
    </w:p>
    <w:p w:rsidR="007E5D71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A járművek fém részeinek védőföldelése feleljen meg az UIC 533 </w:t>
      </w:r>
      <w:r w:rsidRPr="00964857">
        <w:rPr>
          <w:rFonts w:ascii="Times New Roman" w:hAnsi="Times New Roman" w:cs="Times New Roman"/>
          <w:i/>
          <w:sz w:val="24"/>
          <w:szCs w:val="24"/>
        </w:rPr>
        <w:t>A járművek fémrészeinek védelme földelés által</w:t>
      </w:r>
      <w:r w:rsidRPr="00964857">
        <w:rPr>
          <w:rFonts w:ascii="Times New Roman" w:hAnsi="Times New Roman" w:cs="Times New Roman"/>
          <w:sz w:val="24"/>
          <w:szCs w:val="24"/>
        </w:rPr>
        <w:t xml:space="preserve"> című döntvény előírásainak.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jármű elégítse ki az 1993. évi XCIII. törvény a munkavédelemről szóló előírásait.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jármű rendelkezzen a környezetét terhelő zaj mérési eredményeivel, valamint a zajkibocsátás megfelelő minősítésével.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Az alváz alá épített összes villamos berendezésnek (beleértve a hozzávezető csövezet is) minimum IP 65 védettségűnek kell lenni. A fentieken kívül a villamos berendezésekbe és csövekbe porhó nem juthat be.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jármű legyen felszerelve az érvényes előírásoknak megfelelő elsősegélydobozzal.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8D7E90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Fogyasztási </w:t>
      </w:r>
      <w:r>
        <w:rPr>
          <w:rFonts w:ascii="Times New Roman" w:hAnsi="Times New Roman" w:cs="Times New Roman"/>
          <w:sz w:val="24"/>
          <w:szCs w:val="24"/>
        </w:rPr>
        <w:t xml:space="preserve">értékekkel </w:t>
      </w:r>
      <w:r w:rsidRPr="009648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zemben támasztott követelmények m</w:t>
      </w:r>
      <w:r w:rsidRPr="008D7E90">
        <w:rPr>
          <w:rFonts w:ascii="Times New Roman" w:hAnsi="Times New Roman" w:cs="Times New Roman"/>
          <w:sz w:val="24"/>
          <w:szCs w:val="24"/>
        </w:rPr>
        <w:t>inimum EURO 6-os motor, kibocsátási adatok a vonatkozó szabvány szerint.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857">
        <w:rPr>
          <w:rFonts w:ascii="Times New Roman" w:hAnsi="Times New Roman" w:cs="Times New Roman"/>
          <w:i/>
          <w:sz w:val="24"/>
          <w:szCs w:val="24"/>
        </w:rPr>
        <w:t>Tűzvédelmi követelmények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 jármű kábelezése, az alkalmazott belső szigetelt burkolatai halogénmentes anyagból készüljenek. Teljesítenie kell a DIN 5510 Tűzállósági követelmények- szabványcsalád követelményeit.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A villamos berendezések feszültség alatti tűzoltásához is alkalmas, az MSZ EN 3 a </w:t>
      </w:r>
      <w:r w:rsidRPr="00964857">
        <w:rPr>
          <w:rFonts w:ascii="Times New Roman" w:hAnsi="Times New Roman" w:cs="Times New Roman"/>
          <w:i/>
          <w:sz w:val="24"/>
          <w:szCs w:val="24"/>
        </w:rPr>
        <w:t>Hordozható tűzoltó készülékek</w:t>
      </w:r>
      <w:r w:rsidRPr="00964857">
        <w:rPr>
          <w:rFonts w:ascii="Times New Roman" w:hAnsi="Times New Roman" w:cs="Times New Roman"/>
          <w:sz w:val="24"/>
          <w:szCs w:val="24"/>
        </w:rPr>
        <w:t xml:space="preserve"> című szabványnak megfelelő tűzoltó készülékeket, a MÁV Zrt.-nél rendszeresített 36A és 233 B C próbatüzek oltására alkalmas, vagy ennek megfelelő oltási képességű, hordozható, kézi készülékeket kell elhelyezni.</w:t>
      </w:r>
    </w:p>
    <w:p w:rsidR="007E5D71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857">
        <w:rPr>
          <w:rFonts w:ascii="Times New Roman" w:hAnsi="Times New Roman" w:cs="Times New Roman"/>
          <w:i/>
          <w:sz w:val="24"/>
          <w:szCs w:val="24"/>
        </w:rPr>
        <w:t>Jótállás és szavatosság, üzembiztonság</w:t>
      </w: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szállítási szerződésben rögzített feltételek szerint.</w:t>
      </w:r>
    </w:p>
    <w:p w:rsidR="007E5D71" w:rsidRPr="00964857" w:rsidRDefault="007E5D71" w:rsidP="007E5D71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A gépalkatrész utánpótlását közvetlen gyári beszerzésből kell biztosítani. </w:t>
      </w:r>
    </w:p>
    <w:p w:rsidR="007E5D71" w:rsidRPr="00964857" w:rsidRDefault="007E5D71" w:rsidP="007E5D71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</w:pPr>
      <w:r w:rsidRPr="00964857">
        <w:rPr>
          <w:rFonts w:ascii="Times New Roman" w:hAnsi="Times New Roman" w:cs="Times New Roman"/>
          <w:sz w:val="24"/>
          <w:szCs w:val="24"/>
        </w:rPr>
        <w:t>Gépkezelés, betanítás: az üzemeltető által kijelölt dolgozók részére oktatást, gyakorlati képzést kell biztosítani, a kezelőszemélyzet általános kezelési és karbantartási ismereteinek elsajátítása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857">
        <w:rPr>
          <w:rFonts w:ascii="Times New Roman" w:hAnsi="Times New Roman" w:cs="Times New Roman"/>
          <w:i/>
          <w:sz w:val="24"/>
          <w:szCs w:val="24"/>
        </w:rPr>
        <w:t>Szabványok, előírások és rendeletek jegyzéke</w:t>
      </w: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5D71" w:rsidRPr="00964857" w:rsidRDefault="007E5D71" w:rsidP="007E5D71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857">
        <w:rPr>
          <w:rFonts w:ascii="Times New Roman" w:hAnsi="Times New Roman" w:cs="Times New Roman"/>
          <w:i/>
          <w:sz w:val="24"/>
          <w:szCs w:val="24"/>
        </w:rPr>
        <w:t>Törvények, rendeletek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1993. évi XCIII. törvény a munkavédelemről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3/2002. (II.8.) SzCsM-EüM együttes rendelet a munkahelyek munkavédelmi követelményeinek minimális szintjéről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5/1990. (IV.12.) KÖHÉM rendelet a közúti járművek műszaki megvizsgálásáról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6/1990. (IV.12.) KÖHÉM rendelet a közúti járművek forgalomba helyezésének és forgalomban tartásának műszaki feltételeiről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Az Európai Parlament és a Tanács 2006/42/EK irányelve a gépekről és a 95/16/EK irányelv módosításáról</w:t>
      </w:r>
    </w:p>
    <w:p w:rsidR="007E5D71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1645A1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645A1">
        <w:rPr>
          <w:rFonts w:ascii="Times New Roman" w:hAnsi="Times New Roman" w:cs="Times New Roman"/>
          <w:sz w:val="24"/>
          <w:szCs w:val="24"/>
        </w:rPr>
        <w:t>Euro 6 (2014) for light passenger and commercial vehicles—459/2012/EC</w:t>
      </w:r>
      <w:hyperlink r:id="rId5" w:anchor="cite_note-Eur-lex_9-6" w:history="1">
        <w:r w:rsidRPr="001645A1">
          <w:rPr>
            <w:rFonts w:ascii="Times New Roman" w:hAnsi="Times New Roman" w:cs="Times New Roman"/>
            <w:sz w:val="24"/>
            <w:szCs w:val="24"/>
          </w:rPr>
          <w:t>[6]</w:t>
        </w:r>
      </w:hyperlink>
    </w:p>
    <w:p w:rsidR="007E5D71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 xml:space="preserve"> </w:t>
      </w:r>
      <w:r w:rsidRPr="00964857">
        <w:rPr>
          <w:rFonts w:ascii="Times New Roman" w:hAnsi="Times New Roman" w:cs="Times New Roman"/>
          <w:i/>
          <w:sz w:val="24"/>
          <w:szCs w:val="24"/>
        </w:rPr>
        <w:t>Szabványok</w:t>
      </w: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DIN 5510 Tűzállósági követelmények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MSZ 63-1:1985 Munkavédelem. Termelő berendezések munkavédelmi vizsgálatának tartalmi és alaki követelményei. Általános követelmények.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MSZ EN 3-10:2010 Hordozható tűzoltó készülékek. 10. rész: Rendelkezések a hordozható tűzoltó készülékek EN 3-7-nek való megfelelőségének értékelésére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MSZ EN ISO 12100 Gépek biztonsága. A kialakítás általános elvei. Kockázatértékelés és kockázatcsökkentés</w:t>
      </w: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MSZ EN 13524:2003 Útkarbantartó gépek. Biztonsági követelmények</w:t>
      </w:r>
    </w:p>
    <w:p w:rsidR="007E5D71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857">
        <w:rPr>
          <w:rFonts w:ascii="Times New Roman" w:hAnsi="Times New Roman" w:cs="Times New Roman"/>
          <w:i/>
          <w:sz w:val="24"/>
          <w:szCs w:val="24"/>
        </w:rPr>
        <w:t>Döntvények</w:t>
      </w:r>
    </w:p>
    <w:p w:rsidR="007E5D71" w:rsidRPr="00964857" w:rsidRDefault="007E5D71" w:rsidP="007E5D7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964857" w:rsidRDefault="007E5D71" w:rsidP="007E5D7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4857">
        <w:rPr>
          <w:rFonts w:ascii="Times New Roman" w:hAnsi="Times New Roman" w:cs="Times New Roman"/>
          <w:sz w:val="24"/>
          <w:szCs w:val="24"/>
        </w:rPr>
        <w:t>UIC 533 A járművek fémrészeinek védelme földelése alatt</w:t>
      </w:r>
    </w:p>
    <w:p w:rsidR="00FC6BC7" w:rsidRDefault="00FC6BC7"/>
    <w:sectPr w:rsidR="00FC6BC7" w:rsidSect="00955CB3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073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D16EFE" w:rsidRPr="000C505A" w:rsidRDefault="007E5D71" w:rsidP="00955CB3">
            <w:pPr>
              <w:pStyle w:val="llb"/>
              <w:jc w:val="center"/>
              <w:rPr>
                <w:rFonts w:ascii="Times New Roman" w:hAnsi="Times New Roman" w:cs="Times New Roman"/>
              </w:rPr>
            </w:pPr>
            <w:r w:rsidRPr="00F46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4639D">
              <w:rPr>
                <w:rFonts w:ascii="Times New Roman" w:hAnsi="Times New Roman" w:cs="Times New Roman"/>
                <w:bCs/>
              </w:rPr>
              <w:instrText>PAGE</w:instrText>
            </w:r>
            <w:r w:rsidRPr="00F46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F46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4639D">
              <w:rPr>
                <w:rFonts w:ascii="Times New Roman" w:hAnsi="Times New Roman" w:cs="Times New Roman"/>
              </w:rPr>
              <w:t xml:space="preserve"> / </w:t>
            </w:r>
            <w:r w:rsidRPr="00F46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4639D">
              <w:rPr>
                <w:rFonts w:ascii="Times New Roman" w:hAnsi="Times New Roman" w:cs="Times New Roman"/>
                <w:bCs/>
              </w:rPr>
              <w:instrText>NUMPAGES</w:instrText>
            </w:r>
            <w:r w:rsidRPr="00F46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F46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E42"/>
    <w:multiLevelType w:val="hybridMultilevel"/>
    <w:tmpl w:val="1D8CCF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67E4A"/>
    <w:multiLevelType w:val="hybridMultilevel"/>
    <w:tmpl w:val="571E70F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360FB1"/>
    <w:multiLevelType w:val="multilevel"/>
    <w:tmpl w:val="B2E6C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71"/>
    <w:rsid w:val="007E5D71"/>
    <w:rsid w:val="00877C99"/>
    <w:rsid w:val="0089037D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7244"/>
  <w15:chartTrackingRefBased/>
  <w15:docId w15:val="{2E079590-11C9-4716-8C9C-944B3B5A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D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5D7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E5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en.wikipedia.org/wiki/European_emission_stand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7067</Characters>
  <Application>Microsoft Office Word</Application>
  <DocSecurity>0</DocSecurity>
  <Lines>58</Lines>
  <Paragraphs>16</Paragraphs>
  <ScaleCrop>false</ScaleCrop>
  <Company>MÁV Zrt.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Balázs dr.</dc:creator>
  <cp:keywords/>
  <dc:description/>
  <cp:lastModifiedBy>Sándor Balázs dr.</cp:lastModifiedBy>
  <cp:revision>1</cp:revision>
  <dcterms:created xsi:type="dcterms:W3CDTF">2020-02-19T09:11:00Z</dcterms:created>
  <dcterms:modified xsi:type="dcterms:W3CDTF">2020-02-19T09:12:00Z</dcterms:modified>
</cp:coreProperties>
</file>