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81" w:rsidRPr="00862E9A" w:rsidRDefault="008A1781" w:rsidP="008A1781">
      <w:pPr>
        <w:tabs>
          <w:tab w:val="left" w:leader="dot" w:pos="8789"/>
        </w:tabs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862E9A">
        <w:rPr>
          <w:rFonts w:ascii="Times New Roman" w:hAnsi="Times New Roman" w:cs="Times New Roman"/>
          <w:b/>
          <w:sz w:val="36"/>
        </w:rPr>
        <w:t>Műszaki leírás</w:t>
      </w:r>
    </w:p>
    <w:p w:rsidR="008A1781" w:rsidRPr="00862E9A" w:rsidRDefault="005C40C6" w:rsidP="008A1781">
      <w:pPr>
        <w:tabs>
          <w:tab w:val="left" w:leader="dot" w:pos="8789"/>
        </w:tabs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  <w:lang w:eastAsia="hu-HU"/>
        </w:rPr>
        <w:t>Sziklarézsű acélháló</w:t>
      </w:r>
      <w:r w:rsidR="008A1781" w:rsidRPr="00862E9A">
        <w:rPr>
          <w:rFonts w:ascii="Times New Roman" w:eastAsia="Times New Roman" w:hAnsi="Times New Roman"/>
          <w:b/>
          <w:sz w:val="24"/>
          <w:lang w:eastAsia="hu-HU"/>
        </w:rPr>
        <w:t xml:space="preserve"> karbantartása az 1.</w:t>
      </w:r>
      <w:r w:rsidR="008D07D6">
        <w:rPr>
          <w:rFonts w:ascii="Times New Roman" w:eastAsia="Times New Roman" w:hAnsi="Times New Roman"/>
          <w:b/>
          <w:sz w:val="24"/>
          <w:lang w:eastAsia="hu-HU"/>
        </w:rPr>
        <w:t xml:space="preserve"> </w:t>
      </w:r>
      <w:r w:rsidR="008A1781" w:rsidRPr="00862E9A">
        <w:rPr>
          <w:rFonts w:ascii="Times New Roman" w:eastAsia="Times New Roman" w:hAnsi="Times New Roman"/>
          <w:b/>
          <w:sz w:val="24"/>
          <w:lang w:eastAsia="hu-HU"/>
        </w:rPr>
        <w:t xml:space="preserve">sz. Budapest – Hegyeshalom </w:t>
      </w:r>
      <w:proofErr w:type="spellStart"/>
      <w:r w:rsidR="008A1781" w:rsidRPr="00862E9A">
        <w:rPr>
          <w:rFonts w:ascii="Times New Roman" w:eastAsia="Times New Roman" w:hAnsi="Times New Roman"/>
          <w:b/>
          <w:sz w:val="24"/>
          <w:lang w:eastAsia="hu-HU"/>
        </w:rPr>
        <w:t>vv</w:t>
      </w:r>
      <w:proofErr w:type="spellEnd"/>
      <w:r w:rsidR="008A1781" w:rsidRPr="00862E9A">
        <w:rPr>
          <w:rFonts w:ascii="Times New Roman" w:eastAsia="Times New Roman" w:hAnsi="Times New Roman"/>
          <w:b/>
          <w:sz w:val="24"/>
          <w:lang w:eastAsia="hu-HU"/>
        </w:rPr>
        <w:t>. Szárliget-Tatabánya állomásközben</w:t>
      </w:r>
    </w:p>
    <w:p w:rsidR="008A1781" w:rsidRDefault="008A1781" w:rsidP="008A1781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lang w:eastAsia="hu-HU"/>
        </w:rPr>
        <w:t xml:space="preserve">Az 1sz. Budapest – Hegyeshalom vasútvonalon </w:t>
      </w:r>
      <w:r w:rsidRPr="00862E9A">
        <w:rPr>
          <w:rFonts w:ascii="Times New Roman" w:hAnsi="Times New Roman" w:cs="Times New Roman"/>
          <w:sz w:val="24"/>
          <w:szCs w:val="24"/>
          <w:lang w:eastAsia="hu-HU"/>
        </w:rPr>
        <w:t>Szárliget-Tatabánya állomásközben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a </w:t>
      </w:r>
      <w:r w:rsidR="002E713B"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638+50 </w:t>
      </w:r>
      <w:r w:rsidR="002E713B"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–</w:t>
      </w:r>
      <w:r w:rsidR="002E713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E713B"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640+00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szelvények között k</w:t>
      </w:r>
      <w:r w:rsidR="00736223">
        <w:rPr>
          <w:rFonts w:ascii="Times New Roman" w:hAnsi="Times New Roman" w:cs="Times New Roman"/>
          <w:sz w:val="24"/>
          <w:szCs w:val="24"/>
          <w:lang w:eastAsia="hu-HU"/>
        </w:rPr>
        <w:t>özel függőleges meredekségű 30-50</w:t>
      </w:r>
      <w:r>
        <w:rPr>
          <w:rFonts w:ascii="Times New Roman" w:hAnsi="Times New Roman" w:cs="Times New Roman"/>
          <w:sz w:val="24"/>
          <w:szCs w:val="24"/>
          <w:lang w:eastAsia="hu-HU"/>
        </w:rPr>
        <w:t>m magasságú sziklafalakkal körülhatárolt bevágásban k</w:t>
      </w:r>
      <w:r w:rsidR="00736223">
        <w:rPr>
          <w:rFonts w:ascii="Times New Roman" w:hAnsi="Times New Roman" w:cs="Times New Roman"/>
          <w:sz w:val="24"/>
          <w:szCs w:val="24"/>
          <w:lang w:eastAsia="hu-HU"/>
        </w:rPr>
        <w:t>özlekedtetjük a vonatforgalmat.</w:t>
      </w:r>
    </w:p>
    <w:p w:rsidR="008A1781" w:rsidRDefault="008A1781" w:rsidP="008A1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 xml:space="preserve">A forgalombiztonság fenntartása érdekében a MÁV Zrt. a teljes szikla felületet nagy teherbírású acél és </w:t>
      </w:r>
      <w:proofErr w:type="spellStart"/>
      <w:r>
        <w:rPr>
          <w:rFonts w:ascii="Times New Roman" w:hAnsi="Times New Roman" w:cs="Times New Roman"/>
          <w:sz w:val="24"/>
          <w:szCs w:val="24"/>
          <w:lang w:eastAsia="hu-HU"/>
        </w:rPr>
        <w:t>netlon</w:t>
      </w:r>
      <w:proofErr w:type="spellEnd"/>
      <w:r w:rsidR="008D07D6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hálóval fedte be annak érdekében, hogy a folyamatos mészkő leválások, leszakadások a vonatforgalmat ne </w:t>
      </w:r>
      <w:r w:rsidR="008D07D6">
        <w:rPr>
          <w:rFonts w:ascii="Times New Roman" w:hAnsi="Times New Roman" w:cs="Times New Roman"/>
          <w:sz w:val="24"/>
          <w:szCs w:val="24"/>
          <w:lang w:eastAsia="hu-HU"/>
        </w:rPr>
        <w:t>veszélyeztessék.</w:t>
      </w:r>
    </w:p>
    <w:p w:rsidR="008A1781" w:rsidRDefault="008A1781" w:rsidP="008A1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A mészkő darabok a leválást, leszakadást követően fenn</w:t>
      </w:r>
      <w:r w:rsidR="008D07D6">
        <w:rPr>
          <w:rFonts w:ascii="Times New Roman" w:hAnsi="Times New Roman" w:cs="Times New Roman"/>
          <w:sz w:val="24"/>
          <w:szCs w:val="24"/>
          <w:lang w:eastAsia="hu-HU"/>
        </w:rPr>
        <w:t>akadhatnak a hálóban és ezzel te</w:t>
      </w:r>
      <w:r>
        <w:rPr>
          <w:rFonts w:ascii="Times New Roman" w:hAnsi="Times New Roman" w:cs="Times New Roman"/>
          <w:sz w:val="24"/>
          <w:szCs w:val="24"/>
          <w:lang w:eastAsia="hu-HU"/>
        </w:rPr>
        <w:t>raszokat képezve további felgyülemlődést idéznek elő. Ennek követ</w:t>
      </w:r>
      <w:r w:rsidR="008D07D6">
        <w:rPr>
          <w:rFonts w:ascii="Times New Roman" w:hAnsi="Times New Roman" w:cs="Times New Roman"/>
          <w:sz w:val="24"/>
          <w:szCs w:val="24"/>
          <w:lang w:eastAsia="hu-HU"/>
        </w:rPr>
        <w:t>kezménye, hogy a háló túlterhelő</w:t>
      </w:r>
      <w:r>
        <w:rPr>
          <w:rFonts w:ascii="Times New Roman" w:hAnsi="Times New Roman" w:cs="Times New Roman"/>
          <w:sz w:val="24"/>
          <w:szCs w:val="24"/>
          <w:lang w:eastAsia="hu-HU"/>
        </w:rPr>
        <w:t>dhet, ami a háló leszakadásához vezet, így ezzel a vonatforgalom közvetlen veszélynek van kitéve.</w:t>
      </w: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statikai számítások szerint és a tapasztalatok alapján 3 év alatt aprózódik annyira a triászkorú </w:t>
      </w:r>
      <w:proofErr w:type="spellStart"/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da</w:t>
      </w:r>
      <w:r w:rsidR="00A052BF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hsteini</w:t>
      </w:r>
      <w:proofErr w:type="spellEnd"/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mészkő dolomit, hogy a mennyiségből adódó súly többletterhelés a kritikus – 20%-os – szintet elérje, illetve a növényzet növekedése meghaladja a kritikus 1,5 m magasságot. </w:t>
      </w: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Pr="00862E9A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A kőzet aprózódásából eredő és a sziklahálót igénybe vevő többletterhelés a</w:t>
      </w:r>
      <w:r w:rsidR="007362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tárgyi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mintegy 9000 m</w:t>
      </w:r>
      <w:r w:rsidRPr="00862E9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felületet megmozgathatja, illetve azt a tartószerkezetről lefeszítheti. A kőzsákok többpontú túlterhelődése következtében, a teljes felületen az acélháló </w:t>
      </w:r>
      <w:r w:rsidRPr="00862E9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– nettó 9.000 m2, átfedésekkel 11.000 m2 bruttó felület –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egyben leszakadhat.</w:t>
      </w:r>
    </w:p>
    <w:p w:rsidR="008A1781" w:rsidRPr="00862E9A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tervezéskor javasolt karbantartási ciklus idő (3 év) tárgyévben </w:t>
      </w:r>
      <w:r w:rsid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(2021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-ban) </w:t>
      </w:r>
      <w:r w:rsid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telik le. Jövőre, azaz 2022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-ben már a számított terhelhetőségi képességeken túli időről beszélünk, ami a védőháló szakadása esetén beláthatatlan, forgalombiztonságot vesz</w:t>
      </w:r>
      <w:r w:rsid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élyeztető következményekkel jár!</w:t>
      </w:r>
    </w:p>
    <w:p w:rsidR="008D07D6" w:rsidRDefault="008D07D6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C40C6" w:rsidRDefault="00A052BF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tervek alapján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több ciklusban történt a szerkezet kialakítása</w:t>
      </w:r>
      <w:r w:rsidR="00970575">
        <w:rPr>
          <w:rFonts w:ascii="Times New Roman" w:eastAsia="Times New Roman" w:hAnsi="Times New Roman" w:cs="Times New Roman"/>
          <w:sz w:val="24"/>
          <w:szCs w:val="24"/>
          <w:lang w:eastAsia="hu-HU"/>
        </w:rPr>
        <w:t>, építése,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ennek következtében a szerkezet felső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közbenső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kikötése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>, rögzítése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egyedivé vált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</w:t>
      </w:r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(eredetileg </w:t>
      </w:r>
      <w:proofErr w:type="spellStart"/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>netlon</w:t>
      </w:r>
      <w:proofErr w:type="spellEnd"/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háló volt beépítve és az került átépítésre acél hálóra). A hálózás kiépítésekor két lépcsőbe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 került a rendszer kiépítésre, </w:t>
      </w:r>
      <w:proofErr w:type="spellStart"/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>netlonról</w:t>
      </w:r>
      <w:proofErr w:type="spellEnd"/>
      <w:r w:rsidR="008D07D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acélra lett a tartószerkezet átépítve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ennek megfelelően </w:t>
      </w:r>
      <w:r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az acélháló telepítésének módját ajánlattevőnek ismernie kell, annak érdekében, hogy a karbantartás során fellépő pontterhelés szerű munkavégzés esetén ne terhelődjön túl a tartószerkezet és ne történjen meg a rögzítések kiszakadása ezzel a háló leválása.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5C40C6" w:rsidRDefault="005C40C6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70575" w:rsidRPr="005C40C6" w:rsidRDefault="005C40C6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Ajánlattevőnek</w:t>
      </w:r>
      <w:r w:rsidR="00A052BF"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 </w:t>
      </w:r>
      <w:r w:rsidR="00970575"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fokozott biztonsági okokból </w:t>
      </w:r>
      <w:r w:rsidR="00A052BF"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az acé</w:t>
      </w:r>
      <w:r w:rsidR="00970575"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lháló szerkezeti kötésrendszerével tisztában kell lennie (húzott-tolt felső kikötés), rendelkeznie kell ezzel az ismerettel,</w:t>
      </w:r>
      <w:r w:rsidRPr="005C40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 ezzel a speciális szaktudással!</w:t>
      </w: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Pr="00862E9A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Pr="00862E9A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hu-HU"/>
        </w:rPr>
        <w:drawing>
          <wp:inline distT="0" distB="0" distL="0" distR="0" wp14:anchorId="74A6C318" wp14:editId="3C975300">
            <wp:extent cx="5850255" cy="32854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hu-HU"/>
        </w:rPr>
        <w:drawing>
          <wp:inline distT="0" distB="0" distL="0" distR="0" wp14:anchorId="1E463624" wp14:editId="0697D7FA">
            <wp:extent cx="5850255" cy="328549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372CA3" w:rsidRDefault="00372CA3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62E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Vállalkozó feladata:</w:t>
      </w:r>
    </w:p>
    <w:p w:rsidR="005C40C6" w:rsidRDefault="005C40C6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A1781" w:rsidRDefault="005C40C6" w:rsidP="005C40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1. sz. Budapest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–</w:t>
      </w:r>
      <w:r w:rsidR="007362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Hegyeshalom vasútvonalon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Sz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rliget-Tatab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nya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llom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638+50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640+00 szelv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nyek 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tt a bal 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melletti sziklafal ac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 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d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a f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 sz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ú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nyzet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kitermel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az ac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362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felületi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tvizsg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sa,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sziklat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rmel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kek ler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sa (h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tehermentes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í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se), ac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n keletkezett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szakad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sok helyre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í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sa nett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9.000 m2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takart felületen, </w:t>
      </w:r>
      <w:r w:rsidRPr="00862E9A">
        <w:rPr>
          <w:rFonts w:ascii="Times New Roman" w:hAnsi="Times New Roman" w:cs="Times New Roman"/>
          <w:sz w:val="24"/>
          <w:szCs w:val="24"/>
          <w:lang w:eastAsia="hu-HU"/>
        </w:rPr>
        <w:t>átfedésekkel 11.000 m</w:t>
      </w:r>
      <w:r w:rsidRPr="00862E9A">
        <w:rPr>
          <w:rFonts w:ascii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862E9A">
        <w:rPr>
          <w:rFonts w:ascii="Times New Roman" w:hAnsi="Times New Roman" w:cs="Times New Roman"/>
          <w:sz w:val="24"/>
          <w:szCs w:val="24"/>
          <w:lang w:eastAsia="hu-HU"/>
        </w:rPr>
        <w:t xml:space="preserve"> bruttó felületen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kb. 30-50 m magas egybe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í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tett sziklah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perg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vekt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 val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tehermentes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í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se, -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sziklah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 kib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ú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k lef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ű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szel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 a h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ü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 n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ü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l, - A kiv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gand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ó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egyedek cs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rl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megk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se a kiv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 el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tt 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 v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á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st k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ö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vet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ő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talajszintre enged</w:t>
      </w:r>
      <w:r w:rsidRPr="005C40C6">
        <w:rPr>
          <w:rFonts w:ascii="Times New Roman" w:eastAsia="Times New Roman" w:hAnsi="Times New Roman" w:cs="Times New Roman" w:hint="eastAsia"/>
          <w:sz w:val="24"/>
          <w:szCs w:val="24"/>
          <w:lang w:eastAsia="hu-HU"/>
        </w:rPr>
        <w:t>é</w:t>
      </w:r>
      <w:r w:rsidR="00736223">
        <w:rPr>
          <w:rFonts w:ascii="Times New Roman" w:eastAsia="Times New Roman" w:hAnsi="Times New Roman" w:cs="Times New Roman"/>
          <w:sz w:val="24"/>
          <w:szCs w:val="24"/>
          <w:lang w:eastAsia="hu-HU"/>
        </w:rPr>
        <w:t>se.</w:t>
      </w:r>
    </w:p>
    <w:p w:rsidR="00736223" w:rsidRDefault="00736223" w:rsidP="005C40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36223" w:rsidRPr="005C40C6" w:rsidRDefault="00736223" w:rsidP="005C40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fentiekben megfogalmazott feladatok pontokba szedve:</w:t>
      </w:r>
    </w:p>
    <w:p w:rsidR="008A1781" w:rsidRPr="00862E9A" w:rsidRDefault="008A1781" w:rsidP="008A1781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8A1781" w:rsidRPr="00862E9A" w:rsidRDefault="008A1781" w:rsidP="008A1781">
      <w:pPr>
        <w:pStyle w:val="Listaszerbekezds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A kb. 30</w:t>
      </w:r>
      <w:r w:rsidR="005C40C6">
        <w:rPr>
          <w:rFonts w:ascii="Times New Roman" w:eastAsia="Times New Roman" w:hAnsi="Times New Roman" w:cs="Times New Roman"/>
          <w:sz w:val="24"/>
          <w:szCs w:val="24"/>
          <w:lang w:eastAsia="hu-HU"/>
        </w:rPr>
        <w:t>-50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 magas egybe épített </w:t>
      </w:r>
      <w:r w:rsidR="007362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nettó 9000m2 átfedésekkel bruttó 11000m2 felületű 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sziklaháló pergő kövektől való tehermentesítése,</w:t>
      </w:r>
    </w:p>
    <w:p w:rsidR="008A1781" w:rsidRPr="00862E9A" w:rsidRDefault="008A1781" w:rsidP="008A17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A sziklaháló alól kibúvó fák lefűrészelése a háló sérülése nélkül,</w:t>
      </w:r>
    </w:p>
    <w:p w:rsidR="008A1781" w:rsidRPr="00862E9A" w:rsidRDefault="008A1781" w:rsidP="008A17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A kivágandó egyedek csörlős megkötése a kivágás előtt és vágást követően talajszintre engedése,</w:t>
      </w:r>
    </w:p>
    <w:p w:rsidR="008A1781" w:rsidRPr="00862E9A" w:rsidRDefault="008A1781" w:rsidP="008A17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A kivágás utáni tuskók 10 cm talajszint feletti magasságig való visszavágása,</w:t>
      </w:r>
    </w:p>
    <w:p w:rsidR="008A1781" w:rsidRPr="00862E9A" w:rsidRDefault="00EF19D8" w:rsidP="008A17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kivágott nyesedékek, hulladékok vasúti munkaterületről történő elszállítása</w:t>
      </w:r>
      <w:r w:rsidR="008A1781"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A1781" w:rsidRPr="00894838" w:rsidRDefault="008A1781" w:rsidP="008A1781">
      <w:pPr>
        <w:tabs>
          <w:tab w:val="left" w:leader="underscore" w:pos="552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372CA3" w:rsidRDefault="00372CA3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 ajánlattevő feladata a munka elvégzéséhez szükséges teljes felvonulási infrastruktúra kiépítése, megtisztítása, a szükséges anyagok, gépek, eszközök deponálása, raktározása, annak védelme. Nyertes ajánlattevő feladata a szükséges energiaforrások biztosítása (villamos energia), a csörlő, továbbá az ereszkedő és biztosító állások kiépítése. </w:t>
      </w:r>
    </w:p>
    <w:p w:rsidR="00372CA3" w:rsidRDefault="00372CA3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781" w:rsidRPr="00862E9A" w:rsidRDefault="008A1781" w:rsidP="008A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munka nem vágányzár</w:t>
      </w:r>
      <w:r w:rsidRPr="00862E9A">
        <w:rPr>
          <w:rFonts w:ascii="Times New Roman" w:eastAsia="Times New Roman" w:hAnsi="Times New Roman" w:cs="Times New Roman"/>
          <w:sz w:val="24"/>
          <w:szCs w:val="24"/>
          <w:lang w:eastAsia="hu-HU"/>
        </w:rPr>
        <w:t>, és nem tervköteles tevékenység!</w:t>
      </w:r>
    </w:p>
    <w:p w:rsidR="009352CE" w:rsidRDefault="009352CE"/>
    <w:sectPr w:rsidR="009352CE" w:rsidSect="0084582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A10" w:rsidRDefault="00893A10">
      <w:pPr>
        <w:spacing w:after="0" w:line="240" w:lineRule="auto"/>
      </w:pPr>
      <w:r>
        <w:separator/>
      </w:r>
    </w:p>
  </w:endnote>
  <w:endnote w:type="continuationSeparator" w:id="0">
    <w:p w:rsidR="00893A10" w:rsidRDefault="00893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529908"/>
      <w:docPartObj>
        <w:docPartGallery w:val="Page Numbers (Bottom of Page)"/>
        <w:docPartUnique/>
      </w:docPartObj>
    </w:sdtPr>
    <w:sdtEndPr/>
    <w:sdtContent>
      <w:p w:rsidR="00950414" w:rsidRDefault="008A178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E7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E9" w:rsidRDefault="00601E7F" w:rsidP="00862E9A">
    <w:pPr>
      <w:pStyle w:val="llb"/>
      <w:pBdr>
        <w:top w:val="single" w:sz="2" w:space="5" w:color="auto"/>
      </w:pBdr>
      <w:tabs>
        <w:tab w:val="clear" w:pos="4536"/>
        <w:tab w:val="clear" w:pos="9072"/>
        <w:tab w:val="left" w:pos="900"/>
        <w:tab w:val="left" w:pos="7845"/>
      </w:tabs>
      <w:spacing w:before="80"/>
      <w:ind w:left="1080" w:hanging="10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A10" w:rsidRDefault="00893A10">
      <w:pPr>
        <w:spacing w:after="0" w:line="240" w:lineRule="auto"/>
      </w:pPr>
      <w:r>
        <w:separator/>
      </w:r>
    </w:p>
  </w:footnote>
  <w:footnote w:type="continuationSeparator" w:id="0">
    <w:p w:rsidR="00893A10" w:rsidRDefault="00893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A65" w:rsidRDefault="00601E7F" w:rsidP="00326A65">
    <w:pPr>
      <w:pStyle w:val="lfej"/>
      <w:tabs>
        <w:tab w:val="clear" w:pos="4536"/>
        <w:tab w:val="clear" w:pos="9072"/>
        <w:tab w:val="right" w:pos="6946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1A" w:rsidRDefault="00601E7F" w:rsidP="00B6621A">
    <w:pPr>
      <w:pStyle w:val="lfej"/>
      <w:tabs>
        <w:tab w:val="left" w:pos="3465"/>
      </w:tabs>
      <w:rPr>
        <w:noProof/>
        <w:lang w:eastAsia="hu-HU"/>
      </w:rPr>
    </w:pPr>
  </w:p>
  <w:p w:rsidR="00686A12" w:rsidRDefault="008A1781" w:rsidP="00B6621A">
    <w:pPr>
      <w:pStyle w:val="lfej"/>
      <w:tabs>
        <w:tab w:val="left" w:pos="3465"/>
      </w:tabs>
      <w:jc w:val="center"/>
    </w:pPr>
    <w:r>
      <w:rPr>
        <w:noProof/>
        <w:lang w:eastAsia="hu-HU"/>
      </w:rPr>
      <w:drawing>
        <wp:inline distT="0" distB="0" distL="0" distR="0" wp14:anchorId="5AB91F61" wp14:editId="0AF5B3B8">
          <wp:extent cx="628650" cy="636728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004" cy="639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617A" w:rsidRDefault="00601E7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5309"/>
    <w:multiLevelType w:val="hybridMultilevel"/>
    <w:tmpl w:val="0FF446CC"/>
    <w:lvl w:ilvl="0" w:tplc="414689A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DC51612"/>
    <w:multiLevelType w:val="hybridMultilevel"/>
    <w:tmpl w:val="411E8C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532AC7"/>
    <w:multiLevelType w:val="hybridMultilevel"/>
    <w:tmpl w:val="A33EF6EC"/>
    <w:lvl w:ilvl="0" w:tplc="E08C15D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781"/>
    <w:rsid w:val="00050A5A"/>
    <w:rsid w:val="000623AD"/>
    <w:rsid w:val="002E713B"/>
    <w:rsid w:val="00372CA3"/>
    <w:rsid w:val="004C70DC"/>
    <w:rsid w:val="005C40C6"/>
    <w:rsid w:val="00601E7F"/>
    <w:rsid w:val="006875B6"/>
    <w:rsid w:val="00736223"/>
    <w:rsid w:val="0084788A"/>
    <w:rsid w:val="00893A10"/>
    <w:rsid w:val="008A1781"/>
    <w:rsid w:val="008D07D6"/>
    <w:rsid w:val="009352CE"/>
    <w:rsid w:val="00970575"/>
    <w:rsid w:val="00A052BF"/>
    <w:rsid w:val="00B0215E"/>
    <w:rsid w:val="00D70618"/>
    <w:rsid w:val="00EF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17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,Bullet_1,Lista 1.,List Paragraph à moi,Dot pt,No Spacing1,List Paragraph Char Char Char,Indicator Text,Numbered Para 1,Számozott lista 1,List Paragraph (numbered (a)),F5 List Paragraph,Colorful List - Accent 11"/>
    <w:basedOn w:val="Norml"/>
    <w:link w:val="ListaszerbekezdsChar"/>
    <w:uiPriority w:val="34"/>
    <w:qFormat/>
    <w:rsid w:val="008A1781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8A1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8A1781"/>
  </w:style>
  <w:style w:type="paragraph" w:styleId="llb">
    <w:name w:val="footer"/>
    <w:basedOn w:val="Norml"/>
    <w:link w:val="llbChar"/>
    <w:uiPriority w:val="99"/>
    <w:unhideWhenUsed/>
    <w:rsid w:val="008A1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1781"/>
  </w:style>
  <w:style w:type="character" w:styleId="Jegyzethivatkozs">
    <w:name w:val="annotation reference"/>
    <w:basedOn w:val="Bekezdsalapbettpusa"/>
    <w:uiPriority w:val="99"/>
    <w:unhideWhenUsed/>
    <w:rsid w:val="008A17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A178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A1781"/>
    <w:rPr>
      <w:sz w:val="20"/>
      <w:szCs w:val="20"/>
    </w:rPr>
  </w:style>
  <w:style w:type="character" w:customStyle="1" w:styleId="ListaszerbekezdsChar">
    <w:name w:val="Listaszerű bekezdés Char"/>
    <w:aliases w:val="Welt L Char,Bullet_1 Char,Lista 1. Char,List Paragraph à moi Char,Dot pt Char,No Spacing1 Char,List Paragraph Char Char Char Char,Indicator Text Char,Numbered Para 1 Char,Számozott lista 1 Char,List Paragraph (numbered (a)) Char"/>
    <w:basedOn w:val="Bekezdsalapbettpusa"/>
    <w:link w:val="Listaszerbekezds"/>
    <w:uiPriority w:val="34"/>
    <w:qFormat/>
    <w:locked/>
    <w:rsid w:val="008A1781"/>
  </w:style>
  <w:style w:type="paragraph" w:styleId="Buborkszveg">
    <w:name w:val="Balloon Text"/>
    <w:basedOn w:val="Norml"/>
    <w:link w:val="BuborkszvegChar"/>
    <w:uiPriority w:val="99"/>
    <w:semiHidden/>
    <w:unhideWhenUsed/>
    <w:rsid w:val="008A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1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17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,Bullet_1,Lista 1.,List Paragraph à moi,Dot pt,No Spacing1,List Paragraph Char Char Char,Indicator Text,Numbered Para 1,Számozott lista 1,List Paragraph (numbered (a)),F5 List Paragraph,Colorful List - Accent 11"/>
    <w:basedOn w:val="Norml"/>
    <w:link w:val="ListaszerbekezdsChar"/>
    <w:uiPriority w:val="34"/>
    <w:qFormat/>
    <w:rsid w:val="008A1781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8A1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8A1781"/>
  </w:style>
  <w:style w:type="paragraph" w:styleId="llb">
    <w:name w:val="footer"/>
    <w:basedOn w:val="Norml"/>
    <w:link w:val="llbChar"/>
    <w:uiPriority w:val="99"/>
    <w:unhideWhenUsed/>
    <w:rsid w:val="008A1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1781"/>
  </w:style>
  <w:style w:type="character" w:styleId="Jegyzethivatkozs">
    <w:name w:val="annotation reference"/>
    <w:basedOn w:val="Bekezdsalapbettpusa"/>
    <w:uiPriority w:val="99"/>
    <w:unhideWhenUsed/>
    <w:rsid w:val="008A17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A178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A1781"/>
    <w:rPr>
      <w:sz w:val="20"/>
      <w:szCs w:val="20"/>
    </w:rPr>
  </w:style>
  <w:style w:type="character" w:customStyle="1" w:styleId="ListaszerbekezdsChar">
    <w:name w:val="Listaszerű bekezdés Char"/>
    <w:aliases w:val="Welt L Char,Bullet_1 Char,Lista 1. Char,List Paragraph à moi Char,Dot pt Char,No Spacing1 Char,List Paragraph Char Char Char Char,Indicator Text Char,Numbered Para 1 Char,Számozott lista 1 Char,List Paragraph (numbered (a)) Char"/>
    <w:basedOn w:val="Bekezdsalapbettpusa"/>
    <w:link w:val="Listaszerbekezds"/>
    <w:uiPriority w:val="34"/>
    <w:qFormat/>
    <w:locked/>
    <w:rsid w:val="008A1781"/>
  </w:style>
  <w:style w:type="paragraph" w:styleId="Buborkszveg">
    <w:name w:val="Balloon Text"/>
    <w:basedOn w:val="Norml"/>
    <w:link w:val="BuborkszvegChar"/>
    <w:uiPriority w:val="99"/>
    <w:semiHidden/>
    <w:unhideWhenUsed/>
    <w:rsid w:val="008A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1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Sári Imre</dc:creator>
  <cp:lastModifiedBy>Kis Olívia dr. (kisol)</cp:lastModifiedBy>
  <cp:revision>2</cp:revision>
  <dcterms:created xsi:type="dcterms:W3CDTF">2021-07-05T11:46:00Z</dcterms:created>
  <dcterms:modified xsi:type="dcterms:W3CDTF">2021-07-05T11:46:00Z</dcterms:modified>
</cp:coreProperties>
</file>