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45216454"/>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AB5FB6">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AB5FB6">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230D02" w:rsidRDefault="00472615" w:rsidP="00982ED6">
            <w:pPr>
              <w:keepNext/>
              <w:keepLines/>
              <w:spacing w:after="0" w:line="240" w:lineRule="auto"/>
              <w:ind w:right="-108"/>
              <w:jc w:val="both"/>
              <w:rPr>
                <w:rFonts w:ascii="Times New Roman" w:hAnsi="Times New Roman"/>
              </w:rPr>
            </w:pPr>
            <w:r w:rsidRPr="00230D02">
              <w:rPr>
                <w:rFonts w:ascii="Times New Roman" w:hAnsi="Times New Roman"/>
              </w:rPr>
              <w:t>1</w:t>
            </w:r>
            <w:r w:rsidR="00982ED6" w:rsidRPr="00230D02">
              <w:rPr>
                <w:rFonts w:ascii="Times New Roman" w:hAnsi="Times New Roman"/>
              </w:rPr>
              <w:t>5</w:t>
            </w:r>
            <w:r w:rsidR="00336336" w:rsidRPr="00230D02">
              <w:rPr>
                <w:rFonts w:ascii="Times New Roman" w:hAnsi="Times New Roman"/>
              </w:rPr>
              <w:t>. számú melléklet</w:t>
            </w:r>
          </w:p>
        </w:tc>
        <w:tc>
          <w:tcPr>
            <w:tcW w:w="6590" w:type="dxa"/>
          </w:tcPr>
          <w:p w:rsidR="00336336" w:rsidRPr="00230D02" w:rsidRDefault="00D761D0" w:rsidP="00B74BFC">
            <w:pPr>
              <w:keepNext/>
              <w:keepLines/>
              <w:spacing w:after="0" w:line="240" w:lineRule="auto"/>
              <w:jc w:val="both"/>
              <w:rPr>
                <w:rFonts w:ascii="Times New Roman" w:hAnsi="Times New Roman"/>
              </w:rPr>
            </w:pPr>
            <w:r w:rsidRPr="00230D02">
              <w:rPr>
                <w:rFonts w:ascii="Times New Roman" w:hAnsi="Times New Roman"/>
              </w:rPr>
              <w:t>Nyilatkozat a</w:t>
            </w:r>
            <w:r w:rsidR="00485122" w:rsidRPr="00230D02">
              <w:rPr>
                <w:rFonts w:ascii="Times New Roman" w:hAnsi="Times New Roman"/>
              </w:rPr>
              <w:t xml:space="preserve"> környezetvédelmi</w:t>
            </w:r>
            <w:r w:rsidRPr="00230D02">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251A0A">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251A0A">
              <w:rPr>
                <w:rFonts w:ascii="Times New Roman" w:hAnsi="Times New Roman"/>
                <w:lang w:eastAsia="hu-HU"/>
              </w:rPr>
              <w:t>§ (1)</w:t>
            </w:r>
            <w:r w:rsidR="00251A0A">
              <w:rPr>
                <w:rFonts w:ascii="Times New Roman" w:hAnsi="Times New Roman"/>
                <w:lang w:eastAsia="hu-HU"/>
              </w:rPr>
              <w:t xml:space="preserve"> </w:t>
            </w:r>
            <w:r w:rsidRPr="00251A0A">
              <w:rPr>
                <w:rFonts w:ascii="Times New Roman" w:hAnsi="Times New Roman"/>
                <w:lang w:eastAsia="hu-HU"/>
              </w:rPr>
              <w:t>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35283" w:rsidRPr="00405BF8" w:rsidTr="001C40CB">
        <w:trPr>
          <w:tblHeader/>
          <w:jc w:val="center"/>
        </w:trPr>
        <w:tc>
          <w:tcPr>
            <w:tcW w:w="2341" w:type="dxa"/>
          </w:tcPr>
          <w:p w:rsidR="00D35283" w:rsidRPr="00057CD2" w:rsidRDefault="00D35283" w:rsidP="001C40CB">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D35283" w:rsidRPr="00403317" w:rsidRDefault="00D35283" w:rsidP="001C40CB">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45216455"/>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45216456"/>
      <w:r>
        <w:lastRenderedPageBreak/>
        <w:t>A) Részvételi szakaszban alkalmazandó nyilatkozatminták</w:t>
      </w:r>
      <w:bookmarkEnd w:id="2"/>
    </w:p>
    <w:p w:rsidR="005F3082" w:rsidRPr="004D54F7" w:rsidRDefault="005F3082" w:rsidP="004D54F7">
      <w:pPr>
        <w:pStyle w:val="Cmsor3"/>
        <w:jc w:val="both"/>
      </w:pPr>
      <w:bookmarkStart w:id="3" w:name="_Toc445216457"/>
      <w:r w:rsidRPr="004D54F7">
        <w:t xml:space="preserve">1. </w:t>
      </w:r>
      <w:r w:rsidR="00A96480" w:rsidRPr="004D54F7">
        <w:t>sz. melléklet</w:t>
      </w:r>
      <w:r w:rsidR="00600B54">
        <w:t>: Felolvasólap</w:t>
      </w:r>
      <w:r w:rsidR="000273CC">
        <w:t xml:space="preserve"> (részvételi szakasz)</w:t>
      </w:r>
      <w:bookmarkEnd w:id="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251A0A">
        <w:rPr>
          <w:rFonts w:ascii="Times New Roman" w:hAnsi="Times New Roman"/>
        </w:rPr>
        <w:t xml:space="preserve">által </w:t>
      </w:r>
      <w:r w:rsidRPr="00251A0A">
        <w:rPr>
          <w:rFonts w:ascii="Times New Roman" w:hAnsi="Times New Roman"/>
          <w:b/>
        </w:rPr>
        <w:t>"</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251A0A">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proofErr w:type="gramEnd"/>
      <w:r w:rsidRPr="00405BF8">
        <w:rPr>
          <w:rFonts w:ascii="Times New Roman" w:hAnsi="Times New Roman"/>
        </w:rPr>
        <w:t xml:space="preserve"> </w:t>
      </w:r>
      <w:proofErr w:type="gramStart"/>
      <w:r w:rsidRPr="00405BF8">
        <w:rPr>
          <w:rFonts w:ascii="Times New Roman" w:hAnsi="Times New Roman"/>
        </w:rPr>
        <w:t>foglalt</w:t>
      </w:r>
      <w:proofErr w:type="gramEnd"/>
      <w:r w:rsidRPr="00405BF8">
        <w:rPr>
          <w:rFonts w:ascii="Times New Roman" w:hAnsi="Times New Roman"/>
        </w:rPr>
        <w:t xml:space="preserve">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 w:name="_Toc445216458"/>
      <w:r>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00251A0A" w:rsidRPr="00405BF8">
        <w:rPr>
          <w:rFonts w:ascii="Times New Roman" w:hAnsi="Times New Roman"/>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45216459"/>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4521646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105C3A">
              <w:rPr>
                <w:rFonts w:cs="Myriad Pro"/>
                <w:color w:val="000000"/>
                <w:sz w:val="16"/>
                <w:szCs w:val="16"/>
              </w:rPr>
              <w:t>[</w:t>
            </w:r>
            <w:r w:rsidR="00105C3A" w:rsidRPr="00105C3A">
              <w:rPr>
                <w:rFonts w:cs="Myriad Pro"/>
                <w:color w:val="000000"/>
                <w:sz w:val="16"/>
                <w:szCs w:val="16"/>
              </w:rPr>
              <w:t>Hagyományos belföldi és nemzetközi vasúti személyszállítási forgalomban használandó menetjegyek, szigorúan elszámolandó nyomtatványok beszerzése</w:t>
            </w:r>
            <w:r w:rsidRPr="00105C3A">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lastRenderedPageBreak/>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lastRenderedPageBreak/>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e</w:t>
            </w:r>
            <w:r w:rsidRPr="00E66F47">
              <w:rPr>
                <w:rFonts w:cs="Myriad Pro"/>
                <w:i/>
                <w:iCs/>
                <w:color w:val="000000"/>
                <w:sz w:val="16"/>
                <w:szCs w:val="16"/>
                <w:highlight w:val="yellow"/>
              </w:rPr>
              <w:t xml:space="preserve">) </w:t>
            </w:r>
            <w:r w:rsidRPr="00E66F47">
              <w:rPr>
                <w:rFonts w:cs="Myriad Pro"/>
                <w:color w:val="000000"/>
                <w:sz w:val="16"/>
                <w:szCs w:val="16"/>
                <w:highlight w:val="yellow"/>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r w:rsidRPr="00E66F47">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w:t>
            </w:r>
            <w:r w:rsidRPr="004A15B5">
              <w:rPr>
                <w:rFonts w:cs="Myriad Pro"/>
                <w:color w:val="000000"/>
                <w:sz w:val="16"/>
                <w:szCs w:val="16"/>
              </w:rPr>
              <w:lastRenderedPageBreak/>
              <w:t>felsorolt okok valamelyikéért olyan ítéletben, amelyet nem több, 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w:t>
            </w:r>
            <w:r w:rsidRPr="004A15B5">
              <w:rPr>
                <w:rFonts w:cs="Myriad Pro"/>
                <w:i/>
                <w:iCs/>
                <w:color w:val="000000"/>
                <w:sz w:val="16"/>
                <w:szCs w:val="16"/>
              </w:rPr>
              <w:lastRenderedPageBreak/>
              <w:t xml:space="preserve">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w:t>
            </w:r>
            <w:r w:rsidRPr="004A15B5">
              <w:rPr>
                <w:rFonts w:cs="Myriad Pro"/>
                <w:i/>
                <w:iCs/>
                <w:color w:val="000000"/>
                <w:sz w:val="16"/>
                <w:szCs w:val="16"/>
              </w:rPr>
              <w:lastRenderedPageBreak/>
              <w:t>elektronikusan elérhető, kérjük, adja meg a 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lastRenderedPageBreak/>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E76381">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lastRenderedPageBreak/>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E76381">
              <w:rPr>
                <w:rFonts w:cs="Myriad Pro"/>
                <w:i/>
                <w:iCs/>
                <w:color w:val="000000"/>
                <w:sz w:val="16"/>
                <w:szCs w:val="16"/>
                <w:highlight w:val="yellow"/>
              </w:rPr>
              <w:t xml:space="preserve">1a) </w:t>
            </w:r>
            <w:proofErr w:type="gramStart"/>
            <w:r w:rsidRPr="00E76381">
              <w:rPr>
                <w:rFonts w:cs="Myriad Pro"/>
                <w:color w:val="000000"/>
                <w:sz w:val="16"/>
                <w:szCs w:val="16"/>
                <w:highlight w:val="yellow"/>
              </w:rPr>
              <w:t>A</w:t>
            </w:r>
            <w:proofErr w:type="gramEnd"/>
            <w:r w:rsidRPr="00E76381">
              <w:rPr>
                <w:rFonts w:cs="Myriad Pro"/>
                <w:color w:val="000000"/>
                <w:sz w:val="16"/>
                <w:szCs w:val="16"/>
                <w:highlight w:val="yellow"/>
              </w:rPr>
              <w:t xml:space="preserve"> gazdasági szereplő („általános”) </w:t>
            </w:r>
            <w:r w:rsidRPr="00E76381">
              <w:rPr>
                <w:rFonts w:cs="Myriad Pro"/>
                <w:b/>
                <w:bCs/>
                <w:color w:val="000000"/>
                <w:sz w:val="16"/>
                <w:szCs w:val="16"/>
                <w:highlight w:val="yellow"/>
              </w:rPr>
              <w:t xml:space="preserve">éves árbevétele </w:t>
            </w:r>
            <w:r w:rsidRPr="00E76381">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lastRenderedPageBreak/>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C: </w:t>
      </w:r>
      <w:r w:rsidRPr="00E76381">
        <w:rPr>
          <w:rFonts w:cs="Myriad Pro"/>
          <w:b/>
          <w:bCs/>
          <w:color w:val="000000"/>
          <w:sz w:val="16"/>
          <w:szCs w:val="16"/>
          <w:highlight w:val="yellow"/>
        </w:rPr>
        <w:t>T</w:t>
      </w:r>
      <w:r w:rsidRPr="00E76381">
        <w:rPr>
          <w:rFonts w:cs="Myriad Pro"/>
          <w:b/>
          <w:bCs/>
          <w:color w:val="000000"/>
          <w:sz w:val="13"/>
          <w:szCs w:val="13"/>
          <w:highlight w:val="yellow"/>
        </w:rPr>
        <w:t xml:space="preserve">ECHNIKAI </w:t>
      </w:r>
      <w:proofErr w:type="gramStart"/>
      <w:r w:rsidRPr="00E76381">
        <w:rPr>
          <w:rFonts w:cs="Myriad Pro"/>
          <w:b/>
          <w:bCs/>
          <w:color w:val="000000"/>
          <w:sz w:val="13"/>
          <w:szCs w:val="13"/>
          <w:highlight w:val="yellow"/>
        </w:rPr>
        <w:t>ÉS</w:t>
      </w:r>
      <w:proofErr w:type="gramEnd"/>
      <w:r w:rsidRPr="00E76381">
        <w:rPr>
          <w:rFonts w:cs="Myriad Pro"/>
          <w:b/>
          <w:bCs/>
          <w:color w:val="000000"/>
          <w:sz w:val="13"/>
          <w:szCs w:val="13"/>
          <w:highlight w:val="yellow"/>
        </w:rPr>
        <w:t xml:space="preserve">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highlight w:val="yellow"/>
              </w:rPr>
              <w:lastRenderedPageBreak/>
              <w:t>A referencia-időszak folyamán</w:t>
            </w:r>
            <w:r w:rsidRPr="00F83A24">
              <w:rPr>
                <w:rStyle w:val="Lbjegyzet-hivatkozs"/>
                <w:rFonts w:cs="Myriad Pro"/>
                <w:color w:val="000000"/>
                <w:sz w:val="16"/>
                <w:szCs w:val="16"/>
                <w:highlight w:val="yellow"/>
              </w:rPr>
              <w:footnoteReference w:id="45"/>
            </w:r>
            <w:r w:rsidRPr="00F83A24">
              <w:rPr>
                <w:rFonts w:cs="Myriad Pro"/>
                <w:color w:val="000000"/>
                <w:sz w:val="10"/>
                <w:szCs w:val="10"/>
                <w:highlight w:val="yellow"/>
              </w:rPr>
              <w:t xml:space="preserve"> </w:t>
            </w:r>
            <w:r w:rsidRPr="00F83A24">
              <w:rPr>
                <w:rFonts w:cs="Myriad Pro"/>
                <w:color w:val="000000"/>
                <w:sz w:val="16"/>
                <w:szCs w:val="16"/>
                <w:highlight w:val="yellow"/>
              </w:rPr>
              <w:t xml:space="preserve">a gazdasági szereplő </w:t>
            </w:r>
            <w:r w:rsidRPr="00F83A24">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83A24">
              <w:rPr>
                <w:rFonts w:cs="Myriad Pro"/>
                <w:color w:val="000000"/>
                <w:sz w:val="16"/>
                <w:szCs w:val="16"/>
                <w:highlight w:val="yellow"/>
              </w:rPr>
              <w:t xml:space="preserve">A lista elkészítésekor kérjük, tüntesse fel az összegeket, a dátumokat és a közületi vagy </w:t>
            </w:r>
            <w:proofErr w:type="gramStart"/>
            <w:r w:rsidRPr="00F83A24">
              <w:rPr>
                <w:rFonts w:cs="Myriad Pro"/>
                <w:color w:val="000000"/>
                <w:sz w:val="16"/>
                <w:szCs w:val="16"/>
                <w:highlight w:val="yellow"/>
              </w:rPr>
              <w:t>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F83A24" w:rsidRDefault="00336336" w:rsidP="00AE7CCF">
            <w:pPr>
              <w:spacing w:after="120" w:line="240" w:lineRule="auto"/>
              <w:jc w:val="both"/>
              <w:rPr>
                <w:rFonts w:cs="Myriad Pro"/>
                <w:color w:val="000000"/>
                <w:sz w:val="16"/>
                <w:szCs w:val="16"/>
              </w:rPr>
            </w:pPr>
            <w:r w:rsidRPr="00F83A24">
              <w:rPr>
                <w:rFonts w:cs="Myriad Pro"/>
                <w:color w:val="000000"/>
                <w:sz w:val="16"/>
                <w:szCs w:val="16"/>
              </w:rPr>
              <w:lastRenderedPageBreak/>
              <w:t xml:space="preserve">2) A gazdasági szereplő a következő </w:t>
            </w:r>
            <w:r w:rsidRPr="00F83A24">
              <w:rPr>
                <w:rFonts w:cs="Myriad Pro"/>
                <w:b/>
                <w:bCs/>
                <w:color w:val="000000"/>
                <w:sz w:val="16"/>
                <w:szCs w:val="16"/>
              </w:rPr>
              <w:t>szakembereket vagy műszaki szervezeteket</w:t>
            </w:r>
            <w:r w:rsidRPr="00F83A24">
              <w:rPr>
                <w:rStyle w:val="Lbjegyzet-hivatkozs"/>
                <w:rFonts w:cs="Myriad Pro"/>
                <w:b/>
                <w:bCs/>
                <w:color w:val="000000"/>
                <w:sz w:val="16"/>
                <w:szCs w:val="16"/>
              </w:rPr>
              <w:footnoteReference w:id="47"/>
            </w:r>
            <w:r w:rsidRPr="00F83A24">
              <w:rPr>
                <w:rFonts w:cs="Myriad Pro"/>
                <w:b/>
                <w:bCs/>
                <w:color w:val="000000"/>
                <w:sz w:val="10"/>
                <w:szCs w:val="10"/>
              </w:rPr>
              <w:t xml:space="preserve"> </w:t>
            </w:r>
            <w:r w:rsidRPr="00F83A24">
              <w:rPr>
                <w:rFonts w:cs="Myriad Pro"/>
                <w:color w:val="000000"/>
                <w:sz w:val="16"/>
                <w:szCs w:val="16"/>
              </w:rPr>
              <w:t>veheti igénybe, különös tekintettel a minőség-ellenőrzésért felelős szakemberekre vagy szervezetekre:</w:t>
            </w: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95EA3" w:rsidRDefault="00336336" w:rsidP="00AE7CCF">
            <w:pPr>
              <w:spacing w:after="0" w:line="240" w:lineRule="auto"/>
              <w:jc w:val="both"/>
              <w:rPr>
                <w:rFonts w:cs="Myriad Pro"/>
                <w:color w:val="000000"/>
                <w:sz w:val="16"/>
                <w:szCs w:val="16"/>
              </w:rPr>
            </w:pPr>
            <w:r w:rsidRPr="00295EA3">
              <w:rPr>
                <w:rFonts w:cs="Myriad Pro"/>
                <w:color w:val="000000"/>
                <w:sz w:val="16"/>
                <w:szCs w:val="16"/>
              </w:rPr>
              <w:t>[……]</w:t>
            </w:r>
          </w:p>
          <w:p w:rsidR="00336336" w:rsidRPr="00F83A24" w:rsidRDefault="00336336" w:rsidP="00AE7CCF">
            <w:pPr>
              <w:spacing w:after="0" w:line="240" w:lineRule="auto"/>
              <w:jc w:val="both"/>
              <w:rPr>
                <w:rFonts w:cs="Myriad Pro"/>
                <w:color w:val="000000"/>
                <w:sz w:val="16"/>
                <w:szCs w:val="16"/>
              </w:rPr>
            </w:pP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w:t>
            </w:r>
            <w:r w:rsidRPr="00E76381">
              <w:rPr>
                <w:rFonts w:cs="Myriad Pro"/>
                <w:color w:val="000000"/>
                <w:sz w:val="16"/>
                <w:szCs w:val="16"/>
              </w:rPr>
              <w:t xml:space="preserve">A gazdasági szereplő </w:t>
            </w:r>
            <w:r w:rsidRPr="00E76381">
              <w:rPr>
                <w:rFonts w:cs="Myriad Pro"/>
                <w:b/>
                <w:bCs/>
                <w:color w:val="000000"/>
                <w:sz w:val="16"/>
                <w:szCs w:val="16"/>
              </w:rPr>
              <w:t xml:space="preserve">a minőség biztosítása érdekében </w:t>
            </w:r>
            <w:r w:rsidRPr="00E76381">
              <w:rPr>
                <w:rFonts w:cs="Myriad Pro"/>
                <w:color w:val="000000"/>
                <w:sz w:val="16"/>
                <w:szCs w:val="16"/>
              </w:rPr>
              <w:t xml:space="preserve">a következő </w:t>
            </w:r>
            <w:r w:rsidRPr="00E76381">
              <w:rPr>
                <w:rFonts w:cs="Myriad Pro"/>
                <w:b/>
                <w:bCs/>
                <w:color w:val="000000"/>
                <w:sz w:val="16"/>
                <w:szCs w:val="16"/>
              </w:rPr>
              <w:t xml:space="preserve">műszaki hátteret </w:t>
            </w:r>
            <w:r w:rsidRPr="00E76381">
              <w:rPr>
                <w:rFonts w:cs="Myriad Pro"/>
                <w:color w:val="000000"/>
                <w:sz w:val="16"/>
                <w:szCs w:val="16"/>
              </w:rPr>
              <w:t xml:space="preserve">veszi igénybe, valamint </w:t>
            </w:r>
            <w:r w:rsidRPr="00E76381">
              <w:rPr>
                <w:rFonts w:cs="Myriad Pro"/>
                <w:b/>
                <w:bCs/>
                <w:color w:val="000000"/>
                <w:sz w:val="16"/>
                <w:szCs w:val="16"/>
              </w:rPr>
              <w:t xml:space="preserve">tanulmányi és kutatási létesítményei </w:t>
            </w:r>
            <w:r w:rsidRPr="00E76381">
              <w:rPr>
                <w:rFonts w:cs="Myriad Pro"/>
                <w:color w:val="000000"/>
                <w:sz w:val="16"/>
                <w:szCs w:val="16"/>
              </w:rPr>
              <w:t>a következők:</w:t>
            </w:r>
          </w:p>
        </w:tc>
        <w:tc>
          <w:tcPr>
            <w:tcW w:w="4606" w:type="dxa"/>
          </w:tcPr>
          <w:p w:rsidR="00336336" w:rsidRPr="004A15B5" w:rsidRDefault="00295EA3" w:rsidP="00295EA3">
            <w:pPr>
              <w:spacing w:after="0" w:line="240" w:lineRule="auto"/>
              <w:jc w:val="both"/>
              <w:rPr>
                <w:rFonts w:cs="Myriad Pro"/>
                <w:b/>
                <w:bCs/>
                <w:i/>
                <w:iCs/>
                <w:color w:val="000000"/>
                <w:sz w:val="16"/>
                <w:szCs w:val="16"/>
              </w:rPr>
            </w:pPr>
            <w:r w:rsidRPr="00295EA3">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251A0A" w:rsidRDefault="00336336" w:rsidP="00AE7CCF">
            <w:pPr>
              <w:spacing w:after="120" w:line="240" w:lineRule="auto"/>
              <w:jc w:val="both"/>
              <w:rPr>
                <w:rFonts w:cs="Myriad Pro"/>
                <w:color w:val="000000"/>
                <w:sz w:val="16"/>
                <w:szCs w:val="16"/>
              </w:rPr>
            </w:pPr>
            <w:r w:rsidRPr="00251A0A">
              <w:rPr>
                <w:rFonts w:cs="Myriad Pro"/>
                <w:color w:val="000000"/>
                <w:sz w:val="16"/>
                <w:szCs w:val="16"/>
              </w:rPr>
              <w:t xml:space="preserve">Be tud-e nyújtani a gazdasági szereplő olyan, független testület által kiállított </w:t>
            </w:r>
            <w:r w:rsidRPr="00251A0A">
              <w:rPr>
                <w:rFonts w:cs="Myriad Pro"/>
                <w:b/>
                <w:bCs/>
                <w:color w:val="000000"/>
                <w:sz w:val="16"/>
                <w:szCs w:val="16"/>
              </w:rPr>
              <w:t xml:space="preserve">igazolást, </w:t>
            </w:r>
            <w:r w:rsidRPr="00251A0A">
              <w:rPr>
                <w:rFonts w:cs="Myriad Pro"/>
                <w:color w:val="000000"/>
                <w:sz w:val="16"/>
                <w:szCs w:val="16"/>
              </w:rPr>
              <w:t xml:space="preserve">amely tanúsítja, hogy a gazdasági szereplő egyes meghatározott </w:t>
            </w:r>
            <w:r w:rsidRPr="00251A0A">
              <w:rPr>
                <w:rFonts w:cs="Myriad Pro"/>
                <w:b/>
                <w:bCs/>
                <w:color w:val="000000"/>
                <w:sz w:val="16"/>
                <w:szCs w:val="16"/>
              </w:rPr>
              <w:t xml:space="preserve">minőségbiztosítási szabványoknak </w:t>
            </w:r>
            <w:r w:rsidRPr="00251A0A">
              <w:rPr>
                <w:rFonts w:cs="Myriad Pro"/>
                <w:color w:val="000000"/>
                <w:sz w:val="16"/>
                <w:szCs w:val="16"/>
              </w:rPr>
              <w:t>megfelel, ideértve a fogyatékossággal élők számára biztosított hozzáférésére vonatkozó szabványokat is?</w:t>
            </w:r>
          </w:p>
          <w:p w:rsidR="00336336" w:rsidRPr="004A15B5" w:rsidRDefault="00336336" w:rsidP="00AE7CCF">
            <w:pPr>
              <w:spacing w:after="120" w:line="240" w:lineRule="auto"/>
              <w:jc w:val="both"/>
              <w:rPr>
                <w:rFonts w:cs="Myriad Pro"/>
                <w:color w:val="000000"/>
                <w:sz w:val="16"/>
                <w:szCs w:val="16"/>
              </w:rPr>
            </w:pPr>
            <w:r w:rsidRPr="00251A0A">
              <w:rPr>
                <w:rFonts w:cs="Myriad Pro"/>
                <w:b/>
                <w:bCs/>
                <w:color w:val="000000"/>
                <w:sz w:val="16"/>
                <w:szCs w:val="16"/>
              </w:rPr>
              <w:t>Amennyiben nem</w:t>
            </w:r>
            <w:r w:rsidRPr="00251A0A">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251A0A">
              <w:rPr>
                <w:rFonts w:cs="Myriad Pro"/>
                <w:color w:val="000000"/>
                <w:sz w:val="16"/>
                <w:szCs w:val="16"/>
              </w:rPr>
              <w:t>[] Igen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251A0A">
              <w:rPr>
                <w:rFonts w:cs="Myriad Pro"/>
                <w:i/>
                <w:iCs/>
                <w:color w:val="000000"/>
                <w:sz w:val="16"/>
                <w:szCs w:val="16"/>
              </w:rPr>
              <w:t>[</w:t>
            </w:r>
            <w:proofErr w:type="gramStart"/>
            <w:r w:rsidRPr="00251A0A">
              <w:rPr>
                <w:rFonts w:cs="Myriad Pro"/>
                <w:i/>
                <w:iCs/>
                <w:color w:val="000000"/>
                <w:sz w:val="16"/>
                <w:szCs w:val="16"/>
              </w:rPr>
              <w:t>……</w:t>
            </w:r>
            <w:proofErr w:type="gramEnd"/>
            <w:r w:rsidRPr="00251A0A">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7" w:name="_Toc437425365"/>
      <w:bookmarkStart w:id="8" w:name="_Toc44521646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7"/>
      <w:bookmarkEnd w:id="8"/>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4F1A36">
      <w:pPr>
        <w:pStyle w:val="Alcm"/>
        <w:keepNext/>
        <w:keepLines/>
        <w:numPr>
          <w:ilvl w:val="0"/>
          <w:numId w:val="6"/>
        </w:numPr>
        <w:jc w:val="both"/>
        <w:rPr>
          <w:i/>
          <w:sz w:val="22"/>
          <w:szCs w:val="22"/>
        </w:rPr>
      </w:pPr>
      <w:r w:rsidRPr="000E3B0E">
        <w:rPr>
          <w:i/>
          <w:sz w:val="22"/>
          <w:szCs w:val="22"/>
        </w:rPr>
        <w:t>……………………</w:t>
      </w:r>
    </w:p>
    <w:p w:rsidR="00626534" w:rsidRPr="000E3B0E" w:rsidRDefault="00626534" w:rsidP="004F1A36">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4F1A36">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4F1A36">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9" w:name="_Toc437425366"/>
      <w:bookmarkStart w:id="10" w:name="_Toc445216462"/>
      <w:r>
        <w:lastRenderedPageBreak/>
        <w:t>6. sz. melléklet: Nyilatkozat a Kbt. 65. § (7) bekezdése tekintetében</w:t>
      </w:r>
      <w:bookmarkEnd w:id="9"/>
      <w:r w:rsidRPr="001B2EB8">
        <w:rPr>
          <w:vertAlign w:val="superscript"/>
        </w:rPr>
        <w:footnoteReference w:id="56"/>
      </w:r>
      <w:bookmarkEnd w:id="10"/>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1" w:name="_Toc437425368"/>
      <w:bookmarkStart w:id="12" w:name="_Toc445216463"/>
      <w:r>
        <w:lastRenderedPageBreak/>
        <w:t>7. sz. melléklet: Ajánlattevő nyilatkozata a Kbt. 65. § (8) bekezdése tekintetében</w:t>
      </w:r>
      <w:bookmarkEnd w:id="11"/>
      <w:bookmarkEnd w:id="12"/>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3" w:name="_Toc445216464"/>
      <w:r>
        <w:lastRenderedPageBreak/>
        <w:t>8</w:t>
      </w:r>
      <w:r w:rsidR="001B2EB8" w:rsidRPr="007A13D3">
        <w:t>. sz. melléklet: Részvételre jelentkező nyilatkozata a Kbt. 67. § (4) bekezdése tekintetében</w:t>
      </w:r>
      <w:bookmarkEnd w:id="13"/>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4" w:name="_Toc437425370"/>
      <w:bookmarkStart w:id="15" w:name="_Toc445216465"/>
      <w:r>
        <w:lastRenderedPageBreak/>
        <w:t>9. sz. melléklet: Nyilatkozat üzleti titokról</w:t>
      </w:r>
      <w:bookmarkEnd w:id="14"/>
      <w:bookmarkEnd w:id="15"/>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6" w:name="_Toc437425371"/>
      <w:bookmarkStart w:id="17" w:name="_Toc445216466"/>
      <w:r>
        <w:lastRenderedPageBreak/>
        <w:t>10. sz. melléklet: Nyilatkozat a felelős fordításról</w:t>
      </w:r>
      <w:bookmarkEnd w:id="16"/>
      <w:bookmarkEnd w:id="17"/>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8" w:name="_Toc445216467"/>
      <w:r w:rsidRPr="00B527C0">
        <w:lastRenderedPageBreak/>
        <w:t>1</w:t>
      </w:r>
      <w:r>
        <w:t>1</w:t>
      </w:r>
      <w:r w:rsidRPr="00B527C0">
        <w:t>. sz. melléklet: Nyilatkozat a papír alapú és az el</w:t>
      </w:r>
      <w:r>
        <w:t>e</w:t>
      </w:r>
      <w:r w:rsidRPr="00B527C0">
        <w:t>ktronikus példány egyezőségéről</w:t>
      </w:r>
      <w:bookmarkEnd w:id="18"/>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rsidP="00F3312F">
      <w:pPr>
        <w:spacing w:after="0" w:line="240" w:lineRule="auto"/>
      </w:pPr>
      <w:r>
        <w:br w:type="page"/>
      </w:r>
    </w:p>
    <w:p w:rsidR="00F72FCF" w:rsidRDefault="00F72FCF" w:rsidP="00F72FCF">
      <w:pPr>
        <w:pStyle w:val="Cmsor2"/>
      </w:pPr>
      <w:bookmarkStart w:id="19" w:name="_Toc445216468"/>
      <w:r>
        <w:lastRenderedPageBreak/>
        <w:t>B) Ajánlattételi szakaszban alkalmazandó nyilatkozatminták</w:t>
      </w:r>
      <w:bookmarkEnd w:id="19"/>
    </w:p>
    <w:p w:rsidR="000273CC" w:rsidRPr="000273CC" w:rsidRDefault="005C0BF0" w:rsidP="00395807">
      <w:pPr>
        <w:pStyle w:val="Cmsor3"/>
        <w:jc w:val="both"/>
      </w:pPr>
      <w:bookmarkStart w:id="20" w:name="_Toc445216469"/>
      <w:r>
        <w:t>1</w:t>
      </w:r>
      <w:r w:rsidR="00395807">
        <w:t>2</w:t>
      </w:r>
      <w:r w:rsidR="000273CC">
        <w:t>. számú melléklet: Felolvasólap (ajánlattételi szakasz)</w:t>
      </w:r>
      <w:bookmarkEnd w:id="20"/>
    </w:p>
    <w:p w:rsidR="00F72FCF" w:rsidRPr="004D54F7" w:rsidRDefault="00F72FCF" w:rsidP="00F3312F">
      <w:pPr>
        <w:jc w:val="center"/>
        <w:rPr>
          <w:rFonts w:ascii="Times New Roman" w:hAnsi="Times New Roman"/>
          <w:color w:val="000000"/>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251A0A" w:rsidRPr="00251A0A">
        <w:rPr>
          <w:b/>
        </w:rPr>
        <w:t>"Hagyományos belföldi és nemzetközi vasúti személyszállítási forgalomban használandó menetjegyek, szigorúan elszámolandó nyomtatványok beszerzése"</w:t>
      </w:r>
      <w:r w:rsidRPr="00A96480">
        <w:rPr>
          <w:color w:val="000000"/>
          <w:sz w:val="22"/>
          <w:szCs w:val="22"/>
        </w:rPr>
        <w:t xml:space="preserve"> tárgyú közbeszerzési eljárásban az alábbi számszerűsíthető ajánlatot teszem:</w:t>
      </w:r>
    </w:p>
    <w:tbl>
      <w:tblPr>
        <w:tblW w:w="0" w:type="auto"/>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1"/>
        <w:gridCol w:w="5153"/>
        <w:gridCol w:w="1024"/>
      </w:tblGrid>
      <w:tr w:rsidR="00250B04" w:rsidRPr="0011080B" w:rsidTr="00250B04">
        <w:trPr>
          <w:tblCellSpacing w:w="37" w:type="dxa"/>
        </w:trPr>
        <w:tc>
          <w:tcPr>
            <w:tcW w:w="2950" w:type="dxa"/>
          </w:tcPr>
          <w:p w:rsidR="00250B04" w:rsidRPr="0011080B" w:rsidRDefault="00250B04" w:rsidP="00250B04">
            <w:pPr>
              <w:rPr>
                <w:rFonts w:ascii="&amp;#39" w:hAnsi="&amp;#39"/>
                <w:b/>
                <w:bCs/>
              </w:rPr>
            </w:pPr>
          </w:p>
        </w:tc>
        <w:tc>
          <w:tcPr>
            <w:tcW w:w="5079" w:type="dxa"/>
            <w:vAlign w:val="center"/>
          </w:tcPr>
          <w:p w:rsidR="00250B04" w:rsidRPr="0011080B" w:rsidRDefault="00250B04" w:rsidP="00250B04">
            <w:pPr>
              <w:rPr>
                <w:rFonts w:ascii="&amp;#39" w:hAnsi="&amp;#39"/>
              </w:rPr>
            </w:pPr>
            <w:r w:rsidRPr="0011080B">
              <w:rPr>
                <w:rFonts w:ascii="&amp;#39" w:hAnsi="&amp;#39"/>
                <w:b/>
                <w:bCs/>
              </w:rPr>
              <w:t>Részszempont</w:t>
            </w:r>
            <w:r>
              <w:rPr>
                <w:rFonts w:ascii="&amp;#39" w:hAnsi="&amp;#39"/>
                <w:b/>
                <w:bCs/>
              </w:rPr>
              <w:t>/</w:t>
            </w:r>
            <w:proofErr w:type="spellStart"/>
            <w:r>
              <w:rPr>
                <w:rFonts w:ascii="&amp;#39" w:hAnsi="&amp;#39"/>
                <w:b/>
                <w:bCs/>
              </w:rPr>
              <w:t>alszempont</w:t>
            </w:r>
            <w:proofErr w:type="spellEnd"/>
          </w:p>
        </w:tc>
        <w:tc>
          <w:tcPr>
            <w:tcW w:w="0" w:type="auto"/>
            <w:vAlign w:val="center"/>
          </w:tcPr>
          <w:p w:rsidR="00250B04" w:rsidRPr="0011080B" w:rsidRDefault="00250B04" w:rsidP="00250B04">
            <w:pPr>
              <w:rPr>
                <w:rFonts w:ascii="&amp;#39" w:hAnsi="&amp;#39"/>
              </w:rPr>
            </w:pPr>
            <w:r w:rsidRPr="0011080B">
              <w:rPr>
                <w:rFonts w:ascii="&amp;#39" w:hAnsi="&amp;#39"/>
                <w:b/>
                <w:bCs/>
              </w:rPr>
              <w:t>Súlyszám</w:t>
            </w:r>
          </w:p>
        </w:tc>
      </w:tr>
      <w:tr w:rsidR="00250B04" w:rsidRPr="0011080B" w:rsidTr="00250B04">
        <w:trPr>
          <w:trHeight w:val="1111"/>
          <w:tblCellSpacing w:w="37" w:type="dxa"/>
        </w:trPr>
        <w:tc>
          <w:tcPr>
            <w:tcW w:w="2950" w:type="dxa"/>
            <w:vMerge w:val="restart"/>
          </w:tcPr>
          <w:p w:rsidR="00250B04" w:rsidRDefault="00250B04" w:rsidP="00250B04">
            <w:pPr>
              <w:spacing w:after="0"/>
              <w:rPr>
                <w:rFonts w:ascii="&amp;#39" w:hAnsi="&amp;#39"/>
              </w:rPr>
            </w:pPr>
            <w:r w:rsidRPr="0011080B">
              <w:rPr>
                <w:rFonts w:ascii="&amp;#39" w:hAnsi="&amp;#39"/>
              </w:rPr>
              <w:t>1. Az ellenszolgáltatás összege a belföldi forgalomban használatos menetjegyek vonatkozásában (</w:t>
            </w:r>
            <w:proofErr w:type="gramStart"/>
            <w:r w:rsidRPr="0011080B">
              <w:rPr>
                <w:rFonts w:ascii="&amp;#39" w:hAnsi="&amp;#39"/>
              </w:rPr>
              <w:t xml:space="preserve">nettó </w:t>
            </w:r>
            <w:r>
              <w:rPr>
                <w:rFonts w:ascii="&amp;#39" w:hAnsi="&amp;#39"/>
              </w:rPr>
              <w:t>..</w:t>
            </w:r>
            <w:proofErr w:type="gramEnd"/>
            <w:r>
              <w:rPr>
                <w:rFonts w:ascii="&amp;#39" w:hAnsi="&amp;#39"/>
              </w:rPr>
              <w:t xml:space="preserve">. </w:t>
            </w:r>
            <w:r w:rsidRPr="0011080B">
              <w:rPr>
                <w:rFonts w:ascii="&amp;#39" w:hAnsi="&amp;#39"/>
              </w:rPr>
              <w:t>Ft)</w:t>
            </w:r>
          </w:p>
        </w:tc>
        <w:tc>
          <w:tcPr>
            <w:tcW w:w="5079" w:type="dxa"/>
            <w:vAlign w:val="center"/>
            <w:hideMark/>
          </w:tcPr>
          <w:p w:rsidR="00250B04" w:rsidRDefault="00250B04" w:rsidP="00250B04">
            <w:pPr>
              <w:spacing w:after="0"/>
              <w:jc w:val="center"/>
              <w:rPr>
                <w:rFonts w:ascii="&amp;#39" w:hAnsi="&amp;#39"/>
              </w:rPr>
            </w:pPr>
          </w:p>
          <w:p w:rsidR="00250B04" w:rsidRPr="0011080B" w:rsidRDefault="00250B04" w:rsidP="00250B04">
            <w:pPr>
              <w:spacing w:after="0"/>
              <w:jc w:val="center"/>
              <w:rPr>
                <w:rFonts w:ascii="&amp;#39" w:hAnsi="&amp;#39"/>
              </w:rPr>
            </w:pPr>
            <w:r w:rsidRPr="000E5C6A">
              <w:rPr>
                <w:rFonts w:ascii="&amp;#39" w:hAnsi="&amp;#39"/>
              </w:rPr>
              <w:t>1.1. Az ellenszolgáltatás összege a megjelölt jegyek esetében hologram nélkül (</w:t>
            </w:r>
            <w:proofErr w:type="gramStart"/>
            <w:r w:rsidRPr="000E5C6A">
              <w:rPr>
                <w:rFonts w:ascii="&amp;#39" w:hAnsi="&amp;#39"/>
              </w:rPr>
              <w:t>nettó ..</w:t>
            </w:r>
            <w:proofErr w:type="gramEnd"/>
            <w:r w:rsidRPr="000E5C6A">
              <w:rPr>
                <w:rFonts w:ascii="&amp;#39" w:hAnsi="&amp;#39"/>
              </w:rPr>
              <w:t>. Ft)</w:t>
            </w:r>
            <w:r>
              <w:rPr>
                <w:rFonts w:ascii="&amp;#39" w:hAnsi="&amp;#39"/>
              </w:rPr>
              <w:t>*</w:t>
            </w:r>
          </w:p>
        </w:tc>
        <w:tc>
          <w:tcPr>
            <w:tcW w:w="0" w:type="auto"/>
            <w:vAlign w:val="center"/>
            <w:hideMark/>
          </w:tcPr>
          <w:p w:rsidR="00250B04" w:rsidRPr="0011080B" w:rsidRDefault="00250B04" w:rsidP="00250B04">
            <w:pPr>
              <w:rPr>
                <w:rFonts w:ascii="&amp;#39" w:hAnsi="&amp;#39"/>
              </w:rPr>
            </w:pPr>
            <w:r>
              <w:rPr>
                <w:rFonts w:ascii="&amp;#39" w:hAnsi="&amp;#39"/>
              </w:rPr>
              <w:t>7</w:t>
            </w:r>
          </w:p>
        </w:tc>
      </w:tr>
      <w:tr w:rsidR="00250B04" w:rsidRPr="00936591" w:rsidTr="00250B04">
        <w:trPr>
          <w:tblCellSpacing w:w="37" w:type="dxa"/>
        </w:trPr>
        <w:tc>
          <w:tcPr>
            <w:tcW w:w="2950" w:type="dxa"/>
            <w:vMerge/>
          </w:tcPr>
          <w:p w:rsidR="00250B04" w:rsidRPr="000E5C6A" w:rsidRDefault="00250B04" w:rsidP="00250B04">
            <w:pPr>
              <w:spacing w:after="0"/>
              <w:rPr>
                <w:rFonts w:ascii="&amp;#39" w:hAnsi="&amp;#39"/>
              </w:rPr>
            </w:pPr>
          </w:p>
        </w:tc>
        <w:tc>
          <w:tcPr>
            <w:tcW w:w="5079" w:type="dxa"/>
            <w:vAlign w:val="center"/>
            <w:hideMark/>
          </w:tcPr>
          <w:p w:rsidR="00250B04" w:rsidRPr="000E5C6A" w:rsidRDefault="00250B04" w:rsidP="00250B04">
            <w:pPr>
              <w:spacing w:after="0"/>
              <w:jc w:val="center"/>
              <w:rPr>
                <w:rFonts w:ascii="&amp;#39" w:hAnsi="&amp;#39"/>
              </w:rPr>
            </w:pPr>
            <w:r w:rsidRPr="000E5C6A">
              <w:rPr>
                <w:rFonts w:ascii="&amp;#39" w:hAnsi="&amp;#39"/>
              </w:rPr>
              <w:t>1.2. Az ellenszolgáltatás összege a megjelölt jegyek esetében hologram</w:t>
            </w:r>
            <w:r w:rsidR="008D4A5A">
              <w:rPr>
                <w:rFonts w:ascii="&amp;#39" w:hAnsi="&amp;#39"/>
              </w:rPr>
              <w:t>ra</w:t>
            </w:r>
            <w:r w:rsidRPr="000E5C6A">
              <w:rPr>
                <w:rFonts w:ascii="&amp;#39" w:hAnsi="&amp;#39"/>
              </w:rPr>
              <w:t xml:space="preserve"> (</w:t>
            </w:r>
            <w:proofErr w:type="gramStart"/>
            <w:r w:rsidRPr="000E5C6A">
              <w:rPr>
                <w:rFonts w:ascii="&amp;#39" w:hAnsi="&amp;#39"/>
              </w:rPr>
              <w:t>nettó ..</w:t>
            </w:r>
            <w:proofErr w:type="gramEnd"/>
            <w:r w:rsidRPr="000E5C6A">
              <w:rPr>
                <w:rFonts w:ascii="&amp;#39" w:hAnsi="&amp;#39"/>
              </w:rPr>
              <w:t>. Ft)</w:t>
            </w:r>
            <w:r>
              <w:rPr>
                <w:rFonts w:ascii="&amp;#39" w:hAnsi="&amp;#39"/>
              </w:rPr>
              <w:t>**</w:t>
            </w:r>
          </w:p>
        </w:tc>
        <w:tc>
          <w:tcPr>
            <w:tcW w:w="0" w:type="auto"/>
            <w:vAlign w:val="center"/>
            <w:hideMark/>
          </w:tcPr>
          <w:p w:rsidR="00250B04" w:rsidRPr="000E5C6A" w:rsidRDefault="00250B04" w:rsidP="00250B04">
            <w:pPr>
              <w:rPr>
                <w:rFonts w:ascii="&amp;#39" w:hAnsi="&amp;#39"/>
              </w:rPr>
            </w:pPr>
            <w:r>
              <w:rPr>
                <w:rFonts w:ascii="&amp;#39" w:hAnsi="&amp;#39"/>
              </w:rPr>
              <w:t>3</w:t>
            </w:r>
          </w:p>
        </w:tc>
      </w:tr>
      <w:tr w:rsidR="00250B04" w:rsidRPr="00936591" w:rsidTr="00250B04">
        <w:trPr>
          <w:tblCellSpacing w:w="37" w:type="dxa"/>
        </w:trPr>
        <w:tc>
          <w:tcPr>
            <w:tcW w:w="2950" w:type="dxa"/>
            <w:vMerge w:val="restart"/>
          </w:tcPr>
          <w:p w:rsidR="00250B04" w:rsidRPr="000E5C6A" w:rsidRDefault="00250B04" w:rsidP="00250B04">
            <w:pPr>
              <w:spacing w:after="0"/>
              <w:rPr>
                <w:rFonts w:ascii="&amp;#39" w:hAnsi="&amp;#39"/>
              </w:rPr>
            </w:pPr>
            <w:r w:rsidRPr="000E5C6A">
              <w:rPr>
                <w:rFonts w:ascii="&amp;#39" w:hAnsi="&amp;#39"/>
              </w:rPr>
              <w:t>2. Az ellenszolgáltatás összege a külföldi forgalomban használatos menetjegyek vonatkozásában (</w:t>
            </w:r>
            <w:proofErr w:type="gramStart"/>
            <w:r w:rsidRPr="000E5C6A">
              <w:rPr>
                <w:rFonts w:ascii="&amp;#39" w:hAnsi="&amp;#39"/>
              </w:rPr>
              <w:t>nettó ..</w:t>
            </w:r>
            <w:proofErr w:type="gramEnd"/>
            <w:r w:rsidRPr="000E5C6A">
              <w:rPr>
                <w:rFonts w:ascii="&amp;#39" w:hAnsi="&amp;#39"/>
              </w:rPr>
              <w:t>. Ft)</w:t>
            </w:r>
          </w:p>
        </w:tc>
        <w:tc>
          <w:tcPr>
            <w:tcW w:w="5079" w:type="dxa"/>
            <w:vAlign w:val="center"/>
            <w:hideMark/>
          </w:tcPr>
          <w:p w:rsidR="00250B04" w:rsidRPr="000E5C6A" w:rsidRDefault="00250B04" w:rsidP="00250B04">
            <w:pPr>
              <w:spacing w:after="0"/>
              <w:jc w:val="center"/>
              <w:rPr>
                <w:rFonts w:ascii="&amp;#39" w:hAnsi="&amp;#39"/>
              </w:rPr>
            </w:pPr>
            <w:r w:rsidRPr="000E5C6A">
              <w:rPr>
                <w:rFonts w:ascii="&amp;#39" w:hAnsi="&amp;#39"/>
              </w:rPr>
              <w:t>2.1. Az ellenszolgáltatás összege a megjelölt jegyek esetében hologram nélkül (</w:t>
            </w:r>
            <w:proofErr w:type="gramStart"/>
            <w:r w:rsidRPr="000E5C6A">
              <w:rPr>
                <w:rFonts w:ascii="&amp;#39" w:hAnsi="&amp;#39"/>
              </w:rPr>
              <w:t>nettó ..</w:t>
            </w:r>
            <w:proofErr w:type="gramEnd"/>
            <w:r w:rsidRPr="000E5C6A">
              <w:rPr>
                <w:rFonts w:ascii="&amp;#39" w:hAnsi="&amp;#39"/>
              </w:rPr>
              <w:t>. Ft)</w:t>
            </w:r>
            <w:r>
              <w:rPr>
                <w:rFonts w:ascii="&amp;#39" w:hAnsi="&amp;#39"/>
              </w:rPr>
              <w:t>***</w:t>
            </w:r>
          </w:p>
        </w:tc>
        <w:tc>
          <w:tcPr>
            <w:tcW w:w="0" w:type="auto"/>
            <w:vAlign w:val="center"/>
            <w:hideMark/>
          </w:tcPr>
          <w:p w:rsidR="00250B04" w:rsidRPr="000E5C6A" w:rsidRDefault="00250B04" w:rsidP="00250B04">
            <w:pPr>
              <w:rPr>
                <w:rFonts w:ascii="&amp;#39" w:hAnsi="&amp;#39"/>
              </w:rPr>
            </w:pPr>
            <w:r>
              <w:rPr>
                <w:rFonts w:ascii="&amp;#39" w:hAnsi="&amp;#39"/>
              </w:rPr>
              <w:t>40</w:t>
            </w:r>
          </w:p>
        </w:tc>
      </w:tr>
      <w:tr w:rsidR="00250B04" w:rsidRPr="00936591" w:rsidTr="00250B04">
        <w:trPr>
          <w:tblCellSpacing w:w="37" w:type="dxa"/>
        </w:trPr>
        <w:tc>
          <w:tcPr>
            <w:tcW w:w="2950" w:type="dxa"/>
            <w:vMerge/>
          </w:tcPr>
          <w:p w:rsidR="00250B04" w:rsidRPr="000E5C6A" w:rsidRDefault="00250B04" w:rsidP="00250B04">
            <w:pPr>
              <w:spacing w:after="0"/>
              <w:rPr>
                <w:rFonts w:ascii="&amp;#39" w:hAnsi="&amp;#39"/>
              </w:rPr>
            </w:pPr>
          </w:p>
        </w:tc>
        <w:tc>
          <w:tcPr>
            <w:tcW w:w="5079" w:type="dxa"/>
            <w:vAlign w:val="center"/>
            <w:hideMark/>
          </w:tcPr>
          <w:p w:rsidR="00250B04" w:rsidRPr="000E5C6A" w:rsidRDefault="00250B04" w:rsidP="00250B04">
            <w:pPr>
              <w:spacing w:after="0"/>
              <w:jc w:val="center"/>
              <w:rPr>
                <w:rFonts w:ascii="&amp;#39" w:hAnsi="&amp;#39"/>
              </w:rPr>
            </w:pPr>
            <w:r w:rsidRPr="000E5C6A">
              <w:rPr>
                <w:rFonts w:ascii="&amp;#39" w:hAnsi="&amp;#39"/>
              </w:rPr>
              <w:t>2.2. Az ellenszolgáltatás összege a megjelölt jegyek esetében hologram</w:t>
            </w:r>
            <w:r w:rsidR="008D4A5A">
              <w:rPr>
                <w:rFonts w:ascii="&amp;#39" w:hAnsi="&amp;#39"/>
              </w:rPr>
              <w:t>ra</w:t>
            </w:r>
            <w:r w:rsidRPr="000E5C6A">
              <w:rPr>
                <w:rFonts w:ascii="&amp;#39" w:hAnsi="&amp;#39"/>
              </w:rPr>
              <w:t xml:space="preserve"> (</w:t>
            </w:r>
            <w:proofErr w:type="gramStart"/>
            <w:r w:rsidRPr="000E5C6A">
              <w:rPr>
                <w:rFonts w:ascii="&amp;#39" w:hAnsi="&amp;#39"/>
              </w:rPr>
              <w:t>nettó ..</w:t>
            </w:r>
            <w:proofErr w:type="gramEnd"/>
            <w:r w:rsidRPr="000E5C6A">
              <w:rPr>
                <w:rFonts w:ascii="&amp;#39" w:hAnsi="&amp;#39"/>
              </w:rPr>
              <w:t>. Ft)</w:t>
            </w:r>
            <w:r>
              <w:rPr>
                <w:rFonts w:ascii="&amp;#39" w:hAnsi="&amp;#39"/>
              </w:rPr>
              <w:t>****</w:t>
            </w:r>
          </w:p>
        </w:tc>
        <w:tc>
          <w:tcPr>
            <w:tcW w:w="0" w:type="auto"/>
            <w:vAlign w:val="center"/>
            <w:hideMark/>
          </w:tcPr>
          <w:p w:rsidR="00250B04" w:rsidRPr="000E5C6A" w:rsidRDefault="00250B04" w:rsidP="00250B04">
            <w:pPr>
              <w:rPr>
                <w:rFonts w:ascii="&amp;#39" w:hAnsi="&amp;#39"/>
              </w:rPr>
            </w:pPr>
            <w:r>
              <w:rPr>
                <w:rFonts w:ascii="&amp;#39" w:hAnsi="&amp;#39"/>
              </w:rPr>
              <w:t>10</w:t>
            </w:r>
          </w:p>
        </w:tc>
      </w:tr>
      <w:tr w:rsidR="00250B04" w:rsidRPr="00936591" w:rsidTr="00250B04">
        <w:trPr>
          <w:tblCellSpacing w:w="37" w:type="dxa"/>
        </w:trPr>
        <w:tc>
          <w:tcPr>
            <w:tcW w:w="8103" w:type="dxa"/>
            <w:gridSpan w:val="2"/>
          </w:tcPr>
          <w:p w:rsidR="00250B04" w:rsidRPr="000E5C6A" w:rsidRDefault="00250B04" w:rsidP="00250B04">
            <w:pPr>
              <w:spacing w:after="0"/>
              <w:rPr>
                <w:rFonts w:ascii="&amp;#39" w:hAnsi="&amp;#39"/>
              </w:rPr>
            </w:pPr>
            <w:r w:rsidRPr="000E5C6A">
              <w:rPr>
                <w:rFonts w:ascii="&amp;#39" w:hAnsi="&amp;#39"/>
              </w:rPr>
              <w:t>3. Az ellenszolgáltatás összege a szigorúan elszámolandó nyomtatványok vonatkozásában (</w:t>
            </w:r>
            <w:proofErr w:type="gramStart"/>
            <w:r w:rsidRPr="000E5C6A">
              <w:rPr>
                <w:rFonts w:ascii="&amp;#39" w:hAnsi="&amp;#39"/>
              </w:rPr>
              <w:t>nettó ..</w:t>
            </w:r>
            <w:proofErr w:type="gramEnd"/>
            <w:r w:rsidRPr="000E5C6A">
              <w:rPr>
                <w:rFonts w:ascii="&amp;#39" w:hAnsi="&amp;#39"/>
              </w:rPr>
              <w:t>. Ft)</w:t>
            </w:r>
            <w:r>
              <w:rPr>
                <w:rFonts w:ascii="&amp;#39" w:hAnsi="&amp;#39"/>
              </w:rPr>
              <w:t>*****</w:t>
            </w:r>
          </w:p>
        </w:tc>
        <w:tc>
          <w:tcPr>
            <w:tcW w:w="0" w:type="auto"/>
            <w:vAlign w:val="center"/>
            <w:hideMark/>
          </w:tcPr>
          <w:p w:rsidR="00250B04" w:rsidRPr="000E5C6A" w:rsidRDefault="00250B04" w:rsidP="00250B04">
            <w:pPr>
              <w:rPr>
                <w:rFonts w:ascii="&amp;#39" w:hAnsi="&amp;#39"/>
              </w:rPr>
            </w:pPr>
            <w:r>
              <w:rPr>
                <w:rFonts w:ascii="&amp;#39" w:hAnsi="&amp;#39"/>
              </w:rPr>
              <w:t>10</w:t>
            </w:r>
          </w:p>
        </w:tc>
      </w:tr>
      <w:tr w:rsidR="00250B04" w:rsidRPr="00936591" w:rsidTr="00250B04">
        <w:trPr>
          <w:tblCellSpacing w:w="37" w:type="dxa"/>
        </w:trPr>
        <w:tc>
          <w:tcPr>
            <w:tcW w:w="2950" w:type="dxa"/>
            <w:vMerge w:val="restart"/>
          </w:tcPr>
          <w:p w:rsidR="00250B04" w:rsidRPr="000E5C6A" w:rsidRDefault="00250B04" w:rsidP="00250B04">
            <w:pPr>
              <w:spacing w:after="0"/>
              <w:rPr>
                <w:rFonts w:ascii="&amp;#39" w:hAnsi="&amp;#39"/>
              </w:rPr>
            </w:pPr>
            <w:r w:rsidRPr="000E5C6A">
              <w:rPr>
                <w:rFonts w:ascii="&amp;#39" w:hAnsi="&amp;#39"/>
              </w:rPr>
              <w:t>4. Az ellenszolgáltatás összege menetkedvezményi nyomtatványok vonatkozásában (</w:t>
            </w:r>
            <w:proofErr w:type="gramStart"/>
            <w:r w:rsidRPr="000E5C6A">
              <w:rPr>
                <w:rFonts w:ascii="&amp;#39" w:hAnsi="&amp;#39"/>
              </w:rPr>
              <w:t>nettó ..</w:t>
            </w:r>
            <w:proofErr w:type="gramEnd"/>
            <w:r w:rsidRPr="000E5C6A">
              <w:rPr>
                <w:rFonts w:ascii="&amp;#39" w:hAnsi="&amp;#39"/>
              </w:rPr>
              <w:t>. Ft)</w:t>
            </w:r>
          </w:p>
        </w:tc>
        <w:tc>
          <w:tcPr>
            <w:tcW w:w="5079" w:type="dxa"/>
            <w:vAlign w:val="center"/>
          </w:tcPr>
          <w:p w:rsidR="00250B04" w:rsidRPr="000E5C6A" w:rsidRDefault="00250B04" w:rsidP="00250B04">
            <w:pPr>
              <w:spacing w:after="0"/>
              <w:rPr>
                <w:rFonts w:ascii="&amp;#39" w:hAnsi="&amp;#39"/>
              </w:rPr>
            </w:pPr>
            <w:r w:rsidRPr="000E5C6A">
              <w:rPr>
                <w:rFonts w:ascii="&amp;#39" w:hAnsi="&amp;#39"/>
              </w:rPr>
              <w:t xml:space="preserve">4.1. Az ellenszolgáltatás összege menetkedvezményi nyomtatványok esetében hologram </w:t>
            </w:r>
            <w:proofErr w:type="gramStart"/>
            <w:r w:rsidRPr="000E5C6A">
              <w:rPr>
                <w:rFonts w:ascii="&amp;#39" w:hAnsi="&amp;#39"/>
              </w:rPr>
              <w:t>nélkül(</w:t>
            </w:r>
            <w:proofErr w:type="gramEnd"/>
            <w:r w:rsidRPr="000E5C6A">
              <w:rPr>
                <w:rFonts w:ascii="&amp;#39" w:hAnsi="&amp;#39"/>
              </w:rPr>
              <w:t>nettó ... Ft)</w:t>
            </w:r>
            <w:r>
              <w:rPr>
                <w:rFonts w:ascii="&amp;#39" w:hAnsi="&amp;#39"/>
              </w:rPr>
              <w:t>******</w:t>
            </w:r>
          </w:p>
        </w:tc>
        <w:tc>
          <w:tcPr>
            <w:tcW w:w="0" w:type="auto"/>
            <w:vAlign w:val="center"/>
          </w:tcPr>
          <w:p w:rsidR="00250B04" w:rsidRPr="000E5C6A" w:rsidRDefault="00250B04" w:rsidP="00250B04">
            <w:pPr>
              <w:rPr>
                <w:rFonts w:ascii="&amp;#39" w:hAnsi="&amp;#39"/>
              </w:rPr>
            </w:pPr>
            <w:r>
              <w:rPr>
                <w:rFonts w:ascii="&amp;#39" w:hAnsi="&amp;#39"/>
              </w:rPr>
              <w:t>7</w:t>
            </w:r>
          </w:p>
        </w:tc>
      </w:tr>
      <w:tr w:rsidR="00250B04" w:rsidRPr="00936591" w:rsidTr="00250B04">
        <w:trPr>
          <w:tblCellSpacing w:w="37" w:type="dxa"/>
        </w:trPr>
        <w:tc>
          <w:tcPr>
            <w:tcW w:w="2950" w:type="dxa"/>
            <w:vMerge/>
          </w:tcPr>
          <w:p w:rsidR="00250B04" w:rsidRPr="000E5C6A" w:rsidRDefault="00250B04" w:rsidP="00250B04">
            <w:pPr>
              <w:spacing w:after="0"/>
              <w:rPr>
                <w:rFonts w:ascii="&amp;#39" w:hAnsi="&amp;#39"/>
              </w:rPr>
            </w:pPr>
          </w:p>
        </w:tc>
        <w:tc>
          <w:tcPr>
            <w:tcW w:w="5079" w:type="dxa"/>
            <w:vAlign w:val="center"/>
          </w:tcPr>
          <w:p w:rsidR="00250B04" w:rsidRPr="000E5C6A" w:rsidRDefault="00250B04" w:rsidP="00250B04">
            <w:pPr>
              <w:spacing w:after="0"/>
              <w:rPr>
                <w:rFonts w:ascii="&amp;#39" w:hAnsi="&amp;#39"/>
              </w:rPr>
            </w:pPr>
            <w:r w:rsidRPr="000E5C6A">
              <w:rPr>
                <w:rFonts w:ascii="&amp;#39" w:hAnsi="&amp;#39"/>
              </w:rPr>
              <w:t>4.2. Az ellenszolgáltatás összege menetkedvezményi nyomtatványok esetében hologram</w:t>
            </w:r>
            <w:r w:rsidR="008D4A5A">
              <w:rPr>
                <w:rFonts w:ascii="&amp;#39" w:hAnsi="&amp;#39"/>
              </w:rPr>
              <w:t>ra</w:t>
            </w:r>
            <w:r w:rsidRPr="000E5C6A">
              <w:rPr>
                <w:rFonts w:ascii="&amp;#39" w:hAnsi="&amp;#39"/>
              </w:rPr>
              <w:t xml:space="preserve"> (</w:t>
            </w:r>
            <w:proofErr w:type="gramStart"/>
            <w:r w:rsidRPr="000E5C6A">
              <w:rPr>
                <w:rFonts w:ascii="&amp;#39" w:hAnsi="&amp;#39"/>
              </w:rPr>
              <w:t>nettó ..</w:t>
            </w:r>
            <w:proofErr w:type="gramEnd"/>
            <w:r w:rsidRPr="000E5C6A">
              <w:rPr>
                <w:rFonts w:ascii="&amp;#39" w:hAnsi="&amp;#39"/>
              </w:rPr>
              <w:t>. Ft)</w:t>
            </w:r>
            <w:r>
              <w:rPr>
                <w:rFonts w:ascii="&amp;#39" w:hAnsi="&amp;#39"/>
              </w:rPr>
              <w:t>*******</w:t>
            </w:r>
          </w:p>
        </w:tc>
        <w:tc>
          <w:tcPr>
            <w:tcW w:w="0" w:type="auto"/>
            <w:vAlign w:val="center"/>
          </w:tcPr>
          <w:p w:rsidR="00250B04" w:rsidRPr="000E5C6A" w:rsidRDefault="00250B04" w:rsidP="00250B04">
            <w:pPr>
              <w:rPr>
                <w:rFonts w:ascii="&amp;#39" w:hAnsi="&amp;#39"/>
              </w:rPr>
            </w:pPr>
            <w:r>
              <w:rPr>
                <w:rFonts w:ascii="&amp;#39" w:hAnsi="&amp;#39"/>
              </w:rPr>
              <w:t>3</w:t>
            </w:r>
          </w:p>
        </w:tc>
      </w:tr>
      <w:tr w:rsidR="00250B04" w:rsidRPr="00936591" w:rsidTr="00250B04">
        <w:trPr>
          <w:tblCellSpacing w:w="37" w:type="dxa"/>
        </w:trPr>
        <w:tc>
          <w:tcPr>
            <w:tcW w:w="8103" w:type="dxa"/>
            <w:gridSpan w:val="2"/>
          </w:tcPr>
          <w:p w:rsidR="00250B04" w:rsidRPr="000E5C6A" w:rsidRDefault="00250B04" w:rsidP="00250B04">
            <w:pPr>
              <w:spacing w:after="0"/>
              <w:rPr>
                <w:rFonts w:ascii="&amp;#39" w:hAnsi="&amp;#39"/>
              </w:rPr>
            </w:pPr>
            <w:r w:rsidRPr="000E5C6A">
              <w:rPr>
                <w:rFonts w:ascii="&amp;#39" w:hAnsi="&amp;#39"/>
              </w:rPr>
              <w:lastRenderedPageBreak/>
              <w:t xml:space="preserve">5. Árváltozás mértéke – egységesen valamennyi tételre – a második évre (a KSH által a tárgyévet megelőző naptári évre megadott fogyasztói árindex </w:t>
            </w:r>
            <w:proofErr w:type="gramStart"/>
            <w:r w:rsidRPr="000E5C6A">
              <w:rPr>
                <w:rFonts w:ascii="&amp;#39" w:hAnsi="&amp;#39"/>
              </w:rPr>
              <w:t>mértékének ..</w:t>
            </w:r>
            <w:proofErr w:type="gramEnd"/>
            <w:r w:rsidRPr="000E5C6A">
              <w:rPr>
                <w:rFonts w:ascii="&amp;#39" w:hAnsi="&amp;#39"/>
              </w:rPr>
              <w:t>. százaléka)</w:t>
            </w:r>
          </w:p>
        </w:tc>
        <w:tc>
          <w:tcPr>
            <w:tcW w:w="0" w:type="auto"/>
            <w:vAlign w:val="center"/>
            <w:hideMark/>
          </w:tcPr>
          <w:p w:rsidR="00250B04" w:rsidRPr="000E5C6A" w:rsidRDefault="00250B04" w:rsidP="00250B04">
            <w:pPr>
              <w:rPr>
                <w:rFonts w:ascii="&amp;#39" w:hAnsi="&amp;#39"/>
              </w:rPr>
            </w:pPr>
            <w:r>
              <w:rPr>
                <w:rFonts w:ascii="&amp;#39" w:hAnsi="&amp;#39"/>
              </w:rPr>
              <w:t>10</w:t>
            </w:r>
          </w:p>
        </w:tc>
      </w:tr>
      <w:tr w:rsidR="00250B04" w:rsidRPr="00936591" w:rsidTr="00250B04">
        <w:trPr>
          <w:tblCellSpacing w:w="37" w:type="dxa"/>
        </w:trPr>
        <w:tc>
          <w:tcPr>
            <w:tcW w:w="8103" w:type="dxa"/>
            <w:gridSpan w:val="2"/>
          </w:tcPr>
          <w:p w:rsidR="00250B04" w:rsidRPr="000E5C6A" w:rsidRDefault="00250B04" w:rsidP="00250B04">
            <w:pPr>
              <w:spacing w:after="0"/>
              <w:rPr>
                <w:rFonts w:ascii="&amp;#39" w:hAnsi="&amp;#39"/>
              </w:rPr>
            </w:pPr>
            <w:r w:rsidRPr="000E5C6A">
              <w:rPr>
                <w:rFonts w:ascii="&amp;#39" w:hAnsi="&amp;#39"/>
              </w:rPr>
              <w:t>6. A vállalt késedelmi kötbér (</w:t>
            </w:r>
            <w:proofErr w:type="gramStart"/>
            <w:r w:rsidRPr="000E5C6A">
              <w:rPr>
                <w:rFonts w:ascii="&amp;#39" w:hAnsi="&amp;#39"/>
              </w:rPr>
              <w:t>...</w:t>
            </w:r>
            <w:proofErr w:type="gramEnd"/>
            <w:r w:rsidRPr="000E5C6A">
              <w:rPr>
                <w:rFonts w:ascii="&amp;#39" w:hAnsi="&amp;#39"/>
              </w:rPr>
              <w:t>%)</w:t>
            </w:r>
          </w:p>
          <w:p w:rsidR="00250B04" w:rsidRPr="000E5C6A" w:rsidRDefault="00250B04" w:rsidP="00250B04">
            <w:pPr>
              <w:spacing w:after="0"/>
              <w:rPr>
                <w:rFonts w:ascii="&amp;#39" w:hAnsi="&amp;#39"/>
              </w:rPr>
            </w:pPr>
            <w:r w:rsidRPr="000E5C6A">
              <w:rPr>
                <w:rFonts w:ascii="&amp;#39" w:hAnsi="&amp;#39"/>
              </w:rPr>
              <w:t>(késedelmes teljesítés esetén naptári naponként fizetendő kötbér, melynek alapja a szerződésszegéssel érintett (vagyis az eseti megrendelővel megrendelt, késedelmesen teljesített) termékek bruttó szerződéses értéke)</w:t>
            </w:r>
          </w:p>
          <w:p w:rsidR="00250B04" w:rsidRPr="000E5C6A" w:rsidRDefault="00250B04" w:rsidP="00250B04">
            <w:pPr>
              <w:spacing w:after="0"/>
              <w:rPr>
                <w:rFonts w:ascii="&amp;#39" w:hAnsi="&amp;#39"/>
              </w:rPr>
            </w:pPr>
          </w:p>
        </w:tc>
        <w:tc>
          <w:tcPr>
            <w:tcW w:w="0" w:type="auto"/>
            <w:vAlign w:val="center"/>
          </w:tcPr>
          <w:p w:rsidR="00250B04" w:rsidRPr="000E5C6A" w:rsidRDefault="00250B04" w:rsidP="00250B04">
            <w:pPr>
              <w:rPr>
                <w:rFonts w:ascii="&amp;#39" w:hAnsi="&amp;#39"/>
              </w:rPr>
            </w:pPr>
            <w:r>
              <w:rPr>
                <w:rFonts w:ascii="&amp;#39" w:hAnsi="&amp;#39"/>
              </w:rPr>
              <w:t>10</w:t>
            </w:r>
          </w:p>
        </w:tc>
      </w:tr>
    </w:tbl>
    <w:p w:rsidR="00250B04" w:rsidRPr="00A96480" w:rsidRDefault="00250B04" w:rsidP="00F72FCF">
      <w:pPr>
        <w:pStyle w:val="Szvegtrzs2"/>
        <w:spacing w:line="240" w:lineRule="auto"/>
        <w:jc w:val="both"/>
        <w:rPr>
          <w:color w:val="000000"/>
          <w:sz w:val="22"/>
          <w:szCs w:val="22"/>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C62F0" w:rsidRDefault="000C62F0" w:rsidP="00F72FCF">
      <w:pPr>
        <w:pStyle w:val="Listaszerbekezds"/>
        <w:ind w:left="0"/>
        <w:rPr>
          <w:color w:val="000000"/>
          <w:sz w:val="22"/>
          <w:szCs w:val="22"/>
        </w:rPr>
      </w:pPr>
    </w:p>
    <w:p w:rsidR="00703346" w:rsidRDefault="00F72FCF" w:rsidP="00F72FCF">
      <w:pPr>
        <w:pStyle w:val="Listaszerbekezds"/>
        <w:ind w:left="0"/>
        <w:rPr>
          <w:color w:val="000000"/>
          <w:sz w:val="22"/>
          <w:szCs w:val="22"/>
        </w:rPr>
      </w:pPr>
      <w:r w:rsidRPr="00A96480">
        <w:rPr>
          <w:color w:val="000000"/>
          <w:sz w:val="22"/>
          <w:szCs w:val="22"/>
        </w:rPr>
        <w:t>*</w:t>
      </w:r>
      <w:r w:rsidR="000C62F0">
        <w:rPr>
          <w:color w:val="000000"/>
          <w:sz w:val="22"/>
          <w:szCs w:val="22"/>
        </w:rPr>
        <w:t>A beárazott tétellista 1. lapfülén („</w:t>
      </w:r>
      <w:r w:rsidR="000C62F0" w:rsidRPr="00E66F47">
        <w:rPr>
          <w:i/>
          <w:color w:val="000000"/>
          <w:sz w:val="22"/>
          <w:szCs w:val="22"/>
        </w:rPr>
        <w:t>1 részszempont_belföldi</w:t>
      </w:r>
      <w:r w:rsidR="000C62F0">
        <w:rPr>
          <w:color w:val="000000"/>
          <w:sz w:val="22"/>
          <w:szCs w:val="22"/>
        </w:rPr>
        <w:t xml:space="preserve">”) </w:t>
      </w:r>
      <w:proofErr w:type="gramStart"/>
      <w:r w:rsidR="000C62F0">
        <w:rPr>
          <w:color w:val="000000"/>
          <w:sz w:val="22"/>
          <w:szCs w:val="22"/>
        </w:rPr>
        <w:t>a</w:t>
      </w:r>
      <w:proofErr w:type="gramEnd"/>
      <w:r w:rsidR="000C62F0">
        <w:rPr>
          <w:color w:val="000000"/>
          <w:sz w:val="22"/>
          <w:szCs w:val="22"/>
        </w:rPr>
        <w:t xml:space="preserve"> </w:t>
      </w:r>
      <w:r w:rsidR="00292759">
        <w:rPr>
          <w:color w:val="000000"/>
          <w:sz w:val="22"/>
          <w:szCs w:val="22"/>
        </w:rPr>
        <w:t>O</w:t>
      </w:r>
      <w:r w:rsidR="00292759" w:rsidRPr="000C62F0">
        <w:rPr>
          <w:color w:val="000000"/>
          <w:sz w:val="22"/>
          <w:szCs w:val="22"/>
        </w:rPr>
        <w:t xml:space="preserve"> </w:t>
      </w:r>
      <w:r w:rsidR="000C62F0" w:rsidRPr="000C62F0">
        <w:rPr>
          <w:color w:val="000000"/>
          <w:sz w:val="22"/>
          <w:szCs w:val="22"/>
        </w:rPr>
        <w:t xml:space="preserve">és </w:t>
      </w:r>
      <w:r w:rsidR="00292759">
        <w:rPr>
          <w:color w:val="000000"/>
          <w:sz w:val="22"/>
          <w:szCs w:val="22"/>
        </w:rPr>
        <w:t>T</w:t>
      </w:r>
      <w:r w:rsidR="00292759" w:rsidRPr="000C62F0">
        <w:rPr>
          <w:color w:val="000000"/>
          <w:sz w:val="22"/>
          <w:szCs w:val="22"/>
        </w:rPr>
        <w:t xml:space="preserve"> </w:t>
      </w:r>
      <w:r w:rsidR="000C62F0" w:rsidRPr="000C62F0">
        <w:rPr>
          <w:color w:val="000000"/>
          <w:sz w:val="22"/>
          <w:szCs w:val="22"/>
        </w:rPr>
        <w:t>oszlop celláinak összértéke</w:t>
      </w:r>
    </w:p>
    <w:p w:rsidR="000C62F0" w:rsidRDefault="000C62F0" w:rsidP="00F72FCF">
      <w:pPr>
        <w:pStyle w:val="Listaszerbekezds"/>
        <w:ind w:left="0"/>
        <w:rPr>
          <w:color w:val="000000"/>
          <w:sz w:val="22"/>
          <w:szCs w:val="22"/>
        </w:rPr>
      </w:pPr>
      <w:r>
        <w:rPr>
          <w:color w:val="000000"/>
          <w:sz w:val="22"/>
          <w:szCs w:val="22"/>
        </w:rPr>
        <w:t>**A beárazott tétellista 1. lapfülén („</w:t>
      </w:r>
      <w:r w:rsidRPr="001A1CA3">
        <w:rPr>
          <w:i/>
          <w:color w:val="000000"/>
          <w:sz w:val="22"/>
          <w:szCs w:val="22"/>
        </w:rPr>
        <w:t>1 részszempont_belföldi</w:t>
      </w:r>
      <w:r>
        <w:rPr>
          <w:color w:val="000000"/>
          <w:sz w:val="22"/>
          <w:szCs w:val="22"/>
        </w:rPr>
        <w:t xml:space="preserve">”) a </w:t>
      </w:r>
      <w:r w:rsidR="00292759">
        <w:rPr>
          <w:color w:val="000000"/>
          <w:sz w:val="22"/>
          <w:szCs w:val="22"/>
        </w:rPr>
        <w:t>P</w:t>
      </w:r>
      <w:r w:rsidR="00292759" w:rsidRPr="000C62F0">
        <w:rPr>
          <w:color w:val="000000"/>
          <w:sz w:val="22"/>
          <w:szCs w:val="22"/>
        </w:rPr>
        <w:t xml:space="preserve"> </w:t>
      </w:r>
      <w:r w:rsidRPr="000C62F0">
        <w:rPr>
          <w:color w:val="000000"/>
          <w:sz w:val="22"/>
          <w:szCs w:val="22"/>
        </w:rPr>
        <w:t xml:space="preserve">és </w:t>
      </w:r>
      <w:r w:rsidR="00292759">
        <w:rPr>
          <w:color w:val="000000"/>
          <w:sz w:val="22"/>
          <w:szCs w:val="22"/>
        </w:rPr>
        <w:t>U</w:t>
      </w:r>
      <w:r w:rsidR="00292759" w:rsidRPr="000C62F0">
        <w:rPr>
          <w:color w:val="000000"/>
          <w:sz w:val="22"/>
          <w:szCs w:val="22"/>
        </w:rPr>
        <w:t xml:space="preserve"> </w:t>
      </w:r>
      <w:r w:rsidRPr="000C62F0">
        <w:rPr>
          <w:color w:val="000000"/>
          <w:sz w:val="22"/>
          <w:szCs w:val="22"/>
        </w:rPr>
        <w:t>oszlop zölddel jelölt celláinak összértéke</w:t>
      </w:r>
    </w:p>
    <w:p w:rsidR="00ED7A2C" w:rsidRDefault="000C62F0" w:rsidP="00ED7A2C">
      <w:pPr>
        <w:pStyle w:val="Listaszerbekezds"/>
        <w:ind w:left="0"/>
        <w:rPr>
          <w:color w:val="000000"/>
          <w:sz w:val="22"/>
          <w:szCs w:val="22"/>
        </w:rPr>
      </w:pPr>
      <w:r>
        <w:rPr>
          <w:color w:val="000000"/>
          <w:sz w:val="22"/>
          <w:szCs w:val="22"/>
        </w:rPr>
        <w:t>***</w:t>
      </w:r>
      <w:r w:rsidR="00ED7A2C" w:rsidRPr="00ED7A2C">
        <w:rPr>
          <w:color w:val="000000"/>
          <w:sz w:val="22"/>
          <w:szCs w:val="22"/>
        </w:rPr>
        <w:t xml:space="preserve"> </w:t>
      </w:r>
      <w:r w:rsidR="00ED7A2C">
        <w:rPr>
          <w:color w:val="000000"/>
          <w:sz w:val="22"/>
          <w:szCs w:val="22"/>
        </w:rPr>
        <w:t xml:space="preserve">A beárazott tétellista 2. lapfülén </w:t>
      </w:r>
      <w:r w:rsidR="00ED7A2C" w:rsidRPr="00E66F47">
        <w:rPr>
          <w:i/>
          <w:color w:val="000000"/>
          <w:sz w:val="22"/>
          <w:szCs w:val="22"/>
        </w:rPr>
        <w:t>(„2</w:t>
      </w:r>
      <w:r w:rsidR="00ED7A2C" w:rsidRPr="001A1CA3">
        <w:rPr>
          <w:i/>
          <w:color w:val="000000"/>
          <w:sz w:val="22"/>
          <w:szCs w:val="22"/>
        </w:rPr>
        <w:t xml:space="preserve"> részszempont_</w:t>
      </w:r>
      <w:r w:rsidR="00ED7A2C">
        <w:rPr>
          <w:i/>
          <w:color w:val="000000"/>
          <w:sz w:val="22"/>
          <w:szCs w:val="22"/>
        </w:rPr>
        <w:t>nemzetközi</w:t>
      </w:r>
      <w:r w:rsidR="00ED7A2C">
        <w:rPr>
          <w:color w:val="000000"/>
          <w:sz w:val="22"/>
          <w:szCs w:val="22"/>
        </w:rPr>
        <w:t xml:space="preserve">”) a </w:t>
      </w:r>
      <w:r w:rsidR="00292759">
        <w:rPr>
          <w:color w:val="000000"/>
          <w:sz w:val="22"/>
          <w:szCs w:val="22"/>
        </w:rPr>
        <w:t>P</w:t>
      </w:r>
      <w:r w:rsidR="00292759" w:rsidRPr="000C62F0">
        <w:rPr>
          <w:color w:val="000000"/>
          <w:sz w:val="22"/>
          <w:szCs w:val="22"/>
        </w:rPr>
        <w:t xml:space="preserve"> </w:t>
      </w:r>
      <w:r w:rsidR="00ED7A2C" w:rsidRPr="000C62F0">
        <w:rPr>
          <w:color w:val="000000"/>
          <w:sz w:val="22"/>
          <w:szCs w:val="22"/>
        </w:rPr>
        <w:t xml:space="preserve">és </w:t>
      </w:r>
      <w:r w:rsidR="00292759">
        <w:rPr>
          <w:color w:val="000000"/>
          <w:sz w:val="22"/>
          <w:szCs w:val="22"/>
        </w:rPr>
        <w:t>U</w:t>
      </w:r>
      <w:r w:rsidR="00292759" w:rsidRPr="000C62F0">
        <w:rPr>
          <w:color w:val="000000"/>
          <w:sz w:val="22"/>
          <w:szCs w:val="22"/>
        </w:rPr>
        <w:t xml:space="preserve"> </w:t>
      </w:r>
      <w:r w:rsidR="00ED7A2C" w:rsidRPr="000C62F0">
        <w:rPr>
          <w:color w:val="000000"/>
          <w:sz w:val="22"/>
          <w:szCs w:val="22"/>
        </w:rPr>
        <w:t>oszlop celláinak összértéke</w:t>
      </w:r>
    </w:p>
    <w:p w:rsidR="00ED7A2C" w:rsidRDefault="00ED7A2C" w:rsidP="00ED7A2C">
      <w:pPr>
        <w:pStyle w:val="Listaszerbekezds"/>
        <w:ind w:left="0"/>
        <w:rPr>
          <w:color w:val="000000"/>
          <w:sz w:val="22"/>
          <w:szCs w:val="22"/>
        </w:rPr>
      </w:pPr>
      <w:r>
        <w:rPr>
          <w:color w:val="000000"/>
          <w:sz w:val="22"/>
          <w:szCs w:val="22"/>
        </w:rPr>
        <w:t>****</w:t>
      </w:r>
      <w:r w:rsidRPr="00ED7A2C">
        <w:rPr>
          <w:color w:val="000000"/>
          <w:sz w:val="22"/>
          <w:szCs w:val="22"/>
        </w:rPr>
        <w:t xml:space="preserve"> </w:t>
      </w:r>
      <w:r>
        <w:rPr>
          <w:color w:val="000000"/>
          <w:sz w:val="22"/>
          <w:szCs w:val="22"/>
        </w:rPr>
        <w:t xml:space="preserve">A beárazott tétellista 2. lapfülén </w:t>
      </w:r>
      <w:r w:rsidRPr="00E66F47">
        <w:rPr>
          <w:i/>
          <w:color w:val="000000"/>
          <w:sz w:val="22"/>
          <w:szCs w:val="22"/>
        </w:rPr>
        <w:t>(„2</w:t>
      </w:r>
      <w:r w:rsidRPr="001A1CA3">
        <w:rPr>
          <w:i/>
          <w:color w:val="000000"/>
          <w:sz w:val="22"/>
          <w:szCs w:val="22"/>
        </w:rPr>
        <w:t xml:space="preserve"> részszempont_</w:t>
      </w:r>
      <w:r>
        <w:rPr>
          <w:i/>
          <w:color w:val="000000"/>
          <w:sz w:val="22"/>
          <w:szCs w:val="22"/>
        </w:rPr>
        <w:t>nemzetközi</w:t>
      </w:r>
      <w:r>
        <w:rPr>
          <w:color w:val="000000"/>
          <w:sz w:val="22"/>
          <w:szCs w:val="22"/>
        </w:rPr>
        <w:t xml:space="preserve">”) a </w:t>
      </w:r>
      <w:r w:rsidR="00292759">
        <w:rPr>
          <w:color w:val="000000"/>
          <w:sz w:val="22"/>
          <w:szCs w:val="22"/>
        </w:rPr>
        <w:t>Q</w:t>
      </w:r>
      <w:r w:rsidR="00292759" w:rsidRPr="000C62F0">
        <w:rPr>
          <w:color w:val="000000"/>
          <w:sz w:val="22"/>
          <w:szCs w:val="22"/>
        </w:rPr>
        <w:t xml:space="preserve"> </w:t>
      </w:r>
      <w:r w:rsidRPr="000C62F0">
        <w:rPr>
          <w:color w:val="000000"/>
          <w:sz w:val="22"/>
          <w:szCs w:val="22"/>
        </w:rPr>
        <w:t xml:space="preserve">és </w:t>
      </w:r>
      <w:r w:rsidR="00292759">
        <w:rPr>
          <w:color w:val="000000"/>
          <w:sz w:val="22"/>
          <w:szCs w:val="22"/>
        </w:rPr>
        <w:t>V</w:t>
      </w:r>
      <w:r w:rsidR="00292759" w:rsidRPr="000C62F0">
        <w:rPr>
          <w:color w:val="000000"/>
          <w:sz w:val="22"/>
          <w:szCs w:val="22"/>
        </w:rPr>
        <w:t xml:space="preserve"> </w:t>
      </w:r>
      <w:r w:rsidRPr="000C62F0">
        <w:rPr>
          <w:color w:val="000000"/>
          <w:sz w:val="22"/>
          <w:szCs w:val="22"/>
        </w:rPr>
        <w:t>oszlop zölddel jelölt celláinak összértéke</w:t>
      </w:r>
    </w:p>
    <w:p w:rsidR="00ED7A2C" w:rsidRDefault="00ED7A2C" w:rsidP="00ED7A2C">
      <w:pPr>
        <w:pStyle w:val="Listaszerbekezds"/>
        <w:ind w:left="0"/>
        <w:rPr>
          <w:color w:val="000000"/>
          <w:sz w:val="22"/>
          <w:szCs w:val="22"/>
        </w:rPr>
      </w:pPr>
      <w:r>
        <w:rPr>
          <w:color w:val="000000"/>
          <w:sz w:val="22"/>
          <w:szCs w:val="22"/>
        </w:rPr>
        <w:t xml:space="preserve">*****A beárazott tétellista 3. lapfülén </w:t>
      </w:r>
      <w:r w:rsidRPr="001A1CA3">
        <w:rPr>
          <w:i/>
          <w:color w:val="000000"/>
          <w:sz w:val="22"/>
          <w:szCs w:val="22"/>
        </w:rPr>
        <w:t>(„</w:t>
      </w:r>
      <w:r>
        <w:rPr>
          <w:i/>
          <w:color w:val="000000"/>
          <w:sz w:val="22"/>
          <w:szCs w:val="22"/>
        </w:rPr>
        <w:t>3</w:t>
      </w:r>
      <w:r w:rsidRPr="001A1CA3">
        <w:rPr>
          <w:i/>
          <w:color w:val="000000"/>
          <w:sz w:val="22"/>
          <w:szCs w:val="22"/>
        </w:rPr>
        <w:t xml:space="preserve"> részszempont_</w:t>
      </w:r>
      <w:r>
        <w:rPr>
          <w:i/>
          <w:color w:val="000000"/>
          <w:sz w:val="22"/>
          <w:szCs w:val="22"/>
        </w:rPr>
        <w:t>pénztári</w:t>
      </w:r>
      <w:r>
        <w:rPr>
          <w:color w:val="000000"/>
          <w:sz w:val="22"/>
          <w:szCs w:val="22"/>
        </w:rPr>
        <w:t xml:space="preserve">”) az </w:t>
      </w:r>
      <w:r w:rsidR="00292759">
        <w:rPr>
          <w:color w:val="000000"/>
          <w:sz w:val="22"/>
          <w:szCs w:val="22"/>
        </w:rPr>
        <w:t>L</w:t>
      </w:r>
      <w:r w:rsidR="00292759" w:rsidRPr="00ED7A2C">
        <w:rPr>
          <w:color w:val="000000"/>
          <w:sz w:val="22"/>
          <w:szCs w:val="22"/>
        </w:rPr>
        <w:t xml:space="preserve"> </w:t>
      </w:r>
      <w:r w:rsidRPr="00ED7A2C">
        <w:rPr>
          <w:color w:val="000000"/>
          <w:sz w:val="22"/>
          <w:szCs w:val="22"/>
        </w:rPr>
        <w:t xml:space="preserve">és </w:t>
      </w:r>
      <w:r w:rsidR="00292759">
        <w:rPr>
          <w:color w:val="000000"/>
          <w:sz w:val="22"/>
          <w:szCs w:val="22"/>
        </w:rPr>
        <w:t>O</w:t>
      </w:r>
      <w:r w:rsidR="00292759" w:rsidRPr="00ED7A2C">
        <w:rPr>
          <w:color w:val="000000"/>
          <w:sz w:val="22"/>
          <w:szCs w:val="22"/>
        </w:rPr>
        <w:t xml:space="preserve"> </w:t>
      </w:r>
      <w:r w:rsidRPr="00ED7A2C">
        <w:rPr>
          <w:color w:val="000000"/>
          <w:sz w:val="22"/>
          <w:szCs w:val="22"/>
        </w:rPr>
        <w:t xml:space="preserve">oszlop </w:t>
      </w:r>
      <w:r>
        <w:rPr>
          <w:color w:val="000000"/>
          <w:sz w:val="22"/>
          <w:szCs w:val="22"/>
        </w:rPr>
        <w:t xml:space="preserve">celláinak </w:t>
      </w:r>
      <w:r w:rsidRPr="00ED7A2C">
        <w:rPr>
          <w:color w:val="000000"/>
          <w:sz w:val="22"/>
          <w:szCs w:val="22"/>
        </w:rPr>
        <w:t>összértéke</w:t>
      </w:r>
    </w:p>
    <w:p w:rsidR="00227591" w:rsidRDefault="00227591" w:rsidP="00ED7A2C">
      <w:pPr>
        <w:pStyle w:val="Listaszerbekezds"/>
        <w:ind w:left="0"/>
        <w:rPr>
          <w:color w:val="000000"/>
          <w:sz w:val="22"/>
          <w:szCs w:val="22"/>
        </w:rPr>
      </w:pPr>
      <w:r>
        <w:rPr>
          <w:color w:val="000000"/>
          <w:sz w:val="22"/>
          <w:szCs w:val="22"/>
        </w:rPr>
        <w:t>******</w:t>
      </w:r>
      <w:r w:rsidR="00077D3D" w:rsidRPr="00077D3D">
        <w:rPr>
          <w:color w:val="000000"/>
          <w:sz w:val="22"/>
          <w:szCs w:val="22"/>
        </w:rPr>
        <w:t xml:space="preserve"> </w:t>
      </w:r>
      <w:r w:rsidR="00077D3D">
        <w:rPr>
          <w:color w:val="000000"/>
          <w:sz w:val="22"/>
          <w:szCs w:val="22"/>
        </w:rPr>
        <w:t xml:space="preserve">A beárazott tétellista 4. lapfülén </w:t>
      </w:r>
      <w:r w:rsidR="00077D3D" w:rsidRPr="001A1CA3">
        <w:rPr>
          <w:i/>
          <w:color w:val="000000"/>
          <w:sz w:val="22"/>
          <w:szCs w:val="22"/>
        </w:rPr>
        <w:t>(„</w:t>
      </w:r>
      <w:r w:rsidR="00077D3D">
        <w:rPr>
          <w:i/>
          <w:color w:val="000000"/>
          <w:sz w:val="22"/>
          <w:szCs w:val="22"/>
        </w:rPr>
        <w:t>4</w:t>
      </w:r>
      <w:r w:rsidR="00077D3D" w:rsidRPr="001A1CA3">
        <w:rPr>
          <w:i/>
          <w:color w:val="000000"/>
          <w:sz w:val="22"/>
          <w:szCs w:val="22"/>
        </w:rPr>
        <w:t xml:space="preserve"> </w:t>
      </w:r>
      <w:r w:rsidR="00077D3D">
        <w:rPr>
          <w:i/>
          <w:color w:val="000000"/>
          <w:sz w:val="22"/>
          <w:szCs w:val="22"/>
        </w:rPr>
        <w:t>menetkedvezmény</w:t>
      </w:r>
      <w:r w:rsidR="00077D3D">
        <w:rPr>
          <w:color w:val="000000"/>
          <w:sz w:val="22"/>
          <w:szCs w:val="22"/>
        </w:rPr>
        <w:t xml:space="preserve">”) </w:t>
      </w:r>
      <w:proofErr w:type="gramStart"/>
      <w:r w:rsidR="00077D3D">
        <w:rPr>
          <w:color w:val="000000"/>
          <w:sz w:val="22"/>
          <w:szCs w:val="22"/>
        </w:rPr>
        <w:t>a</w:t>
      </w:r>
      <w:proofErr w:type="gramEnd"/>
      <w:r w:rsidR="00077D3D">
        <w:rPr>
          <w:color w:val="000000"/>
          <w:sz w:val="22"/>
          <w:szCs w:val="22"/>
        </w:rPr>
        <w:t xml:space="preserve"> </w:t>
      </w:r>
      <w:r w:rsidR="00292759">
        <w:rPr>
          <w:color w:val="000000"/>
          <w:sz w:val="22"/>
          <w:szCs w:val="22"/>
        </w:rPr>
        <w:t>O</w:t>
      </w:r>
      <w:r w:rsidR="00292759" w:rsidRPr="000C62F0">
        <w:rPr>
          <w:color w:val="000000"/>
          <w:sz w:val="22"/>
          <w:szCs w:val="22"/>
        </w:rPr>
        <w:t xml:space="preserve"> </w:t>
      </w:r>
      <w:r w:rsidR="00077D3D" w:rsidRPr="000C62F0">
        <w:rPr>
          <w:color w:val="000000"/>
          <w:sz w:val="22"/>
          <w:szCs w:val="22"/>
        </w:rPr>
        <w:t xml:space="preserve">és </w:t>
      </w:r>
      <w:r w:rsidR="00292759">
        <w:rPr>
          <w:color w:val="000000"/>
          <w:sz w:val="22"/>
          <w:szCs w:val="22"/>
        </w:rPr>
        <w:t>T</w:t>
      </w:r>
      <w:r w:rsidR="00077D3D" w:rsidRPr="000C62F0">
        <w:rPr>
          <w:color w:val="000000"/>
          <w:sz w:val="22"/>
          <w:szCs w:val="22"/>
        </w:rPr>
        <w:t xml:space="preserve"> oszlop celláinak összértéke</w:t>
      </w:r>
    </w:p>
    <w:p w:rsidR="00227591" w:rsidRDefault="00227591" w:rsidP="00ED7A2C">
      <w:pPr>
        <w:pStyle w:val="Listaszerbekezds"/>
        <w:ind w:left="0"/>
        <w:rPr>
          <w:color w:val="000000"/>
          <w:sz w:val="22"/>
          <w:szCs w:val="22"/>
        </w:rPr>
      </w:pPr>
      <w:r>
        <w:rPr>
          <w:color w:val="000000"/>
          <w:sz w:val="22"/>
          <w:szCs w:val="22"/>
        </w:rPr>
        <w:t>*******</w:t>
      </w:r>
      <w:r w:rsidR="00077D3D" w:rsidRPr="00077D3D">
        <w:rPr>
          <w:color w:val="000000"/>
          <w:sz w:val="22"/>
          <w:szCs w:val="22"/>
        </w:rPr>
        <w:t xml:space="preserve"> </w:t>
      </w:r>
      <w:r w:rsidR="00077D3D">
        <w:rPr>
          <w:color w:val="000000"/>
          <w:sz w:val="22"/>
          <w:szCs w:val="22"/>
        </w:rPr>
        <w:t xml:space="preserve">A beárazott tétellista 4. lapfülén </w:t>
      </w:r>
      <w:r w:rsidR="00077D3D" w:rsidRPr="001A1CA3">
        <w:rPr>
          <w:i/>
          <w:color w:val="000000"/>
          <w:sz w:val="22"/>
          <w:szCs w:val="22"/>
        </w:rPr>
        <w:t>(„</w:t>
      </w:r>
      <w:r w:rsidR="00077D3D">
        <w:rPr>
          <w:i/>
          <w:color w:val="000000"/>
          <w:sz w:val="22"/>
          <w:szCs w:val="22"/>
        </w:rPr>
        <w:t>4</w:t>
      </w:r>
      <w:r w:rsidR="00077D3D" w:rsidRPr="001A1CA3">
        <w:rPr>
          <w:i/>
          <w:color w:val="000000"/>
          <w:sz w:val="22"/>
          <w:szCs w:val="22"/>
        </w:rPr>
        <w:t xml:space="preserve"> </w:t>
      </w:r>
      <w:r w:rsidR="00077D3D">
        <w:rPr>
          <w:i/>
          <w:color w:val="000000"/>
          <w:sz w:val="22"/>
          <w:szCs w:val="22"/>
        </w:rPr>
        <w:t>menetkedvezmény</w:t>
      </w:r>
      <w:r w:rsidR="00077D3D">
        <w:rPr>
          <w:color w:val="000000"/>
          <w:sz w:val="22"/>
          <w:szCs w:val="22"/>
        </w:rPr>
        <w:t xml:space="preserve">”) a </w:t>
      </w:r>
      <w:r w:rsidR="00292759">
        <w:rPr>
          <w:color w:val="000000"/>
          <w:sz w:val="22"/>
          <w:szCs w:val="22"/>
        </w:rPr>
        <w:t>P</w:t>
      </w:r>
      <w:r w:rsidR="00077D3D" w:rsidRPr="000C62F0">
        <w:rPr>
          <w:color w:val="000000"/>
          <w:sz w:val="22"/>
          <w:szCs w:val="22"/>
        </w:rPr>
        <w:t xml:space="preserve"> és </w:t>
      </w:r>
      <w:r w:rsidR="00292759">
        <w:rPr>
          <w:color w:val="000000"/>
          <w:sz w:val="22"/>
          <w:szCs w:val="22"/>
        </w:rPr>
        <w:t>U</w:t>
      </w:r>
      <w:r w:rsidR="00077D3D" w:rsidRPr="000C62F0">
        <w:rPr>
          <w:color w:val="000000"/>
          <w:sz w:val="22"/>
          <w:szCs w:val="22"/>
        </w:rPr>
        <w:t xml:space="preserve"> oszlop zölddel jelölt celláinak összértéke</w:t>
      </w:r>
    </w:p>
    <w:p w:rsidR="00ED7A2C" w:rsidRDefault="00ED7A2C" w:rsidP="00F72FCF">
      <w:pPr>
        <w:pStyle w:val="Listaszerbekezds"/>
        <w:ind w:left="0"/>
        <w:rPr>
          <w:color w:val="000000"/>
          <w:sz w:val="22"/>
          <w:szCs w:val="22"/>
        </w:rPr>
      </w:pP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1" w:name="_Toc445216470"/>
      <w:r>
        <w:lastRenderedPageBreak/>
        <w:t>1</w:t>
      </w:r>
      <w:r w:rsidR="00703346">
        <w:t>3</w:t>
      </w:r>
      <w:r>
        <w:t xml:space="preserve">. sz. </w:t>
      </w:r>
      <w:r w:rsidRPr="007B5428">
        <w:t>melléklet: Ajánlattevői nyilatkozat a Kbt. 66. § (2) bekezdése tekintetében</w:t>
      </w:r>
      <w:bookmarkEnd w:id="21"/>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jc w:val="center"/>
        <w:rPr>
          <w:rFonts w:ascii="Times New Roman" w:hAnsi="Times New Roman"/>
          <w:b/>
          <w:bCs/>
        </w:rPr>
      </w:pP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251A0A">
        <w:rPr>
          <w:rFonts w:ascii="Times New Roman" w:hAnsi="Times New Roman"/>
        </w:rPr>
        <w:t>szállítunk</w:t>
      </w:r>
      <w:r w:rsidRPr="00703346">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251A0A" w:rsidRPr="00251A0A">
        <w:rPr>
          <w:rFonts w:ascii="Times New Roman" w:hAnsi="Times New Roman"/>
          <w:i/>
          <w:caps w:val="0"/>
          <w:spacing w:val="0"/>
          <w:kern w:val="0"/>
          <w:sz w:val="22"/>
          <w:szCs w:val="22"/>
          <w:lang w:eastAsia="hu-HU"/>
        </w:rPr>
        <w:t>„Hagyományos belföldi és nemzetközi vasúti személyszállítási forgalomban használandó menetjegyek, szigorúan elszámolandó nyomtatványok beszerzése”</w:t>
      </w:r>
      <w:r w:rsidR="00251A0A" w:rsidRPr="007B5428">
        <w:rPr>
          <w:rFonts w:ascii="Times New Roman" w:hAnsi="Times New Roman"/>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2" w:name="_Toc445216471"/>
      <w:r>
        <w:lastRenderedPageBreak/>
        <w:t>1</w:t>
      </w:r>
      <w:r w:rsidR="0081044F">
        <w:t>4</w:t>
      </w:r>
      <w:r>
        <w:t xml:space="preserve">. sz. melléklet: </w:t>
      </w:r>
      <w:r w:rsidRPr="00D23257">
        <w:t>Nyilatkozat a Kbt. 84. § (1) bekezdés d) pontja szerint a kizáró okok fenn nem állásáról</w:t>
      </w:r>
      <w:bookmarkEnd w:id="22"/>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251A0A" w:rsidRPr="00251A0A">
        <w:rPr>
          <w:rFonts w:ascii="Times New Roman" w:hAnsi="Times New Roman"/>
          <w:i/>
          <w:caps w:val="0"/>
          <w:spacing w:val="0"/>
          <w:kern w:val="0"/>
          <w:sz w:val="22"/>
          <w:szCs w:val="22"/>
          <w:lang w:eastAsia="hu-HU"/>
        </w:rPr>
        <w:t>„Hagyományos belföldi és nemzetközi vasúti személyszállítási forgalomban használandó menetjegyek, szigorúan elszámolandó nyomtatványok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9"/>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23" w:name="_Toc445216472"/>
      <w:r>
        <w:lastRenderedPageBreak/>
        <w:t>1</w:t>
      </w:r>
      <w:r w:rsidR="0081044F">
        <w:t>5</w:t>
      </w:r>
      <w:r>
        <w:t xml:space="preserve">. sz. melléklet: </w:t>
      </w:r>
      <w:r w:rsidRPr="00230D02">
        <w:t xml:space="preserve">Nyilatkozat a </w:t>
      </w:r>
      <w:r w:rsidR="0081044F" w:rsidRPr="00230D02">
        <w:t xml:space="preserve">környezetvédelmi </w:t>
      </w:r>
      <w:r w:rsidRPr="00230D02">
        <w:t>termékdíjra vonatkozóan</w:t>
      </w:r>
      <w:bookmarkEnd w:id="23"/>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24" w:name="_Toc445216473"/>
      <w:r>
        <w:lastRenderedPageBreak/>
        <w:t>1</w:t>
      </w:r>
      <w:r w:rsidR="0081044F">
        <w:t>6</w:t>
      </w:r>
      <w:r w:rsidR="009A7926">
        <w:t>. sz. melléklet: Nyilatkozat üzleti titokról</w:t>
      </w:r>
      <w:bookmarkEnd w:id="2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4F1A3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5" w:name="_Toc445216474"/>
      <w:r>
        <w:lastRenderedPageBreak/>
        <w:t>1</w:t>
      </w:r>
      <w:r w:rsidR="00427890">
        <w:t>7</w:t>
      </w:r>
      <w:r>
        <w:t>. sz. melléklet: Nyilatkozat a felelős fordításról</w:t>
      </w:r>
      <w:bookmarkEnd w:id="2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6" w:name="_Toc445216475"/>
      <w:r w:rsidRPr="00B527C0">
        <w:lastRenderedPageBreak/>
        <w:t>1</w:t>
      </w:r>
      <w:r w:rsidR="00427890">
        <w:t>8</w:t>
      </w:r>
      <w:r w:rsidRPr="00B527C0">
        <w:t>. sz. melléklet: Nyilatkozat a papír alapú és az el</w:t>
      </w:r>
      <w:r>
        <w:t>e</w:t>
      </w:r>
      <w:r w:rsidRPr="00B527C0">
        <w:t>ktronikus példány egyezőségéről</w:t>
      </w:r>
      <w:bookmarkEnd w:id="2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27" w:name="_Toc445216476"/>
      <w:r>
        <w:lastRenderedPageBreak/>
        <w:t>1</w:t>
      </w:r>
      <w:r w:rsidR="00427890">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39" w:name="_Toc445216477"/>
      <w:r w:rsidR="001306E3">
        <w:lastRenderedPageBreak/>
        <w:t>2</w:t>
      </w:r>
      <w:r w:rsidR="00427890">
        <w:t>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3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40" w:name="_Toc445216478"/>
      <w:r>
        <w:lastRenderedPageBreak/>
        <w:t>2</w:t>
      </w:r>
      <w:r w:rsidR="00427890">
        <w:t>1</w:t>
      </w:r>
      <w:r w:rsidR="00336336" w:rsidRPr="00920369">
        <w:t>. sz. melléklet</w:t>
      </w:r>
      <w:r w:rsidR="002F0196" w:rsidRPr="00920369">
        <w:t>: Referencia nyilatkozat</w:t>
      </w:r>
      <w:bookmarkEnd w:id="40"/>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251A0A">
        <w:rPr>
          <w:rFonts w:ascii="Times New Roman" w:hAnsi="Times New Roman"/>
          <w:i/>
        </w:rPr>
        <w:t>§ (</w:t>
      </w:r>
      <w:r w:rsidRPr="004333E1">
        <w:rPr>
          <w:rFonts w:ascii="Times New Roman" w:hAnsi="Times New Roman"/>
          <w:i/>
        </w:rPr>
        <w:t>1) bekezdés</w:t>
      </w:r>
      <w:r w:rsidRPr="00251A0A">
        <w:rPr>
          <w:rFonts w:ascii="Times New Roman" w:hAnsi="Times New Roman"/>
          <w:i/>
        </w:rPr>
        <w:t xml:space="preserve"> a) pontja</w:t>
      </w:r>
      <w:r w:rsidRPr="00E4367E">
        <w:rPr>
          <w:rFonts w:ascii="Times New Roman" w:hAnsi="Times New Roman"/>
          <w:i/>
        </w:rPr>
        <w:t xml:space="preserve">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333E1" w:rsidRPr="00251A0A">
        <w:rPr>
          <w:rFonts w:ascii="Times New Roman" w:hAnsi="Times New Roman"/>
          <w:b/>
        </w:rPr>
        <w:t>"Hagyományos belföldi és nemzetközi vasúti személyszállítási forgalomban használandó menetjegyek, szigorúan elszámolandó nyomtatványok beszerzése"</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tárgyára </w:t>
      </w:r>
      <w:r w:rsidRPr="004333E1">
        <w:rPr>
          <w:rFonts w:ascii="Times New Roman" w:hAnsi="Times New Roman"/>
          <w:b/>
        </w:rPr>
        <w:t>[</w:t>
      </w:r>
      <w:r w:rsidR="004333E1" w:rsidRPr="004333E1">
        <w:rPr>
          <w:rFonts w:ascii="Times New Roman" w:hAnsi="Times New Roman"/>
        </w:rPr>
        <w:t>„biztonsági elemekkel (hologram és/vagy vízjel és/vagy fémszál és/vagy UV festék alkalmazása és/vagy</w:t>
      </w:r>
      <w:proofErr w:type="gramEnd"/>
      <w:r w:rsidR="004333E1" w:rsidRPr="004333E1">
        <w:rPr>
          <w:rFonts w:ascii="Times New Roman" w:hAnsi="Times New Roman"/>
        </w:rPr>
        <w:t xml:space="preserve"> OVI festék alkalmazása) ellátott értékcikk jellegű nyomtatványok (zárjegy, jegy, bérlet, értékpapír - a felsorolás vagylagos)</w:t>
      </w:r>
      <w:r w:rsidR="004333E1" w:rsidRPr="004333E1">
        <w:rPr>
          <w:rFonts w:ascii="Times New Roman" w:hAnsi="Times New Roman"/>
          <w:b/>
        </w:rPr>
        <w:t xml:space="preserve"> </w:t>
      </w:r>
      <w:r w:rsidR="004333E1" w:rsidRPr="004333E1">
        <w:rPr>
          <w:rFonts w:ascii="Times New Roman" w:hAnsi="Times New Roman"/>
        </w:rPr>
        <w:t>szállítására”</w:t>
      </w:r>
      <w:r w:rsidRPr="004333E1">
        <w:rPr>
          <w:rFonts w:ascii="Times New Roman" w:hAnsi="Times New Roman"/>
          <w:b/>
        </w:rPr>
        <w:t>]</w:t>
      </w:r>
      <w:r w:rsidRPr="00405BF8">
        <w:rPr>
          <w:rFonts w:ascii="Times New Roman" w:hAnsi="Times New Roman"/>
        </w:rPr>
        <w:t xml:space="preserve"> vonatkozóan a részvételi felhívás feladásától </w:t>
      </w:r>
      <w:r w:rsidRPr="00251A0A">
        <w:rPr>
          <w:rFonts w:ascii="Times New Roman" w:hAnsi="Times New Roman"/>
        </w:rPr>
        <w:t xml:space="preserve">visszaszámított </w:t>
      </w:r>
      <w:r w:rsidRPr="004333E1">
        <w:rPr>
          <w:rFonts w:ascii="Times New Roman" w:hAnsi="Times New Roman"/>
          <w:b/>
        </w:rPr>
        <w:t>h</w:t>
      </w:r>
      <w:r w:rsidR="00251A0A" w:rsidRPr="004333E1">
        <w:rPr>
          <w:rFonts w:ascii="Times New Roman" w:hAnsi="Times New Roman"/>
          <w:b/>
        </w:rPr>
        <w:t>árom</w:t>
      </w:r>
      <w:r w:rsidRPr="004333E1">
        <w:rPr>
          <w:rFonts w:ascii="Times New Roman" w:hAnsi="Times New Roman"/>
          <w:b/>
        </w:rPr>
        <w:t xml:space="preserve"> év (</w:t>
      </w:r>
      <w:r w:rsidR="00251A0A" w:rsidRPr="004333E1">
        <w:rPr>
          <w:rFonts w:ascii="Times New Roman" w:hAnsi="Times New Roman"/>
          <w:b/>
        </w:rPr>
        <w:t>36</w:t>
      </w:r>
      <w:r w:rsidRPr="004333E1">
        <w:rPr>
          <w:rFonts w:ascii="Times New Roman" w:hAnsi="Times New Roman"/>
          <w:b/>
        </w:rPr>
        <w:t xml:space="preserve"> hónap)</w:t>
      </w:r>
      <w:r w:rsidRPr="00251A0A">
        <w:rPr>
          <w:rFonts w:ascii="Times New Roman" w:hAnsi="Times New Roman"/>
        </w:rPr>
        <w:t xml:space="preserve"> legjelentősebb </w:t>
      </w:r>
      <w:r w:rsidRPr="004333E1">
        <w:rPr>
          <w:rFonts w:ascii="Times New Roman" w:hAnsi="Times New Roman"/>
          <w:b/>
        </w:rPr>
        <w:t>szállításai</w:t>
      </w:r>
      <w:r w:rsidRPr="00405BF8">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1" w:name="OLE_LINK1"/>
            <w:bookmarkStart w:id="42" w:name="OLE_LINK2"/>
            <w:r w:rsidRPr="00E14C30">
              <w:rPr>
                <w:rFonts w:ascii="Times New Roman" w:hAnsi="Times New Roman"/>
              </w:rPr>
              <w:t>kezdő időpontja (év, hónap, nap pontossággal</w:t>
            </w:r>
            <w:bookmarkEnd w:id="41"/>
            <w:bookmarkEnd w:id="42"/>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D35283" w:rsidRPr="00D35283" w:rsidRDefault="00D35283" w:rsidP="00D35283">
      <w:pPr>
        <w:keepNext/>
        <w:spacing w:before="240" w:after="60"/>
        <w:jc w:val="both"/>
        <w:outlineLvl w:val="2"/>
        <w:rPr>
          <w:rFonts w:ascii="Times New Roman" w:eastAsia="Times New Roman" w:hAnsi="Times New Roman"/>
          <w:b/>
          <w:bCs/>
          <w:sz w:val="24"/>
          <w:szCs w:val="26"/>
        </w:rPr>
      </w:pPr>
      <w:bookmarkStart w:id="43" w:name="_Toc440549370"/>
      <w:r w:rsidRPr="00D35283">
        <w:rPr>
          <w:rFonts w:ascii="Times New Roman" w:eastAsia="Times New Roman" w:hAnsi="Times New Roman"/>
          <w:b/>
          <w:bCs/>
          <w:sz w:val="24"/>
          <w:szCs w:val="26"/>
        </w:rPr>
        <w:lastRenderedPageBreak/>
        <w:t>2</w:t>
      </w:r>
      <w:r w:rsidR="003B56A8">
        <w:rPr>
          <w:rFonts w:ascii="Times New Roman" w:eastAsia="Times New Roman" w:hAnsi="Times New Roman"/>
          <w:b/>
          <w:bCs/>
          <w:sz w:val="24"/>
          <w:szCs w:val="26"/>
        </w:rPr>
        <w:t>2</w:t>
      </w:r>
      <w:bookmarkStart w:id="44" w:name="_GoBack"/>
      <w:bookmarkEnd w:id="44"/>
      <w:r w:rsidRPr="00D35283">
        <w:rPr>
          <w:rFonts w:ascii="Times New Roman" w:eastAsia="Times New Roman" w:hAnsi="Times New Roman"/>
          <w:b/>
          <w:bCs/>
          <w:sz w:val="24"/>
          <w:szCs w:val="26"/>
        </w:rPr>
        <w:t xml:space="preserve">. sz. melléklet – Átláthatósági nyilatkozat </w:t>
      </w:r>
      <w:bookmarkEnd w:id="43"/>
    </w:p>
    <w:p w:rsidR="00D35283" w:rsidRPr="00D35283" w:rsidRDefault="00D35283" w:rsidP="00D35283">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45" w:name="_Toc456256097"/>
      <w:bookmarkStart w:id="46" w:name="_Toc456341248"/>
    </w:p>
    <w:p w:rsidR="00D35283" w:rsidRPr="00D35283" w:rsidRDefault="00D35283" w:rsidP="00D35283">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r w:rsidRPr="00D35283">
        <w:rPr>
          <w:rFonts w:ascii="Times New Roman" w:eastAsia="Times New Roman" w:hAnsi="Times New Roman"/>
          <w:b/>
          <w:color w:val="000000"/>
          <w:sz w:val="21"/>
          <w:szCs w:val="21"/>
          <w:lang w:eastAsia="hu-HU"/>
        </w:rPr>
        <w:t>NYILATKOZAT ÁTLÁTHATÓSÁGRÓL</w:t>
      </w:r>
      <w:bookmarkEnd w:id="45"/>
      <w:bookmarkEnd w:id="46"/>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35283">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D35283">
        <w:rPr>
          <w:rFonts w:ascii="Times New Roman" w:eastAsia="Times New Roman" w:hAnsi="Times New Roman"/>
          <w:b/>
          <w:color w:val="000000"/>
          <w:sz w:val="21"/>
          <w:szCs w:val="21"/>
          <w:lang w:eastAsia="hu-HU"/>
        </w:rPr>
        <w:t>Nvt</w:t>
      </w:r>
      <w:proofErr w:type="spellEnd"/>
      <w:r w:rsidRPr="00D35283">
        <w:rPr>
          <w:rFonts w:ascii="Times New Roman" w:eastAsia="Times New Roman" w:hAnsi="Times New Roman"/>
          <w:b/>
          <w:color w:val="000000"/>
          <w:sz w:val="21"/>
          <w:szCs w:val="21"/>
          <w:lang w:eastAsia="hu-HU"/>
        </w:rPr>
        <w:t xml:space="preserve">.) </w:t>
      </w:r>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35283">
        <w:rPr>
          <w:rFonts w:ascii="Times New Roman" w:eastAsia="Times New Roman" w:hAnsi="Times New Roman"/>
          <w:b/>
          <w:color w:val="000000"/>
          <w:sz w:val="21"/>
          <w:szCs w:val="21"/>
          <w:lang w:eastAsia="hu-HU"/>
        </w:rPr>
        <w:t>3. § (1) bekezdés 1. pontja alapján</w:t>
      </w: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47" w:name="_Toc456256098"/>
      <w:bookmarkStart w:id="48" w:name="_Toc456341249"/>
      <w:r w:rsidRPr="00D35283">
        <w:rPr>
          <w:rFonts w:ascii="Times New Roman" w:eastAsia="Times New Roman" w:hAnsi="Times New Roman"/>
          <w:color w:val="000000"/>
          <w:sz w:val="21"/>
          <w:szCs w:val="21"/>
          <w:u w:val="single"/>
          <w:lang w:eastAsia="hu-HU"/>
        </w:rPr>
        <w:t>Nyilatkozattevő:</w:t>
      </w:r>
      <w:bookmarkEnd w:id="47"/>
      <w:bookmarkEnd w:id="48"/>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Név</w:t>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t>…</w:t>
      </w:r>
      <w:proofErr w:type="gramStart"/>
      <w:r w:rsidRPr="00D35283">
        <w:rPr>
          <w:rFonts w:ascii="Times New Roman" w:eastAsia="Times New Roman" w:hAnsi="Times New Roman"/>
          <w:color w:val="000000"/>
          <w:sz w:val="21"/>
          <w:szCs w:val="21"/>
          <w:lang w:eastAsia="hu-HU"/>
        </w:rPr>
        <w:t>…………………………………………………………………….</w:t>
      </w:r>
      <w:proofErr w:type="gramEnd"/>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Székhely</w:t>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t>…</w:t>
      </w:r>
      <w:proofErr w:type="gramStart"/>
      <w:r w:rsidRPr="00D35283">
        <w:rPr>
          <w:rFonts w:ascii="Times New Roman" w:eastAsia="Times New Roman" w:hAnsi="Times New Roman"/>
          <w:color w:val="000000"/>
          <w:sz w:val="21"/>
          <w:szCs w:val="21"/>
          <w:lang w:eastAsia="hu-HU"/>
        </w:rPr>
        <w:t>…………………………………………………………………….</w:t>
      </w:r>
      <w:proofErr w:type="gramEnd"/>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Cégjegyzékszám</w:t>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t>…</w:t>
      </w:r>
      <w:proofErr w:type="gramStart"/>
      <w:r w:rsidRPr="00D35283">
        <w:rPr>
          <w:rFonts w:ascii="Times New Roman" w:eastAsia="Times New Roman" w:hAnsi="Times New Roman"/>
          <w:color w:val="000000"/>
          <w:sz w:val="21"/>
          <w:szCs w:val="21"/>
          <w:lang w:eastAsia="hu-HU"/>
        </w:rPr>
        <w:t>…………………………………………………………………….</w:t>
      </w:r>
      <w:proofErr w:type="gramEnd"/>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Adószám</w:t>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t>…</w:t>
      </w:r>
      <w:proofErr w:type="gramStart"/>
      <w:r w:rsidRPr="00D35283">
        <w:rPr>
          <w:rFonts w:ascii="Times New Roman" w:eastAsia="Times New Roman" w:hAnsi="Times New Roman"/>
          <w:color w:val="000000"/>
          <w:sz w:val="21"/>
          <w:szCs w:val="21"/>
          <w:lang w:eastAsia="hu-HU"/>
        </w:rPr>
        <w:t>…………………………………………………………………….</w:t>
      </w:r>
      <w:proofErr w:type="gramEnd"/>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Képviseletében eljár</w:t>
      </w:r>
      <w:r w:rsidRPr="00D35283">
        <w:rPr>
          <w:rFonts w:ascii="Times New Roman" w:eastAsia="Times New Roman" w:hAnsi="Times New Roman"/>
          <w:color w:val="000000"/>
          <w:sz w:val="21"/>
          <w:szCs w:val="21"/>
          <w:lang w:eastAsia="hu-HU"/>
        </w:rPr>
        <w:tab/>
      </w:r>
      <w:r w:rsidRPr="00D35283">
        <w:rPr>
          <w:rFonts w:ascii="Times New Roman" w:eastAsia="Times New Roman" w:hAnsi="Times New Roman"/>
          <w:color w:val="000000"/>
          <w:sz w:val="21"/>
          <w:szCs w:val="21"/>
          <w:lang w:eastAsia="hu-HU"/>
        </w:rPr>
        <w:tab/>
        <w:t>…</w:t>
      </w:r>
      <w:proofErr w:type="gramStart"/>
      <w:r w:rsidRPr="00D35283">
        <w:rPr>
          <w:rFonts w:ascii="Times New Roman" w:eastAsia="Times New Roman" w:hAnsi="Times New Roman"/>
          <w:color w:val="000000"/>
          <w:sz w:val="21"/>
          <w:szCs w:val="21"/>
          <w:lang w:eastAsia="hu-HU"/>
        </w:rPr>
        <w:t>…………………………………………………………………….</w:t>
      </w:r>
      <w:proofErr w:type="gramEnd"/>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Az államháztartásról szóló 2011. évi CXCV. törvény (Áht.) 41. § (6) bekezdése alapján a MÁV-START Zrt az átláthatóság ellenőrzése céljából jogosult az át</w:t>
      </w:r>
      <w:r w:rsidR="00805BCA">
        <w:rPr>
          <w:rFonts w:ascii="Times New Roman" w:eastAsia="Times New Roman" w:hAnsi="Times New Roman"/>
          <w:color w:val="000000"/>
          <w:sz w:val="21"/>
          <w:szCs w:val="21"/>
          <w:lang w:eastAsia="hu-HU"/>
        </w:rPr>
        <w:t>láthatósággal kapcsolatos, Áht. 55 §</w:t>
      </w:r>
      <w:proofErr w:type="spellStart"/>
      <w:r w:rsidR="00805BCA">
        <w:rPr>
          <w:rFonts w:ascii="Times New Roman" w:eastAsia="Times New Roman" w:hAnsi="Times New Roman"/>
          <w:color w:val="000000"/>
          <w:sz w:val="21"/>
          <w:szCs w:val="21"/>
          <w:lang w:eastAsia="hu-HU"/>
        </w:rPr>
        <w:t>-ban</w:t>
      </w:r>
      <w:proofErr w:type="spellEnd"/>
      <w:r w:rsidR="00805BCA">
        <w:rPr>
          <w:rFonts w:ascii="Times New Roman" w:eastAsia="Times New Roman" w:hAnsi="Times New Roman"/>
          <w:color w:val="000000"/>
          <w:sz w:val="21"/>
          <w:szCs w:val="21"/>
          <w:lang w:eastAsia="hu-HU"/>
        </w:rPr>
        <w:t xml:space="preserve"> </w:t>
      </w:r>
      <w:r w:rsidRPr="00D35283">
        <w:rPr>
          <w:rFonts w:ascii="Times New Roman" w:eastAsia="Times New Roman" w:hAnsi="Times New Roman"/>
          <w:color w:val="000000"/>
          <w:sz w:val="21"/>
          <w:szCs w:val="21"/>
          <w:lang w:eastAsia="hu-HU"/>
        </w:rPr>
        <w:t xml:space="preserve">meghatározott adatokat kezelni. </w:t>
      </w:r>
    </w:p>
    <w:p w:rsidR="00D35283" w:rsidRPr="00D35283" w:rsidRDefault="00805BCA"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r>
        <w:rPr>
          <w:rFonts w:ascii="Times New Roman" w:eastAsia="Times New Roman" w:hAnsi="Times New Roman"/>
          <w:color w:val="000000"/>
          <w:sz w:val="21"/>
          <w:szCs w:val="21"/>
          <w:lang w:eastAsia="hu-HU"/>
        </w:rPr>
        <w:t>Az Áht. 55 §</w:t>
      </w:r>
      <w:proofErr w:type="spellStart"/>
      <w:r>
        <w:rPr>
          <w:rFonts w:ascii="Times New Roman" w:eastAsia="Times New Roman" w:hAnsi="Times New Roman"/>
          <w:color w:val="000000"/>
          <w:sz w:val="21"/>
          <w:szCs w:val="21"/>
          <w:lang w:eastAsia="hu-HU"/>
        </w:rPr>
        <w:t>-ban</w:t>
      </w:r>
      <w:proofErr w:type="spellEnd"/>
      <w:r>
        <w:rPr>
          <w:rFonts w:ascii="Times New Roman" w:eastAsia="Times New Roman" w:hAnsi="Times New Roman"/>
          <w:color w:val="000000"/>
          <w:sz w:val="21"/>
          <w:szCs w:val="21"/>
          <w:lang w:eastAsia="hu-HU"/>
        </w:rPr>
        <w:t xml:space="preserve"> </w:t>
      </w:r>
      <w:r w:rsidR="00D35283" w:rsidRPr="00D35283">
        <w:rPr>
          <w:rFonts w:ascii="Times New Roman" w:eastAsia="Times New Roman" w:hAnsi="Times New Roman"/>
          <w:color w:val="000000"/>
          <w:sz w:val="21"/>
          <w:szCs w:val="21"/>
          <w:lang w:eastAsia="hu-HU"/>
        </w:rPr>
        <w:t xml:space="preserve">meghatározott adatok kezelése érdekében – az államháztartásról szóló törvény végrehajtásáról szóló 368/2011. (XII.31.) </w:t>
      </w:r>
      <w:proofErr w:type="spellStart"/>
      <w:r w:rsidR="00D35283" w:rsidRPr="00D35283">
        <w:rPr>
          <w:rFonts w:ascii="Times New Roman" w:eastAsia="Times New Roman" w:hAnsi="Times New Roman"/>
          <w:color w:val="000000"/>
          <w:sz w:val="21"/>
          <w:szCs w:val="21"/>
          <w:lang w:eastAsia="hu-HU"/>
        </w:rPr>
        <w:t>Korm.rendelet</w:t>
      </w:r>
      <w:proofErr w:type="spellEnd"/>
      <w:r w:rsidR="00D35283" w:rsidRPr="00D35283">
        <w:rPr>
          <w:rFonts w:ascii="Times New Roman" w:eastAsia="Times New Roman" w:hAnsi="Times New Roman"/>
          <w:color w:val="000000"/>
          <w:sz w:val="21"/>
          <w:szCs w:val="21"/>
          <w:lang w:eastAsia="hu-HU"/>
        </w:rPr>
        <w:t xml:space="preserve"> (</w:t>
      </w:r>
      <w:proofErr w:type="spellStart"/>
      <w:r w:rsidR="00D35283" w:rsidRPr="00D35283">
        <w:rPr>
          <w:rFonts w:ascii="Times New Roman" w:eastAsia="Times New Roman" w:hAnsi="Times New Roman"/>
          <w:color w:val="000000"/>
          <w:sz w:val="21"/>
          <w:szCs w:val="21"/>
          <w:lang w:eastAsia="hu-HU"/>
        </w:rPr>
        <w:t>Ávr</w:t>
      </w:r>
      <w:proofErr w:type="spellEnd"/>
      <w:r w:rsidR="00D35283" w:rsidRPr="00D35283">
        <w:rPr>
          <w:rFonts w:ascii="Times New Roman" w:eastAsia="Times New Roman" w:hAnsi="Times New Roman"/>
          <w:color w:val="000000"/>
          <w:sz w:val="21"/>
          <w:szCs w:val="21"/>
          <w:lang w:eastAsia="hu-HU"/>
        </w:rPr>
        <w:t xml:space="preserve">.) 50. § - </w:t>
      </w:r>
      <w:proofErr w:type="spellStart"/>
      <w:r w:rsidR="00D35283" w:rsidRPr="00D35283">
        <w:rPr>
          <w:rFonts w:ascii="Times New Roman" w:eastAsia="Times New Roman" w:hAnsi="Times New Roman"/>
          <w:color w:val="000000"/>
          <w:sz w:val="21"/>
          <w:szCs w:val="21"/>
          <w:lang w:eastAsia="hu-HU"/>
        </w:rPr>
        <w:t>ában</w:t>
      </w:r>
      <w:proofErr w:type="spellEnd"/>
      <w:r w:rsidR="00D35283" w:rsidRPr="00D35283">
        <w:rPr>
          <w:rFonts w:ascii="Times New Roman" w:eastAsia="Times New Roman" w:hAnsi="Times New Roman"/>
          <w:color w:val="000000"/>
          <w:sz w:val="21"/>
          <w:szCs w:val="21"/>
          <w:lang w:eastAsia="hu-HU"/>
        </w:rPr>
        <w:t xml:space="preserve"> foglaltakra is tekintettel – nyilatkozattevő az alábbi nyilatkozatot teszi. </w:t>
      </w: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35283">
        <w:rPr>
          <w:rFonts w:ascii="Times New Roman" w:eastAsia="Times New Roman" w:hAnsi="Times New Roman"/>
          <w:b/>
          <w:color w:val="000000"/>
          <w:sz w:val="21"/>
          <w:szCs w:val="21"/>
          <w:lang w:eastAsia="hu-HU"/>
        </w:rPr>
        <w:t>Alulírott …</w:t>
      </w:r>
      <w:proofErr w:type="gramEnd"/>
      <w:r w:rsidRPr="00D35283">
        <w:rPr>
          <w:rFonts w:ascii="Times New Roman" w:eastAsia="Times New Roman" w:hAnsi="Times New Roman"/>
          <w:b/>
          <w:color w:val="000000"/>
          <w:sz w:val="21"/>
          <w:szCs w:val="21"/>
          <w:lang w:eastAsia="hu-HU"/>
        </w:rPr>
        <w:t>…………. , mint a ……………….</w:t>
      </w:r>
      <w:r w:rsidRPr="00D35283">
        <w:rPr>
          <w:rFonts w:ascii="Times New Roman" w:eastAsia="Times New Roman" w:hAnsi="Times New Roman"/>
          <w:b/>
          <w:i/>
          <w:color w:val="000000"/>
          <w:sz w:val="21"/>
          <w:szCs w:val="21"/>
          <w:lang w:eastAsia="hu-HU"/>
        </w:rPr>
        <w:t>(nyilatkozatot tevő szervezet)</w:t>
      </w:r>
      <w:r w:rsidRPr="00D35283">
        <w:rPr>
          <w:rFonts w:ascii="Times New Roman" w:eastAsia="Times New Roman" w:hAnsi="Times New Roman"/>
          <w:b/>
          <w:color w:val="000000"/>
          <w:sz w:val="21"/>
          <w:szCs w:val="21"/>
          <w:lang w:eastAsia="hu-HU"/>
        </w:rPr>
        <w:t xml:space="preserve"> képviseletére jogosult az </w:t>
      </w:r>
      <w:proofErr w:type="spellStart"/>
      <w:r w:rsidRPr="00D35283">
        <w:rPr>
          <w:rFonts w:ascii="Times New Roman" w:eastAsia="Times New Roman" w:hAnsi="Times New Roman"/>
          <w:b/>
          <w:color w:val="000000"/>
          <w:sz w:val="21"/>
          <w:szCs w:val="21"/>
          <w:lang w:eastAsia="hu-HU"/>
        </w:rPr>
        <w:t>Nvt</w:t>
      </w:r>
      <w:proofErr w:type="spellEnd"/>
      <w:r w:rsidRPr="00D35283">
        <w:rPr>
          <w:rFonts w:ascii="Times New Roman" w:eastAsia="Times New Roman" w:hAnsi="Times New Roman"/>
          <w:b/>
          <w:color w:val="000000"/>
          <w:sz w:val="21"/>
          <w:szCs w:val="21"/>
          <w:lang w:eastAsia="hu-HU"/>
        </w:rPr>
        <w:t xml:space="preserve">. 3. § (1) bekezdés 1. pontja alapján felelősségem tudatában az alábbi </w:t>
      </w: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D35283">
        <w:rPr>
          <w:rFonts w:ascii="Times New Roman" w:eastAsia="Times New Roman" w:hAnsi="Times New Roman"/>
          <w:b/>
          <w:color w:val="000000"/>
          <w:sz w:val="21"/>
          <w:szCs w:val="21"/>
          <w:lang w:eastAsia="hu-HU"/>
        </w:rPr>
        <w:t>átláthatósági</w:t>
      </w:r>
      <w:proofErr w:type="gramEnd"/>
      <w:r w:rsidRPr="00D35283">
        <w:rPr>
          <w:rFonts w:ascii="Times New Roman" w:eastAsia="Times New Roman" w:hAnsi="Times New Roman"/>
          <w:b/>
          <w:color w:val="000000"/>
          <w:sz w:val="21"/>
          <w:szCs w:val="21"/>
          <w:lang w:eastAsia="hu-HU"/>
        </w:rPr>
        <w:t xml:space="preserve"> nyilatkozatot</w:t>
      </w:r>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D35283">
        <w:rPr>
          <w:rFonts w:ascii="Times New Roman" w:eastAsia="Times New Roman" w:hAnsi="Times New Roman"/>
          <w:b/>
          <w:color w:val="000000"/>
          <w:sz w:val="21"/>
          <w:szCs w:val="21"/>
          <w:lang w:eastAsia="hu-HU"/>
        </w:rPr>
        <w:t>teszem</w:t>
      </w:r>
      <w:proofErr w:type="gramEnd"/>
      <w:r w:rsidRPr="00D35283">
        <w:rPr>
          <w:rFonts w:ascii="Times New Roman" w:eastAsia="Times New Roman" w:hAnsi="Times New Roman"/>
          <w:b/>
          <w:color w:val="000000"/>
          <w:sz w:val="21"/>
          <w:szCs w:val="21"/>
          <w:lang w:eastAsia="hu-HU"/>
        </w:rPr>
        <w:t>.</w:t>
      </w:r>
      <w:r w:rsidRPr="00D35283">
        <w:rPr>
          <w:rFonts w:ascii="Times New Roman" w:eastAsia="Times New Roman" w:hAnsi="Times New Roman"/>
          <w:color w:val="000000"/>
          <w:sz w:val="21"/>
          <w:szCs w:val="21"/>
          <w:lang w:eastAsia="hu-HU"/>
        </w:rPr>
        <w:t xml:space="preserve"> </w:t>
      </w:r>
      <w:r w:rsidRPr="00D35283">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9" w:name="_Toc456256099"/>
      <w:bookmarkStart w:id="50" w:name="_Toc456341250"/>
      <w:r w:rsidRPr="00D35283">
        <w:rPr>
          <w:rFonts w:ascii="Times New Roman" w:eastAsia="Times New Roman" w:hAnsi="Times New Roman"/>
          <w:b/>
          <w:color w:val="000000"/>
          <w:sz w:val="21"/>
          <w:szCs w:val="21"/>
          <w:u w:val="single"/>
          <w:lang w:eastAsia="hu-HU"/>
        </w:rPr>
        <w:t>I.</w:t>
      </w:r>
      <w:bookmarkEnd w:id="49"/>
      <w:bookmarkEnd w:id="50"/>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D35283" w:rsidRPr="00D35283" w:rsidRDefault="00D35283" w:rsidP="00D35283">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51" w:name="_Toc456256100"/>
      <w:bookmarkStart w:id="52" w:name="_Toc456341251"/>
      <w:r w:rsidRPr="00D35283">
        <w:rPr>
          <w:rFonts w:ascii="Times New Roman" w:eastAsia="Times New Roman" w:hAnsi="Times New Roman"/>
          <w:b/>
          <w:color w:val="000000"/>
          <w:sz w:val="21"/>
          <w:szCs w:val="21"/>
          <w:u w:val="single"/>
          <w:lang w:eastAsia="hu-HU"/>
        </w:rPr>
        <w:t>TÖRVÉNY EREJÉNÉL FOGVA ÁTLÁTHATÓ SZERVEZETEK</w:t>
      </w:r>
      <w:bookmarkEnd w:id="51"/>
      <w:bookmarkEnd w:id="52"/>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35283">
        <w:rPr>
          <w:rFonts w:ascii="Times New Roman" w:eastAsia="Times New Roman" w:hAnsi="Times New Roman"/>
          <w:b/>
          <w:color w:val="000000"/>
          <w:sz w:val="21"/>
          <w:szCs w:val="21"/>
          <w:lang w:eastAsia="hu-HU"/>
        </w:rPr>
        <w:t xml:space="preserve">A jelen nyilatkozatot nem kell kitöltenie a következő szervezeteknek </w:t>
      </w:r>
      <w:r w:rsidRPr="00D35283">
        <w:rPr>
          <w:rFonts w:ascii="Times New Roman" w:eastAsia="Times New Roman" w:hAnsi="Times New Roman"/>
          <w:i/>
          <w:color w:val="000000"/>
          <w:sz w:val="21"/>
          <w:szCs w:val="21"/>
          <w:lang w:eastAsia="hu-HU"/>
        </w:rPr>
        <w:t>(a megfelelő aláhúzandó)</w:t>
      </w:r>
      <w:r w:rsidRPr="00D35283">
        <w:rPr>
          <w:rFonts w:ascii="Times New Roman" w:eastAsia="Times New Roman" w:hAnsi="Times New Roman"/>
          <w:color w:val="000000"/>
          <w:sz w:val="21"/>
          <w:szCs w:val="21"/>
          <w:lang w:eastAsia="hu-HU"/>
        </w:rPr>
        <w:t>:</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az állam,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költségvetési szerv,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köztestület,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helyi önkormányzat,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nemzetiségi önkormányzat,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társulás,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egyházi jogi személy,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nemzetközi szervezet,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külföldi állam,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külföldi helyhatóság, </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külföldi állami vagy helyhatósági szerv,</w:t>
      </w:r>
    </w:p>
    <w:p w:rsidR="00D35283" w:rsidRPr="00D35283" w:rsidRDefault="00D35283" w:rsidP="004F1A36">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az Európai Gazdasági Térségről szóló megállapodásban részes </w:t>
      </w:r>
      <w:proofErr w:type="gramStart"/>
      <w:r w:rsidRPr="00D35283">
        <w:rPr>
          <w:rFonts w:ascii="Times New Roman" w:eastAsia="Times New Roman" w:hAnsi="Times New Roman"/>
          <w:color w:val="000000"/>
          <w:sz w:val="21"/>
          <w:szCs w:val="21"/>
        </w:rPr>
        <w:t>állam :</w:t>
      </w:r>
      <w:proofErr w:type="gramEnd"/>
      <w:r w:rsidRPr="00D35283">
        <w:rPr>
          <w:rFonts w:ascii="Times New Roman" w:eastAsia="Times New Roman" w:hAnsi="Times New Roman"/>
          <w:color w:val="000000"/>
          <w:sz w:val="21"/>
          <w:szCs w:val="21"/>
        </w:rPr>
        <w:t xml:space="preserve"> ……………………..(az állam megnevezése</w:t>
      </w:r>
      <w:r w:rsidRPr="00D35283">
        <w:rPr>
          <w:rFonts w:ascii="Times New Roman" w:eastAsia="Times New Roman" w:hAnsi="Times New Roman"/>
          <w:i/>
          <w:color w:val="000000"/>
          <w:sz w:val="21"/>
          <w:szCs w:val="21"/>
        </w:rPr>
        <w:t>)</w:t>
      </w:r>
      <w:r w:rsidRPr="00D35283">
        <w:rPr>
          <w:rFonts w:ascii="Times New Roman" w:eastAsia="Times New Roman" w:hAnsi="Times New Roman"/>
          <w:color w:val="000000"/>
          <w:sz w:val="21"/>
          <w:szCs w:val="21"/>
        </w:rPr>
        <w:t xml:space="preserve"> szabályozott piacára bevezetett nyilvánosan működő részvénytársaság.</w:t>
      </w:r>
    </w:p>
    <w:p w:rsidR="00D35283" w:rsidRPr="00D35283" w:rsidRDefault="00D35283" w:rsidP="00D35283">
      <w:pPr>
        <w:autoSpaceDE w:val="0"/>
        <w:autoSpaceDN w:val="0"/>
        <w:adjustRightInd w:val="0"/>
        <w:spacing w:after="0" w:line="240" w:lineRule="auto"/>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3" w:name="_Toc456256101"/>
      <w:bookmarkStart w:id="54" w:name="_Toc456341252"/>
      <w:r w:rsidRPr="00D35283">
        <w:rPr>
          <w:rFonts w:ascii="Times New Roman" w:eastAsia="Times New Roman" w:hAnsi="Times New Roman"/>
          <w:b/>
          <w:color w:val="000000"/>
          <w:sz w:val="21"/>
          <w:szCs w:val="21"/>
          <w:u w:val="single"/>
          <w:lang w:eastAsia="hu-HU"/>
        </w:rPr>
        <w:t>II.</w:t>
      </w:r>
      <w:bookmarkEnd w:id="53"/>
      <w:bookmarkEnd w:id="54"/>
    </w:p>
    <w:p w:rsidR="00D35283" w:rsidRPr="00D35283" w:rsidRDefault="00D35283" w:rsidP="00D35283">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55" w:name="_Toc456256102"/>
      <w:bookmarkStart w:id="56" w:name="_Toc456341253"/>
      <w:r w:rsidRPr="00D35283">
        <w:rPr>
          <w:rFonts w:ascii="Times New Roman" w:eastAsia="Times New Roman" w:hAnsi="Times New Roman"/>
          <w:b/>
          <w:color w:val="000000"/>
          <w:sz w:val="21"/>
          <w:szCs w:val="21"/>
          <w:u w:val="single"/>
          <w:lang w:eastAsia="hu-HU"/>
        </w:rPr>
        <w:lastRenderedPageBreak/>
        <w:t>AZ I. PONT ALÁ NEM TARTOZÓ JOGI SZEMÉLYEK VAGY</w:t>
      </w:r>
      <w:bookmarkEnd w:id="55"/>
      <w:bookmarkEnd w:id="56"/>
      <w:r w:rsidRPr="00D35283">
        <w:rPr>
          <w:rFonts w:ascii="Times New Roman" w:eastAsia="Times New Roman" w:hAnsi="Times New Roman"/>
          <w:b/>
          <w:color w:val="000000"/>
          <w:sz w:val="21"/>
          <w:szCs w:val="21"/>
          <w:u w:val="single"/>
          <w:lang w:eastAsia="hu-HU"/>
        </w:rPr>
        <w:t xml:space="preserve"> </w:t>
      </w:r>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D35283">
        <w:rPr>
          <w:rFonts w:ascii="Times New Roman" w:eastAsia="Times New Roman" w:hAnsi="Times New Roman"/>
          <w:b/>
          <w:color w:val="000000"/>
          <w:sz w:val="21"/>
          <w:szCs w:val="21"/>
          <w:u w:val="single"/>
          <w:lang w:eastAsia="hu-HU"/>
        </w:rPr>
        <w:t xml:space="preserve">JOGI SZEMÉLYISÉGGEL NEM RENDELKEZŐ </w:t>
      </w:r>
    </w:p>
    <w:p w:rsidR="00D35283" w:rsidRPr="00D35283" w:rsidRDefault="00D35283" w:rsidP="00D35283">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D35283">
        <w:rPr>
          <w:rFonts w:ascii="Times New Roman" w:eastAsia="Times New Roman" w:hAnsi="Times New Roman"/>
          <w:b/>
          <w:color w:val="000000"/>
          <w:sz w:val="21"/>
          <w:szCs w:val="21"/>
          <w:u w:val="single"/>
          <w:lang w:eastAsia="hu-HU"/>
        </w:rPr>
        <w:t>GAZDÁLKODÓ SZERVEZETEK</w:t>
      </w: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35283">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D35283">
        <w:rPr>
          <w:rFonts w:ascii="Times New Roman" w:eastAsia="Times New Roman" w:hAnsi="Times New Roman"/>
          <w:b/>
          <w:color w:val="000000"/>
          <w:sz w:val="21"/>
          <w:szCs w:val="21"/>
          <w:u w:val="single"/>
          <w:lang w:eastAsia="hu-HU"/>
        </w:rPr>
        <w:t>Nvt</w:t>
      </w:r>
      <w:proofErr w:type="spellEnd"/>
      <w:r w:rsidRPr="00D35283">
        <w:rPr>
          <w:rFonts w:ascii="Times New Roman" w:eastAsia="Times New Roman" w:hAnsi="Times New Roman"/>
          <w:b/>
          <w:color w:val="000000"/>
          <w:sz w:val="21"/>
          <w:szCs w:val="21"/>
          <w:u w:val="single"/>
          <w:lang w:eastAsia="hu-HU"/>
        </w:rPr>
        <w:t>. 3. § (1) bekezdés 1. pont b) alpont</w:t>
      </w:r>
      <w:r w:rsidRPr="00D35283">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D35283" w:rsidRPr="00D35283" w:rsidRDefault="00D35283" w:rsidP="00D35283">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color w:val="000000"/>
          <w:sz w:val="21"/>
          <w:szCs w:val="21"/>
          <w:lang w:eastAsia="hu-HU"/>
        </w:rPr>
      </w:pPr>
      <w:r w:rsidRPr="00D35283">
        <w:rPr>
          <w:rFonts w:ascii="Times New Roman" w:eastAsia="Times New Roman" w:hAnsi="Times New Roman"/>
          <w:b/>
          <w:iCs/>
          <w:color w:val="000000"/>
          <w:sz w:val="21"/>
          <w:szCs w:val="21"/>
          <w:lang w:eastAsia="hu-HU"/>
        </w:rPr>
        <w:t>II/1.</w:t>
      </w:r>
      <w:r w:rsidRPr="00D35283">
        <w:rPr>
          <w:rFonts w:ascii="Times New Roman" w:eastAsia="Times New Roman" w:hAnsi="Times New Roman"/>
          <w:b/>
          <w:i/>
          <w:iCs/>
          <w:color w:val="000000"/>
          <w:sz w:val="21"/>
          <w:szCs w:val="21"/>
          <w:lang w:eastAsia="hu-HU"/>
        </w:rPr>
        <w:t xml:space="preserve"> </w:t>
      </w:r>
      <w:r w:rsidRPr="00D35283">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D35283" w:rsidRPr="00D35283" w:rsidRDefault="00D35283" w:rsidP="00D35283">
      <w:pPr>
        <w:spacing w:after="0" w:line="240" w:lineRule="auto"/>
        <w:ind w:firstLine="180"/>
        <w:jc w:val="both"/>
        <w:rPr>
          <w:rFonts w:ascii="Times New Roman" w:eastAsia="Times New Roman" w:hAnsi="Times New Roman"/>
          <w:b/>
          <w:color w:val="000000"/>
          <w:sz w:val="21"/>
          <w:szCs w:val="21"/>
          <w:lang w:eastAsia="hu-HU"/>
        </w:rPr>
      </w:pPr>
    </w:p>
    <w:p w:rsidR="00D35283" w:rsidRPr="00D35283" w:rsidRDefault="00D35283" w:rsidP="00D35283">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57" w:name="_Toc456256103"/>
      <w:bookmarkStart w:id="58" w:name="_Toc456341254"/>
      <w:r w:rsidRPr="00D35283">
        <w:rPr>
          <w:rFonts w:ascii="Times New Roman" w:eastAsia="Times New Roman" w:hAnsi="Times New Roman"/>
          <w:color w:val="000000"/>
          <w:sz w:val="21"/>
          <w:szCs w:val="21"/>
          <w:u w:val="single"/>
          <w:lang w:eastAsia="hu-HU"/>
        </w:rPr>
        <w:t>Nyilatkozat tényleges tulajdonosokról:</w:t>
      </w:r>
      <w:bookmarkEnd w:id="57"/>
      <w:bookmarkEnd w:id="58"/>
    </w:p>
    <w:p w:rsidR="00D35283" w:rsidRPr="00D35283" w:rsidRDefault="00D35283" w:rsidP="00D35283">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35283" w:rsidRPr="00D35283" w:rsidTr="006E2B7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Adószám/</w:t>
            </w:r>
          </w:p>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Befolyás és szavazati jog mértéke</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firstLine="180"/>
        <w:jc w:val="both"/>
        <w:rPr>
          <w:rFonts w:ascii="Times New Roman" w:eastAsia="Times New Roman" w:hAnsi="Times New Roman"/>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II/2. az állam, amelyben az általam képviselt gazdálkodó szervezet adóilletőséggel rendelkezik:</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ind w:firstLine="131"/>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 xml:space="preserve">az Európai Unió valamely tagállama: </w:t>
      </w:r>
    </w:p>
    <w:p w:rsidR="00D35283" w:rsidRPr="00D35283" w:rsidRDefault="00D35283" w:rsidP="004F1A36">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Magyarország</w:t>
      </w:r>
    </w:p>
    <w:p w:rsidR="00D35283" w:rsidRPr="00D35283" w:rsidRDefault="00D35283" w:rsidP="004F1A36">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egyéb</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 xml:space="preserve">vagy </w:t>
      </w:r>
    </w:p>
    <w:p w:rsidR="00D35283" w:rsidRPr="00D35283" w:rsidRDefault="00D35283" w:rsidP="00D35283">
      <w:pPr>
        <w:spacing w:after="0" w:line="240" w:lineRule="auto"/>
        <w:ind w:left="1440" w:firstLine="131"/>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vagy</w:t>
      </w:r>
    </w:p>
    <w:p w:rsidR="00D35283" w:rsidRPr="00D35283" w:rsidRDefault="00D35283" w:rsidP="00D35283">
      <w:pPr>
        <w:spacing w:after="0" w:line="240" w:lineRule="auto"/>
        <w:ind w:left="720" w:firstLine="131"/>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a Gazdasági Együttműködési és Fejlesztési Szervezet tagállama</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vagy</w:t>
      </w:r>
    </w:p>
    <w:p w:rsidR="00D35283" w:rsidRPr="00D35283" w:rsidRDefault="00D35283" w:rsidP="00D35283">
      <w:pPr>
        <w:spacing w:after="0" w:line="240" w:lineRule="auto"/>
        <w:ind w:left="720" w:firstLine="131"/>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w:t>
      </w:r>
    </w:p>
    <w:p w:rsidR="00D35283" w:rsidRPr="00D35283" w:rsidRDefault="00D35283" w:rsidP="00D35283">
      <w:pPr>
        <w:spacing w:after="0" w:line="240" w:lineRule="auto"/>
        <w:ind w:left="851" w:firstLine="180"/>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
          <w:iCs/>
          <w:color w:val="000000"/>
          <w:sz w:val="21"/>
          <w:szCs w:val="21"/>
          <w:lang w:eastAsia="hu-HU"/>
        </w:rPr>
        <w:t>(a megfelelő aláhúzandó, illetve amennyiben nem Magyarország, kérjük az országot megnevezni)</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II/3.</w:t>
      </w:r>
      <w:r w:rsidRPr="00D35283">
        <w:rPr>
          <w:rFonts w:ascii="Times New Roman" w:eastAsia="Times New Roman" w:hAnsi="Times New Roman"/>
          <w:b/>
          <w:iCs/>
          <w:sz w:val="21"/>
          <w:szCs w:val="21"/>
          <w:lang w:eastAsia="hu-HU"/>
        </w:rPr>
        <w:t xml:space="preserve"> </w:t>
      </w:r>
      <w:r w:rsidRPr="00D35283">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59" w:name="_Toc456256104"/>
      <w:bookmarkStart w:id="60" w:name="_Toc456341255"/>
      <w:r w:rsidRPr="00D35283">
        <w:rPr>
          <w:rFonts w:ascii="Times New Roman" w:eastAsia="Times New Roman" w:hAnsi="Times New Roman"/>
          <w:iCs/>
          <w:color w:val="000000"/>
          <w:sz w:val="21"/>
          <w:szCs w:val="21"/>
          <w:u w:val="single"/>
          <w:lang w:eastAsia="hu-HU"/>
        </w:rPr>
        <w:t>Nyilatkozat az ellenőrzött külföldi társasági minősítésről:</w:t>
      </w:r>
      <w:bookmarkEnd w:id="59"/>
      <w:bookmarkEnd w:id="60"/>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D35283">
        <w:rPr>
          <w:rFonts w:ascii="Times New Roman" w:eastAsia="Times New Roman" w:hAnsi="Times New Roman"/>
          <w:i/>
          <w:iCs/>
          <w:color w:val="000000"/>
          <w:sz w:val="21"/>
          <w:szCs w:val="21"/>
          <w:lang w:eastAsia="hu-HU"/>
        </w:rPr>
        <w:t>vagy</w:t>
      </w:r>
      <w:proofErr w:type="gramEnd"/>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Cs/>
          <w:color w:val="000000"/>
          <w:sz w:val="21"/>
          <w:szCs w:val="21"/>
          <w:lang w:eastAsia="hu-HU"/>
        </w:rPr>
        <w:t xml:space="preserve">Az általam képviselt szervezet nem rendelkezik magyarországi székhellyel. </w:t>
      </w:r>
      <w:r w:rsidRPr="00D35283">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D35283" w:rsidRPr="00D35283" w:rsidRDefault="00D35283" w:rsidP="00D35283">
      <w:pPr>
        <w:spacing w:after="0" w:line="240" w:lineRule="auto"/>
        <w:ind w:left="708" w:firstLine="180"/>
        <w:jc w:val="both"/>
        <w:rPr>
          <w:rFonts w:ascii="Times New Roman" w:eastAsia="Times New Roman" w:hAnsi="Times New Roman"/>
          <w:i/>
          <w:iCs/>
          <w:color w:val="000000"/>
          <w:sz w:val="21"/>
          <w:szCs w:val="21"/>
          <w:lang w:eastAsia="hu-HU"/>
        </w:rPr>
      </w:pP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D35283">
        <w:rPr>
          <w:rFonts w:ascii="Times New Roman" w:eastAsia="Times New Roman" w:hAnsi="Times New Roman"/>
          <w:iCs/>
          <w:color w:val="000000"/>
          <w:sz w:val="21"/>
          <w:szCs w:val="21"/>
          <w:lang w:eastAsia="hu-HU"/>
        </w:rPr>
        <w:lastRenderedPageBreak/>
        <w:t>nem</w:t>
      </w:r>
      <w:proofErr w:type="gramEnd"/>
      <w:r w:rsidRPr="00D35283">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D35283">
        <w:rPr>
          <w:rFonts w:ascii="Times New Roman" w:eastAsia="Times New Roman" w:hAnsi="Times New Roman"/>
          <w:i/>
          <w:iCs/>
          <w:color w:val="000000"/>
          <w:sz w:val="21"/>
          <w:szCs w:val="21"/>
          <w:lang w:eastAsia="hu-HU"/>
        </w:rPr>
        <w:t>vagy</w:t>
      </w:r>
      <w:proofErr w:type="gramEnd"/>
    </w:p>
    <w:p w:rsidR="00D35283" w:rsidRPr="00D35283" w:rsidRDefault="00D35283" w:rsidP="00D35283">
      <w:pPr>
        <w:spacing w:after="2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D35283">
        <w:rPr>
          <w:rFonts w:ascii="Times New Roman" w:eastAsia="Times New Roman" w:hAnsi="Times New Roman"/>
          <w:iCs/>
          <w:color w:val="000000"/>
          <w:sz w:val="21"/>
          <w:szCs w:val="21"/>
          <w:lang w:eastAsia="hu-HU"/>
        </w:rPr>
        <w:t>a</w:t>
      </w:r>
      <w:proofErr w:type="gramEnd"/>
      <w:r w:rsidRPr="00D35283">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D35283">
        <w:rPr>
          <w:rFonts w:ascii="Times New Roman" w:eastAsia="Times New Roman" w:hAnsi="Times New Roman"/>
          <w:i/>
          <w:iCs/>
          <w:color w:val="000000"/>
          <w:sz w:val="21"/>
          <w:szCs w:val="21"/>
          <w:lang w:eastAsia="hu-HU"/>
        </w:rPr>
        <w:t>(A megfelelő aláhúzandó)</w:t>
      </w:r>
    </w:p>
    <w:p w:rsidR="00D35283" w:rsidRPr="00D35283" w:rsidRDefault="00D35283" w:rsidP="00D35283">
      <w:pPr>
        <w:spacing w:after="20" w:line="240" w:lineRule="auto"/>
        <w:ind w:left="708"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7"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35283" w:rsidRPr="00D35283" w:rsidRDefault="00D35283" w:rsidP="00D35283">
      <w:pPr>
        <w:spacing w:after="20" w:line="240" w:lineRule="auto"/>
        <w:ind w:left="1417"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7"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7"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D35283" w:rsidRPr="00D35283" w:rsidTr="006E2B73">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5283" w:rsidRPr="00D35283" w:rsidTr="006E2B73">
        <w:trPr>
          <w:trHeight w:val="300"/>
        </w:trPr>
        <w:tc>
          <w:tcPr>
            <w:tcW w:w="1575"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ind w:left="-1127" w:firstLine="1127"/>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575"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left="708" w:firstLine="180"/>
        <w:jc w:val="both"/>
        <w:rPr>
          <w:rFonts w:ascii="Times New Roman" w:eastAsia="Times New Roman" w:hAnsi="Times New Roman"/>
          <w:i/>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D35283">
        <w:rPr>
          <w:rFonts w:ascii="Times New Roman" w:eastAsia="Times New Roman" w:hAnsi="Times New Roman"/>
          <w:b/>
          <w:iCs/>
          <w:color w:val="000000"/>
          <w:sz w:val="21"/>
          <w:szCs w:val="21"/>
          <w:lang w:eastAsia="hu-HU"/>
        </w:rPr>
        <w:t>.,</w:t>
      </w:r>
      <w:proofErr w:type="gramEnd"/>
      <w:r w:rsidRPr="00D35283">
        <w:rPr>
          <w:rFonts w:ascii="Times New Roman" w:eastAsia="Times New Roman" w:hAnsi="Times New Roman"/>
          <w:b/>
          <w:iCs/>
          <w:color w:val="000000"/>
          <w:sz w:val="21"/>
          <w:szCs w:val="21"/>
          <w:lang w:eastAsia="hu-HU"/>
        </w:rPr>
        <w:t xml:space="preserve"> II/2. és II/3. pont szerinti feltételek fennállnak.</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D35283">
        <w:rPr>
          <w:rFonts w:ascii="Times New Roman" w:eastAsia="Times New Roman" w:hAnsi="Times New Roman"/>
          <w:iCs/>
          <w:color w:val="000000"/>
          <w:sz w:val="21"/>
          <w:szCs w:val="21"/>
          <w:lang w:eastAsia="hu-HU"/>
        </w:rPr>
        <w:t>os</w:t>
      </w:r>
      <w:proofErr w:type="spellEnd"/>
      <w:r w:rsidRPr="00D35283">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D35283">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D35283">
        <w:rPr>
          <w:rFonts w:ascii="Times New Roman" w:eastAsia="Times New Roman" w:hAnsi="Times New Roman"/>
          <w:i/>
          <w:iCs/>
          <w:color w:val="000000"/>
          <w:sz w:val="21"/>
          <w:szCs w:val="21"/>
          <w:lang w:eastAsia="hu-HU"/>
        </w:rPr>
        <w:t>több, mint</w:t>
      </w:r>
      <w:proofErr w:type="gramEnd"/>
      <w:r w:rsidRPr="00D35283">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D35283" w:rsidRPr="00D35283" w:rsidRDefault="00D35283" w:rsidP="004F1A36">
      <w:pPr>
        <w:numPr>
          <w:ilvl w:val="0"/>
          <w:numId w:val="9"/>
        </w:numPr>
        <w:spacing w:after="0" w:line="240" w:lineRule="auto"/>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
          <w:iCs/>
          <w:color w:val="000000"/>
          <w:sz w:val="21"/>
          <w:szCs w:val="21"/>
          <w:lang w:eastAsia="hu-HU"/>
        </w:rPr>
        <w:t>……………………………………</w:t>
      </w:r>
    </w:p>
    <w:p w:rsidR="00D35283" w:rsidRPr="00D35283" w:rsidRDefault="00D35283" w:rsidP="004F1A36">
      <w:pPr>
        <w:numPr>
          <w:ilvl w:val="0"/>
          <w:numId w:val="9"/>
        </w:numPr>
        <w:spacing w:after="0" w:line="240" w:lineRule="auto"/>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
          <w:iCs/>
          <w:color w:val="000000"/>
          <w:sz w:val="21"/>
          <w:szCs w:val="21"/>
          <w:lang w:eastAsia="hu-HU"/>
        </w:rPr>
        <w:t>……………………………………</w:t>
      </w:r>
    </w:p>
    <w:p w:rsidR="00D35283" w:rsidRPr="00D35283" w:rsidRDefault="00D35283" w:rsidP="004F1A36">
      <w:pPr>
        <w:numPr>
          <w:ilvl w:val="0"/>
          <w:numId w:val="9"/>
        </w:numPr>
        <w:spacing w:after="0" w:line="240" w:lineRule="auto"/>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
          <w:iCs/>
          <w:color w:val="000000"/>
          <w:sz w:val="21"/>
          <w:szCs w:val="21"/>
          <w:lang w:eastAsia="hu-HU"/>
        </w:rPr>
        <w:t>……………………………………</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D35283">
        <w:rPr>
          <w:rFonts w:ascii="Times New Roman" w:eastAsia="Times New Roman" w:hAnsi="Times New Roman"/>
          <w:iCs/>
          <w:color w:val="000000"/>
          <w:sz w:val="21"/>
          <w:szCs w:val="21"/>
          <w:u w:val="single"/>
          <w:lang w:eastAsia="hu-HU"/>
        </w:rPr>
        <w:t>os</w:t>
      </w:r>
      <w:proofErr w:type="spellEnd"/>
      <w:r w:rsidRPr="00D35283">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b/>
          <w:iCs/>
          <w:color w:val="000000"/>
          <w:sz w:val="21"/>
          <w:szCs w:val="21"/>
          <w:lang w:eastAsia="hu-HU"/>
        </w:rPr>
        <w:t>II/4.1.</w:t>
      </w:r>
      <w:r w:rsidRPr="00D35283">
        <w:rPr>
          <w:rFonts w:ascii="Times New Roman" w:eastAsia="Times New Roman" w:hAnsi="Times New Roman"/>
          <w:iCs/>
          <w:color w:val="000000"/>
          <w:sz w:val="21"/>
          <w:szCs w:val="21"/>
          <w:lang w:eastAsia="hu-HU"/>
        </w:rPr>
        <w:t xml:space="preserve"> Az általam képviselt gazdálkodó szervezetben</w:t>
      </w:r>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iCs/>
          <w:color w:val="000000"/>
          <w:sz w:val="21"/>
          <w:szCs w:val="21"/>
          <w:lang w:eastAsia="hu-HU"/>
        </w:rPr>
        <w:t xml:space="preserve">közvetlenül vagy közvetetten több mint 25 % - </w:t>
      </w:r>
      <w:proofErr w:type="spellStart"/>
      <w:r w:rsidRPr="00D35283">
        <w:rPr>
          <w:rFonts w:ascii="Times New Roman" w:eastAsia="Times New Roman" w:hAnsi="Times New Roman"/>
          <w:iCs/>
          <w:color w:val="000000"/>
          <w:sz w:val="21"/>
          <w:szCs w:val="21"/>
          <w:lang w:eastAsia="hu-HU"/>
        </w:rPr>
        <w:t>os</w:t>
      </w:r>
      <w:proofErr w:type="spellEnd"/>
      <w:r w:rsidRPr="00D35283">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D35283">
        <w:rPr>
          <w:rFonts w:ascii="Times New Roman" w:eastAsia="Times New Roman" w:hAnsi="Times New Roman"/>
          <w:b/>
          <w:iCs/>
          <w:color w:val="000000"/>
          <w:sz w:val="21"/>
          <w:szCs w:val="21"/>
          <w:lang w:eastAsia="hu-HU"/>
        </w:rPr>
        <w:t>tényleges tulajdonosai</w:t>
      </w:r>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D35283">
        <w:rPr>
          <w:rFonts w:ascii="Times New Roman" w:eastAsia="Times New Roman" w:hAnsi="Times New Roman"/>
          <w:iCs/>
          <w:color w:val="000000"/>
          <w:sz w:val="21"/>
          <w:szCs w:val="21"/>
          <w:lang w:eastAsia="hu-HU"/>
        </w:rPr>
        <w:tab/>
      </w:r>
      <w:bookmarkStart w:id="61" w:name="_Toc456256105"/>
      <w:bookmarkStart w:id="62" w:name="_Toc456341256"/>
      <w:r w:rsidRPr="00D35283">
        <w:rPr>
          <w:rFonts w:ascii="Times New Roman" w:eastAsia="Times New Roman" w:hAnsi="Times New Roman"/>
          <w:iCs/>
          <w:color w:val="000000"/>
          <w:sz w:val="21"/>
          <w:szCs w:val="21"/>
          <w:u w:val="single"/>
          <w:lang w:eastAsia="hu-HU"/>
        </w:rPr>
        <w:t>Nyilatkozat tényleges tulajdonosokról:</w:t>
      </w:r>
      <w:bookmarkEnd w:id="61"/>
      <w:bookmarkEnd w:id="62"/>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35283" w:rsidRPr="00D35283" w:rsidTr="006E2B7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i/>
                <w:color w:val="000000"/>
                <w:sz w:val="21"/>
                <w:szCs w:val="21"/>
                <w:lang w:eastAsia="hu-HU"/>
              </w:rPr>
            </w:pPr>
            <w:r w:rsidRPr="00D35283">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Adószám/</w:t>
            </w:r>
          </w:p>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xml:space="preserve">Befolyás és szavazati jog </w:t>
            </w:r>
            <w:r w:rsidRPr="00D35283">
              <w:rPr>
                <w:rFonts w:ascii="Times New Roman" w:eastAsia="Times New Roman" w:hAnsi="Times New Roman"/>
                <w:color w:val="000000"/>
                <w:sz w:val="21"/>
                <w:szCs w:val="21"/>
                <w:lang w:eastAsia="hu-HU"/>
              </w:rPr>
              <w:lastRenderedPageBreak/>
              <w:t>mértéke</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i/>
                <w:color w:val="000000"/>
                <w:sz w:val="21"/>
                <w:szCs w:val="21"/>
                <w:lang w:eastAsia="hu-HU"/>
              </w:rPr>
            </w:pPr>
            <w:r w:rsidRPr="00D35283">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i/>
                <w:color w:val="000000"/>
                <w:sz w:val="21"/>
                <w:szCs w:val="21"/>
                <w:lang w:eastAsia="hu-HU"/>
              </w:rPr>
            </w:pPr>
            <w:r w:rsidRPr="00D35283">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i/>
                <w:color w:val="000000"/>
                <w:sz w:val="21"/>
                <w:szCs w:val="21"/>
                <w:lang w:eastAsia="hu-HU"/>
              </w:rPr>
            </w:pPr>
            <w:r w:rsidRPr="00D35283">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b/>
          <w:iCs/>
          <w:color w:val="000000"/>
          <w:sz w:val="21"/>
          <w:szCs w:val="21"/>
          <w:lang w:eastAsia="hu-HU"/>
        </w:rPr>
        <w:t>II/4.2.</w:t>
      </w:r>
      <w:r w:rsidRPr="00D35283">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D35283">
        <w:rPr>
          <w:rFonts w:ascii="Times New Roman" w:eastAsia="Times New Roman" w:hAnsi="Times New Roman"/>
          <w:iCs/>
          <w:color w:val="000000"/>
          <w:sz w:val="21"/>
          <w:szCs w:val="21"/>
          <w:lang w:eastAsia="hu-HU"/>
        </w:rPr>
        <w:t>os</w:t>
      </w:r>
      <w:proofErr w:type="spellEnd"/>
      <w:r w:rsidRPr="00D35283">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D35283">
        <w:rPr>
          <w:rFonts w:ascii="Times New Roman" w:eastAsia="Times New Roman" w:hAnsi="Times New Roman"/>
          <w:b/>
          <w:iCs/>
          <w:color w:val="000000"/>
          <w:sz w:val="21"/>
          <w:szCs w:val="21"/>
          <w:lang w:eastAsia="hu-HU"/>
        </w:rPr>
        <w:t>adóilletékessége</w:t>
      </w:r>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D35283" w:rsidRPr="00D35283" w:rsidRDefault="00D35283" w:rsidP="00D35283">
      <w:pPr>
        <w:spacing w:after="0" w:line="240" w:lineRule="auto"/>
        <w:ind w:left="1418" w:hanging="709"/>
        <w:jc w:val="both"/>
        <w:rPr>
          <w:rFonts w:ascii="Times New Roman" w:eastAsia="Times New Roman" w:hAnsi="Times New Roman"/>
          <w:iCs/>
          <w:color w:val="000000"/>
          <w:sz w:val="21"/>
          <w:szCs w:val="21"/>
          <w:lang w:eastAsia="hu-HU"/>
        </w:rPr>
      </w:pPr>
    </w:p>
    <w:p w:rsidR="00D35283" w:rsidRPr="00D35283" w:rsidRDefault="00D35283" w:rsidP="004F1A36">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 xml:space="preserve">az Európai Unió valamely tagállama: </w:t>
      </w:r>
    </w:p>
    <w:p w:rsidR="00D35283" w:rsidRPr="00D35283" w:rsidRDefault="00D35283" w:rsidP="004F1A36">
      <w:pPr>
        <w:numPr>
          <w:ilvl w:val="1"/>
          <w:numId w:val="7"/>
        </w:numPr>
        <w:spacing w:after="0" w:line="240" w:lineRule="auto"/>
        <w:ind w:left="1418"/>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Magyarország</w:t>
      </w:r>
    </w:p>
    <w:p w:rsidR="00D35283" w:rsidRPr="00D35283" w:rsidRDefault="00D35283" w:rsidP="004F1A36">
      <w:pPr>
        <w:numPr>
          <w:ilvl w:val="1"/>
          <w:numId w:val="7"/>
        </w:numPr>
        <w:spacing w:after="0" w:line="240" w:lineRule="auto"/>
        <w:ind w:left="1418"/>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egyéb</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 xml:space="preserve">vagy </w:t>
      </w:r>
    </w:p>
    <w:p w:rsidR="00D35283" w:rsidRPr="00D35283" w:rsidRDefault="00D35283" w:rsidP="00D35283">
      <w:pPr>
        <w:spacing w:after="0" w:line="240" w:lineRule="auto"/>
        <w:ind w:left="1418" w:hanging="709"/>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vagy</w:t>
      </w:r>
    </w:p>
    <w:p w:rsidR="00D35283" w:rsidRPr="00D35283" w:rsidRDefault="00D35283" w:rsidP="00D35283">
      <w:pPr>
        <w:spacing w:after="0" w:line="240" w:lineRule="auto"/>
        <w:ind w:left="1418" w:hanging="709"/>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a Gazdasági Együttműködési és Fejlesztési Szervezet tagállama</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vagy</w:t>
      </w:r>
    </w:p>
    <w:p w:rsidR="00D35283" w:rsidRPr="00D35283" w:rsidRDefault="00D35283" w:rsidP="00D35283">
      <w:pPr>
        <w:spacing w:after="0" w:line="240" w:lineRule="auto"/>
        <w:ind w:left="1418" w:hanging="709"/>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w:t>
      </w:r>
    </w:p>
    <w:p w:rsidR="00D35283" w:rsidRPr="00D35283" w:rsidRDefault="00D35283" w:rsidP="00D35283">
      <w:pPr>
        <w:spacing w:after="0" w:line="240" w:lineRule="auto"/>
        <w:ind w:left="1418" w:hanging="709"/>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
          <w:iCs/>
          <w:color w:val="000000"/>
          <w:sz w:val="21"/>
          <w:szCs w:val="21"/>
          <w:lang w:eastAsia="hu-HU"/>
        </w:rPr>
        <w:t>(A megfelelő aláhúzandó, illetve amennyiben nem Magyarország, kérjük az országot megnevezni)</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b/>
          <w:iCs/>
          <w:color w:val="000000"/>
          <w:sz w:val="21"/>
          <w:szCs w:val="21"/>
          <w:lang w:eastAsia="hu-HU"/>
        </w:rPr>
        <w:t>II/4.3.</w:t>
      </w:r>
      <w:r w:rsidRPr="00D35283">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D35283">
        <w:rPr>
          <w:rFonts w:ascii="Times New Roman" w:eastAsia="Times New Roman" w:hAnsi="Times New Roman"/>
          <w:iCs/>
          <w:color w:val="000000"/>
          <w:sz w:val="21"/>
          <w:szCs w:val="21"/>
          <w:lang w:eastAsia="hu-HU"/>
        </w:rPr>
        <w:t>os</w:t>
      </w:r>
      <w:proofErr w:type="spellEnd"/>
      <w:r w:rsidRPr="00D35283">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D35283">
        <w:rPr>
          <w:rFonts w:ascii="Times New Roman" w:eastAsia="Times New Roman" w:hAnsi="Times New Roman"/>
          <w:b/>
          <w:iCs/>
          <w:color w:val="000000"/>
          <w:sz w:val="21"/>
          <w:szCs w:val="21"/>
          <w:lang w:eastAsia="hu-HU"/>
        </w:rPr>
        <w:t>ellenőrzött külföldi társasági minősítése</w:t>
      </w:r>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(több érintett gazdálkodó szervezet esetében szervezetenként szükséges megjelölni):</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63" w:name="_Toc456256106"/>
      <w:bookmarkStart w:id="64" w:name="_Toc456341257"/>
      <w:r w:rsidRPr="00D35283">
        <w:rPr>
          <w:rFonts w:ascii="Times New Roman" w:eastAsia="Times New Roman" w:hAnsi="Times New Roman"/>
          <w:iCs/>
          <w:color w:val="000000"/>
          <w:sz w:val="21"/>
          <w:szCs w:val="21"/>
          <w:lang w:eastAsia="hu-HU"/>
        </w:rPr>
        <w:t>Magyarországi székhellyel rendelkezik, így nem ellenőrzött külföldi társaság.</w:t>
      </w:r>
      <w:bookmarkEnd w:id="63"/>
      <w:bookmarkEnd w:id="64"/>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D35283">
        <w:rPr>
          <w:rFonts w:ascii="Times New Roman" w:eastAsia="Times New Roman" w:hAnsi="Times New Roman"/>
          <w:i/>
          <w:iCs/>
          <w:color w:val="000000"/>
          <w:sz w:val="21"/>
          <w:szCs w:val="21"/>
          <w:lang w:eastAsia="hu-HU"/>
        </w:rPr>
        <w:t>vagy</w:t>
      </w:r>
      <w:proofErr w:type="gramEnd"/>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Cs/>
          <w:color w:val="000000"/>
          <w:sz w:val="21"/>
          <w:szCs w:val="21"/>
          <w:lang w:eastAsia="hu-HU"/>
        </w:rPr>
        <w:t xml:space="preserve">Nem rendelkezik magyarországi székhellyel. </w:t>
      </w:r>
      <w:r w:rsidRPr="00D35283">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D35283">
        <w:rPr>
          <w:rFonts w:ascii="Times New Roman" w:eastAsia="Times New Roman" w:hAnsi="Times New Roman"/>
          <w:i/>
          <w:iCs/>
          <w:color w:val="000000"/>
          <w:sz w:val="21"/>
          <w:szCs w:val="21"/>
          <w:lang w:eastAsia="hu-HU"/>
        </w:rPr>
        <w:t>os</w:t>
      </w:r>
      <w:proofErr w:type="spellEnd"/>
      <w:r w:rsidRPr="00D35283">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D35283" w:rsidRPr="00D35283" w:rsidRDefault="00D35283" w:rsidP="00D35283">
      <w:pPr>
        <w:spacing w:after="0" w:line="240" w:lineRule="auto"/>
        <w:ind w:left="708" w:firstLine="180"/>
        <w:jc w:val="both"/>
        <w:rPr>
          <w:rFonts w:ascii="Times New Roman" w:eastAsia="Times New Roman" w:hAnsi="Times New Roman"/>
          <w:i/>
          <w:iCs/>
          <w:color w:val="000000"/>
          <w:sz w:val="21"/>
          <w:szCs w:val="21"/>
          <w:lang w:eastAsia="hu-HU"/>
        </w:rPr>
      </w:pP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D35283">
        <w:rPr>
          <w:rFonts w:ascii="Times New Roman" w:eastAsia="Times New Roman" w:hAnsi="Times New Roman"/>
          <w:iCs/>
          <w:color w:val="000000"/>
          <w:sz w:val="21"/>
          <w:szCs w:val="21"/>
          <w:lang w:eastAsia="hu-HU"/>
        </w:rPr>
        <w:t>nem</w:t>
      </w:r>
      <w:proofErr w:type="gramEnd"/>
      <w:r w:rsidRPr="00D35283">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D35283">
        <w:rPr>
          <w:rFonts w:ascii="Times New Roman" w:eastAsia="Times New Roman" w:hAnsi="Times New Roman"/>
          <w:i/>
          <w:iCs/>
          <w:color w:val="000000"/>
          <w:sz w:val="21"/>
          <w:szCs w:val="21"/>
          <w:lang w:eastAsia="hu-HU"/>
        </w:rPr>
        <w:t>vagy</w:t>
      </w:r>
      <w:proofErr w:type="gramEnd"/>
    </w:p>
    <w:p w:rsidR="00D35283" w:rsidRPr="00D35283" w:rsidRDefault="00D35283" w:rsidP="00D35283">
      <w:pPr>
        <w:spacing w:after="2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D35283">
        <w:rPr>
          <w:rFonts w:ascii="Times New Roman" w:eastAsia="Times New Roman" w:hAnsi="Times New Roman"/>
          <w:iCs/>
          <w:color w:val="000000"/>
          <w:sz w:val="21"/>
          <w:szCs w:val="21"/>
          <w:lang w:eastAsia="hu-HU"/>
        </w:rPr>
        <w:t>a</w:t>
      </w:r>
      <w:proofErr w:type="gramEnd"/>
      <w:r w:rsidRPr="00D35283">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D35283">
        <w:rPr>
          <w:rFonts w:ascii="Times New Roman" w:eastAsia="Times New Roman" w:hAnsi="Times New Roman"/>
          <w:i/>
          <w:iCs/>
          <w:color w:val="000000"/>
          <w:sz w:val="21"/>
          <w:szCs w:val="21"/>
          <w:lang w:eastAsia="hu-HU"/>
        </w:rPr>
        <w:t>(A megfelelő aláhúzandó.)</w:t>
      </w:r>
    </w:p>
    <w:p w:rsidR="00D35283" w:rsidRPr="00D35283" w:rsidRDefault="00D35283" w:rsidP="00D35283">
      <w:pPr>
        <w:spacing w:after="2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1416" w:firstLine="180"/>
        <w:jc w:val="both"/>
        <w:rPr>
          <w:rFonts w:ascii="Times New Roman" w:eastAsia="Times New Roman" w:hAnsi="Times New Roman"/>
          <w:sz w:val="21"/>
          <w:szCs w:val="21"/>
          <w:lang w:eastAsia="hu-HU"/>
        </w:rPr>
      </w:pPr>
      <w:proofErr w:type="gramStart"/>
      <w:r w:rsidRPr="00D35283">
        <w:rPr>
          <w:rFonts w:ascii="Times New Roman" w:eastAsia="Times New Roman" w:hAnsi="Times New Roman"/>
          <w:iCs/>
          <w:color w:val="000000"/>
          <w:sz w:val="21"/>
          <w:szCs w:val="21"/>
          <w:lang w:eastAsia="hu-HU"/>
        </w:rPr>
        <w:t xml:space="preserve">Amennyiben az általam képviselt gazdálkodó szervezetben közvetlenül vagy közvetetten több mint 25%-os tulajdonnal, befolyással vagy szavazati joggal bíró jogi </w:t>
      </w:r>
      <w:r w:rsidRPr="00D35283">
        <w:rPr>
          <w:rFonts w:ascii="Times New Roman" w:eastAsia="Times New Roman" w:hAnsi="Times New Roman"/>
          <w:iCs/>
          <w:color w:val="000000"/>
          <w:sz w:val="21"/>
          <w:szCs w:val="21"/>
          <w:lang w:eastAsia="hu-HU"/>
        </w:rPr>
        <w:lastRenderedPageBreak/>
        <w:t>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D35283">
        <w:rPr>
          <w:rFonts w:ascii="Times New Roman" w:eastAsia="Times New Roman" w:hAnsi="Times New Roman"/>
          <w:iCs/>
          <w:color w:val="000000"/>
          <w:sz w:val="21"/>
          <w:szCs w:val="21"/>
          <w:lang w:eastAsia="hu-HU"/>
        </w:rPr>
        <w:t xml:space="preserve"> </w:t>
      </w:r>
      <w:proofErr w:type="gramStart"/>
      <w:r w:rsidRPr="00D35283">
        <w:rPr>
          <w:rFonts w:ascii="Times New Roman" w:eastAsia="Times New Roman" w:hAnsi="Times New Roman"/>
          <w:iCs/>
          <w:color w:val="000000"/>
          <w:sz w:val="21"/>
          <w:szCs w:val="21"/>
          <w:lang w:eastAsia="hu-HU"/>
        </w:rPr>
        <w:t>az</w:t>
      </w:r>
      <w:proofErr w:type="gramEnd"/>
      <w:r w:rsidRPr="00D35283">
        <w:rPr>
          <w:rFonts w:ascii="Times New Roman" w:eastAsia="Times New Roman" w:hAnsi="Times New Roman"/>
          <w:iCs/>
          <w:color w:val="000000"/>
          <w:sz w:val="21"/>
          <w:szCs w:val="21"/>
          <w:lang w:eastAsia="hu-HU"/>
        </w:rPr>
        <w:t xml:space="preserve"> alábbiak szerint: </w:t>
      </w:r>
    </w:p>
    <w:p w:rsidR="00D35283" w:rsidRPr="00D35283" w:rsidRDefault="00D35283" w:rsidP="00D35283">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D35283" w:rsidRPr="00D35283" w:rsidTr="006E2B73">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5283" w:rsidRPr="00D35283" w:rsidTr="006E2B73">
        <w:trPr>
          <w:trHeight w:val="300"/>
        </w:trPr>
        <w:tc>
          <w:tcPr>
            <w:tcW w:w="1149"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ind w:left="-1127" w:firstLine="1127"/>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149"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center"/>
        <w:outlineLvl w:val="0"/>
        <w:rPr>
          <w:rFonts w:ascii="Times New Roman" w:eastAsia="Times New Roman" w:hAnsi="Times New Roman"/>
          <w:b/>
          <w:iCs/>
          <w:color w:val="000000"/>
          <w:sz w:val="21"/>
          <w:szCs w:val="21"/>
          <w:lang w:eastAsia="hu-HU"/>
        </w:rPr>
      </w:pPr>
      <w:bookmarkStart w:id="65" w:name="_Toc456256107"/>
      <w:bookmarkStart w:id="66" w:name="_Toc456341258"/>
      <w:r w:rsidRPr="00D35283">
        <w:rPr>
          <w:rFonts w:ascii="Times New Roman" w:eastAsia="Times New Roman" w:hAnsi="Times New Roman"/>
          <w:b/>
          <w:iCs/>
          <w:color w:val="000000"/>
          <w:sz w:val="21"/>
          <w:szCs w:val="21"/>
          <w:lang w:eastAsia="hu-HU"/>
        </w:rPr>
        <w:t>III.</w:t>
      </w:r>
      <w:bookmarkEnd w:id="65"/>
      <w:bookmarkEnd w:id="66"/>
    </w:p>
    <w:p w:rsidR="00D35283" w:rsidRPr="00D35283" w:rsidRDefault="00D35283" w:rsidP="00D35283">
      <w:pPr>
        <w:spacing w:after="0" w:line="240" w:lineRule="auto"/>
        <w:ind w:firstLine="180"/>
        <w:jc w:val="center"/>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67" w:name="_Toc456256108"/>
      <w:bookmarkStart w:id="68" w:name="_Toc456341259"/>
      <w:r w:rsidRPr="00D35283">
        <w:rPr>
          <w:rFonts w:ascii="Times New Roman" w:eastAsia="Times New Roman" w:hAnsi="Times New Roman"/>
          <w:b/>
          <w:iCs/>
          <w:color w:val="000000"/>
          <w:sz w:val="21"/>
          <w:szCs w:val="21"/>
          <w:u w:val="single"/>
          <w:lang w:eastAsia="hu-HU"/>
        </w:rPr>
        <w:t>CIVIL SZERVEZETEK, VÍZITÁRSULATOK</w:t>
      </w:r>
      <w:bookmarkEnd w:id="67"/>
      <w:bookmarkEnd w:id="68"/>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both"/>
        <w:outlineLvl w:val="0"/>
        <w:rPr>
          <w:rFonts w:ascii="Times New Roman" w:eastAsia="Times New Roman" w:hAnsi="Times New Roman"/>
          <w:i/>
          <w:iCs/>
          <w:color w:val="000000"/>
          <w:sz w:val="21"/>
          <w:szCs w:val="21"/>
          <w:lang w:eastAsia="hu-HU"/>
        </w:rPr>
      </w:pPr>
      <w:bookmarkStart w:id="69" w:name="_Toc456256109"/>
      <w:bookmarkStart w:id="70" w:name="_Toc456341260"/>
      <w:r w:rsidRPr="00D35283">
        <w:rPr>
          <w:rFonts w:ascii="Times New Roman" w:eastAsia="Times New Roman" w:hAnsi="Times New Roman"/>
          <w:b/>
          <w:iCs/>
          <w:color w:val="000000"/>
          <w:sz w:val="21"/>
          <w:szCs w:val="21"/>
          <w:lang w:eastAsia="hu-HU"/>
        </w:rPr>
        <w:t xml:space="preserve">Az általam képviselt szervezet </w:t>
      </w:r>
      <w:r w:rsidRPr="00D35283">
        <w:rPr>
          <w:rFonts w:ascii="Times New Roman" w:eastAsia="Times New Roman" w:hAnsi="Times New Roman"/>
          <w:i/>
          <w:iCs/>
          <w:color w:val="000000"/>
          <w:sz w:val="21"/>
          <w:szCs w:val="21"/>
          <w:lang w:eastAsia="hu-HU"/>
        </w:rPr>
        <w:t>(a megfelelő aláhúzandó)</w:t>
      </w:r>
      <w:bookmarkEnd w:id="69"/>
      <w:bookmarkEnd w:id="70"/>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civil szervezet </w:t>
      </w:r>
      <w:r w:rsidRPr="00D35283">
        <w:rPr>
          <w:rFonts w:ascii="Times New Roman" w:eastAsia="Times New Roman" w:hAnsi="Times New Roman"/>
          <w:i/>
          <w:iCs/>
          <w:color w:val="000000"/>
          <w:sz w:val="21"/>
          <w:szCs w:val="21"/>
          <w:lang w:eastAsia="hu-HU"/>
        </w:rPr>
        <w:t>vagy</w:t>
      </w:r>
    </w:p>
    <w:p w:rsidR="00D35283" w:rsidRPr="00D35283" w:rsidRDefault="00D35283" w:rsidP="004F1A36">
      <w:pPr>
        <w:numPr>
          <w:ilvl w:val="0"/>
          <w:numId w:val="7"/>
        </w:numPr>
        <w:spacing w:after="0" w:line="240" w:lineRule="auto"/>
        <w:jc w:val="both"/>
        <w:rPr>
          <w:rFonts w:ascii="Times New Roman" w:eastAsia="Times New Roman" w:hAnsi="Times New Roman"/>
          <w:iCs/>
          <w:color w:val="000000"/>
          <w:sz w:val="21"/>
          <w:szCs w:val="21"/>
          <w:lang w:eastAsia="hu-HU"/>
        </w:rPr>
      </w:pPr>
      <w:proofErr w:type="spellStart"/>
      <w:r w:rsidRPr="00D35283">
        <w:rPr>
          <w:rFonts w:ascii="Times New Roman" w:eastAsia="Times New Roman" w:hAnsi="Times New Roman"/>
          <w:iCs/>
          <w:color w:val="000000"/>
          <w:sz w:val="21"/>
          <w:szCs w:val="21"/>
          <w:lang w:eastAsia="hu-HU"/>
        </w:rPr>
        <w:t>vízitársulat</w:t>
      </w:r>
      <w:proofErr w:type="spellEnd"/>
    </w:p>
    <w:p w:rsidR="00D35283" w:rsidRPr="00D35283" w:rsidRDefault="00D35283" w:rsidP="00D35283">
      <w:pPr>
        <w:spacing w:after="0" w:line="240" w:lineRule="auto"/>
        <w:ind w:left="360"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roofErr w:type="gramStart"/>
      <w:r w:rsidRPr="00D35283">
        <w:rPr>
          <w:rFonts w:ascii="Times New Roman" w:eastAsia="Times New Roman" w:hAnsi="Times New Roman"/>
          <w:b/>
          <w:iCs/>
          <w:color w:val="000000"/>
          <w:sz w:val="21"/>
          <w:szCs w:val="21"/>
          <w:lang w:eastAsia="hu-HU"/>
        </w:rPr>
        <w:t>átlátható</w:t>
      </w:r>
      <w:proofErr w:type="gramEnd"/>
      <w:r w:rsidRPr="00D35283">
        <w:rPr>
          <w:rFonts w:ascii="Times New Roman" w:eastAsia="Times New Roman" w:hAnsi="Times New Roman"/>
          <w:b/>
          <w:iCs/>
          <w:color w:val="000000"/>
          <w:sz w:val="21"/>
          <w:szCs w:val="21"/>
          <w:lang w:eastAsia="hu-HU"/>
        </w:rPr>
        <w:t xml:space="preserve"> szervezetnek minősül, azaz az </w:t>
      </w:r>
      <w:proofErr w:type="spellStart"/>
      <w:r w:rsidRPr="00D35283">
        <w:rPr>
          <w:rFonts w:ascii="Times New Roman" w:eastAsia="Times New Roman" w:hAnsi="Times New Roman"/>
          <w:b/>
          <w:iCs/>
          <w:color w:val="000000"/>
          <w:sz w:val="21"/>
          <w:szCs w:val="21"/>
          <w:u w:val="single"/>
          <w:lang w:eastAsia="hu-HU"/>
        </w:rPr>
        <w:t>Nvt</w:t>
      </w:r>
      <w:proofErr w:type="spellEnd"/>
      <w:r w:rsidRPr="00D35283">
        <w:rPr>
          <w:rFonts w:ascii="Times New Roman" w:eastAsia="Times New Roman" w:hAnsi="Times New Roman"/>
          <w:b/>
          <w:iCs/>
          <w:color w:val="000000"/>
          <w:sz w:val="21"/>
          <w:szCs w:val="21"/>
          <w:u w:val="single"/>
          <w:lang w:eastAsia="hu-HU"/>
        </w:rPr>
        <w:t>. 3. § (1) bekezdés 1. pont c) alpont</w:t>
      </w:r>
      <w:r w:rsidRPr="00D35283">
        <w:rPr>
          <w:rFonts w:ascii="Times New Roman" w:eastAsia="Times New Roman" w:hAnsi="Times New Roman"/>
          <w:b/>
          <w:iCs/>
          <w:color w:val="000000"/>
          <w:sz w:val="21"/>
          <w:szCs w:val="21"/>
          <w:lang w:eastAsia="hu-HU"/>
        </w:rPr>
        <w:t xml:space="preserve"> szerint az általam képviselt szervezet</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outlineLvl w:val="0"/>
        <w:rPr>
          <w:rFonts w:ascii="Times New Roman" w:eastAsia="Times New Roman" w:hAnsi="Times New Roman"/>
          <w:b/>
          <w:iCs/>
          <w:color w:val="000000"/>
          <w:sz w:val="21"/>
          <w:szCs w:val="21"/>
          <w:lang w:eastAsia="hu-HU"/>
        </w:rPr>
      </w:pPr>
      <w:bookmarkStart w:id="71" w:name="_Toc456256110"/>
      <w:bookmarkStart w:id="72" w:name="_Toc456341261"/>
      <w:r w:rsidRPr="00D35283">
        <w:rPr>
          <w:rFonts w:ascii="Times New Roman" w:eastAsia="Times New Roman" w:hAnsi="Times New Roman"/>
          <w:b/>
          <w:iCs/>
          <w:color w:val="000000"/>
          <w:sz w:val="21"/>
          <w:szCs w:val="21"/>
          <w:lang w:eastAsia="hu-HU"/>
        </w:rPr>
        <w:t>III/1. vezető tisztségviselői megismerhetők.</w:t>
      </w:r>
      <w:bookmarkEnd w:id="71"/>
      <w:bookmarkEnd w:id="72"/>
      <w:r w:rsidRPr="00D35283">
        <w:rPr>
          <w:rFonts w:ascii="Times New Roman" w:eastAsia="Times New Roman" w:hAnsi="Times New Roman"/>
          <w:b/>
          <w:iCs/>
          <w:color w:val="000000"/>
          <w:sz w:val="21"/>
          <w:szCs w:val="21"/>
          <w:lang w:eastAsia="hu-HU"/>
        </w:rPr>
        <w:t xml:space="preserve"> </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ab/>
        <w:t xml:space="preserve">az általam képviselt </w:t>
      </w:r>
      <w:proofErr w:type="gramStart"/>
      <w:r w:rsidRPr="00D35283">
        <w:rPr>
          <w:rFonts w:ascii="Times New Roman" w:eastAsia="Times New Roman" w:hAnsi="Times New Roman"/>
          <w:iCs/>
          <w:color w:val="000000"/>
          <w:sz w:val="21"/>
          <w:szCs w:val="21"/>
          <w:lang w:eastAsia="hu-HU"/>
        </w:rPr>
        <w:t>szervezet vezető</w:t>
      </w:r>
      <w:proofErr w:type="gramEnd"/>
      <w:r w:rsidRPr="00D35283">
        <w:rPr>
          <w:rFonts w:ascii="Times New Roman" w:eastAsia="Times New Roman" w:hAnsi="Times New Roman"/>
          <w:iCs/>
          <w:color w:val="000000"/>
          <w:sz w:val="21"/>
          <w:szCs w:val="21"/>
          <w:lang w:eastAsia="hu-HU"/>
        </w:rPr>
        <w:t xml:space="preserve"> tisztségviselői:</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D35283" w:rsidRPr="00D35283" w:rsidTr="006E2B73">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Adószám/adóazonosító</w:t>
            </w:r>
          </w:p>
        </w:tc>
      </w:tr>
      <w:tr w:rsidR="00D35283" w:rsidRPr="00D35283" w:rsidTr="006E2B73">
        <w:trPr>
          <w:trHeight w:val="300"/>
        </w:trPr>
        <w:tc>
          <w:tcPr>
            <w:tcW w:w="2940"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p>
        </w:tc>
      </w:tr>
      <w:tr w:rsidR="00D35283" w:rsidRPr="00D35283" w:rsidTr="006E2B73">
        <w:trPr>
          <w:trHeight w:val="300"/>
        </w:trPr>
        <w:tc>
          <w:tcPr>
            <w:tcW w:w="2940"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p>
        </w:tc>
      </w:tr>
      <w:tr w:rsidR="00D35283" w:rsidRPr="00D35283" w:rsidTr="006E2B73">
        <w:trPr>
          <w:trHeight w:val="300"/>
        </w:trPr>
        <w:tc>
          <w:tcPr>
            <w:tcW w:w="2940"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p>
        </w:tc>
      </w:tr>
    </w:tbl>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D35283">
        <w:rPr>
          <w:rFonts w:ascii="Times New Roman" w:eastAsia="Times New Roman" w:hAnsi="Times New Roman"/>
          <w:b/>
          <w:iCs/>
          <w:color w:val="000000"/>
          <w:sz w:val="21"/>
          <w:szCs w:val="21"/>
          <w:lang w:eastAsia="hu-HU"/>
        </w:rPr>
        <w:t>ot</w:t>
      </w:r>
      <w:proofErr w:type="spellEnd"/>
      <w:r w:rsidRPr="00D35283">
        <w:rPr>
          <w:rFonts w:ascii="Times New Roman" w:eastAsia="Times New Roman" w:hAnsi="Times New Roman"/>
          <w:b/>
          <w:iCs/>
          <w:color w:val="000000"/>
          <w:sz w:val="21"/>
          <w:szCs w:val="21"/>
          <w:lang w:eastAsia="hu-HU"/>
        </w:rPr>
        <w:t xml:space="preserve"> meghaladó részesedéssel,</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Az általam képviselt szervezet, valamint a </w:t>
      </w:r>
      <w:proofErr w:type="spellStart"/>
      <w:r w:rsidRPr="00D35283">
        <w:rPr>
          <w:rFonts w:ascii="Times New Roman" w:eastAsia="Times New Roman" w:hAnsi="Times New Roman"/>
          <w:iCs/>
          <w:color w:val="000000"/>
          <w:sz w:val="21"/>
          <w:szCs w:val="21"/>
          <w:lang w:eastAsia="hu-HU"/>
        </w:rPr>
        <w:t>ca</w:t>
      </w:r>
      <w:proofErr w:type="spellEnd"/>
      <w:r w:rsidRPr="00D35283">
        <w:rPr>
          <w:rFonts w:ascii="Times New Roman" w:eastAsia="Times New Roman" w:hAnsi="Times New Roman"/>
          <w:iCs/>
          <w:color w:val="000000"/>
          <w:sz w:val="21"/>
          <w:szCs w:val="21"/>
          <w:lang w:eastAsia="hu-HU"/>
        </w:rPr>
        <w:t xml:space="preserve">) pont szerinti vezető tisztségviselői az alábbi </w:t>
      </w:r>
      <w:proofErr w:type="gramStart"/>
      <w:r w:rsidRPr="00D35283">
        <w:rPr>
          <w:rFonts w:ascii="Times New Roman" w:eastAsia="Times New Roman" w:hAnsi="Times New Roman"/>
          <w:iCs/>
          <w:color w:val="000000"/>
          <w:sz w:val="21"/>
          <w:szCs w:val="21"/>
          <w:lang w:eastAsia="hu-HU"/>
        </w:rPr>
        <w:t>szervezet(</w:t>
      </w:r>
      <w:proofErr w:type="spellStart"/>
      <w:proofErr w:type="gramEnd"/>
      <w:r w:rsidRPr="00D35283">
        <w:rPr>
          <w:rFonts w:ascii="Times New Roman" w:eastAsia="Times New Roman" w:hAnsi="Times New Roman"/>
          <w:iCs/>
          <w:color w:val="000000"/>
          <w:sz w:val="21"/>
          <w:szCs w:val="21"/>
          <w:lang w:eastAsia="hu-HU"/>
        </w:rPr>
        <w:t>ek</w:t>
      </w:r>
      <w:proofErr w:type="spellEnd"/>
      <w:r w:rsidRPr="00D35283">
        <w:rPr>
          <w:rFonts w:ascii="Times New Roman" w:eastAsia="Times New Roman" w:hAnsi="Times New Roman"/>
          <w:iCs/>
          <w:color w:val="000000"/>
          <w:sz w:val="21"/>
          <w:szCs w:val="21"/>
          <w:lang w:eastAsia="hu-HU"/>
        </w:rPr>
        <w:t>)</w:t>
      </w:r>
      <w:proofErr w:type="spellStart"/>
      <w:r w:rsidRPr="00D35283">
        <w:rPr>
          <w:rFonts w:ascii="Times New Roman" w:eastAsia="Times New Roman" w:hAnsi="Times New Roman"/>
          <w:iCs/>
          <w:color w:val="000000"/>
          <w:sz w:val="21"/>
          <w:szCs w:val="21"/>
          <w:lang w:eastAsia="hu-HU"/>
        </w:rPr>
        <w:t>ben</w:t>
      </w:r>
      <w:proofErr w:type="spellEnd"/>
      <w:r w:rsidRPr="00D35283">
        <w:rPr>
          <w:rFonts w:ascii="Times New Roman" w:eastAsia="Times New Roman" w:hAnsi="Times New Roman"/>
          <w:iCs/>
          <w:color w:val="000000"/>
          <w:sz w:val="21"/>
          <w:szCs w:val="21"/>
          <w:lang w:eastAsia="hu-HU"/>
        </w:rPr>
        <w:t xml:space="preserve"> rendelkeznek 25 % - </w:t>
      </w:r>
      <w:proofErr w:type="spellStart"/>
      <w:r w:rsidRPr="00D35283">
        <w:rPr>
          <w:rFonts w:ascii="Times New Roman" w:eastAsia="Times New Roman" w:hAnsi="Times New Roman"/>
          <w:iCs/>
          <w:color w:val="000000"/>
          <w:sz w:val="21"/>
          <w:szCs w:val="21"/>
          <w:lang w:eastAsia="hu-HU"/>
        </w:rPr>
        <w:t>ot</w:t>
      </w:r>
      <w:proofErr w:type="spellEnd"/>
      <w:r w:rsidRPr="00D35283">
        <w:rPr>
          <w:rFonts w:ascii="Times New Roman" w:eastAsia="Times New Roman" w:hAnsi="Times New Roman"/>
          <w:iCs/>
          <w:color w:val="000000"/>
          <w:sz w:val="21"/>
          <w:szCs w:val="21"/>
          <w:lang w:eastAsia="hu-HU"/>
        </w:rPr>
        <w:t xml:space="preserve"> meghaladó részesedéssel:</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D35283" w:rsidRPr="00D35283" w:rsidTr="006E2B73">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ind w:right="326"/>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Részesedés mértéke</w:t>
            </w:r>
          </w:p>
        </w:tc>
      </w:tr>
      <w:tr w:rsidR="00D35283" w:rsidRPr="00D35283" w:rsidTr="006E2B73">
        <w:trPr>
          <w:trHeight w:val="300"/>
        </w:trPr>
        <w:tc>
          <w:tcPr>
            <w:tcW w:w="2402"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2402"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2402"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73" w:name="_Toc456256111"/>
      <w:bookmarkStart w:id="74" w:name="_Toc456341262"/>
      <w:r w:rsidRPr="00D35283">
        <w:rPr>
          <w:rFonts w:ascii="Times New Roman" w:eastAsia="Times New Roman" w:hAnsi="Times New Roman"/>
          <w:b/>
          <w:iCs/>
          <w:color w:val="000000"/>
          <w:sz w:val="21"/>
          <w:szCs w:val="21"/>
          <w:u w:val="single"/>
          <w:lang w:eastAsia="hu-HU"/>
        </w:rPr>
        <w:t xml:space="preserve">Ezek a </w:t>
      </w:r>
      <w:proofErr w:type="gramStart"/>
      <w:r w:rsidRPr="00D35283">
        <w:rPr>
          <w:rFonts w:ascii="Times New Roman" w:eastAsia="Times New Roman" w:hAnsi="Times New Roman"/>
          <w:b/>
          <w:iCs/>
          <w:color w:val="000000"/>
          <w:sz w:val="21"/>
          <w:szCs w:val="21"/>
          <w:u w:val="single"/>
          <w:lang w:eastAsia="hu-HU"/>
        </w:rPr>
        <w:t>szervezet(</w:t>
      </w:r>
      <w:proofErr w:type="spellStart"/>
      <w:proofErr w:type="gramEnd"/>
      <w:r w:rsidRPr="00D35283">
        <w:rPr>
          <w:rFonts w:ascii="Times New Roman" w:eastAsia="Times New Roman" w:hAnsi="Times New Roman"/>
          <w:b/>
          <w:iCs/>
          <w:color w:val="000000"/>
          <w:sz w:val="21"/>
          <w:szCs w:val="21"/>
          <w:u w:val="single"/>
          <w:lang w:eastAsia="hu-HU"/>
        </w:rPr>
        <w:t>ek</w:t>
      </w:r>
      <w:proofErr w:type="spellEnd"/>
      <w:r w:rsidRPr="00D35283">
        <w:rPr>
          <w:rFonts w:ascii="Times New Roman" w:eastAsia="Times New Roman" w:hAnsi="Times New Roman"/>
          <w:b/>
          <w:iCs/>
          <w:color w:val="000000"/>
          <w:sz w:val="21"/>
          <w:szCs w:val="21"/>
          <w:u w:val="single"/>
          <w:lang w:eastAsia="hu-HU"/>
        </w:rPr>
        <w:t>) átlátható(</w:t>
      </w:r>
      <w:proofErr w:type="spellStart"/>
      <w:r w:rsidRPr="00D35283">
        <w:rPr>
          <w:rFonts w:ascii="Times New Roman" w:eastAsia="Times New Roman" w:hAnsi="Times New Roman"/>
          <w:b/>
          <w:iCs/>
          <w:color w:val="000000"/>
          <w:sz w:val="21"/>
          <w:szCs w:val="21"/>
          <w:u w:val="single"/>
          <w:lang w:eastAsia="hu-HU"/>
        </w:rPr>
        <w:t>ak</w:t>
      </w:r>
      <w:proofErr w:type="spellEnd"/>
      <w:r w:rsidRPr="00D35283">
        <w:rPr>
          <w:rFonts w:ascii="Times New Roman" w:eastAsia="Times New Roman" w:hAnsi="Times New Roman"/>
          <w:b/>
          <w:iCs/>
          <w:color w:val="000000"/>
          <w:sz w:val="21"/>
          <w:szCs w:val="21"/>
          <w:u w:val="single"/>
          <w:lang w:eastAsia="hu-HU"/>
        </w:rPr>
        <w:t>), azaz:</w:t>
      </w:r>
      <w:bookmarkEnd w:id="73"/>
      <w:bookmarkEnd w:id="74"/>
      <w:r w:rsidRPr="00D35283">
        <w:rPr>
          <w:rFonts w:ascii="Times New Roman" w:eastAsia="Times New Roman" w:hAnsi="Times New Roman"/>
          <w:b/>
          <w:iCs/>
          <w:color w:val="000000"/>
          <w:sz w:val="21"/>
          <w:szCs w:val="21"/>
          <w:u w:val="single"/>
          <w:lang w:eastAsia="hu-HU"/>
        </w:rPr>
        <w:t xml:space="preserve"> </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iCs/>
          <w:color w:val="000000"/>
          <w:sz w:val="21"/>
          <w:szCs w:val="21"/>
          <w:lang w:eastAsia="hu-HU"/>
        </w:rPr>
      </w:pPr>
      <w:r w:rsidRPr="00D35283">
        <w:rPr>
          <w:rFonts w:ascii="Times New Roman" w:eastAsia="Times New Roman" w:hAnsi="Times New Roman"/>
          <w:b/>
          <w:iCs/>
          <w:color w:val="000000"/>
          <w:sz w:val="21"/>
          <w:szCs w:val="21"/>
          <w:lang w:eastAsia="hu-HU"/>
        </w:rPr>
        <w:lastRenderedPageBreak/>
        <w:t>III./2.1.</w:t>
      </w:r>
      <w:r w:rsidRPr="00D35283">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D35283">
        <w:rPr>
          <w:rFonts w:ascii="Times New Roman" w:eastAsia="Times New Roman" w:hAnsi="Times New Roman"/>
          <w:b/>
          <w:iCs/>
          <w:color w:val="000000"/>
          <w:sz w:val="21"/>
          <w:szCs w:val="21"/>
          <w:lang w:eastAsia="hu-HU"/>
        </w:rPr>
        <w:t>tényleges tulajdonos</w:t>
      </w:r>
      <w:r w:rsidRPr="00D35283">
        <w:rPr>
          <w:rFonts w:ascii="Times New Roman" w:eastAsia="Times New Roman" w:hAnsi="Times New Roman"/>
          <w:iCs/>
          <w:color w:val="000000"/>
          <w:sz w:val="21"/>
          <w:szCs w:val="21"/>
          <w:lang w:eastAsia="hu-HU"/>
        </w:rPr>
        <w:t xml:space="preserve">uk megismerhető, amelyről az alábbiak szerint nyilatkozom </w:t>
      </w:r>
      <w:r w:rsidRPr="00D35283">
        <w:rPr>
          <w:rFonts w:ascii="Times New Roman" w:eastAsia="Times New Roman" w:hAnsi="Times New Roman"/>
          <w:i/>
          <w:iCs/>
          <w:color w:val="000000"/>
          <w:sz w:val="21"/>
          <w:szCs w:val="21"/>
          <w:lang w:eastAsia="hu-HU"/>
        </w:rPr>
        <w:t>(több érintett gazdálkodó szervezet esetében szervezetenként szükséges kitölteni):</w:t>
      </w:r>
      <w:r w:rsidRPr="00D35283">
        <w:rPr>
          <w:rFonts w:ascii="Times New Roman" w:eastAsia="Times New Roman" w:hAnsi="Times New Roman"/>
          <w:iCs/>
          <w:color w:val="000000"/>
          <w:sz w:val="21"/>
          <w:szCs w:val="21"/>
          <w:u w:val="single"/>
          <w:lang w:eastAsia="hu-HU"/>
        </w:rPr>
        <w:t xml:space="preserve"> </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u w:val="single"/>
          <w:lang w:eastAsia="hu-HU"/>
        </w:rPr>
      </w:pPr>
    </w:p>
    <w:p w:rsidR="00D35283" w:rsidRPr="00D35283" w:rsidRDefault="00D35283" w:rsidP="00D35283">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75" w:name="_Toc456256112"/>
      <w:bookmarkStart w:id="76" w:name="_Toc456341263"/>
      <w:r w:rsidRPr="00D35283">
        <w:rPr>
          <w:rFonts w:ascii="Times New Roman" w:eastAsia="Times New Roman" w:hAnsi="Times New Roman"/>
          <w:color w:val="000000"/>
          <w:sz w:val="21"/>
          <w:szCs w:val="21"/>
          <w:u w:val="single"/>
          <w:lang w:eastAsia="hu-HU"/>
        </w:rPr>
        <w:t>Nyilatkozat tényleges tulajdonosokról:</w:t>
      </w:r>
      <w:bookmarkEnd w:id="75"/>
      <w:bookmarkEnd w:id="76"/>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D35283" w:rsidRPr="00D35283" w:rsidTr="006E2B73">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Adószám/</w:t>
            </w:r>
          </w:p>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Befolyás és szavazati jog mértéke</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425" w:type="dxa"/>
            <w:tcBorders>
              <w:top w:val="nil"/>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iCs/>
          <w:color w:val="000000"/>
          <w:sz w:val="21"/>
          <w:szCs w:val="21"/>
          <w:lang w:eastAsia="hu-HU"/>
        </w:rPr>
      </w:pPr>
      <w:r w:rsidRPr="00D35283">
        <w:rPr>
          <w:rFonts w:ascii="Times New Roman" w:eastAsia="Times New Roman" w:hAnsi="Times New Roman"/>
          <w:b/>
          <w:iCs/>
          <w:color w:val="000000"/>
          <w:sz w:val="21"/>
          <w:szCs w:val="21"/>
          <w:lang w:eastAsia="hu-HU"/>
        </w:rPr>
        <w:t>III/2.2.</w:t>
      </w:r>
      <w:r w:rsidRPr="00D35283">
        <w:rPr>
          <w:rFonts w:ascii="Times New Roman" w:eastAsia="Times New Roman" w:hAnsi="Times New Roman"/>
          <w:iCs/>
          <w:color w:val="000000"/>
          <w:sz w:val="21"/>
          <w:szCs w:val="21"/>
          <w:lang w:eastAsia="hu-HU"/>
        </w:rPr>
        <w:t xml:space="preserve"> Ezen </w:t>
      </w:r>
      <w:proofErr w:type="gramStart"/>
      <w:r w:rsidRPr="00D35283">
        <w:rPr>
          <w:rFonts w:ascii="Times New Roman" w:eastAsia="Times New Roman" w:hAnsi="Times New Roman"/>
          <w:iCs/>
          <w:color w:val="000000"/>
          <w:sz w:val="21"/>
          <w:szCs w:val="21"/>
          <w:lang w:eastAsia="hu-HU"/>
        </w:rPr>
        <w:t>szervezet(</w:t>
      </w:r>
      <w:proofErr w:type="spellStart"/>
      <w:proofErr w:type="gramEnd"/>
      <w:r w:rsidRPr="00D35283">
        <w:rPr>
          <w:rFonts w:ascii="Times New Roman" w:eastAsia="Times New Roman" w:hAnsi="Times New Roman"/>
          <w:iCs/>
          <w:color w:val="000000"/>
          <w:sz w:val="21"/>
          <w:szCs w:val="21"/>
          <w:lang w:eastAsia="hu-HU"/>
        </w:rPr>
        <w:t>ek</w:t>
      </w:r>
      <w:proofErr w:type="spellEnd"/>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b/>
          <w:iCs/>
          <w:color w:val="000000"/>
          <w:sz w:val="21"/>
          <w:szCs w:val="21"/>
          <w:lang w:eastAsia="hu-HU"/>
        </w:rPr>
        <w:t>adóilletékessége</w:t>
      </w:r>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D35283">
        <w:rPr>
          <w:rFonts w:ascii="Times New Roman" w:eastAsia="Times New Roman" w:hAnsi="Times New Roman"/>
          <w:iCs/>
          <w:color w:val="000000"/>
          <w:sz w:val="21"/>
          <w:szCs w:val="21"/>
          <w:lang w:eastAsia="hu-HU"/>
        </w:rPr>
        <w:t>:</w:t>
      </w: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4F1A36">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az Európai Unió valamely tagállama: </w:t>
      </w:r>
    </w:p>
    <w:p w:rsidR="00D35283" w:rsidRPr="00D35283" w:rsidRDefault="00D35283" w:rsidP="004F1A36">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Magyarország</w:t>
      </w:r>
    </w:p>
    <w:p w:rsidR="00D35283" w:rsidRPr="00D35283" w:rsidRDefault="00D35283" w:rsidP="004F1A36">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egyéb</w:t>
      </w:r>
      <w:proofErr w:type="gramStart"/>
      <w:r w:rsidRPr="00D35283">
        <w:rPr>
          <w:rFonts w:ascii="Times New Roman" w:eastAsia="Times New Roman" w:hAnsi="Times New Roman"/>
          <w:iCs/>
          <w:color w:val="000000"/>
          <w:sz w:val="21"/>
          <w:szCs w:val="21"/>
          <w:lang w:eastAsia="hu-HU"/>
        </w:rPr>
        <w:t>: …</w:t>
      </w:r>
      <w:proofErr w:type="gramEnd"/>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 xml:space="preserve">vagy </w:t>
      </w:r>
    </w:p>
    <w:p w:rsidR="00D35283" w:rsidRPr="00D35283" w:rsidRDefault="00D35283" w:rsidP="00D35283">
      <w:pPr>
        <w:spacing w:after="0" w:line="240" w:lineRule="auto"/>
        <w:ind w:left="2856" w:firstLine="180"/>
        <w:jc w:val="both"/>
        <w:rPr>
          <w:rFonts w:ascii="Times New Roman" w:eastAsia="Times New Roman" w:hAnsi="Times New Roman"/>
          <w:iCs/>
          <w:color w:val="000000"/>
          <w:sz w:val="21"/>
          <w:szCs w:val="21"/>
          <w:lang w:eastAsia="hu-HU"/>
        </w:rPr>
      </w:pPr>
    </w:p>
    <w:p w:rsidR="00D35283" w:rsidRPr="00D35283" w:rsidRDefault="00D35283" w:rsidP="004F1A36">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az Európai Gazdasági Térségről szóló megállapodásban részes állam</w:t>
      </w:r>
      <w:proofErr w:type="gramStart"/>
      <w:r w:rsidRPr="00D35283">
        <w:rPr>
          <w:rFonts w:ascii="Times New Roman" w:eastAsia="Times New Roman" w:hAnsi="Times New Roman"/>
          <w:iCs/>
          <w:color w:val="000000"/>
          <w:sz w:val="21"/>
          <w:szCs w:val="21"/>
          <w:lang w:eastAsia="hu-HU"/>
        </w:rPr>
        <w:t>: …</w:t>
      </w:r>
      <w:proofErr w:type="gramEnd"/>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vagy</w:t>
      </w:r>
    </w:p>
    <w:p w:rsidR="00D35283" w:rsidRPr="00D35283" w:rsidRDefault="00D35283" w:rsidP="00D35283">
      <w:pPr>
        <w:spacing w:after="0" w:line="240" w:lineRule="auto"/>
        <w:ind w:left="2136" w:firstLine="180"/>
        <w:jc w:val="both"/>
        <w:rPr>
          <w:rFonts w:ascii="Times New Roman" w:eastAsia="Times New Roman" w:hAnsi="Times New Roman"/>
          <w:iCs/>
          <w:color w:val="000000"/>
          <w:sz w:val="21"/>
          <w:szCs w:val="21"/>
          <w:lang w:eastAsia="hu-HU"/>
        </w:rPr>
      </w:pPr>
    </w:p>
    <w:p w:rsidR="00D35283" w:rsidRPr="00D35283" w:rsidRDefault="00D35283" w:rsidP="004F1A36">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a Gazdasági Együttműködési és Fejlesztési Szervezet tagállama</w:t>
      </w:r>
      <w:proofErr w:type="gramStart"/>
      <w:r w:rsidRPr="00D35283">
        <w:rPr>
          <w:rFonts w:ascii="Times New Roman" w:eastAsia="Times New Roman" w:hAnsi="Times New Roman"/>
          <w:iCs/>
          <w:color w:val="000000"/>
          <w:sz w:val="21"/>
          <w:szCs w:val="21"/>
          <w:lang w:eastAsia="hu-HU"/>
        </w:rPr>
        <w:t>: …</w:t>
      </w:r>
      <w:proofErr w:type="gramEnd"/>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vagy</w:t>
      </w:r>
    </w:p>
    <w:p w:rsidR="00D35283" w:rsidRPr="00D35283" w:rsidRDefault="00D35283" w:rsidP="00D35283">
      <w:pPr>
        <w:spacing w:after="0" w:line="240" w:lineRule="auto"/>
        <w:ind w:left="2136" w:firstLine="180"/>
        <w:jc w:val="both"/>
        <w:rPr>
          <w:rFonts w:ascii="Times New Roman" w:eastAsia="Times New Roman" w:hAnsi="Times New Roman"/>
          <w:iCs/>
          <w:color w:val="000000"/>
          <w:sz w:val="21"/>
          <w:szCs w:val="21"/>
          <w:lang w:eastAsia="hu-HU"/>
        </w:rPr>
      </w:pPr>
    </w:p>
    <w:p w:rsidR="00D35283" w:rsidRPr="00D35283" w:rsidRDefault="00D35283" w:rsidP="004F1A36">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D35283">
        <w:rPr>
          <w:rFonts w:ascii="Times New Roman" w:eastAsia="Times New Roman" w:hAnsi="Times New Roman"/>
          <w:iCs/>
          <w:color w:val="000000"/>
          <w:sz w:val="21"/>
          <w:szCs w:val="21"/>
          <w:lang w:eastAsia="hu-HU"/>
        </w:rPr>
        <w:t>: …</w:t>
      </w:r>
      <w:proofErr w:type="gramEnd"/>
      <w:r w:rsidRPr="00D35283">
        <w:rPr>
          <w:rFonts w:ascii="Times New Roman" w:eastAsia="Times New Roman" w:hAnsi="Times New Roman"/>
          <w:iCs/>
          <w:color w:val="000000"/>
          <w:sz w:val="21"/>
          <w:szCs w:val="21"/>
          <w:lang w:eastAsia="hu-HU"/>
        </w:rPr>
        <w:t>………………..</w:t>
      </w:r>
    </w:p>
    <w:p w:rsidR="00D35283" w:rsidRPr="00D35283" w:rsidRDefault="00D35283" w:rsidP="00D35283">
      <w:pPr>
        <w:spacing w:after="0" w:line="240" w:lineRule="auto"/>
        <w:ind w:left="2124" w:firstLine="180"/>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D35283" w:rsidRPr="00D35283" w:rsidRDefault="00D35283" w:rsidP="00D35283">
      <w:pPr>
        <w:spacing w:after="0" w:line="240" w:lineRule="auto"/>
        <w:ind w:left="1416"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iCs/>
          <w:color w:val="000000"/>
          <w:sz w:val="21"/>
          <w:szCs w:val="21"/>
          <w:lang w:eastAsia="hu-HU"/>
        </w:rPr>
      </w:pPr>
      <w:r w:rsidRPr="00D35283">
        <w:rPr>
          <w:rFonts w:ascii="Times New Roman" w:eastAsia="Times New Roman" w:hAnsi="Times New Roman"/>
          <w:b/>
          <w:iCs/>
          <w:color w:val="000000"/>
          <w:sz w:val="21"/>
          <w:szCs w:val="21"/>
          <w:lang w:eastAsia="hu-HU"/>
        </w:rPr>
        <w:t>III/2.3</w:t>
      </w:r>
      <w:r w:rsidRPr="00D35283">
        <w:rPr>
          <w:rFonts w:ascii="Times New Roman" w:eastAsia="Times New Roman" w:hAnsi="Times New Roman"/>
          <w:iCs/>
          <w:color w:val="000000"/>
          <w:sz w:val="21"/>
          <w:szCs w:val="21"/>
          <w:lang w:eastAsia="hu-HU"/>
        </w:rPr>
        <w:t xml:space="preserve">. Ezen </w:t>
      </w:r>
      <w:proofErr w:type="gramStart"/>
      <w:r w:rsidRPr="00D35283">
        <w:rPr>
          <w:rFonts w:ascii="Times New Roman" w:eastAsia="Times New Roman" w:hAnsi="Times New Roman"/>
          <w:iCs/>
          <w:color w:val="000000"/>
          <w:sz w:val="21"/>
          <w:szCs w:val="21"/>
          <w:lang w:eastAsia="hu-HU"/>
        </w:rPr>
        <w:t>szervezet(</w:t>
      </w:r>
      <w:proofErr w:type="spellStart"/>
      <w:proofErr w:type="gramEnd"/>
      <w:r w:rsidRPr="00D35283">
        <w:rPr>
          <w:rFonts w:ascii="Times New Roman" w:eastAsia="Times New Roman" w:hAnsi="Times New Roman"/>
          <w:iCs/>
          <w:color w:val="000000"/>
          <w:sz w:val="21"/>
          <w:szCs w:val="21"/>
          <w:lang w:eastAsia="hu-HU"/>
        </w:rPr>
        <w:t>ek</w:t>
      </w:r>
      <w:proofErr w:type="spellEnd"/>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b/>
          <w:iCs/>
          <w:color w:val="000000"/>
          <w:sz w:val="21"/>
          <w:szCs w:val="21"/>
          <w:lang w:eastAsia="hu-HU"/>
        </w:rPr>
        <w:t>ellenőrzött külföldi társasági</w:t>
      </w:r>
      <w:r w:rsidRPr="00D35283">
        <w:rPr>
          <w:rFonts w:ascii="Times New Roman" w:eastAsia="Times New Roman" w:hAnsi="Times New Roman"/>
          <w:iCs/>
          <w:color w:val="000000"/>
          <w:sz w:val="21"/>
          <w:szCs w:val="21"/>
          <w:lang w:eastAsia="hu-HU"/>
        </w:rPr>
        <w:t xml:space="preserve"> minősítése </w:t>
      </w:r>
      <w:r w:rsidRPr="00D35283">
        <w:rPr>
          <w:rFonts w:ascii="Times New Roman" w:eastAsia="Times New Roman" w:hAnsi="Times New Roman"/>
          <w:i/>
          <w:iCs/>
          <w:color w:val="000000"/>
          <w:sz w:val="21"/>
          <w:szCs w:val="21"/>
          <w:lang w:eastAsia="hu-HU"/>
        </w:rPr>
        <w:t>(több érintett gazdálkodó szervezet esetében szervezetenként szükséges megjelölni):</w:t>
      </w:r>
    </w:p>
    <w:p w:rsidR="00D35283" w:rsidRPr="00D35283" w:rsidRDefault="00D35283" w:rsidP="00D35283">
      <w:pPr>
        <w:spacing w:after="0" w:line="240" w:lineRule="auto"/>
        <w:ind w:left="1416"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Magyarországi székhellyel rendelkezik, így nem ellenőrzött külföldi társaság.</w:t>
      </w:r>
    </w:p>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D35283">
        <w:rPr>
          <w:rFonts w:ascii="Times New Roman" w:eastAsia="Times New Roman" w:hAnsi="Times New Roman"/>
          <w:i/>
          <w:iCs/>
          <w:color w:val="000000"/>
          <w:sz w:val="21"/>
          <w:szCs w:val="21"/>
          <w:lang w:eastAsia="hu-HU"/>
        </w:rPr>
        <w:t>vagy</w:t>
      </w:r>
      <w:proofErr w:type="gramEnd"/>
    </w:p>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2124" w:firstLine="180"/>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Cs/>
          <w:color w:val="000000"/>
          <w:sz w:val="21"/>
          <w:szCs w:val="21"/>
          <w:lang w:eastAsia="hu-HU"/>
        </w:rPr>
        <w:t xml:space="preserve">Nem rendelkezik magyarországi székhellyel. </w:t>
      </w:r>
      <w:r w:rsidRPr="00D35283">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D35283" w:rsidRPr="00D35283" w:rsidRDefault="00D35283" w:rsidP="00D35283">
      <w:pPr>
        <w:spacing w:after="0" w:line="240" w:lineRule="auto"/>
        <w:ind w:left="2124" w:firstLine="180"/>
        <w:jc w:val="both"/>
        <w:rPr>
          <w:rFonts w:ascii="Times New Roman" w:eastAsia="Times New Roman" w:hAnsi="Times New Roman"/>
          <w:i/>
          <w:iCs/>
          <w:color w:val="000000"/>
          <w:sz w:val="21"/>
          <w:szCs w:val="21"/>
          <w:lang w:eastAsia="hu-HU"/>
        </w:rPr>
      </w:pPr>
    </w:p>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D35283">
        <w:rPr>
          <w:rFonts w:ascii="Times New Roman" w:eastAsia="Times New Roman" w:hAnsi="Times New Roman"/>
          <w:iCs/>
          <w:color w:val="000000"/>
          <w:sz w:val="21"/>
          <w:szCs w:val="21"/>
          <w:lang w:eastAsia="hu-HU"/>
        </w:rPr>
        <w:t>nem</w:t>
      </w:r>
      <w:proofErr w:type="gramEnd"/>
      <w:r w:rsidRPr="00D35283">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D35283">
        <w:rPr>
          <w:rFonts w:ascii="Times New Roman" w:eastAsia="Times New Roman" w:hAnsi="Times New Roman"/>
          <w:i/>
          <w:iCs/>
          <w:color w:val="000000"/>
          <w:sz w:val="21"/>
          <w:szCs w:val="21"/>
          <w:lang w:eastAsia="hu-HU"/>
        </w:rPr>
        <w:t>vagy</w:t>
      </w:r>
      <w:proofErr w:type="gramEnd"/>
    </w:p>
    <w:p w:rsidR="00D35283" w:rsidRPr="00D35283" w:rsidRDefault="00D35283" w:rsidP="00D35283">
      <w:pPr>
        <w:spacing w:after="2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D35283">
        <w:rPr>
          <w:rFonts w:ascii="Times New Roman" w:eastAsia="Times New Roman" w:hAnsi="Times New Roman"/>
          <w:iCs/>
          <w:color w:val="000000"/>
          <w:sz w:val="21"/>
          <w:szCs w:val="21"/>
          <w:lang w:eastAsia="hu-HU"/>
        </w:rPr>
        <w:t>a</w:t>
      </w:r>
      <w:proofErr w:type="gramEnd"/>
      <w:r w:rsidRPr="00D35283">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D35283">
        <w:rPr>
          <w:rFonts w:ascii="Times New Roman" w:eastAsia="Times New Roman" w:hAnsi="Times New Roman"/>
          <w:i/>
          <w:iCs/>
          <w:color w:val="000000"/>
          <w:sz w:val="21"/>
          <w:szCs w:val="21"/>
          <w:lang w:eastAsia="hu-HU"/>
        </w:rPr>
        <w:t>(A megfelelő aláhúzandó.)</w:t>
      </w:r>
    </w:p>
    <w:p w:rsidR="00D35283" w:rsidRPr="00D35283" w:rsidRDefault="00D35283" w:rsidP="00D35283">
      <w:pPr>
        <w:spacing w:after="2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2124"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lastRenderedPageBreak/>
        <w:t xml:space="preserve">Amennyiben </w:t>
      </w:r>
      <w:proofErr w:type="gramStart"/>
      <w:r w:rsidRPr="00D35283">
        <w:rPr>
          <w:rFonts w:ascii="Times New Roman" w:eastAsia="Times New Roman" w:hAnsi="Times New Roman"/>
          <w:iCs/>
          <w:color w:val="000000"/>
          <w:sz w:val="21"/>
          <w:szCs w:val="21"/>
          <w:lang w:eastAsia="hu-HU"/>
        </w:rPr>
        <w:t>ezen</w:t>
      </w:r>
      <w:proofErr w:type="gramEnd"/>
      <w:r w:rsidRPr="00D35283">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D35283" w:rsidRPr="00D35283" w:rsidRDefault="00D35283" w:rsidP="00D35283">
      <w:pPr>
        <w:spacing w:after="2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20" w:line="240" w:lineRule="auto"/>
        <w:ind w:left="2124" w:firstLine="180"/>
        <w:jc w:val="both"/>
        <w:rPr>
          <w:rFonts w:ascii="Times New Roman" w:eastAsia="Times New Roman" w:hAnsi="Times New Roman"/>
          <w:sz w:val="21"/>
          <w:szCs w:val="21"/>
          <w:lang w:eastAsia="hu-HU"/>
        </w:rPr>
      </w:pPr>
    </w:p>
    <w:p w:rsidR="00D35283" w:rsidRPr="00D35283" w:rsidRDefault="00D35283" w:rsidP="00D35283">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D35283" w:rsidRPr="00D35283" w:rsidTr="006E2B73">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5283" w:rsidRPr="00D35283" w:rsidTr="006E2B73">
        <w:trPr>
          <w:trHeight w:val="300"/>
        </w:trPr>
        <w:tc>
          <w:tcPr>
            <w:tcW w:w="1291"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ind w:left="-1127" w:firstLine="1127"/>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291"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left="2124" w:firstLine="180"/>
        <w:jc w:val="both"/>
        <w:rPr>
          <w:rFonts w:ascii="Times New Roman" w:eastAsia="Times New Roman" w:hAnsi="Times New Roman"/>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iCs/>
          <w:color w:val="000000"/>
          <w:sz w:val="21"/>
          <w:szCs w:val="21"/>
          <w:lang w:eastAsia="hu-HU"/>
        </w:rPr>
      </w:pPr>
      <w:r w:rsidRPr="00D35283">
        <w:rPr>
          <w:rFonts w:ascii="Times New Roman" w:eastAsia="Times New Roman" w:hAnsi="Times New Roman"/>
          <w:b/>
          <w:iCs/>
          <w:color w:val="000000"/>
          <w:sz w:val="21"/>
          <w:szCs w:val="21"/>
          <w:lang w:eastAsia="hu-HU"/>
        </w:rPr>
        <w:t>III/2.4.</w:t>
      </w:r>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b/>
          <w:iCs/>
          <w:color w:val="000000"/>
          <w:sz w:val="21"/>
          <w:szCs w:val="21"/>
          <w:lang w:eastAsia="hu-HU"/>
        </w:rPr>
        <w:t>Ezen szervezetben</w:t>
      </w:r>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D35283">
        <w:rPr>
          <w:rFonts w:ascii="Times New Roman" w:eastAsia="Times New Roman" w:hAnsi="Times New Roman"/>
          <w:i/>
          <w:iCs/>
          <w:color w:val="000000"/>
          <w:sz w:val="21"/>
          <w:szCs w:val="21"/>
          <w:lang w:eastAsia="hu-HU"/>
        </w:rPr>
        <w:t>ot</w:t>
      </w:r>
      <w:proofErr w:type="spellEnd"/>
      <w:r w:rsidRPr="00D35283">
        <w:rPr>
          <w:rFonts w:ascii="Times New Roman" w:eastAsia="Times New Roman" w:hAnsi="Times New Roman"/>
          <w:i/>
          <w:iCs/>
          <w:color w:val="000000"/>
          <w:sz w:val="21"/>
          <w:szCs w:val="21"/>
          <w:lang w:eastAsia="hu-HU"/>
        </w:rPr>
        <w:t xml:space="preserve"> meghaladó részesedéssel rendelkeznek) </w:t>
      </w:r>
      <w:r w:rsidRPr="00D35283">
        <w:rPr>
          <w:rFonts w:ascii="Times New Roman" w:eastAsia="Times New Roman" w:hAnsi="Times New Roman"/>
          <w:b/>
          <w:iCs/>
          <w:color w:val="000000"/>
          <w:sz w:val="21"/>
          <w:szCs w:val="21"/>
          <w:lang w:eastAsia="hu-HU"/>
        </w:rPr>
        <w:t xml:space="preserve">közvetlenül vagy közvetetten több mint 25 % - </w:t>
      </w:r>
      <w:proofErr w:type="spellStart"/>
      <w:r w:rsidRPr="00D35283">
        <w:rPr>
          <w:rFonts w:ascii="Times New Roman" w:eastAsia="Times New Roman" w:hAnsi="Times New Roman"/>
          <w:b/>
          <w:iCs/>
          <w:color w:val="000000"/>
          <w:sz w:val="21"/>
          <w:szCs w:val="21"/>
          <w:lang w:eastAsia="hu-HU"/>
        </w:rPr>
        <w:t>os</w:t>
      </w:r>
      <w:proofErr w:type="spellEnd"/>
      <w:r w:rsidRPr="00D35283">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D35283">
        <w:rPr>
          <w:rFonts w:ascii="Times New Roman" w:eastAsia="Times New Roman" w:hAnsi="Times New Roman"/>
          <w:iCs/>
          <w:color w:val="000000"/>
          <w:sz w:val="21"/>
          <w:szCs w:val="21"/>
          <w:lang w:eastAsia="hu-HU"/>
        </w:rPr>
        <w:t xml:space="preserve"> </w:t>
      </w:r>
      <w:r w:rsidRPr="00D35283">
        <w:rPr>
          <w:rFonts w:ascii="Times New Roman" w:eastAsia="Times New Roman" w:hAnsi="Times New Roman"/>
          <w:b/>
          <w:iCs/>
          <w:color w:val="000000"/>
          <w:sz w:val="21"/>
          <w:szCs w:val="21"/>
          <w:lang w:eastAsia="hu-HU"/>
        </w:rPr>
        <w:t>átlátható</w:t>
      </w:r>
      <w:r w:rsidRPr="00D35283">
        <w:rPr>
          <w:rFonts w:ascii="Times New Roman" w:eastAsia="Times New Roman" w:hAnsi="Times New Roman"/>
          <w:iCs/>
          <w:color w:val="000000"/>
          <w:sz w:val="21"/>
          <w:szCs w:val="21"/>
          <w:lang w:eastAsia="hu-HU"/>
        </w:rPr>
        <w:t xml:space="preserve">, azaz: </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highlight w:val="yellow"/>
          <w:lang w:eastAsia="hu-HU"/>
        </w:rPr>
      </w:pP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D35283">
        <w:rPr>
          <w:rFonts w:ascii="Times New Roman" w:eastAsia="Times New Roman" w:hAnsi="Times New Roman"/>
          <w:iCs/>
          <w:color w:val="000000"/>
          <w:sz w:val="21"/>
          <w:szCs w:val="21"/>
          <w:lang w:eastAsia="hu-HU"/>
        </w:rPr>
        <w:t>os</w:t>
      </w:r>
      <w:proofErr w:type="spellEnd"/>
      <w:r w:rsidRPr="00D35283">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D35283">
        <w:rPr>
          <w:rFonts w:ascii="Times New Roman" w:eastAsia="Times New Roman" w:hAnsi="Times New Roman"/>
          <w:iCs/>
          <w:color w:val="000000"/>
          <w:sz w:val="21"/>
          <w:szCs w:val="21"/>
          <w:lang w:eastAsia="hu-HU"/>
        </w:rPr>
        <w:t>vízitársulat</w:t>
      </w:r>
      <w:proofErr w:type="spellEnd"/>
      <w:r w:rsidRPr="00D35283">
        <w:rPr>
          <w:rFonts w:ascii="Times New Roman" w:eastAsia="Times New Roman" w:hAnsi="Times New Roman"/>
          <w:iCs/>
          <w:color w:val="000000"/>
          <w:sz w:val="21"/>
          <w:szCs w:val="21"/>
          <w:lang w:eastAsia="hu-HU"/>
        </w:rPr>
        <w:t xml:space="preserve"> vagy ezekre vezető tisztségviselői 25 % - </w:t>
      </w:r>
      <w:proofErr w:type="spellStart"/>
      <w:r w:rsidRPr="00D35283">
        <w:rPr>
          <w:rFonts w:ascii="Times New Roman" w:eastAsia="Times New Roman" w:hAnsi="Times New Roman"/>
          <w:iCs/>
          <w:color w:val="000000"/>
          <w:sz w:val="21"/>
          <w:szCs w:val="21"/>
          <w:lang w:eastAsia="hu-HU"/>
        </w:rPr>
        <w:t>ot</w:t>
      </w:r>
      <w:proofErr w:type="spellEnd"/>
      <w:r w:rsidRPr="00D35283">
        <w:rPr>
          <w:rFonts w:ascii="Times New Roman" w:eastAsia="Times New Roman" w:hAnsi="Times New Roman"/>
          <w:iCs/>
          <w:color w:val="000000"/>
          <w:sz w:val="21"/>
          <w:szCs w:val="21"/>
          <w:lang w:eastAsia="hu-HU"/>
        </w:rPr>
        <w:t xml:space="preserve"> meghaladó részesedéssel rendelkeznek:</w:t>
      </w:r>
    </w:p>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D35283" w:rsidRPr="00D35283" w:rsidTr="006E2B73">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xml:space="preserve">Részesedés mértéke % - </w:t>
            </w:r>
            <w:proofErr w:type="spellStart"/>
            <w:r w:rsidRPr="00D35283">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xml:space="preserve">Tényleges </w:t>
            </w:r>
            <w:proofErr w:type="gramStart"/>
            <w:r w:rsidRPr="00D35283">
              <w:rPr>
                <w:rFonts w:ascii="Times New Roman" w:eastAsia="Times New Roman" w:hAnsi="Times New Roman"/>
                <w:color w:val="000000"/>
                <w:sz w:val="21"/>
                <w:szCs w:val="21"/>
                <w:lang w:eastAsia="hu-HU"/>
              </w:rPr>
              <w:t>tulajdonos(</w:t>
            </w:r>
            <w:proofErr w:type="gramEnd"/>
            <w:r w:rsidRPr="00D35283">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xml:space="preserve">Tényleges tulajdonosok adószáma </w:t>
            </w:r>
          </w:p>
        </w:tc>
      </w:tr>
      <w:tr w:rsidR="00D35283" w:rsidRPr="00D35283" w:rsidTr="006E2B73">
        <w:trPr>
          <w:trHeight w:val="300"/>
        </w:trPr>
        <w:tc>
          <w:tcPr>
            <w:tcW w:w="1590"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ind w:left="-313"/>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590"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590"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D35283" w:rsidRPr="00D35283" w:rsidTr="006E2B73">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D35283" w:rsidRPr="00D35283" w:rsidRDefault="00D35283" w:rsidP="00D35283">
            <w:pPr>
              <w:spacing w:after="0" w:line="240" w:lineRule="auto"/>
              <w:jc w:val="center"/>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D35283" w:rsidRPr="00D35283" w:rsidTr="006E2B73">
        <w:trPr>
          <w:trHeight w:val="300"/>
        </w:trPr>
        <w:tc>
          <w:tcPr>
            <w:tcW w:w="1161"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ind w:left="-1127" w:firstLine="1127"/>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161"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r w:rsidR="00D35283" w:rsidRPr="00D35283" w:rsidTr="006E2B73">
        <w:trPr>
          <w:trHeight w:val="300"/>
        </w:trPr>
        <w:tc>
          <w:tcPr>
            <w:tcW w:w="1161" w:type="dxa"/>
            <w:tcBorders>
              <w:top w:val="nil"/>
              <w:left w:val="single" w:sz="4" w:space="0" w:color="auto"/>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D35283" w:rsidRPr="00D35283" w:rsidRDefault="00D35283" w:rsidP="00D35283">
            <w:pPr>
              <w:spacing w:after="0" w:line="240" w:lineRule="auto"/>
              <w:ind w:left="-1127" w:firstLine="1127"/>
              <w:rPr>
                <w:rFonts w:ascii="Times New Roman" w:eastAsia="Times New Roman" w:hAnsi="Times New Roman"/>
                <w:color w:val="000000"/>
                <w:sz w:val="21"/>
                <w:szCs w:val="21"/>
                <w:lang w:eastAsia="hu-HU"/>
              </w:rPr>
            </w:pPr>
            <w:r w:rsidRPr="00D35283">
              <w:rPr>
                <w:rFonts w:ascii="Times New Roman" w:eastAsia="Times New Roman" w:hAnsi="Times New Roman"/>
                <w:color w:val="000000"/>
                <w:sz w:val="21"/>
                <w:szCs w:val="21"/>
                <w:lang w:eastAsia="hu-HU"/>
              </w:rPr>
              <w:t> </w:t>
            </w:r>
          </w:p>
        </w:tc>
      </w:tr>
    </w:tbl>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spacing w:after="0" w:line="240" w:lineRule="auto"/>
        <w:ind w:firstLine="180"/>
        <w:jc w:val="both"/>
        <w:outlineLvl w:val="0"/>
        <w:rPr>
          <w:rFonts w:ascii="Times New Roman" w:eastAsia="Times New Roman" w:hAnsi="Times New Roman"/>
          <w:b/>
          <w:iCs/>
          <w:color w:val="000000"/>
          <w:sz w:val="21"/>
          <w:szCs w:val="21"/>
          <w:lang w:eastAsia="hu-HU"/>
        </w:rPr>
      </w:pPr>
      <w:bookmarkStart w:id="77" w:name="_Toc456256113"/>
      <w:bookmarkStart w:id="78" w:name="_Toc456341264"/>
      <w:r w:rsidRPr="00D35283">
        <w:rPr>
          <w:rFonts w:ascii="Times New Roman" w:eastAsia="Times New Roman" w:hAnsi="Times New Roman"/>
          <w:b/>
          <w:iCs/>
          <w:color w:val="000000"/>
          <w:sz w:val="21"/>
          <w:szCs w:val="21"/>
          <w:lang w:eastAsia="hu-HU"/>
        </w:rPr>
        <w:t xml:space="preserve">III./3. </w:t>
      </w:r>
      <w:proofErr w:type="gramStart"/>
      <w:r w:rsidRPr="00D35283">
        <w:rPr>
          <w:rFonts w:ascii="Times New Roman" w:eastAsia="Times New Roman" w:hAnsi="Times New Roman"/>
          <w:b/>
          <w:iCs/>
          <w:color w:val="000000"/>
          <w:sz w:val="21"/>
          <w:szCs w:val="21"/>
          <w:lang w:eastAsia="hu-HU"/>
        </w:rPr>
        <w:t>az</w:t>
      </w:r>
      <w:proofErr w:type="gramEnd"/>
      <w:r w:rsidRPr="00D35283">
        <w:rPr>
          <w:rFonts w:ascii="Times New Roman" w:eastAsia="Times New Roman" w:hAnsi="Times New Roman"/>
          <w:b/>
          <w:iCs/>
          <w:color w:val="000000"/>
          <w:sz w:val="21"/>
          <w:szCs w:val="21"/>
          <w:lang w:eastAsia="hu-HU"/>
        </w:rPr>
        <w:t xml:space="preserve"> állam, amelyben az általam képviselt szervezet székhelye van:</w:t>
      </w:r>
      <w:bookmarkEnd w:id="77"/>
      <w:bookmarkEnd w:id="78"/>
      <w:r w:rsidRPr="00D35283">
        <w:rPr>
          <w:rFonts w:ascii="Times New Roman" w:eastAsia="Times New Roman" w:hAnsi="Times New Roman"/>
          <w:b/>
          <w:iCs/>
          <w:color w:val="000000"/>
          <w:sz w:val="21"/>
          <w:szCs w:val="21"/>
          <w:lang w:eastAsia="hu-HU"/>
        </w:rPr>
        <w:t xml:space="preserve"> </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 xml:space="preserve">az Európai Unió valamely tagállama: </w:t>
      </w:r>
    </w:p>
    <w:p w:rsidR="00D35283" w:rsidRPr="00D35283" w:rsidRDefault="00D35283" w:rsidP="004F1A36">
      <w:pPr>
        <w:numPr>
          <w:ilvl w:val="1"/>
          <w:numId w:val="7"/>
        </w:numPr>
        <w:spacing w:after="0" w:line="240" w:lineRule="auto"/>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Magyarország</w:t>
      </w:r>
    </w:p>
    <w:p w:rsidR="00D35283" w:rsidRPr="00D35283" w:rsidRDefault="00D35283" w:rsidP="004F1A36">
      <w:pPr>
        <w:numPr>
          <w:ilvl w:val="1"/>
          <w:numId w:val="7"/>
        </w:numPr>
        <w:spacing w:after="0" w:line="240" w:lineRule="auto"/>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egyéb</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 xml:space="preserve">vagy </w:t>
      </w:r>
    </w:p>
    <w:p w:rsidR="00D35283" w:rsidRPr="00D35283" w:rsidRDefault="00D35283" w:rsidP="00D35283">
      <w:pPr>
        <w:spacing w:after="0" w:line="240" w:lineRule="auto"/>
        <w:ind w:left="1080"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vagy</w:t>
      </w:r>
      <w:r w:rsidRPr="00D35283">
        <w:rPr>
          <w:rFonts w:ascii="Times New Roman" w:eastAsia="Times New Roman" w:hAnsi="Times New Roman"/>
          <w:b/>
          <w:iCs/>
          <w:color w:val="000000"/>
          <w:sz w:val="21"/>
          <w:szCs w:val="21"/>
          <w:lang w:eastAsia="hu-HU"/>
        </w:rPr>
        <w:t xml:space="preserve"> </w:t>
      </w:r>
    </w:p>
    <w:p w:rsidR="00D35283" w:rsidRPr="00D35283" w:rsidRDefault="00D35283" w:rsidP="00D35283">
      <w:pPr>
        <w:spacing w:after="0" w:line="240" w:lineRule="auto"/>
        <w:ind w:left="720"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a Gazdasági Együttműködési és Fejlesztési Szervezet tagállama</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 xml:space="preserve">………., </w:t>
      </w:r>
      <w:r w:rsidRPr="00D35283">
        <w:rPr>
          <w:rFonts w:ascii="Times New Roman" w:eastAsia="Times New Roman" w:hAnsi="Times New Roman"/>
          <w:b/>
          <w:i/>
          <w:iCs/>
          <w:color w:val="000000"/>
          <w:sz w:val="21"/>
          <w:szCs w:val="21"/>
          <w:lang w:eastAsia="hu-HU"/>
        </w:rPr>
        <w:t>vagy</w:t>
      </w:r>
      <w:r w:rsidRPr="00D35283">
        <w:rPr>
          <w:rFonts w:ascii="Times New Roman" w:eastAsia="Times New Roman" w:hAnsi="Times New Roman"/>
          <w:b/>
          <w:iCs/>
          <w:color w:val="000000"/>
          <w:sz w:val="21"/>
          <w:szCs w:val="21"/>
          <w:lang w:eastAsia="hu-HU"/>
        </w:rPr>
        <w:t xml:space="preserve"> </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4F1A36">
      <w:pPr>
        <w:numPr>
          <w:ilvl w:val="0"/>
          <w:numId w:val="7"/>
        </w:numPr>
        <w:spacing w:after="0" w:line="240" w:lineRule="auto"/>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D35283">
        <w:rPr>
          <w:rFonts w:ascii="Times New Roman" w:eastAsia="Times New Roman" w:hAnsi="Times New Roman"/>
          <w:b/>
          <w:iCs/>
          <w:color w:val="000000"/>
          <w:sz w:val="21"/>
          <w:szCs w:val="21"/>
          <w:lang w:eastAsia="hu-HU"/>
        </w:rPr>
        <w:t>: …</w:t>
      </w:r>
      <w:proofErr w:type="gramEnd"/>
      <w:r w:rsidRPr="00D35283">
        <w:rPr>
          <w:rFonts w:ascii="Times New Roman" w:eastAsia="Times New Roman" w:hAnsi="Times New Roman"/>
          <w:b/>
          <w:iCs/>
          <w:color w:val="000000"/>
          <w:sz w:val="21"/>
          <w:szCs w:val="21"/>
          <w:lang w:eastAsia="hu-HU"/>
        </w:rPr>
        <w:t>…………….</w:t>
      </w:r>
    </w:p>
    <w:p w:rsidR="00D35283" w:rsidRPr="00D35283" w:rsidRDefault="00D35283" w:rsidP="00D35283">
      <w:pPr>
        <w:spacing w:after="0" w:line="240" w:lineRule="auto"/>
        <w:ind w:firstLine="360"/>
        <w:jc w:val="both"/>
        <w:rPr>
          <w:rFonts w:ascii="Times New Roman" w:eastAsia="Times New Roman" w:hAnsi="Times New Roman"/>
          <w:i/>
          <w:iCs/>
          <w:color w:val="000000"/>
          <w:sz w:val="21"/>
          <w:szCs w:val="21"/>
          <w:lang w:eastAsia="hu-HU"/>
        </w:rPr>
      </w:pPr>
      <w:r w:rsidRPr="00D35283">
        <w:rPr>
          <w:rFonts w:ascii="Times New Roman" w:eastAsia="Times New Roman" w:hAnsi="Times New Roman"/>
          <w:i/>
          <w:iCs/>
          <w:color w:val="000000"/>
          <w:sz w:val="21"/>
          <w:szCs w:val="21"/>
          <w:lang w:eastAsia="hu-HU"/>
        </w:rPr>
        <w:t>(A megfelelő aláhúzandó, illetve amennyiben nem Magyarország, kérjük az országot megnevezni.)</w:t>
      </w:r>
    </w:p>
    <w:p w:rsidR="00D35283" w:rsidRPr="00D35283" w:rsidRDefault="00D35283" w:rsidP="00D35283">
      <w:pPr>
        <w:spacing w:after="0" w:line="240" w:lineRule="auto"/>
        <w:ind w:firstLine="180"/>
        <w:jc w:val="both"/>
        <w:rPr>
          <w:rFonts w:ascii="Times New Roman" w:eastAsia="Times New Roman" w:hAnsi="Times New Roman"/>
          <w:i/>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 xml:space="preserve">Kijelentem, hogy az általam képviselt </w:t>
      </w:r>
      <w:proofErr w:type="gramStart"/>
      <w:r w:rsidRPr="00D35283">
        <w:rPr>
          <w:rFonts w:ascii="Times New Roman" w:eastAsia="Times New Roman" w:hAnsi="Times New Roman"/>
          <w:b/>
          <w:iCs/>
          <w:color w:val="000000"/>
          <w:sz w:val="21"/>
          <w:szCs w:val="21"/>
          <w:lang w:eastAsia="hu-HU"/>
        </w:rPr>
        <w:t>szervezet alapító</w:t>
      </w:r>
      <w:proofErr w:type="gramEnd"/>
      <w:r w:rsidRPr="00D35283">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r w:rsidRPr="00D35283">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D35283" w:rsidRPr="00D35283" w:rsidRDefault="00D35283" w:rsidP="00D35283">
      <w:pPr>
        <w:spacing w:after="0" w:line="240" w:lineRule="auto"/>
        <w:ind w:firstLine="180"/>
        <w:jc w:val="both"/>
        <w:rPr>
          <w:rFonts w:ascii="Times New Roman" w:eastAsia="Times New Roman" w:hAnsi="Times New Roman"/>
          <w:iCs/>
          <w:color w:val="000000"/>
          <w:sz w:val="21"/>
          <w:szCs w:val="21"/>
          <w:lang w:eastAsia="hu-HU"/>
        </w:rPr>
      </w:pPr>
    </w:p>
    <w:p w:rsidR="00D35283" w:rsidRPr="00D35283" w:rsidRDefault="00D35283" w:rsidP="00D35283">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Jelen nyilatkozat alapján tudomásul veszem, hogy </w:t>
      </w:r>
    </w:p>
    <w:p w:rsidR="00D35283" w:rsidRPr="00D35283" w:rsidRDefault="00D35283" w:rsidP="00D35283">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D35283" w:rsidRPr="00D35283" w:rsidRDefault="00D35283" w:rsidP="004F1A36">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D35283">
        <w:rPr>
          <w:rFonts w:ascii="Times New Roman" w:eastAsia="Times New Roman" w:hAnsi="Times New Roman"/>
          <w:b/>
          <w:color w:val="000000"/>
          <w:sz w:val="21"/>
          <w:szCs w:val="21"/>
        </w:rPr>
        <w:t>visszterhes szerződés</w:t>
      </w:r>
      <w:r w:rsidRPr="00D35283">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D35283">
        <w:rPr>
          <w:rFonts w:ascii="Times New Roman" w:eastAsia="Times New Roman" w:hAnsi="Times New Roman"/>
          <w:color w:val="000000"/>
          <w:sz w:val="21"/>
          <w:szCs w:val="21"/>
        </w:rPr>
        <w:t>ezen</w:t>
      </w:r>
      <w:proofErr w:type="gramEnd"/>
      <w:r w:rsidRPr="00D35283">
        <w:rPr>
          <w:rFonts w:ascii="Times New Roman" w:eastAsia="Times New Roman" w:hAnsi="Times New Roman"/>
          <w:color w:val="000000"/>
          <w:sz w:val="21"/>
          <w:szCs w:val="21"/>
        </w:rPr>
        <w:t xml:space="preserve"> feltétel ellenőrzése céljából, a szerződésből eredő követelések elévüléséig az </w:t>
      </w:r>
      <w:r w:rsidR="00805BCA">
        <w:rPr>
          <w:rFonts w:ascii="Times New Roman" w:eastAsia="Times New Roman" w:hAnsi="Times New Roman"/>
          <w:color w:val="000000"/>
          <w:sz w:val="21"/>
          <w:szCs w:val="21"/>
        </w:rPr>
        <w:t>Áht. 55</w:t>
      </w:r>
      <w:r w:rsidRPr="00D35283">
        <w:rPr>
          <w:rFonts w:ascii="Times New Roman" w:eastAsia="Times New Roman" w:hAnsi="Times New Roman"/>
          <w:color w:val="000000"/>
          <w:sz w:val="21"/>
          <w:szCs w:val="21"/>
        </w:rPr>
        <w:t xml:space="preserve"> §</w:t>
      </w:r>
      <w:proofErr w:type="spellStart"/>
      <w:r w:rsidRPr="00D35283">
        <w:rPr>
          <w:rFonts w:ascii="Times New Roman" w:eastAsia="Times New Roman" w:hAnsi="Times New Roman"/>
          <w:color w:val="000000"/>
          <w:sz w:val="21"/>
          <w:szCs w:val="21"/>
        </w:rPr>
        <w:t>-ban</w:t>
      </w:r>
      <w:proofErr w:type="spellEnd"/>
      <w:r w:rsidRPr="00D35283">
        <w:rPr>
          <w:rFonts w:ascii="Times New Roman" w:eastAsia="Times New Roman" w:hAnsi="Times New Roman"/>
          <w:color w:val="000000"/>
          <w:sz w:val="21"/>
          <w:szCs w:val="21"/>
        </w:rPr>
        <w:t xml:space="preserve"> foglaltak szerint a jogi személy, jogi személyiséggel nem rendelkező szervezet átláthatóságával összef</w:t>
      </w:r>
      <w:r w:rsidR="00805BCA">
        <w:rPr>
          <w:rFonts w:ascii="Times New Roman" w:eastAsia="Times New Roman" w:hAnsi="Times New Roman"/>
          <w:color w:val="000000"/>
          <w:sz w:val="21"/>
          <w:szCs w:val="21"/>
        </w:rPr>
        <w:t>üggő, az Áht. 55</w:t>
      </w:r>
      <w:r w:rsidRPr="00D35283">
        <w:rPr>
          <w:rFonts w:ascii="Times New Roman" w:eastAsia="Times New Roman" w:hAnsi="Times New Roman"/>
          <w:color w:val="000000"/>
          <w:sz w:val="21"/>
          <w:szCs w:val="21"/>
        </w:rPr>
        <w:t>. §</w:t>
      </w:r>
      <w:proofErr w:type="spellStart"/>
      <w:r w:rsidRPr="00D35283">
        <w:rPr>
          <w:rFonts w:ascii="Times New Roman" w:eastAsia="Times New Roman" w:hAnsi="Times New Roman"/>
          <w:color w:val="000000"/>
          <w:sz w:val="21"/>
          <w:szCs w:val="21"/>
        </w:rPr>
        <w:t>-ban</w:t>
      </w:r>
      <w:proofErr w:type="spellEnd"/>
      <w:r w:rsidRPr="00D35283">
        <w:rPr>
          <w:rFonts w:ascii="Times New Roman" w:eastAsia="Times New Roman" w:hAnsi="Times New Roman"/>
          <w:color w:val="000000"/>
          <w:sz w:val="21"/>
          <w:szCs w:val="21"/>
        </w:rPr>
        <w:t xml:space="preserve"> meghatározott adatokat keze</w:t>
      </w:r>
      <w:r w:rsidR="00805BCA">
        <w:rPr>
          <w:rFonts w:ascii="Times New Roman" w:eastAsia="Times New Roman" w:hAnsi="Times New Roman"/>
          <w:color w:val="000000"/>
          <w:sz w:val="21"/>
          <w:szCs w:val="21"/>
        </w:rPr>
        <w:t>lni, azzal, hogy ahol az Áht. 55</w:t>
      </w:r>
      <w:r w:rsidRPr="00D35283">
        <w:rPr>
          <w:rFonts w:ascii="Times New Roman" w:eastAsia="Times New Roman" w:hAnsi="Times New Roman"/>
          <w:color w:val="000000"/>
          <w:sz w:val="21"/>
          <w:szCs w:val="21"/>
        </w:rPr>
        <w:t xml:space="preserve"> § kedvezményezettről rendelkezik, azon a jogi személyt, jogi személyiséggel nem rendelkező szervezet et kell érteni (Áht. 41. § (6) </w:t>
      </w:r>
      <w:proofErr w:type="spellStart"/>
      <w:r w:rsidRPr="00D35283">
        <w:rPr>
          <w:rFonts w:ascii="Times New Roman" w:eastAsia="Times New Roman" w:hAnsi="Times New Roman"/>
          <w:color w:val="000000"/>
          <w:sz w:val="21"/>
          <w:szCs w:val="21"/>
        </w:rPr>
        <w:t>bek</w:t>
      </w:r>
      <w:proofErr w:type="spellEnd"/>
      <w:r w:rsidRPr="00D35283">
        <w:rPr>
          <w:rFonts w:ascii="Times New Roman" w:eastAsia="Times New Roman" w:hAnsi="Times New Roman"/>
          <w:color w:val="000000"/>
          <w:sz w:val="21"/>
          <w:szCs w:val="21"/>
        </w:rPr>
        <w:t>.);</w:t>
      </w:r>
    </w:p>
    <w:p w:rsidR="00D35283" w:rsidRPr="00D35283" w:rsidRDefault="00D35283" w:rsidP="004F1A36">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D35283" w:rsidRPr="00D35283" w:rsidRDefault="00D35283" w:rsidP="00D35283">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D35283" w:rsidRPr="00D35283" w:rsidRDefault="00D35283" w:rsidP="00D35283">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35283">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both"/>
        <w:rPr>
          <w:rFonts w:ascii="Times New Roman" w:eastAsia="Times New Roman" w:hAnsi="Times New Roman"/>
          <w:b/>
          <w:iCs/>
          <w:color w:val="000000"/>
          <w:sz w:val="21"/>
          <w:szCs w:val="21"/>
          <w:lang w:eastAsia="hu-HU"/>
        </w:rPr>
      </w:pPr>
    </w:p>
    <w:p w:rsidR="00D35283" w:rsidRPr="00D35283" w:rsidRDefault="00D35283" w:rsidP="00D35283">
      <w:pPr>
        <w:spacing w:after="0" w:line="240" w:lineRule="auto"/>
        <w:ind w:firstLine="180"/>
        <w:jc w:val="both"/>
        <w:outlineLvl w:val="0"/>
        <w:rPr>
          <w:rFonts w:ascii="Times New Roman" w:eastAsia="Times New Roman" w:hAnsi="Times New Roman"/>
          <w:iCs/>
          <w:color w:val="000000"/>
          <w:sz w:val="21"/>
          <w:szCs w:val="21"/>
          <w:lang w:eastAsia="hu-HU"/>
        </w:rPr>
      </w:pPr>
      <w:bookmarkStart w:id="79" w:name="_Toc456256114"/>
      <w:bookmarkStart w:id="80" w:name="_Toc456341265"/>
      <w:r w:rsidRPr="00D35283">
        <w:rPr>
          <w:rFonts w:ascii="Times New Roman" w:eastAsia="Times New Roman" w:hAnsi="Times New Roman"/>
          <w:iCs/>
          <w:color w:val="000000"/>
          <w:sz w:val="21"/>
          <w:szCs w:val="21"/>
          <w:lang w:eastAsia="hu-HU"/>
        </w:rPr>
        <w:t>Kelt. ……………………..</w:t>
      </w:r>
      <w:bookmarkEnd w:id="79"/>
      <w:bookmarkEnd w:id="80"/>
    </w:p>
    <w:p w:rsidR="00D35283" w:rsidRPr="00D35283" w:rsidRDefault="00D35283" w:rsidP="00D35283">
      <w:pPr>
        <w:spacing w:after="0" w:line="240" w:lineRule="auto"/>
        <w:ind w:left="2832" w:firstLine="708"/>
        <w:rPr>
          <w:rFonts w:ascii="Times New Roman" w:eastAsia="Times New Roman" w:hAnsi="Times New Roman"/>
          <w:iCs/>
          <w:color w:val="000000"/>
          <w:sz w:val="21"/>
          <w:szCs w:val="21"/>
          <w:lang w:eastAsia="hu-HU"/>
        </w:rPr>
      </w:pPr>
      <w:r w:rsidRPr="00D35283">
        <w:rPr>
          <w:rFonts w:ascii="Times New Roman" w:eastAsia="Times New Roman" w:hAnsi="Times New Roman"/>
          <w:iCs/>
          <w:color w:val="000000"/>
          <w:sz w:val="21"/>
          <w:szCs w:val="21"/>
          <w:lang w:eastAsia="hu-HU"/>
        </w:rPr>
        <w:t>………………………..</w:t>
      </w:r>
    </w:p>
    <w:p w:rsidR="00D35283" w:rsidRPr="00D35283" w:rsidRDefault="00D35283" w:rsidP="00D35283">
      <w:pPr>
        <w:keepNext/>
        <w:spacing w:before="240" w:after="60"/>
        <w:jc w:val="center"/>
        <w:outlineLvl w:val="2"/>
        <w:rPr>
          <w:rFonts w:ascii="Times New Roman" w:hAnsi="Times New Roman"/>
        </w:rPr>
      </w:pPr>
      <w:bookmarkStart w:id="81" w:name="_Toc456341266"/>
      <w:r w:rsidRPr="00D35283">
        <w:rPr>
          <w:rFonts w:ascii="Times New Roman" w:eastAsia="Times New Roman" w:hAnsi="Times New Roman"/>
          <w:sz w:val="21"/>
          <w:szCs w:val="21"/>
          <w:lang w:eastAsia="hu-HU"/>
        </w:rPr>
        <w:t>Cégszerű aláírás</w:t>
      </w:r>
      <w:bookmarkEnd w:id="81"/>
    </w:p>
    <w:p w:rsidR="00D35283" w:rsidRPr="00D35283" w:rsidRDefault="00D35283" w:rsidP="00D35283"/>
    <w:p w:rsidR="00D35283" w:rsidRPr="00D35283" w:rsidRDefault="00D35283" w:rsidP="00D35283">
      <w:pPr>
        <w:rPr>
          <w:rFonts w:ascii="Times New Roman" w:hAnsi="Times New Roman"/>
        </w:rPr>
      </w:pPr>
    </w:p>
    <w:p w:rsidR="00E4367E" w:rsidRDefault="00E4367E" w:rsidP="003D2170">
      <w:pPr>
        <w:keepNext/>
        <w:spacing w:before="240" w:after="60"/>
        <w:jc w:val="both"/>
        <w:outlineLvl w:val="2"/>
      </w:pPr>
    </w:p>
    <w:sectPr w:rsidR="00E4367E" w:rsidSect="006E2B73">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73" w:rsidRDefault="006E2B73" w:rsidP="009B73D3">
      <w:pPr>
        <w:spacing w:after="0" w:line="240" w:lineRule="auto"/>
      </w:pPr>
      <w:r>
        <w:separator/>
      </w:r>
    </w:p>
  </w:endnote>
  <w:endnote w:type="continuationSeparator" w:id="0">
    <w:p w:rsidR="006E2B73" w:rsidRDefault="006E2B73"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73" w:rsidRDefault="006E2B73" w:rsidP="009B73D3">
      <w:pPr>
        <w:spacing w:after="0" w:line="240" w:lineRule="auto"/>
      </w:pPr>
      <w:r>
        <w:separator/>
      </w:r>
    </w:p>
  </w:footnote>
  <w:footnote w:type="continuationSeparator" w:id="0">
    <w:p w:rsidR="006E2B73" w:rsidRDefault="006E2B73" w:rsidP="009B73D3">
      <w:pPr>
        <w:spacing w:after="0" w:line="240" w:lineRule="auto"/>
      </w:pPr>
      <w:r>
        <w:continuationSeparator/>
      </w:r>
    </w:p>
  </w:footnote>
  <w:footnote w:id="1">
    <w:p w:rsidR="006E2B73" w:rsidRDefault="006E2B73"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6E2B73" w:rsidRDefault="006E2B73"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6E2B73" w:rsidRDefault="006E2B73"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6E2B73" w:rsidRDefault="006E2B73" w:rsidP="0014671B">
      <w:pPr>
        <w:pStyle w:val="Lbjegyzetszveg"/>
        <w:rPr>
          <w:highlight w:val="lightGray"/>
        </w:rPr>
      </w:pPr>
    </w:p>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6E2B73" w:rsidRPr="000A4BE0" w:rsidRDefault="006E2B73"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6E2B73" w:rsidRDefault="006E2B73"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6E2B73" w:rsidRPr="000A4BE0" w:rsidRDefault="006E2B73"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6E2B73" w:rsidRPr="000A4BE0" w:rsidRDefault="006E2B73"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6E2B73" w:rsidRPr="000A4BE0" w:rsidRDefault="006E2B7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6E2B73" w:rsidRDefault="006E2B73"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6E2B73" w:rsidRPr="00B40D8B" w:rsidRDefault="006E2B73">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6E2B73" w:rsidRDefault="006E2B73">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6E2B73" w:rsidRDefault="006E2B7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6E2B73" w:rsidRDefault="006E2B7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6E2B73" w:rsidRDefault="006E2B7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6E2B73" w:rsidRDefault="006E2B7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6E2B73" w:rsidRDefault="006E2B7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6E2B73" w:rsidRDefault="006E2B7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6E2B73" w:rsidRDefault="006E2B7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6E2B73" w:rsidRDefault="006E2B73">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6E2B73" w:rsidRDefault="006E2B7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6E2B73" w:rsidRDefault="006E2B73"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6E2B73" w:rsidRPr="00BE730D" w:rsidRDefault="006E2B73"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6E2B73" w:rsidRPr="006C7061" w:rsidRDefault="006E2B73"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6E2B73" w:rsidRPr="006C7061" w:rsidRDefault="006E2B73"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6E2B73" w:rsidRDefault="006E2B73"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6E2B73" w:rsidRPr="006C7061" w:rsidRDefault="006E2B7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6E2B73" w:rsidRPr="006C7061" w:rsidRDefault="006E2B7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6E2B73" w:rsidRPr="00DD4322" w:rsidRDefault="006E2B73"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 w:name="pr57"/>
      <w:bookmarkStart w:id="29" w:name="pr1"/>
      <w:bookmarkEnd w:id="28"/>
      <w:bookmarkEnd w:id="29"/>
      <w:r w:rsidRPr="00DD4322">
        <w:rPr>
          <w:bCs/>
          <w:color w:val="222222"/>
          <w:sz w:val="18"/>
          <w:szCs w:val="18"/>
        </w:rPr>
        <w:t>2007. évi CXXXVI. törvény</w:t>
      </w:r>
      <w:bookmarkStart w:id="30" w:name="pr2"/>
      <w:bookmarkEnd w:id="30"/>
      <w:r w:rsidRPr="00DD4322">
        <w:rPr>
          <w:bCs/>
          <w:color w:val="222222"/>
          <w:sz w:val="18"/>
          <w:szCs w:val="18"/>
        </w:rPr>
        <w:t xml:space="preserve"> a pénzmosás és a terrorizmus finanszírozása megelőzéséről és megakadályozásáról szóló törvény szerint:</w:t>
      </w:r>
    </w:p>
    <w:p w:rsidR="006E2B73" w:rsidRPr="00DD4322" w:rsidRDefault="006E2B73"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E2B73" w:rsidRPr="00DD4322" w:rsidRDefault="006E2B73" w:rsidP="009B73D3">
      <w:pPr>
        <w:pStyle w:val="NormlWeb"/>
        <w:spacing w:before="0" w:beforeAutospacing="0" w:after="0" w:afterAutospacing="0"/>
        <w:ind w:left="150" w:right="150" w:firstLine="240"/>
        <w:jc w:val="both"/>
        <w:rPr>
          <w:color w:val="222222"/>
          <w:sz w:val="18"/>
          <w:szCs w:val="18"/>
        </w:rPr>
      </w:pPr>
      <w:bookmarkStart w:id="31" w:name="pr58"/>
      <w:bookmarkEnd w:id="3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E2B73" w:rsidRPr="00DD4322" w:rsidRDefault="006E2B73" w:rsidP="009B73D3">
      <w:pPr>
        <w:pStyle w:val="NormlWeb"/>
        <w:spacing w:before="0" w:beforeAutospacing="0" w:after="0" w:afterAutospacing="0"/>
        <w:ind w:left="150" w:right="150" w:firstLine="240"/>
        <w:jc w:val="both"/>
        <w:rPr>
          <w:color w:val="222222"/>
          <w:sz w:val="18"/>
          <w:szCs w:val="18"/>
        </w:rPr>
      </w:pPr>
      <w:bookmarkStart w:id="32" w:name="pr59"/>
      <w:bookmarkEnd w:id="3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E2B73" w:rsidRPr="00DD4322" w:rsidRDefault="006E2B73" w:rsidP="009B73D3">
      <w:pPr>
        <w:pStyle w:val="NormlWeb"/>
        <w:spacing w:before="0" w:beforeAutospacing="0" w:after="0" w:afterAutospacing="0"/>
        <w:ind w:left="150" w:right="150" w:firstLine="240"/>
        <w:jc w:val="both"/>
        <w:rPr>
          <w:color w:val="222222"/>
          <w:sz w:val="18"/>
          <w:szCs w:val="18"/>
        </w:rPr>
      </w:pPr>
      <w:bookmarkStart w:id="33" w:name="pr60"/>
      <w:bookmarkEnd w:id="3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6E2B73" w:rsidRPr="00DD4322" w:rsidRDefault="006E2B73" w:rsidP="009B73D3">
      <w:pPr>
        <w:pStyle w:val="NormlWeb"/>
        <w:spacing w:before="0" w:beforeAutospacing="0" w:after="0" w:afterAutospacing="0"/>
        <w:ind w:left="150" w:right="150" w:firstLine="240"/>
        <w:jc w:val="both"/>
        <w:rPr>
          <w:color w:val="222222"/>
          <w:sz w:val="18"/>
          <w:szCs w:val="18"/>
        </w:rPr>
      </w:pPr>
      <w:bookmarkStart w:id="34" w:name="pr61"/>
      <w:bookmarkEnd w:id="3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6E2B73" w:rsidRPr="00DD4322" w:rsidRDefault="006E2B73" w:rsidP="009B73D3">
      <w:pPr>
        <w:pStyle w:val="NormlWeb"/>
        <w:spacing w:before="0" w:beforeAutospacing="0" w:after="0" w:afterAutospacing="0"/>
        <w:ind w:left="660" w:right="150"/>
        <w:jc w:val="both"/>
        <w:rPr>
          <w:color w:val="222222"/>
          <w:sz w:val="18"/>
          <w:szCs w:val="18"/>
        </w:rPr>
      </w:pPr>
      <w:bookmarkStart w:id="35" w:name="pr62"/>
      <w:bookmarkEnd w:id="35"/>
      <w:r w:rsidRPr="00DD4322">
        <w:rPr>
          <w:color w:val="222222"/>
          <w:sz w:val="18"/>
          <w:szCs w:val="18"/>
        </w:rPr>
        <w:t>1. aki az alapítvány vagyona legalább huszonöt százalékának a kedvezményezettje, ha a leendő kedvezményezetteket már meghatározták,</w:t>
      </w:r>
    </w:p>
    <w:p w:rsidR="006E2B73" w:rsidRPr="00DD4322" w:rsidRDefault="006E2B73" w:rsidP="009B73D3">
      <w:pPr>
        <w:pStyle w:val="NormlWeb"/>
        <w:spacing w:before="0" w:beforeAutospacing="0" w:after="0" w:afterAutospacing="0"/>
        <w:ind w:left="660" w:right="150"/>
        <w:jc w:val="both"/>
        <w:rPr>
          <w:color w:val="222222"/>
          <w:sz w:val="18"/>
          <w:szCs w:val="18"/>
        </w:rPr>
      </w:pPr>
      <w:bookmarkStart w:id="36" w:name="pr63"/>
      <w:bookmarkEnd w:id="36"/>
      <w:r w:rsidRPr="00DD4322">
        <w:rPr>
          <w:color w:val="222222"/>
          <w:sz w:val="18"/>
          <w:szCs w:val="18"/>
        </w:rPr>
        <w:t>2. akinek érdekében az alapítványt létrehozták, illetve működtetik, ha a kedvezményezetteket még nem határozták meg, vagy</w:t>
      </w:r>
    </w:p>
    <w:p w:rsidR="006E2B73" w:rsidRPr="00DD4322" w:rsidRDefault="006E2B73" w:rsidP="009B73D3">
      <w:pPr>
        <w:pStyle w:val="NormlWeb"/>
        <w:spacing w:before="0" w:beforeAutospacing="0" w:after="0" w:afterAutospacing="0"/>
        <w:ind w:left="660" w:right="150"/>
        <w:jc w:val="both"/>
        <w:rPr>
          <w:color w:val="222222"/>
          <w:sz w:val="18"/>
          <w:szCs w:val="18"/>
        </w:rPr>
      </w:pPr>
      <w:bookmarkStart w:id="37" w:name="pr64"/>
      <w:bookmarkEnd w:id="3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6E2B73" w:rsidRDefault="006E2B73" w:rsidP="009B73D3">
      <w:pPr>
        <w:pStyle w:val="NormlWeb"/>
        <w:spacing w:before="0" w:beforeAutospacing="0" w:after="0" w:afterAutospacing="0"/>
        <w:ind w:left="150" w:right="150" w:firstLine="240"/>
        <w:jc w:val="both"/>
      </w:pPr>
      <w:bookmarkStart w:id="38" w:name="pr65"/>
      <w:bookmarkEnd w:id="38"/>
    </w:p>
  </w:footnote>
  <w:footnote w:id="63">
    <w:p w:rsidR="006E2B73" w:rsidRDefault="006E2B73"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73" w:rsidRPr="00A40DD2" w:rsidRDefault="006E2B7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7FF6B67"/>
    <w:multiLevelType w:val="multilevel"/>
    <w:tmpl w:val="22CA2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6"/>
  </w:num>
  <w:num w:numId="6">
    <w:abstractNumId w:val="5"/>
  </w:num>
  <w:num w:numId="7">
    <w:abstractNumId w:val="3"/>
  </w:num>
  <w:num w:numId="8">
    <w:abstractNumId w:val="9"/>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32736"/>
    <w:rsid w:val="000529CA"/>
    <w:rsid w:val="00055F9B"/>
    <w:rsid w:val="0005732C"/>
    <w:rsid w:val="00057CD2"/>
    <w:rsid w:val="00057E3B"/>
    <w:rsid w:val="0006373B"/>
    <w:rsid w:val="000651AA"/>
    <w:rsid w:val="00074E17"/>
    <w:rsid w:val="00077D3D"/>
    <w:rsid w:val="000911DD"/>
    <w:rsid w:val="0009161E"/>
    <w:rsid w:val="0009439D"/>
    <w:rsid w:val="00094B67"/>
    <w:rsid w:val="000A4BE0"/>
    <w:rsid w:val="000A7B3E"/>
    <w:rsid w:val="000B618D"/>
    <w:rsid w:val="000C18F6"/>
    <w:rsid w:val="000C3997"/>
    <w:rsid w:val="000C56D9"/>
    <w:rsid w:val="000C62F0"/>
    <w:rsid w:val="000E4C79"/>
    <w:rsid w:val="000F03EF"/>
    <w:rsid w:val="000F1293"/>
    <w:rsid w:val="000F5B13"/>
    <w:rsid w:val="000F7343"/>
    <w:rsid w:val="000F7BC8"/>
    <w:rsid w:val="0010424E"/>
    <w:rsid w:val="00105C3A"/>
    <w:rsid w:val="00110E86"/>
    <w:rsid w:val="00113C39"/>
    <w:rsid w:val="00116D55"/>
    <w:rsid w:val="00117C0A"/>
    <w:rsid w:val="00122445"/>
    <w:rsid w:val="001306E3"/>
    <w:rsid w:val="00132111"/>
    <w:rsid w:val="00143B27"/>
    <w:rsid w:val="0014626F"/>
    <w:rsid w:val="0014671B"/>
    <w:rsid w:val="00150C04"/>
    <w:rsid w:val="00151513"/>
    <w:rsid w:val="00152B5F"/>
    <w:rsid w:val="00161030"/>
    <w:rsid w:val="00161A79"/>
    <w:rsid w:val="0017547B"/>
    <w:rsid w:val="00190515"/>
    <w:rsid w:val="001952C3"/>
    <w:rsid w:val="001A13B9"/>
    <w:rsid w:val="001A4851"/>
    <w:rsid w:val="001A5E03"/>
    <w:rsid w:val="001A5F58"/>
    <w:rsid w:val="001B2EB8"/>
    <w:rsid w:val="001B4253"/>
    <w:rsid w:val="001C02DF"/>
    <w:rsid w:val="001C40CB"/>
    <w:rsid w:val="001C5890"/>
    <w:rsid w:val="001C5DE9"/>
    <w:rsid w:val="001D1C7B"/>
    <w:rsid w:val="001D7970"/>
    <w:rsid w:val="001E0B54"/>
    <w:rsid w:val="001E22EA"/>
    <w:rsid w:val="001E279B"/>
    <w:rsid w:val="001F2F18"/>
    <w:rsid w:val="001F3FE8"/>
    <w:rsid w:val="001F5842"/>
    <w:rsid w:val="001F59BB"/>
    <w:rsid w:val="00201B40"/>
    <w:rsid w:val="00206A24"/>
    <w:rsid w:val="00210E6E"/>
    <w:rsid w:val="002215AA"/>
    <w:rsid w:val="00227591"/>
    <w:rsid w:val="00227E5B"/>
    <w:rsid w:val="00227FCA"/>
    <w:rsid w:val="00230D02"/>
    <w:rsid w:val="00234711"/>
    <w:rsid w:val="00240584"/>
    <w:rsid w:val="00242CDD"/>
    <w:rsid w:val="00243097"/>
    <w:rsid w:val="00246E5B"/>
    <w:rsid w:val="00246F62"/>
    <w:rsid w:val="00250B04"/>
    <w:rsid w:val="0025162A"/>
    <w:rsid w:val="00251A0A"/>
    <w:rsid w:val="00251D73"/>
    <w:rsid w:val="002520EB"/>
    <w:rsid w:val="00265B25"/>
    <w:rsid w:val="002736C5"/>
    <w:rsid w:val="00292759"/>
    <w:rsid w:val="00295EA3"/>
    <w:rsid w:val="002B43B6"/>
    <w:rsid w:val="002B687F"/>
    <w:rsid w:val="002C633B"/>
    <w:rsid w:val="002D6E59"/>
    <w:rsid w:val="002E096B"/>
    <w:rsid w:val="002F0196"/>
    <w:rsid w:val="002F2F9C"/>
    <w:rsid w:val="002F41F8"/>
    <w:rsid w:val="002F54FD"/>
    <w:rsid w:val="00301AA5"/>
    <w:rsid w:val="003027D2"/>
    <w:rsid w:val="003069B3"/>
    <w:rsid w:val="0032417F"/>
    <w:rsid w:val="00336336"/>
    <w:rsid w:val="00340CFE"/>
    <w:rsid w:val="00342020"/>
    <w:rsid w:val="003448F9"/>
    <w:rsid w:val="00350422"/>
    <w:rsid w:val="00351965"/>
    <w:rsid w:val="00356929"/>
    <w:rsid w:val="00360936"/>
    <w:rsid w:val="003669C6"/>
    <w:rsid w:val="003733C5"/>
    <w:rsid w:val="00390045"/>
    <w:rsid w:val="00395807"/>
    <w:rsid w:val="003A641E"/>
    <w:rsid w:val="003B396D"/>
    <w:rsid w:val="003B56A8"/>
    <w:rsid w:val="003D2170"/>
    <w:rsid w:val="003D533F"/>
    <w:rsid w:val="003E67AE"/>
    <w:rsid w:val="003F5E2A"/>
    <w:rsid w:val="00401900"/>
    <w:rsid w:val="00405BF8"/>
    <w:rsid w:val="004068CA"/>
    <w:rsid w:val="00407D7B"/>
    <w:rsid w:val="00414A50"/>
    <w:rsid w:val="00415A7D"/>
    <w:rsid w:val="004274BD"/>
    <w:rsid w:val="00427890"/>
    <w:rsid w:val="004333E1"/>
    <w:rsid w:val="00433D51"/>
    <w:rsid w:val="00433DEF"/>
    <w:rsid w:val="00450498"/>
    <w:rsid w:val="00450840"/>
    <w:rsid w:val="00450C68"/>
    <w:rsid w:val="0045241C"/>
    <w:rsid w:val="00455F3E"/>
    <w:rsid w:val="004628A6"/>
    <w:rsid w:val="00463F7E"/>
    <w:rsid w:val="00465DCE"/>
    <w:rsid w:val="00467D44"/>
    <w:rsid w:val="00467E18"/>
    <w:rsid w:val="00470857"/>
    <w:rsid w:val="00472615"/>
    <w:rsid w:val="004819D0"/>
    <w:rsid w:val="00485122"/>
    <w:rsid w:val="0048575B"/>
    <w:rsid w:val="00495868"/>
    <w:rsid w:val="004A15B5"/>
    <w:rsid w:val="004A243B"/>
    <w:rsid w:val="004A4A9F"/>
    <w:rsid w:val="004A7964"/>
    <w:rsid w:val="004B312D"/>
    <w:rsid w:val="004B6619"/>
    <w:rsid w:val="004B7A11"/>
    <w:rsid w:val="004C0117"/>
    <w:rsid w:val="004C15D5"/>
    <w:rsid w:val="004C3BAD"/>
    <w:rsid w:val="004C4B1E"/>
    <w:rsid w:val="004C6141"/>
    <w:rsid w:val="004D54F7"/>
    <w:rsid w:val="004D5DDE"/>
    <w:rsid w:val="004D7C9B"/>
    <w:rsid w:val="004D7EF2"/>
    <w:rsid w:val="004E02B3"/>
    <w:rsid w:val="004E2049"/>
    <w:rsid w:val="004F1A36"/>
    <w:rsid w:val="004F2A4B"/>
    <w:rsid w:val="004F5F71"/>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70B1"/>
    <w:rsid w:val="00553E6B"/>
    <w:rsid w:val="00565679"/>
    <w:rsid w:val="005710C6"/>
    <w:rsid w:val="00582539"/>
    <w:rsid w:val="00582D83"/>
    <w:rsid w:val="00587668"/>
    <w:rsid w:val="00591D7D"/>
    <w:rsid w:val="005933E3"/>
    <w:rsid w:val="005961AD"/>
    <w:rsid w:val="005A2163"/>
    <w:rsid w:val="005A6896"/>
    <w:rsid w:val="005C0BF0"/>
    <w:rsid w:val="005D1D97"/>
    <w:rsid w:val="005D21C1"/>
    <w:rsid w:val="005D4EC0"/>
    <w:rsid w:val="005D5606"/>
    <w:rsid w:val="005E5D8F"/>
    <w:rsid w:val="005F0978"/>
    <w:rsid w:val="005F3082"/>
    <w:rsid w:val="005F41D6"/>
    <w:rsid w:val="005F5612"/>
    <w:rsid w:val="00600B54"/>
    <w:rsid w:val="00601757"/>
    <w:rsid w:val="00603CEF"/>
    <w:rsid w:val="00613F2F"/>
    <w:rsid w:val="00614C1F"/>
    <w:rsid w:val="00615BCA"/>
    <w:rsid w:val="006160EA"/>
    <w:rsid w:val="00617849"/>
    <w:rsid w:val="00626534"/>
    <w:rsid w:val="00630F22"/>
    <w:rsid w:val="00644F7B"/>
    <w:rsid w:val="00646CE2"/>
    <w:rsid w:val="00655624"/>
    <w:rsid w:val="006576CB"/>
    <w:rsid w:val="0066208C"/>
    <w:rsid w:val="0066415D"/>
    <w:rsid w:val="00670953"/>
    <w:rsid w:val="00674F75"/>
    <w:rsid w:val="006834C3"/>
    <w:rsid w:val="0069440C"/>
    <w:rsid w:val="006A548E"/>
    <w:rsid w:val="006B48DF"/>
    <w:rsid w:val="006C1015"/>
    <w:rsid w:val="006C1622"/>
    <w:rsid w:val="006C25AB"/>
    <w:rsid w:val="006C2794"/>
    <w:rsid w:val="006C7061"/>
    <w:rsid w:val="006D0B51"/>
    <w:rsid w:val="006D68CA"/>
    <w:rsid w:val="006E2B73"/>
    <w:rsid w:val="006E2CF9"/>
    <w:rsid w:val="006E3AA8"/>
    <w:rsid w:val="006E3F59"/>
    <w:rsid w:val="006E5500"/>
    <w:rsid w:val="006F47EC"/>
    <w:rsid w:val="006F4F51"/>
    <w:rsid w:val="006F67C2"/>
    <w:rsid w:val="006F786E"/>
    <w:rsid w:val="0070239A"/>
    <w:rsid w:val="00703346"/>
    <w:rsid w:val="007036FB"/>
    <w:rsid w:val="007064DC"/>
    <w:rsid w:val="00706CA7"/>
    <w:rsid w:val="007107D9"/>
    <w:rsid w:val="00711048"/>
    <w:rsid w:val="00713DE0"/>
    <w:rsid w:val="00730AC7"/>
    <w:rsid w:val="007314A1"/>
    <w:rsid w:val="0073201E"/>
    <w:rsid w:val="0073249E"/>
    <w:rsid w:val="007417D6"/>
    <w:rsid w:val="0074312D"/>
    <w:rsid w:val="00746345"/>
    <w:rsid w:val="00755F4E"/>
    <w:rsid w:val="00757974"/>
    <w:rsid w:val="00757E95"/>
    <w:rsid w:val="007669B4"/>
    <w:rsid w:val="0076776F"/>
    <w:rsid w:val="00770AF9"/>
    <w:rsid w:val="00771492"/>
    <w:rsid w:val="00773C19"/>
    <w:rsid w:val="0078066E"/>
    <w:rsid w:val="00786EB7"/>
    <w:rsid w:val="00787481"/>
    <w:rsid w:val="007959EE"/>
    <w:rsid w:val="00795F2D"/>
    <w:rsid w:val="007A13D3"/>
    <w:rsid w:val="007A1CE7"/>
    <w:rsid w:val="007B2FAB"/>
    <w:rsid w:val="007B5428"/>
    <w:rsid w:val="007C5047"/>
    <w:rsid w:val="007C7EE1"/>
    <w:rsid w:val="007D09A8"/>
    <w:rsid w:val="007D1684"/>
    <w:rsid w:val="007D7F0B"/>
    <w:rsid w:val="007E12E4"/>
    <w:rsid w:val="007E7B19"/>
    <w:rsid w:val="007F2889"/>
    <w:rsid w:val="007F3B21"/>
    <w:rsid w:val="00801854"/>
    <w:rsid w:val="00805BCA"/>
    <w:rsid w:val="0081044F"/>
    <w:rsid w:val="00810708"/>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50C6"/>
    <w:rsid w:val="008917BE"/>
    <w:rsid w:val="00896040"/>
    <w:rsid w:val="00896818"/>
    <w:rsid w:val="008A108B"/>
    <w:rsid w:val="008A21BA"/>
    <w:rsid w:val="008A5A81"/>
    <w:rsid w:val="008A73CF"/>
    <w:rsid w:val="008B4293"/>
    <w:rsid w:val="008B4CA3"/>
    <w:rsid w:val="008C0069"/>
    <w:rsid w:val="008C639B"/>
    <w:rsid w:val="008D4A5A"/>
    <w:rsid w:val="008E4AF0"/>
    <w:rsid w:val="008E6087"/>
    <w:rsid w:val="008E68AF"/>
    <w:rsid w:val="008F2F29"/>
    <w:rsid w:val="008F7113"/>
    <w:rsid w:val="0090426E"/>
    <w:rsid w:val="0090719D"/>
    <w:rsid w:val="00914490"/>
    <w:rsid w:val="00920369"/>
    <w:rsid w:val="0092301E"/>
    <w:rsid w:val="00924711"/>
    <w:rsid w:val="00934304"/>
    <w:rsid w:val="0094153C"/>
    <w:rsid w:val="00941690"/>
    <w:rsid w:val="00944E32"/>
    <w:rsid w:val="00946090"/>
    <w:rsid w:val="0095126E"/>
    <w:rsid w:val="00955EA7"/>
    <w:rsid w:val="00956920"/>
    <w:rsid w:val="00960C47"/>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936CC"/>
    <w:rsid w:val="009A7926"/>
    <w:rsid w:val="009B00E1"/>
    <w:rsid w:val="009B73D3"/>
    <w:rsid w:val="009C3862"/>
    <w:rsid w:val="009C6A3A"/>
    <w:rsid w:val="009C7F29"/>
    <w:rsid w:val="009D34E1"/>
    <w:rsid w:val="009D5334"/>
    <w:rsid w:val="009D552C"/>
    <w:rsid w:val="009E0BC1"/>
    <w:rsid w:val="009E3444"/>
    <w:rsid w:val="009F3A45"/>
    <w:rsid w:val="009F635C"/>
    <w:rsid w:val="00A14D3E"/>
    <w:rsid w:val="00A25880"/>
    <w:rsid w:val="00A33E24"/>
    <w:rsid w:val="00A345E3"/>
    <w:rsid w:val="00A40DD2"/>
    <w:rsid w:val="00A418C2"/>
    <w:rsid w:val="00A44912"/>
    <w:rsid w:val="00A44A1D"/>
    <w:rsid w:val="00A52112"/>
    <w:rsid w:val="00A61943"/>
    <w:rsid w:val="00A624A6"/>
    <w:rsid w:val="00A63390"/>
    <w:rsid w:val="00A700DB"/>
    <w:rsid w:val="00A72220"/>
    <w:rsid w:val="00A73272"/>
    <w:rsid w:val="00A73F2A"/>
    <w:rsid w:val="00A80768"/>
    <w:rsid w:val="00A80EC9"/>
    <w:rsid w:val="00A824E3"/>
    <w:rsid w:val="00A85467"/>
    <w:rsid w:val="00A87629"/>
    <w:rsid w:val="00A96480"/>
    <w:rsid w:val="00AA3C28"/>
    <w:rsid w:val="00AB145D"/>
    <w:rsid w:val="00AB16AC"/>
    <w:rsid w:val="00AB3D94"/>
    <w:rsid w:val="00AB5FB6"/>
    <w:rsid w:val="00AC0024"/>
    <w:rsid w:val="00AC305B"/>
    <w:rsid w:val="00AC64EB"/>
    <w:rsid w:val="00AC69ED"/>
    <w:rsid w:val="00AD6CBC"/>
    <w:rsid w:val="00AE7CCF"/>
    <w:rsid w:val="00AF012E"/>
    <w:rsid w:val="00AF3A93"/>
    <w:rsid w:val="00AF5527"/>
    <w:rsid w:val="00B001EB"/>
    <w:rsid w:val="00B0244C"/>
    <w:rsid w:val="00B05838"/>
    <w:rsid w:val="00B05B55"/>
    <w:rsid w:val="00B07A76"/>
    <w:rsid w:val="00B10A3A"/>
    <w:rsid w:val="00B11556"/>
    <w:rsid w:val="00B11845"/>
    <w:rsid w:val="00B121B3"/>
    <w:rsid w:val="00B16810"/>
    <w:rsid w:val="00B215FE"/>
    <w:rsid w:val="00B35C56"/>
    <w:rsid w:val="00B40D8B"/>
    <w:rsid w:val="00B45D59"/>
    <w:rsid w:val="00B462ED"/>
    <w:rsid w:val="00B527C0"/>
    <w:rsid w:val="00B55944"/>
    <w:rsid w:val="00B658A0"/>
    <w:rsid w:val="00B74BFC"/>
    <w:rsid w:val="00B75284"/>
    <w:rsid w:val="00B80950"/>
    <w:rsid w:val="00B90869"/>
    <w:rsid w:val="00B92396"/>
    <w:rsid w:val="00B97FD1"/>
    <w:rsid w:val="00BA2060"/>
    <w:rsid w:val="00BA39A2"/>
    <w:rsid w:val="00BA6EB2"/>
    <w:rsid w:val="00BA7662"/>
    <w:rsid w:val="00BB19D0"/>
    <w:rsid w:val="00BB68B6"/>
    <w:rsid w:val="00BC23D5"/>
    <w:rsid w:val="00BD6E79"/>
    <w:rsid w:val="00BE2A7B"/>
    <w:rsid w:val="00BE730D"/>
    <w:rsid w:val="00BF5819"/>
    <w:rsid w:val="00C04D7F"/>
    <w:rsid w:val="00C10B0E"/>
    <w:rsid w:val="00C279B1"/>
    <w:rsid w:val="00C30743"/>
    <w:rsid w:val="00C34294"/>
    <w:rsid w:val="00C350CB"/>
    <w:rsid w:val="00C40802"/>
    <w:rsid w:val="00C429F5"/>
    <w:rsid w:val="00C434DF"/>
    <w:rsid w:val="00C4538A"/>
    <w:rsid w:val="00C45F5B"/>
    <w:rsid w:val="00C62714"/>
    <w:rsid w:val="00C62EDD"/>
    <w:rsid w:val="00C67DCA"/>
    <w:rsid w:val="00C902F0"/>
    <w:rsid w:val="00C92ABF"/>
    <w:rsid w:val="00C955B4"/>
    <w:rsid w:val="00CA0F3E"/>
    <w:rsid w:val="00CA5578"/>
    <w:rsid w:val="00CA639B"/>
    <w:rsid w:val="00CC00AF"/>
    <w:rsid w:val="00CE388E"/>
    <w:rsid w:val="00CE4DE4"/>
    <w:rsid w:val="00CF3E72"/>
    <w:rsid w:val="00D06978"/>
    <w:rsid w:val="00D12EE1"/>
    <w:rsid w:val="00D1553F"/>
    <w:rsid w:val="00D21442"/>
    <w:rsid w:val="00D23257"/>
    <w:rsid w:val="00D30389"/>
    <w:rsid w:val="00D35283"/>
    <w:rsid w:val="00D469D3"/>
    <w:rsid w:val="00D46EE0"/>
    <w:rsid w:val="00D6393C"/>
    <w:rsid w:val="00D63A0D"/>
    <w:rsid w:val="00D64F4F"/>
    <w:rsid w:val="00D65657"/>
    <w:rsid w:val="00D662ED"/>
    <w:rsid w:val="00D761D0"/>
    <w:rsid w:val="00D80639"/>
    <w:rsid w:val="00D81A42"/>
    <w:rsid w:val="00D83DF1"/>
    <w:rsid w:val="00D9081B"/>
    <w:rsid w:val="00D93C6C"/>
    <w:rsid w:val="00D94BE8"/>
    <w:rsid w:val="00D97A2F"/>
    <w:rsid w:val="00DA2B2C"/>
    <w:rsid w:val="00DA7138"/>
    <w:rsid w:val="00DA7D57"/>
    <w:rsid w:val="00DB4C4E"/>
    <w:rsid w:val="00DB586F"/>
    <w:rsid w:val="00DC56C8"/>
    <w:rsid w:val="00DD4322"/>
    <w:rsid w:val="00DD58CD"/>
    <w:rsid w:val="00DD6EEF"/>
    <w:rsid w:val="00DD779D"/>
    <w:rsid w:val="00DE0749"/>
    <w:rsid w:val="00DF0E6D"/>
    <w:rsid w:val="00DF5DB7"/>
    <w:rsid w:val="00E044AF"/>
    <w:rsid w:val="00E14C30"/>
    <w:rsid w:val="00E231FA"/>
    <w:rsid w:val="00E27E2A"/>
    <w:rsid w:val="00E31F4B"/>
    <w:rsid w:val="00E357BE"/>
    <w:rsid w:val="00E378C5"/>
    <w:rsid w:val="00E4367E"/>
    <w:rsid w:val="00E43937"/>
    <w:rsid w:val="00E546F6"/>
    <w:rsid w:val="00E56B9F"/>
    <w:rsid w:val="00E627A7"/>
    <w:rsid w:val="00E66F47"/>
    <w:rsid w:val="00E7076C"/>
    <w:rsid w:val="00E71F48"/>
    <w:rsid w:val="00E73CB9"/>
    <w:rsid w:val="00E76381"/>
    <w:rsid w:val="00E76757"/>
    <w:rsid w:val="00E8452C"/>
    <w:rsid w:val="00E9197A"/>
    <w:rsid w:val="00E91B3A"/>
    <w:rsid w:val="00E96905"/>
    <w:rsid w:val="00EB58D2"/>
    <w:rsid w:val="00EB6BA8"/>
    <w:rsid w:val="00EC19CF"/>
    <w:rsid w:val="00EC538B"/>
    <w:rsid w:val="00EC5B36"/>
    <w:rsid w:val="00ED35A1"/>
    <w:rsid w:val="00ED7A2C"/>
    <w:rsid w:val="00EE3D1B"/>
    <w:rsid w:val="00EF0A13"/>
    <w:rsid w:val="00F0079C"/>
    <w:rsid w:val="00F020BC"/>
    <w:rsid w:val="00F0486F"/>
    <w:rsid w:val="00F175B0"/>
    <w:rsid w:val="00F21DB6"/>
    <w:rsid w:val="00F3312F"/>
    <w:rsid w:val="00F37D6D"/>
    <w:rsid w:val="00F43385"/>
    <w:rsid w:val="00F4683C"/>
    <w:rsid w:val="00F5104D"/>
    <w:rsid w:val="00F51F86"/>
    <w:rsid w:val="00F560DA"/>
    <w:rsid w:val="00F60E08"/>
    <w:rsid w:val="00F60EB0"/>
    <w:rsid w:val="00F61244"/>
    <w:rsid w:val="00F6129B"/>
    <w:rsid w:val="00F64CC9"/>
    <w:rsid w:val="00F64D80"/>
    <w:rsid w:val="00F6754E"/>
    <w:rsid w:val="00F718E2"/>
    <w:rsid w:val="00F71C30"/>
    <w:rsid w:val="00F72FCF"/>
    <w:rsid w:val="00F77C66"/>
    <w:rsid w:val="00F80143"/>
    <w:rsid w:val="00F81875"/>
    <w:rsid w:val="00F83A24"/>
    <w:rsid w:val="00F83D85"/>
    <w:rsid w:val="00F856CE"/>
    <w:rsid w:val="00F868A3"/>
    <w:rsid w:val="00FA6CA3"/>
    <w:rsid w:val="00FB015A"/>
    <w:rsid w:val="00FB3A5C"/>
    <w:rsid w:val="00FB7AB0"/>
    <w:rsid w:val="00FC48DE"/>
    <w:rsid w:val="00FE0D45"/>
    <w:rsid w:val="00FE39A0"/>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Szvegtrzsbehzssal3">
    <w:name w:val="Body Text Indent 3"/>
    <w:basedOn w:val="Norml"/>
    <w:link w:val="Szvegtrzsbehzssal3Char"/>
    <w:locked/>
    <w:rsid w:val="00A52112"/>
    <w:pPr>
      <w:suppressAutoHyphens/>
      <w:spacing w:after="120" w:line="240" w:lineRule="auto"/>
      <w:ind w:left="283"/>
    </w:pPr>
    <w:rPr>
      <w:rFonts w:ascii="Times New Roman" w:eastAsia="Times New Roman" w:hAnsi="Times New Roman"/>
      <w:sz w:val="16"/>
      <w:szCs w:val="16"/>
      <w:lang w:eastAsia="ar-SA"/>
    </w:rPr>
  </w:style>
  <w:style w:type="character" w:customStyle="1" w:styleId="Szvegtrzsbehzssal3Char">
    <w:name w:val="Szövegtörzs behúzással 3 Char"/>
    <w:basedOn w:val="Bekezdsalapbettpusa"/>
    <w:link w:val="Szvegtrzsbehzssal3"/>
    <w:rsid w:val="00A52112"/>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Szvegtrzsbehzssal3">
    <w:name w:val="Body Text Indent 3"/>
    <w:basedOn w:val="Norml"/>
    <w:link w:val="Szvegtrzsbehzssal3Char"/>
    <w:locked/>
    <w:rsid w:val="00A52112"/>
    <w:pPr>
      <w:suppressAutoHyphens/>
      <w:spacing w:after="120" w:line="240" w:lineRule="auto"/>
      <w:ind w:left="283"/>
    </w:pPr>
    <w:rPr>
      <w:rFonts w:ascii="Times New Roman" w:eastAsia="Times New Roman" w:hAnsi="Times New Roman"/>
      <w:sz w:val="16"/>
      <w:szCs w:val="16"/>
      <w:lang w:eastAsia="ar-SA"/>
    </w:rPr>
  </w:style>
  <w:style w:type="character" w:customStyle="1" w:styleId="Szvegtrzsbehzssal3Char">
    <w:name w:val="Szövegtörzs behúzással 3 Char"/>
    <w:basedOn w:val="Bekezdsalapbettpusa"/>
    <w:link w:val="Szvegtrzsbehzssal3"/>
    <w:rsid w:val="00A52112"/>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459C-FA7E-494F-8391-DC4A0733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10303</Words>
  <Characters>76601</Characters>
  <Application>Microsoft Office Word</Application>
  <DocSecurity>0</DocSecurity>
  <Lines>638</Lines>
  <Paragraphs>173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3</cp:revision>
  <cp:lastPrinted>2016-08-16T07:28:00Z</cp:lastPrinted>
  <dcterms:created xsi:type="dcterms:W3CDTF">2016-08-16T07:33:00Z</dcterms:created>
  <dcterms:modified xsi:type="dcterms:W3CDTF">2016-08-16T07:38:00Z</dcterms:modified>
</cp:coreProperties>
</file>