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A758F">
      <w:pPr>
        <w:pStyle w:val="Cmsor1"/>
        <w:rPr>
          <w:iCs/>
        </w:rPr>
      </w:pPr>
      <w:bookmarkStart w:id="0" w:name="_Toc456943818"/>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FA6B31">
        <w:trPr>
          <w:tblHeader/>
          <w:jc w:val="center"/>
        </w:trPr>
        <w:tc>
          <w:tcPr>
            <w:tcW w:w="2341" w:type="dxa"/>
            <w:tcBorders>
              <w:bottom w:val="single" w:sz="4" w:space="0" w:color="auto"/>
            </w:tcBorders>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Borders>
              <w:bottom w:val="single" w:sz="4" w:space="0" w:color="auto"/>
            </w:tcBorders>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FA6B31">
        <w:trPr>
          <w:tblHeader/>
          <w:jc w:val="center"/>
        </w:trPr>
        <w:tc>
          <w:tcPr>
            <w:tcW w:w="2341" w:type="dxa"/>
            <w:tcBorders>
              <w:bottom w:val="single" w:sz="4" w:space="0" w:color="auto"/>
              <w:right w:val="nil"/>
            </w:tcBorders>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Borders>
              <w:left w:val="nil"/>
            </w:tcBorders>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FA6B31">
        <w:trPr>
          <w:tblHeader/>
          <w:jc w:val="center"/>
        </w:trPr>
        <w:tc>
          <w:tcPr>
            <w:tcW w:w="2341" w:type="dxa"/>
            <w:tcBorders>
              <w:bottom w:val="nil"/>
            </w:tcBorders>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FA6B31">
        <w:trPr>
          <w:tblHeader/>
          <w:jc w:val="center"/>
        </w:trPr>
        <w:tc>
          <w:tcPr>
            <w:tcW w:w="2341" w:type="dxa"/>
            <w:tcBorders>
              <w:top w:val="nil"/>
            </w:tcBorders>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FA6B31">
        <w:trPr>
          <w:tblHeader/>
          <w:jc w:val="center"/>
        </w:trPr>
        <w:tc>
          <w:tcPr>
            <w:tcW w:w="2341" w:type="dxa"/>
            <w:tcBorders>
              <w:bottom w:val="single" w:sz="4" w:space="0" w:color="auto"/>
            </w:tcBorders>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FA6B31">
        <w:trPr>
          <w:tblHeader/>
          <w:jc w:val="center"/>
        </w:trPr>
        <w:tc>
          <w:tcPr>
            <w:tcW w:w="2341" w:type="dxa"/>
            <w:tcBorders>
              <w:bottom w:val="nil"/>
            </w:tcBorders>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FA6B31">
        <w:trPr>
          <w:tblHeader/>
          <w:jc w:val="center"/>
        </w:trPr>
        <w:tc>
          <w:tcPr>
            <w:tcW w:w="2341" w:type="dxa"/>
            <w:tcBorders>
              <w:top w:val="nil"/>
            </w:tcBorders>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C71FA0"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36336" w:rsidRPr="00EB58D2" w:rsidTr="00FA6B31">
        <w:trPr>
          <w:tblHeader/>
          <w:jc w:val="center"/>
        </w:trPr>
        <w:tc>
          <w:tcPr>
            <w:tcW w:w="2341" w:type="dxa"/>
            <w:tcBorders>
              <w:bottom w:val="single" w:sz="4" w:space="0" w:color="auto"/>
            </w:tcBorders>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FA6B31">
        <w:trPr>
          <w:tblHeader/>
          <w:jc w:val="center"/>
        </w:trPr>
        <w:tc>
          <w:tcPr>
            <w:tcW w:w="2341" w:type="dxa"/>
            <w:tcBorders>
              <w:bottom w:val="nil"/>
            </w:tcBorders>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FA6B31">
        <w:trPr>
          <w:tblHeader/>
          <w:jc w:val="center"/>
        </w:trPr>
        <w:tc>
          <w:tcPr>
            <w:tcW w:w="2341" w:type="dxa"/>
            <w:tcBorders>
              <w:top w:val="nil"/>
            </w:tcBorders>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37149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21. §</w:t>
            </w:r>
            <w:r w:rsidRPr="0037149E">
              <w:rPr>
                <w:rFonts w:ascii="Times New Roman" w:eastAsia="Times New Roman" w:hAnsi="Times New Roman"/>
                <w:lang w:eastAsia="hu-HU"/>
              </w:rPr>
              <w:t>(3)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FA6B31">
        <w:trPr>
          <w:tblHeader/>
          <w:jc w:val="center"/>
        </w:trPr>
        <w:tc>
          <w:tcPr>
            <w:tcW w:w="2341" w:type="dxa"/>
            <w:tcBorders>
              <w:bottom w:val="single" w:sz="4" w:space="0" w:color="auto"/>
            </w:tcBorders>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FA6B31">
        <w:trPr>
          <w:tblHeader/>
          <w:jc w:val="center"/>
        </w:trPr>
        <w:tc>
          <w:tcPr>
            <w:tcW w:w="2341" w:type="dxa"/>
            <w:tcBorders>
              <w:bottom w:val="nil"/>
            </w:tcBorders>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FA6B31">
        <w:trPr>
          <w:tblHeader/>
          <w:jc w:val="center"/>
        </w:trPr>
        <w:tc>
          <w:tcPr>
            <w:tcW w:w="2341" w:type="dxa"/>
            <w:tcBorders>
              <w:top w:val="nil"/>
            </w:tcBorders>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FA6B31">
        <w:trPr>
          <w:tblHeader/>
          <w:jc w:val="center"/>
        </w:trPr>
        <w:tc>
          <w:tcPr>
            <w:tcW w:w="2341" w:type="dxa"/>
            <w:tcBorders>
              <w:bottom w:val="single" w:sz="4" w:space="0" w:color="auto"/>
            </w:tcBorders>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FA6B31">
        <w:trPr>
          <w:tblHeader/>
          <w:jc w:val="center"/>
        </w:trPr>
        <w:tc>
          <w:tcPr>
            <w:tcW w:w="2341" w:type="dxa"/>
            <w:tcBorders>
              <w:bottom w:val="nil"/>
            </w:tcBorders>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FA6B31">
        <w:trPr>
          <w:tblHeader/>
          <w:jc w:val="center"/>
        </w:trPr>
        <w:tc>
          <w:tcPr>
            <w:tcW w:w="2341" w:type="dxa"/>
            <w:tcBorders>
              <w:top w:val="nil"/>
              <w:bottom w:val="single" w:sz="4" w:space="0" w:color="auto"/>
            </w:tcBorders>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FA6B31">
        <w:trPr>
          <w:tblHeader/>
          <w:jc w:val="center"/>
        </w:trPr>
        <w:tc>
          <w:tcPr>
            <w:tcW w:w="2341" w:type="dxa"/>
            <w:tcBorders>
              <w:bottom w:val="nil"/>
            </w:tcBorders>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FA6B31">
        <w:trPr>
          <w:tblHeader/>
          <w:jc w:val="center"/>
        </w:trPr>
        <w:tc>
          <w:tcPr>
            <w:tcW w:w="2341" w:type="dxa"/>
            <w:tcBorders>
              <w:top w:val="nil"/>
              <w:bottom w:val="single" w:sz="4" w:space="0" w:color="auto"/>
            </w:tcBorders>
          </w:tcPr>
          <w:p w:rsidR="00A87629" w:rsidRDefault="00A87629" w:rsidP="002F54FD">
            <w:pPr>
              <w:keepNext/>
              <w:keepLines/>
              <w:spacing w:after="0" w:line="240" w:lineRule="auto"/>
              <w:ind w:right="-108"/>
              <w:jc w:val="both"/>
              <w:rPr>
                <w:rFonts w:ascii="Times New Roman" w:hAnsi="Times New Roman"/>
              </w:rPr>
            </w:pPr>
          </w:p>
        </w:tc>
        <w:tc>
          <w:tcPr>
            <w:tcW w:w="6590" w:type="dxa"/>
            <w:tcBorders>
              <w:bottom w:val="single" w:sz="4" w:space="0" w:color="auto"/>
            </w:tcBorders>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FA6B31">
        <w:trPr>
          <w:tblHeader/>
          <w:jc w:val="center"/>
        </w:trPr>
        <w:tc>
          <w:tcPr>
            <w:tcW w:w="2341" w:type="dxa"/>
            <w:tcBorders>
              <w:top w:val="single" w:sz="4" w:space="0" w:color="auto"/>
              <w:right w:val="nil"/>
            </w:tcBorders>
          </w:tcPr>
          <w:p w:rsidR="00A87629" w:rsidRDefault="00A87629" w:rsidP="002F54FD">
            <w:pPr>
              <w:keepNext/>
              <w:keepLines/>
              <w:spacing w:after="0" w:line="240" w:lineRule="auto"/>
              <w:ind w:right="-108"/>
              <w:jc w:val="both"/>
              <w:rPr>
                <w:rFonts w:ascii="Times New Roman" w:hAnsi="Times New Roman"/>
              </w:rPr>
            </w:pPr>
          </w:p>
        </w:tc>
        <w:tc>
          <w:tcPr>
            <w:tcW w:w="6590" w:type="dxa"/>
            <w:tcBorders>
              <w:top w:val="single" w:sz="4" w:space="0" w:color="auto"/>
              <w:left w:val="nil"/>
            </w:tcBorders>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1</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2</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9F30FF">
              <w:rPr>
                <w:rFonts w:ascii="Times New Roman" w:hAnsi="Times New Roman"/>
              </w:rPr>
              <w:t>3</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FA6B31">
        <w:trPr>
          <w:tblHeader/>
          <w:jc w:val="center"/>
        </w:trPr>
        <w:tc>
          <w:tcPr>
            <w:tcW w:w="2341" w:type="dxa"/>
            <w:tcBorders>
              <w:bottom w:val="single" w:sz="4" w:space="0" w:color="auto"/>
            </w:tcBorders>
          </w:tcPr>
          <w:p w:rsidR="00336336" w:rsidRPr="003D4298" w:rsidRDefault="00472615" w:rsidP="009F30FF">
            <w:pPr>
              <w:keepNext/>
              <w:keepLines/>
              <w:spacing w:after="0" w:line="240" w:lineRule="auto"/>
              <w:ind w:right="-108"/>
              <w:jc w:val="both"/>
              <w:rPr>
                <w:rFonts w:ascii="Times New Roman" w:hAnsi="Times New Roman"/>
              </w:rPr>
            </w:pPr>
            <w:r w:rsidRPr="003D4298">
              <w:rPr>
                <w:rFonts w:ascii="Times New Roman" w:hAnsi="Times New Roman"/>
              </w:rPr>
              <w:t>1</w:t>
            </w:r>
            <w:r w:rsidR="009F30FF" w:rsidRPr="003D4298">
              <w:rPr>
                <w:rFonts w:ascii="Times New Roman" w:hAnsi="Times New Roman"/>
              </w:rPr>
              <w:t>4</w:t>
            </w:r>
            <w:r w:rsidR="00336336" w:rsidRPr="003D4298">
              <w:rPr>
                <w:rFonts w:ascii="Times New Roman" w:hAnsi="Times New Roman"/>
              </w:rPr>
              <w:t>. számú melléklet</w:t>
            </w:r>
          </w:p>
        </w:tc>
        <w:tc>
          <w:tcPr>
            <w:tcW w:w="6590" w:type="dxa"/>
          </w:tcPr>
          <w:p w:rsidR="00336336" w:rsidRPr="003D4298" w:rsidRDefault="00D761D0" w:rsidP="00B74BFC">
            <w:pPr>
              <w:keepNext/>
              <w:keepLines/>
              <w:spacing w:after="0" w:line="240" w:lineRule="auto"/>
              <w:jc w:val="both"/>
              <w:rPr>
                <w:rFonts w:ascii="Times New Roman" w:hAnsi="Times New Roman"/>
              </w:rPr>
            </w:pPr>
            <w:r w:rsidRPr="003D4298">
              <w:rPr>
                <w:rFonts w:ascii="Times New Roman" w:hAnsi="Times New Roman"/>
              </w:rPr>
              <w:t xml:space="preserve">Nyilatkozat a </w:t>
            </w:r>
            <w:r w:rsidR="00F24AE9" w:rsidRPr="003D4298">
              <w:rPr>
                <w:rFonts w:ascii="Times New Roman" w:hAnsi="Times New Roman"/>
              </w:rPr>
              <w:t xml:space="preserve">környezetvédelmi </w:t>
            </w:r>
            <w:r w:rsidRPr="003D4298">
              <w:rPr>
                <w:rFonts w:ascii="Times New Roman" w:hAnsi="Times New Roman"/>
              </w:rPr>
              <w:t>termékdíjra vonatkozóan</w:t>
            </w:r>
          </w:p>
        </w:tc>
      </w:tr>
      <w:tr w:rsidR="00336336" w:rsidRPr="00EB58D2" w:rsidTr="00FA6B31">
        <w:trPr>
          <w:tblHeader/>
          <w:jc w:val="center"/>
        </w:trPr>
        <w:tc>
          <w:tcPr>
            <w:tcW w:w="2341" w:type="dxa"/>
            <w:tcBorders>
              <w:bottom w:val="nil"/>
            </w:tcBorders>
          </w:tcPr>
          <w:p w:rsidR="00336336" w:rsidRPr="00057CD2" w:rsidRDefault="00336336" w:rsidP="009F30FF">
            <w:pPr>
              <w:keepNext/>
              <w:keepLines/>
              <w:spacing w:after="0" w:line="240" w:lineRule="auto"/>
              <w:ind w:right="-108"/>
              <w:jc w:val="both"/>
              <w:rPr>
                <w:rFonts w:ascii="Times New Roman" w:hAnsi="Times New Roman"/>
              </w:rPr>
            </w:pPr>
            <w:r w:rsidRPr="00057CD2">
              <w:rPr>
                <w:rFonts w:ascii="Times New Roman" w:hAnsi="Times New Roman"/>
              </w:rPr>
              <w:t>1</w:t>
            </w:r>
            <w:r w:rsidR="009F30FF">
              <w:rPr>
                <w:rFonts w:ascii="Times New Roman" w:hAnsi="Times New Roman"/>
              </w:rPr>
              <w:t>5.</w:t>
            </w:r>
            <w:r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FA6B31">
        <w:trPr>
          <w:tblHeader/>
          <w:jc w:val="center"/>
        </w:trPr>
        <w:tc>
          <w:tcPr>
            <w:tcW w:w="2341" w:type="dxa"/>
            <w:tcBorders>
              <w:top w:val="nil"/>
            </w:tcBorders>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AF3ECC">
            <w:pPr>
              <w:keepNext/>
              <w:keepLines/>
              <w:spacing w:after="0" w:line="240" w:lineRule="auto"/>
              <w:ind w:right="-108"/>
              <w:jc w:val="both"/>
              <w:rPr>
                <w:rFonts w:ascii="Times New Roman" w:hAnsi="Times New Roman"/>
              </w:rPr>
            </w:pPr>
            <w:r>
              <w:rPr>
                <w:rFonts w:ascii="Times New Roman" w:hAnsi="Times New Roman"/>
              </w:rPr>
              <w:t>1</w:t>
            </w:r>
            <w:r w:rsidR="00AF3ECC">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0E0C9D">
            <w:pPr>
              <w:keepNext/>
              <w:keepLines/>
              <w:spacing w:after="0" w:line="240" w:lineRule="auto"/>
              <w:ind w:right="-108"/>
              <w:jc w:val="both"/>
              <w:rPr>
                <w:rFonts w:ascii="Times New Roman" w:hAnsi="Times New Roman"/>
              </w:rPr>
            </w:pPr>
            <w:r w:rsidRPr="001D1C7B">
              <w:rPr>
                <w:rFonts w:ascii="Times New Roman" w:hAnsi="Times New Roman"/>
              </w:rPr>
              <w:t>1</w:t>
            </w:r>
            <w:r w:rsidR="00AF3ECC">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3066D" w:rsidRPr="00405BF8" w:rsidTr="00FA6B31">
        <w:trPr>
          <w:tblHeader/>
          <w:jc w:val="center"/>
        </w:trPr>
        <w:tc>
          <w:tcPr>
            <w:tcW w:w="2341" w:type="dxa"/>
            <w:tcBorders>
              <w:bottom w:val="single" w:sz="4" w:space="0" w:color="auto"/>
            </w:tcBorders>
          </w:tcPr>
          <w:p w:rsidR="0023066D" w:rsidRDefault="00AF3ECC" w:rsidP="00915D01">
            <w:pPr>
              <w:keepNext/>
              <w:keepLines/>
              <w:spacing w:after="0" w:line="240" w:lineRule="auto"/>
              <w:ind w:right="-108"/>
              <w:jc w:val="both"/>
              <w:rPr>
                <w:rFonts w:ascii="Times New Roman" w:hAnsi="Times New Roman"/>
              </w:rPr>
            </w:pPr>
            <w:r>
              <w:rPr>
                <w:rFonts w:ascii="Times New Roman" w:hAnsi="Times New Roman"/>
              </w:rPr>
              <w:t>1</w:t>
            </w:r>
            <w:r w:rsidR="00915D01">
              <w:rPr>
                <w:rFonts w:ascii="Times New Roman" w:hAnsi="Times New Roman"/>
              </w:rPr>
              <w:t>8</w:t>
            </w:r>
            <w:r>
              <w:rPr>
                <w:rFonts w:ascii="Times New Roman" w:hAnsi="Times New Roman"/>
              </w:rPr>
              <w:t>. számú melléklet</w:t>
            </w:r>
          </w:p>
        </w:tc>
        <w:tc>
          <w:tcPr>
            <w:tcW w:w="6590" w:type="dxa"/>
          </w:tcPr>
          <w:p w:rsidR="0023066D" w:rsidRPr="00403317" w:rsidRDefault="0023066D" w:rsidP="0023066D">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D761D0" w:rsidRPr="00405BF8" w:rsidTr="00FA6B31">
        <w:trPr>
          <w:tblHeader/>
          <w:jc w:val="center"/>
        </w:trPr>
        <w:tc>
          <w:tcPr>
            <w:tcW w:w="2341" w:type="dxa"/>
            <w:tcBorders>
              <w:bottom w:val="nil"/>
            </w:tcBorders>
          </w:tcPr>
          <w:p w:rsidR="00D761D0" w:rsidRPr="00057CD2" w:rsidRDefault="00915D01" w:rsidP="00915D01">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1D1C7B" w:rsidP="0037149E">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149E">
              <w:rPr>
                <w:rFonts w:ascii="Times New Roman" w:hAnsi="Times New Roman"/>
                <w:lang w:eastAsia="hu-HU"/>
              </w:rPr>
              <w:t>(3)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FA6B31">
        <w:trPr>
          <w:tblHeader/>
          <w:jc w:val="center"/>
        </w:trPr>
        <w:tc>
          <w:tcPr>
            <w:tcW w:w="2341" w:type="dxa"/>
            <w:tcBorders>
              <w:top w:val="nil"/>
              <w:bottom w:val="nil"/>
            </w:tcBorders>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55218C" w:rsidRPr="00405BF8" w:rsidTr="00FA6B31">
        <w:trPr>
          <w:tblHeader/>
          <w:jc w:val="center"/>
        </w:trPr>
        <w:tc>
          <w:tcPr>
            <w:tcW w:w="2341" w:type="dxa"/>
            <w:tcBorders>
              <w:top w:val="nil"/>
              <w:bottom w:val="nil"/>
            </w:tcBorders>
          </w:tcPr>
          <w:p w:rsidR="0055218C" w:rsidRPr="00057CD2" w:rsidRDefault="0055218C" w:rsidP="001C40CB">
            <w:pPr>
              <w:keepNext/>
              <w:keepLines/>
              <w:spacing w:after="0" w:line="240" w:lineRule="auto"/>
              <w:ind w:right="-108"/>
              <w:jc w:val="both"/>
              <w:rPr>
                <w:rFonts w:ascii="Times New Roman" w:hAnsi="Times New Roman"/>
              </w:rPr>
            </w:pPr>
          </w:p>
        </w:tc>
        <w:tc>
          <w:tcPr>
            <w:tcW w:w="6590" w:type="dxa"/>
          </w:tcPr>
          <w:p w:rsidR="0055218C" w:rsidRPr="00403317" w:rsidRDefault="0055218C" w:rsidP="001C40CB">
            <w:pPr>
              <w:autoSpaceDE w:val="0"/>
              <w:autoSpaceDN w:val="0"/>
              <w:adjustRightInd w:val="0"/>
              <w:spacing w:after="0" w:line="240" w:lineRule="auto"/>
              <w:jc w:val="both"/>
              <w:rPr>
                <w:rFonts w:ascii="Times New Roman" w:hAnsi="Times New Roman"/>
              </w:rPr>
            </w:pPr>
            <w:r w:rsidRPr="00482576">
              <w:rPr>
                <w:rFonts w:ascii="Times New Roman" w:hAnsi="Times New Roman"/>
              </w:rPr>
              <w:t>Az ajánlattételi felhívás 14. k) pontja szerinti, az ISO-ra vonatkozó dokumentumok</w:t>
            </w:r>
          </w:p>
        </w:tc>
      </w:tr>
      <w:tr w:rsidR="00770AF9" w:rsidRPr="00405BF8" w:rsidTr="00FA6B31">
        <w:trPr>
          <w:tblHeader/>
          <w:jc w:val="center"/>
        </w:trPr>
        <w:tc>
          <w:tcPr>
            <w:tcW w:w="2341" w:type="dxa"/>
            <w:tcBorders>
              <w:top w:val="nil"/>
              <w:bottom w:val="nil"/>
            </w:tcBorders>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FA6B31">
        <w:trPr>
          <w:tblHeader/>
          <w:jc w:val="center"/>
        </w:trPr>
        <w:tc>
          <w:tcPr>
            <w:tcW w:w="2341" w:type="dxa"/>
            <w:tcBorders>
              <w:top w:val="nil"/>
              <w:bottom w:val="nil"/>
            </w:tcBorders>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FA6B31">
        <w:trPr>
          <w:tblHeader/>
          <w:jc w:val="center"/>
        </w:trPr>
        <w:tc>
          <w:tcPr>
            <w:tcW w:w="2341" w:type="dxa"/>
            <w:tcBorders>
              <w:top w:val="nil"/>
            </w:tcBorders>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EE00CD" w:rsidTr="00646C37">
        <w:trPr>
          <w:tblHeader/>
          <w:jc w:val="center"/>
        </w:trPr>
        <w:tc>
          <w:tcPr>
            <w:tcW w:w="2341" w:type="dxa"/>
          </w:tcPr>
          <w:p w:rsidR="00EE00CD" w:rsidRDefault="00EE00CD" w:rsidP="00646C37">
            <w:pPr>
              <w:keepNext/>
              <w:keepLines/>
              <w:spacing w:after="0" w:line="240" w:lineRule="auto"/>
              <w:ind w:right="-108"/>
              <w:jc w:val="both"/>
              <w:rPr>
                <w:rFonts w:ascii="Times New Roman" w:hAnsi="Times New Roman"/>
              </w:rPr>
            </w:pPr>
            <w:r>
              <w:rPr>
                <w:rFonts w:ascii="Times New Roman" w:hAnsi="Times New Roman"/>
              </w:rPr>
              <w:t xml:space="preserve">20. számú melléklet </w:t>
            </w:r>
          </w:p>
        </w:tc>
        <w:tc>
          <w:tcPr>
            <w:tcW w:w="6590" w:type="dxa"/>
          </w:tcPr>
          <w:p w:rsidR="00EE00CD" w:rsidRDefault="00EE00CD" w:rsidP="00646C37">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56943819"/>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56943820"/>
      <w:r>
        <w:lastRenderedPageBreak/>
        <w:t>A) Részvételi szakaszban alkalmazandó nyilatkozatminták</w:t>
      </w:r>
      <w:bookmarkEnd w:id="3"/>
    </w:p>
    <w:p w:rsidR="005F3082" w:rsidRPr="004D54F7" w:rsidRDefault="005F3082" w:rsidP="004D54F7">
      <w:pPr>
        <w:pStyle w:val="Cmsor3"/>
        <w:jc w:val="both"/>
      </w:pPr>
      <w:bookmarkStart w:id="4" w:name="_Toc456943821"/>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Közös részvételre jelentkezésesetén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lastRenderedPageBreak/>
        <w:t>(több közös részvételre jelentkező esetén tetszőleges számban ismételhető a fenti táblázat)</w:t>
      </w:r>
      <w:r w:rsidR="00FA6B31" w:rsidRPr="00405BF8" w:rsidDel="00FA6B31">
        <w:rPr>
          <w:rFonts w:ascii="Times New Roman" w:hAnsi="Times New Roman"/>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A6B31">
            <w:pPr>
              <w:keepNext/>
              <w:keepLines/>
              <w:spacing w:after="0" w:line="240" w:lineRule="auto"/>
              <w:jc w:val="both"/>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37149E">
        <w:rPr>
          <w:rFonts w:ascii="Times New Roman" w:hAnsi="Times New Roman"/>
          <w:b/>
        </w:rPr>
        <w:t>"</w:t>
      </w:r>
      <w:r w:rsidR="0037149E" w:rsidRPr="0037149E">
        <w:rPr>
          <w:b/>
          <w:sz w:val="21"/>
          <w:szCs w:val="21"/>
        </w:rPr>
        <w:t xml:space="preserve"> A MÁV-START Zrt. közforgalmú személyszállítási tevékenységével közvetlenül összefüggő nyomdai tevékenység</w:t>
      </w:r>
      <w:r w:rsidR="0037149E" w:rsidRPr="0037149E" w:rsidDel="0037149E">
        <w:rPr>
          <w:rFonts w:ascii="Times New Roman" w:hAnsi="Times New Roman"/>
          <w:b/>
        </w:rPr>
        <w:t xml:space="preserve"> </w:t>
      </w:r>
      <w:r w:rsidRPr="0037149E">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56943822"/>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37149E">
        <w:rPr>
          <w:b/>
          <w:sz w:val="21"/>
          <w:szCs w:val="21"/>
        </w:rPr>
        <w:t>„</w:t>
      </w:r>
      <w:r w:rsidR="0037149E" w:rsidRPr="00936CFC">
        <w:rPr>
          <w:b/>
          <w:sz w:val="21"/>
          <w:szCs w:val="21"/>
        </w:rPr>
        <w:t>A MÁV-START Zrt. közforgalmú személyszállítási tevékenységével közvetlenül összefüggő nyomdai tevékenység</w:t>
      </w:r>
      <w:r w:rsidRPr="0037149E">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56943823"/>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7" w:name="_Toc456943824"/>
      <w:r>
        <w:lastRenderedPageBreak/>
        <w:t>4</w:t>
      </w:r>
      <w:r w:rsidR="00336336" w:rsidRPr="004D54F7">
        <w:t>. sz. melléklet</w:t>
      </w:r>
      <w:r w:rsidR="0048575B" w:rsidRPr="004D54F7">
        <w:t xml:space="preserve">: </w:t>
      </w:r>
      <w:r w:rsidR="00435E16">
        <w:t>Részvételre jelentkező nyilatkozata a Kbt. 67. § (1) bekezdése szerint</w:t>
      </w:r>
      <w:bookmarkEnd w:id="7"/>
    </w:p>
    <w:p w:rsidR="00435E16" w:rsidRDefault="00435E16" w:rsidP="00435E16"/>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i/>
        </w:rPr>
        <w:t>I. Nyilatkozat a Kbt. 62. § (1)-(2) bekezdése</w:t>
      </w:r>
      <w:r w:rsidR="002D3F74" w:rsidRPr="00C71FA0">
        <w:rPr>
          <w:rFonts w:ascii="Times New Roman" w:hAnsi="Times New Roman" w:cs="Times New Roman"/>
          <w:i/>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 xml:space="preserve">II. Nyilatkozat a Kbt. 62. § (1) bekezdés k) pont </w:t>
      </w:r>
      <w:proofErr w:type="spellStart"/>
      <w:r w:rsidRPr="00C71FA0">
        <w:rPr>
          <w:rFonts w:ascii="Times New Roman" w:hAnsi="Times New Roman" w:cs="Times New Roman"/>
          <w:i/>
        </w:rPr>
        <w:t>kb</w:t>
      </w:r>
      <w:proofErr w:type="spellEnd"/>
      <w:r w:rsidRPr="00C71FA0">
        <w:rPr>
          <w:rFonts w:ascii="Times New Roman" w:hAnsi="Times New Roman" w:cs="Times New Roman"/>
          <w:i/>
        </w:rPr>
        <w:t>)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A31824">
      <w:pPr>
        <w:keepNext/>
        <w:keepLines/>
        <w:spacing w:after="0" w:line="24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tulajdonos(ok)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A31824">
      <w:pPr>
        <w:keepNext/>
        <w:keepLines/>
        <w:jc w:val="center"/>
        <w:rPr>
          <w:rFonts w:ascii="Times New Roman" w:hAnsi="Times New Roman"/>
          <w:i/>
        </w:rPr>
      </w:pPr>
      <w:r w:rsidRPr="00C71FA0">
        <w:rPr>
          <w:rFonts w:ascii="Times New Roman" w:hAnsi="Times New Roman"/>
        </w:rPr>
        <w:t>_________________</w:t>
      </w:r>
      <w:r w:rsidRPr="00C71FA0">
        <w:rPr>
          <w:rFonts w:ascii="Times New Roman" w:hAnsi="Times New Roman"/>
          <w:i/>
        </w:rPr>
        <w:br w:type="page"/>
      </w:r>
    </w:p>
    <w:p w:rsidR="00435E16" w:rsidRPr="00C71FA0" w:rsidRDefault="00435E16" w:rsidP="00435E16">
      <w:pPr>
        <w:keepNext/>
        <w:keepLines/>
        <w:jc w:val="both"/>
        <w:rPr>
          <w:rFonts w:ascii="Times New Roman" w:hAnsi="Times New Roman"/>
          <w:b/>
        </w:rPr>
      </w:pP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C71FA0" w:rsidRDefault="00435E16" w:rsidP="00435E16">
      <w:pPr>
        <w:rPr>
          <w:rFonts w:ascii="Times New Roman" w:hAnsi="Times New Roman"/>
        </w:rPr>
      </w:pPr>
    </w:p>
    <w:p w:rsidR="00435E16" w:rsidRPr="00C05161"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56943825"/>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8"/>
      <w:bookmarkEnd w:id="9"/>
    </w:p>
    <w:p w:rsidR="001B2EB8" w:rsidRPr="004F2A4B" w:rsidRDefault="001B2EB8" w:rsidP="001B2EB8">
      <w:pPr>
        <w:keepNext/>
        <w:keepLines/>
        <w:spacing w:after="0"/>
        <w:jc w:val="center"/>
        <w:rPr>
          <w:rFonts w:ascii="Times New Roman" w:hAnsi="Times New Roman"/>
          <w:b/>
          <w:bCs/>
          <w:highlight w:val="yellow"/>
        </w:rPr>
      </w:pPr>
    </w:p>
    <w:p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BE730D">
        <w:rPr>
          <w:rFonts w:ascii="Times New Roman" w:hAnsi="Times New Roman"/>
        </w:rPr>
        <w:t xml:space="preserve"> 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1B2EB8" w:rsidRPr="000E3B0E" w:rsidRDefault="001B2EB8" w:rsidP="000E3B0E">
      <w:pPr>
        <w:pStyle w:val="Alcm"/>
        <w:keepNext/>
        <w:keepLines/>
        <w:jc w:val="both"/>
        <w:rPr>
          <w:i/>
          <w:sz w:val="22"/>
          <w:szCs w:val="22"/>
        </w:rPr>
      </w:pPr>
    </w:p>
    <w:p w:rsidR="001B2EB8" w:rsidRPr="000E3B0E" w:rsidRDefault="000E3B0E" w:rsidP="00FA6B31">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FA6B31">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F75901" w:rsidRPr="00C05161"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az ezen részek tekintetében igénybe v</w:t>
      </w:r>
      <w:r w:rsidRPr="000E3B0E">
        <w:rPr>
          <w:b w:val="0"/>
          <w:i/>
          <w:sz w:val="22"/>
          <w:szCs w:val="22"/>
        </w:rPr>
        <w:t>enni kívánt és a részvételi jel</w:t>
      </w:r>
      <w:r w:rsidR="00F75901" w:rsidRPr="00C05161">
        <w:rPr>
          <w:b w:val="0"/>
          <w:i/>
          <w:sz w:val="22"/>
          <w:szCs w:val="22"/>
        </w:rPr>
        <w:t>e</w:t>
      </w:r>
      <w:r>
        <w:rPr>
          <w:b w:val="0"/>
          <w:i/>
          <w:sz w:val="22"/>
          <w:szCs w:val="22"/>
        </w:rPr>
        <w:t>n</w:t>
      </w:r>
      <w:r w:rsidR="00F75901" w:rsidRPr="00C05161">
        <w:rPr>
          <w:b w:val="0"/>
          <w:i/>
          <w:sz w:val="22"/>
          <w:szCs w:val="22"/>
        </w:rPr>
        <w:t>tkezés benyújtásakor már ismert alvál</w:t>
      </w:r>
      <w:r w:rsidRPr="00C05161">
        <w:rPr>
          <w:b w:val="0"/>
          <w:i/>
          <w:sz w:val="22"/>
          <w:szCs w:val="22"/>
        </w:rPr>
        <w:t>l</w:t>
      </w:r>
      <w:r w:rsidR="00F75901" w:rsidRPr="00C05161">
        <w:rPr>
          <w:b w:val="0"/>
          <w:i/>
          <w:sz w:val="22"/>
          <w:szCs w:val="22"/>
        </w:rPr>
        <w:t>alkozókat az alábbiak szerint nevezem meg</w:t>
      </w:r>
      <w:r>
        <w:rPr>
          <w:rStyle w:val="Lbjegyzet-hivatkozs"/>
          <w:b w:val="0"/>
          <w:i/>
          <w:sz w:val="22"/>
          <w:szCs w:val="22"/>
        </w:rPr>
        <w:footnoteReference w:id="5"/>
      </w:r>
      <w:r w:rsidRPr="00C05161">
        <w:rPr>
          <w:b w:val="0"/>
          <w:i/>
          <w:sz w:val="22"/>
          <w:szCs w:val="22"/>
        </w:rPr>
        <w:t>:</w:t>
      </w:r>
    </w:p>
    <w:p w:rsidR="000E3B0E" w:rsidRPr="000E3B0E" w:rsidRDefault="000E3B0E" w:rsidP="00FA6B31">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0E3B0E" w:rsidRPr="000E3B0E" w:rsidRDefault="000E3B0E" w:rsidP="00FA6B31">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10" w:name="_Toc456943826"/>
      <w:r>
        <w:lastRenderedPageBreak/>
        <w:t xml:space="preserve">6. sz. melléklet: </w:t>
      </w:r>
      <w:r w:rsidR="000E7107">
        <w:t>Nyilatkozat a Kbt. 65. § (7) bekezdése tekintetében</w:t>
      </w:r>
      <w:bookmarkEnd w:id="10"/>
    </w:p>
    <w:p w:rsidR="000E7107" w:rsidRPr="00F11BC8" w:rsidRDefault="000E7107" w:rsidP="000E7107">
      <w:pPr>
        <w:pStyle w:val="Cmsor2"/>
        <w:keepLines/>
        <w:ind w:left="1080"/>
        <w:jc w:val="right"/>
        <w:rPr>
          <w:rFonts w:ascii="Century Gothic" w:hAnsi="Century Gothic"/>
          <w:sz w:val="22"/>
          <w:szCs w:val="22"/>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0E7107" w:rsidRPr="004E0303"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56943827"/>
      <w:r>
        <w:lastRenderedPageBreak/>
        <w:t xml:space="preserve">7. sz. melléklet: </w:t>
      </w:r>
      <w:r w:rsidR="00575263">
        <w:t>Részvételre jelentkező nyilatkozata</w:t>
      </w:r>
      <w:r>
        <w:t xml:space="preserve">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6B1307" w:rsidRPr="00936CFC">
        <w:rPr>
          <w:b/>
          <w:sz w:val="21"/>
          <w:szCs w:val="21"/>
        </w:rPr>
        <w:t>A MÁV-START Zrt. közforgalmú személyszállítási tevékenységével közvetlenül összefüggő nyomdai tevékenység</w:t>
      </w:r>
      <w:r w:rsidR="006B1307" w:rsidRPr="00FA6B31">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13" w:name="_Toc437425370"/>
      <w:bookmarkStart w:id="14" w:name="_Toc456943828"/>
      <w:r>
        <w:lastRenderedPageBreak/>
        <w:t>8</w:t>
      </w:r>
      <w:r w:rsidR="00472615">
        <w:t>. sz. melléklet: Nyilatkozat üzleti titokról</w:t>
      </w:r>
      <w:bookmarkEnd w:id="13"/>
      <w:bookmarkEnd w:id="14"/>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472615">
        <w:rPr>
          <w:rFonts w:ascii="Times New Roman" w:hAnsi="Times New Roman"/>
        </w:rPr>
        <w:t xml:space="preserve"> 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5" w:name="_Toc437425371"/>
      <w:bookmarkStart w:id="16" w:name="_Toc456943829"/>
      <w:r w:rsidR="000210DC">
        <w:lastRenderedPageBreak/>
        <w:t>9</w:t>
      </w:r>
      <w:r>
        <w:t>. sz. melléklet: Nyilatkozat a felelős fordításról</w:t>
      </w:r>
      <w:bookmarkEnd w:id="15"/>
      <w:bookmarkEnd w:id="16"/>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7" w:name="_Toc456943830"/>
      <w:r w:rsidRPr="00B527C0">
        <w:lastRenderedPageBreak/>
        <w:t>1</w:t>
      </w:r>
      <w:r w:rsidR="000210DC">
        <w:t>0</w:t>
      </w:r>
      <w:r w:rsidRPr="00B527C0">
        <w:t>. sz. melléklet: Nyilatkozat a papír alapú és az el</w:t>
      </w:r>
      <w:r>
        <w:t>e</w:t>
      </w:r>
      <w:r w:rsidRPr="00B527C0">
        <w:t>ktronikus példány egyezőségéről</w:t>
      </w:r>
      <w:bookmarkEnd w:id="17"/>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37149E" w:rsidRPr="0037149E">
        <w:rPr>
          <w:b/>
          <w:sz w:val="21"/>
          <w:szCs w:val="21"/>
        </w:rPr>
        <w:t>„</w:t>
      </w:r>
      <w:r w:rsidR="0037149E" w:rsidRPr="00936CFC">
        <w:rPr>
          <w:b/>
          <w:sz w:val="21"/>
          <w:szCs w:val="21"/>
        </w:rPr>
        <w:t>A MÁV-START Zrt. közforgalmú személyszállítási tevékenységével közvetlenül összefüggő nyomdai tevékenység</w:t>
      </w:r>
      <w:r w:rsidR="0037149E" w:rsidRPr="0037149E">
        <w:rPr>
          <w:rFonts w:ascii="Times New Roman" w:hAnsi="Times New Roman"/>
          <w:b/>
        </w:rPr>
        <w:t>"</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F72FCF" w:rsidRDefault="00F72FCF" w:rsidP="005F0DD9">
      <w:pPr>
        <w:pStyle w:val="Cmsor2"/>
      </w:pPr>
      <w:bookmarkStart w:id="18" w:name="_Toc456943831"/>
      <w:r>
        <w:lastRenderedPageBreak/>
        <w:t>B) Ajánlattételi szakaszban alkalmazandó nyilatkozatminták</w:t>
      </w:r>
      <w:bookmarkEnd w:id="18"/>
    </w:p>
    <w:p w:rsidR="000273CC" w:rsidRPr="000273CC" w:rsidRDefault="005C0BF0" w:rsidP="00395807">
      <w:pPr>
        <w:pStyle w:val="Cmsor3"/>
        <w:jc w:val="both"/>
      </w:pPr>
      <w:bookmarkStart w:id="19" w:name="_Toc456943832"/>
      <w:r>
        <w:t>1</w:t>
      </w:r>
      <w:r w:rsidR="000210DC">
        <w:t>1</w:t>
      </w:r>
      <w:r w:rsidR="000273CC">
        <w:t>. számú melléklet: Felolvasólap (ajánlattételi szakasz)</w:t>
      </w:r>
      <w:bookmarkEnd w:id="19"/>
    </w:p>
    <w:p w:rsidR="00F72FCF" w:rsidRPr="004D54F7" w:rsidRDefault="00F72FCF" w:rsidP="005F0DD9">
      <w:pPr>
        <w:jc w:val="center"/>
        <w:rPr>
          <w:rFonts w:ascii="Times New Roman" w:hAnsi="Times New Roman"/>
          <w:color w:val="000000"/>
        </w:rPr>
      </w:pPr>
      <w:r w:rsidRPr="004D54F7">
        <w:rPr>
          <w:rFonts w:ascii="Times New Roman" w:hAnsi="Times New Roman"/>
          <w:i/>
        </w:rPr>
        <w:t>Felolvasólap</w:t>
      </w:r>
      <w:r w:rsidRPr="004D54F7">
        <w:rPr>
          <w:rStyle w:val="Lbjegyzet-hivatkozs"/>
          <w:rFonts w:ascii="Times New Roman" w:hAnsi="Times New Roman"/>
          <w:i/>
        </w:rPr>
        <w:footnoteReference w:id="8"/>
      </w: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color w:val="000000"/>
        </w:rPr>
      </w:pPr>
      <w:r w:rsidRPr="004D54F7">
        <w:rPr>
          <w:rFonts w:ascii="Times New Roman" w:hAnsi="Times New Roman"/>
          <w:b/>
          <w:color w:val="000000"/>
        </w:rPr>
        <w:t>Fax:</w:t>
      </w: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513CAC" w:rsidRPr="0037149E">
        <w:rPr>
          <w:rFonts w:ascii="Calibri" w:hAnsi="Calibri"/>
          <w:b/>
          <w:sz w:val="21"/>
          <w:szCs w:val="21"/>
        </w:rPr>
        <w:t>„</w:t>
      </w:r>
      <w:proofErr w:type="spellStart"/>
      <w:r w:rsidR="00513CAC" w:rsidRPr="00936CFC">
        <w:rPr>
          <w:b/>
          <w:sz w:val="21"/>
          <w:szCs w:val="21"/>
        </w:rPr>
        <w:t>A</w:t>
      </w:r>
      <w:proofErr w:type="spellEnd"/>
      <w:r w:rsidR="00513CAC" w:rsidRPr="00936CFC">
        <w:rPr>
          <w:b/>
          <w:sz w:val="21"/>
          <w:szCs w:val="21"/>
        </w:rPr>
        <w:t xml:space="preserve"> MÁV-START Zrt. közforgalmú személyszállítási tevékenységével közvetlenül összefüggő nyomdai tevékenység</w:t>
      </w:r>
      <w:r w:rsidR="00513CAC" w:rsidRPr="0037149E">
        <w:rPr>
          <w:b/>
        </w:rPr>
        <w:t>"</w:t>
      </w:r>
      <w:r w:rsidRPr="00A96480">
        <w:rPr>
          <w:color w:val="000000"/>
          <w:sz w:val="22"/>
          <w:szCs w:val="22"/>
        </w:rPr>
        <w:t xml:space="preserve"> tárgyú közbeszerzési eljárásban az alábbi számszerűsíthető ajánlatot teszem:</w:t>
      </w:r>
    </w:p>
    <w:tbl>
      <w:tblPr>
        <w:tblpPr w:leftFromText="180" w:rightFromText="180" w:vertAnchor="text" w:horzAnchor="page" w:tblpX="2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892"/>
        <w:gridCol w:w="1789"/>
      </w:tblGrid>
      <w:tr w:rsidR="00051335" w:rsidRPr="001B13F9" w:rsidTr="00FA6B31">
        <w:tc>
          <w:tcPr>
            <w:tcW w:w="595" w:type="dxa"/>
            <w:shd w:val="clear" w:color="auto" w:fill="auto"/>
          </w:tcPr>
          <w:p w:rsidR="00051335" w:rsidRPr="0001580B" w:rsidRDefault="00051335" w:rsidP="00E05139">
            <w:pPr>
              <w:widowControl w:val="0"/>
              <w:ind w:left="27"/>
              <w:jc w:val="both"/>
            </w:pPr>
          </w:p>
        </w:tc>
        <w:tc>
          <w:tcPr>
            <w:tcW w:w="5892" w:type="dxa"/>
            <w:shd w:val="clear" w:color="auto" w:fill="auto"/>
            <w:vAlign w:val="center"/>
          </w:tcPr>
          <w:p w:rsidR="00051335" w:rsidRPr="001B13F9" w:rsidRDefault="00051335" w:rsidP="00051335">
            <w:pPr>
              <w:widowControl w:val="0"/>
              <w:jc w:val="center"/>
            </w:pPr>
            <w:r>
              <w:t>Bírálati szempont</w:t>
            </w:r>
          </w:p>
        </w:tc>
        <w:tc>
          <w:tcPr>
            <w:tcW w:w="1789" w:type="dxa"/>
            <w:shd w:val="clear" w:color="auto" w:fill="auto"/>
            <w:vAlign w:val="center"/>
          </w:tcPr>
          <w:p w:rsidR="00051335" w:rsidRPr="001B13F9" w:rsidRDefault="00051335" w:rsidP="00051335">
            <w:pPr>
              <w:widowControl w:val="0"/>
              <w:jc w:val="center"/>
            </w:pPr>
            <w:r w:rsidRPr="005F0DD9">
              <w:rPr>
                <w:highlight w:val="yellow"/>
              </w:rPr>
              <w:t>Ajánlat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1</w:t>
            </w:r>
          </w:p>
        </w:tc>
        <w:tc>
          <w:tcPr>
            <w:tcW w:w="5892" w:type="dxa"/>
            <w:shd w:val="clear" w:color="auto" w:fill="auto"/>
          </w:tcPr>
          <w:p w:rsidR="00051335" w:rsidRPr="004D2B5D" w:rsidRDefault="00051335" w:rsidP="00051335">
            <w:pPr>
              <w:widowControl w:val="0"/>
              <w:spacing w:after="0"/>
              <w:jc w:val="both"/>
            </w:pPr>
            <w:r w:rsidRPr="004D2B5D">
              <w:t>Egy és kétoldalas, illetve 1 és 4 színnyomású különböző méretekben és mennyiségben készülő termékek átlagára (hirdetmények)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E05139">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2</w:t>
            </w:r>
          </w:p>
        </w:tc>
        <w:tc>
          <w:tcPr>
            <w:tcW w:w="5892" w:type="dxa"/>
            <w:shd w:val="clear" w:color="auto" w:fill="auto"/>
          </w:tcPr>
          <w:p w:rsidR="00051335" w:rsidRDefault="00051335" w:rsidP="00051335">
            <w:pPr>
              <w:widowControl w:val="0"/>
              <w:spacing w:after="0"/>
              <w:jc w:val="both"/>
            </w:pPr>
            <w:r w:rsidRPr="004D2B5D">
              <w:t>Egy oldalas, 4 színnyomású különböző papírra nyomott különböző méretekben és mennyiségben készülő termékek átlagára (plakátok) (egyszerű számtani átlag a terméklista táblázatba az ajánlattevők által beírt egységárak alapján)</w:t>
            </w:r>
          </w:p>
          <w:p w:rsidR="006B1307" w:rsidRPr="004D2B5D" w:rsidRDefault="006B1307"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3</w:t>
            </w:r>
          </w:p>
        </w:tc>
        <w:tc>
          <w:tcPr>
            <w:tcW w:w="5892" w:type="dxa"/>
            <w:shd w:val="clear" w:color="auto" w:fill="auto"/>
          </w:tcPr>
          <w:p w:rsidR="00051335" w:rsidRPr="004D2B5D" w:rsidRDefault="00051335" w:rsidP="00051335">
            <w:pPr>
              <w:widowControl w:val="0"/>
              <w:spacing w:after="0"/>
              <w:jc w:val="both"/>
            </w:pPr>
            <w:r w:rsidRPr="004D2B5D">
              <w:t>Nagyméretű hajtogatott különböző kivitelben és méretben nyomott termékek átlagára (térképek)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4</w:t>
            </w:r>
          </w:p>
        </w:tc>
        <w:tc>
          <w:tcPr>
            <w:tcW w:w="5892" w:type="dxa"/>
            <w:shd w:val="clear" w:color="auto" w:fill="auto"/>
          </w:tcPr>
          <w:p w:rsidR="00051335" w:rsidRPr="004D2B5D" w:rsidRDefault="00051335" w:rsidP="00051335">
            <w:pPr>
              <w:widowControl w:val="0"/>
              <w:spacing w:after="0"/>
              <w:jc w:val="both"/>
            </w:pPr>
            <w:r w:rsidRPr="004D2B5D">
              <w:t>Irkafűzött, illetve gyűrűs mappához való 1 és 4 színnyomású különböző terjedelmű és különböző méretekben és mennyiségben készülő termékek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lastRenderedPageBreak/>
              <w:t>5</w:t>
            </w:r>
          </w:p>
        </w:tc>
        <w:tc>
          <w:tcPr>
            <w:tcW w:w="5892" w:type="dxa"/>
            <w:shd w:val="clear" w:color="auto" w:fill="auto"/>
          </w:tcPr>
          <w:p w:rsidR="00051335" w:rsidRPr="004D2B5D" w:rsidRDefault="00051335" w:rsidP="00051335">
            <w:pPr>
              <w:widowControl w:val="0"/>
              <w:spacing w:after="0"/>
              <w:jc w:val="both"/>
            </w:pPr>
            <w:r w:rsidRPr="004D2B5D">
              <w:t>Különböző méretű és kialakítású gyűrűs mappák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6</w:t>
            </w:r>
          </w:p>
        </w:tc>
        <w:tc>
          <w:tcPr>
            <w:tcW w:w="5892" w:type="dxa"/>
            <w:shd w:val="clear" w:color="auto" w:fill="auto"/>
          </w:tcPr>
          <w:p w:rsidR="00051335" w:rsidRDefault="00051335" w:rsidP="00051335">
            <w:pPr>
              <w:widowControl w:val="0"/>
              <w:spacing w:after="0"/>
              <w:jc w:val="both"/>
            </w:pPr>
            <w:r w:rsidRPr="004D2B5D">
              <w:t>1 és 4 színnyomású ofszet papírra nyomott különböző méretekben és mennyiségekben készülő hajtogatott termékek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7</w:t>
            </w:r>
          </w:p>
        </w:tc>
        <w:tc>
          <w:tcPr>
            <w:tcW w:w="5892" w:type="dxa"/>
            <w:shd w:val="clear" w:color="auto" w:fill="auto"/>
          </w:tcPr>
          <w:p w:rsidR="00051335" w:rsidRPr="004D2B5D" w:rsidRDefault="00051335" w:rsidP="00051335">
            <w:pPr>
              <w:widowControl w:val="0"/>
              <w:spacing w:after="0"/>
              <w:jc w:val="both"/>
            </w:pPr>
            <w:r w:rsidRPr="004D2B5D">
              <w:t>4 színnyomású műnyomó papírra nyomott különböző méretekben és mennyiségekben készülő hajtogatott termékek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8</w:t>
            </w:r>
          </w:p>
        </w:tc>
        <w:tc>
          <w:tcPr>
            <w:tcW w:w="5892" w:type="dxa"/>
            <w:shd w:val="clear" w:color="auto" w:fill="auto"/>
          </w:tcPr>
          <w:p w:rsidR="00051335" w:rsidRPr="004D2B5D" w:rsidRDefault="00051335" w:rsidP="00051335">
            <w:pPr>
              <w:widowControl w:val="0"/>
              <w:spacing w:after="0"/>
              <w:jc w:val="both"/>
            </w:pPr>
            <w:r w:rsidRPr="004D2B5D">
              <w:t xml:space="preserve">1 és 4 színnyomású mosható felületű, öntapadós kivitelű, illetve 1 és 4 színnyomású ofszet papírra nyomott, öntapadós kivitelű, szemből </w:t>
            </w:r>
            <w:proofErr w:type="spellStart"/>
            <w:r w:rsidRPr="004D2B5D">
              <w:t>riccelt</w:t>
            </w:r>
            <w:proofErr w:type="spellEnd"/>
            <w:r w:rsidRPr="004D2B5D">
              <w:t xml:space="preserve"> különböző méretekben és mennyiségekben készülő termékek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9</w:t>
            </w:r>
          </w:p>
        </w:tc>
        <w:tc>
          <w:tcPr>
            <w:tcW w:w="5892" w:type="dxa"/>
            <w:shd w:val="clear" w:color="auto" w:fill="auto"/>
          </w:tcPr>
          <w:p w:rsidR="00051335" w:rsidRPr="004D2B5D" w:rsidRDefault="00051335" w:rsidP="00051335">
            <w:pPr>
              <w:widowControl w:val="0"/>
              <w:spacing w:after="0"/>
              <w:jc w:val="both"/>
            </w:pPr>
            <w:r w:rsidRPr="004D2B5D">
              <w:t>3 példányos sorszámozott önátíró tömb termékek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rsidRPr="004D2B5D">
              <w:t>1</w:t>
            </w:r>
            <w:r>
              <w:t>0</w:t>
            </w:r>
          </w:p>
        </w:tc>
        <w:tc>
          <w:tcPr>
            <w:tcW w:w="5892" w:type="dxa"/>
            <w:shd w:val="clear" w:color="auto" w:fill="auto"/>
          </w:tcPr>
          <w:p w:rsidR="00051335" w:rsidRPr="004D2B5D" w:rsidRDefault="00051335" w:rsidP="00051335">
            <w:pPr>
              <w:widowControl w:val="0"/>
              <w:spacing w:after="0"/>
              <w:jc w:val="both"/>
            </w:pPr>
            <w:r w:rsidRPr="004D2B5D">
              <w:t>A szerkesztési műveletek egységára</w:t>
            </w:r>
          </w:p>
          <w:p w:rsidR="00051335" w:rsidRPr="004D2B5D" w:rsidRDefault="00051335" w:rsidP="00051335">
            <w:pPr>
              <w:widowControl w:val="0"/>
              <w:spacing w:after="0"/>
              <w:jc w:val="both"/>
            </w:pPr>
            <w:r w:rsidRPr="004D2B5D">
              <w:t>(nettó ... Ft / munkaóra)</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rsidRPr="004D2B5D">
              <w:t>1</w:t>
            </w:r>
            <w:r>
              <w:t>1</w:t>
            </w:r>
          </w:p>
        </w:tc>
        <w:tc>
          <w:tcPr>
            <w:tcW w:w="5892" w:type="dxa"/>
            <w:shd w:val="clear" w:color="auto" w:fill="auto"/>
          </w:tcPr>
          <w:p w:rsidR="00051335" w:rsidRPr="004D2B5D" w:rsidRDefault="00051335" w:rsidP="00051335">
            <w:pPr>
              <w:widowControl w:val="0"/>
              <w:spacing w:after="0"/>
              <w:jc w:val="both"/>
            </w:pPr>
            <w:r w:rsidRPr="004D2B5D">
              <w:t>A dokumentációban meghatározott kiegészítő műveletek (</w:t>
            </w:r>
            <w:proofErr w:type="spellStart"/>
            <w:r w:rsidRPr="004D2B5D">
              <w:t>riccelés</w:t>
            </w:r>
            <w:proofErr w:type="spellEnd"/>
            <w:r w:rsidRPr="004D2B5D">
              <w:t xml:space="preserve">, perforálás, öntapadó felület elhelyezése, </w:t>
            </w:r>
            <w:proofErr w:type="spellStart"/>
            <w:r w:rsidRPr="004D2B5D">
              <w:t>tömbösítés</w:t>
            </w:r>
            <w:proofErr w:type="spellEnd"/>
            <w:r w:rsidRPr="004D2B5D">
              <w:t xml:space="preserve">, hajtás, </w:t>
            </w:r>
            <w:proofErr w:type="spellStart"/>
            <w:r w:rsidRPr="004D2B5D">
              <w:t>duplózás</w:t>
            </w:r>
            <w:proofErr w:type="spellEnd"/>
            <w:r w:rsidRPr="004D2B5D">
              <w:t>, kefenyomat/minta küldése, tűzés, lekerekítés)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rsidRPr="004D2B5D">
              <w:t>1</w:t>
            </w:r>
            <w:r>
              <w:t>2</w:t>
            </w:r>
          </w:p>
        </w:tc>
        <w:tc>
          <w:tcPr>
            <w:tcW w:w="5892" w:type="dxa"/>
            <w:shd w:val="clear" w:color="auto" w:fill="auto"/>
          </w:tcPr>
          <w:p w:rsidR="00051335" w:rsidRPr="004D2B5D" w:rsidRDefault="00051335" w:rsidP="00051335">
            <w:pPr>
              <w:widowControl w:val="0"/>
              <w:spacing w:after="0"/>
              <w:jc w:val="both"/>
            </w:pPr>
            <w:r w:rsidRPr="004D2B5D">
              <w:t>A dokumentációban meghatározott egyéb műveletek (különböző méretű borítékok, postai csekkek előállítása, borítékolási művelet) átlagára (egyszerű számtani átlag a terméklista táblázatba az ajánlattevők által beírt egységárak alapján)</w:t>
            </w:r>
          </w:p>
          <w:p w:rsidR="00051335" w:rsidRPr="004D2B5D" w:rsidRDefault="00051335" w:rsidP="00051335">
            <w:pPr>
              <w:widowControl w:val="0"/>
              <w:spacing w:after="0"/>
              <w:jc w:val="both"/>
            </w:pPr>
            <w:r w:rsidRPr="004D2B5D">
              <w:t>(nettó ... Ft)</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t>13</w:t>
            </w:r>
          </w:p>
        </w:tc>
        <w:tc>
          <w:tcPr>
            <w:tcW w:w="5892" w:type="dxa"/>
            <w:shd w:val="clear" w:color="auto" w:fill="auto"/>
          </w:tcPr>
          <w:p w:rsidR="00051335" w:rsidRPr="00ED573A" w:rsidRDefault="00051335" w:rsidP="00051335">
            <w:pPr>
              <w:spacing w:after="0"/>
            </w:pPr>
            <w:r w:rsidRPr="00ED573A">
              <w:t>A vállalt késedelmi kötbér (...%)</w:t>
            </w:r>
          </w:p>
          <w:p w:rsidR="00051335" w:rsidRPr="00ED573A" w:rsidRDefault="00051335" w:rsidP="00051335">
            <w:pPr>
              <w:spacing w:after="0"/>
            </w:pPr>
            <w:r w:rsidRPr="00ED573A">
              <w:t>(késedelmes teljesítés esetén naptári naponként fizetendő kötbér, melynek alapja a szerződésszegéssel érintett (vagyis az eseti megrendelővel megrendelt, késedelmesen teljesített) termékek</w:t>
            </w:r>
            <w:r w:rsidR="00EE00CD">
              <w:t xml:space="preserve"> és/vagy szolgáltatások </w:t>
            </w:r>
            <w:r w:rsidRPr="00ED573A">
              <w:t>bruttó szerződéses értéke)</w:t>
            </w:r>
          </w:p>
          <w:p w:rsidR="00051335" w:rsidRPr="00F14988" w:rsidRDefault="00051335" w:rsidP="00051335">
            <w:pPr>
              <w:widowControl w:val="0"/>
              <w:spacing w:after="0"/>
              <w:jc w:val="both"/>
            </w:pPr>
            <w:r w:rsidRPr="00ED573A">
              <w:t>(minimum 1%, maximum 5%)</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r w:rsidR="00051335" w:rsidRPr="00F14988" w:rsidTr="00FA6B31">
        <w:tc>
          <w:tcPr>
            <w:tcW w:w="595" w:type="dxa"/>
            <w:shd w:val="clear" w:color="auto" w:fill="auto"/>
            <w:vAlign w:val="center"/>
          </w:tcPr>
          <w:p w:rsidR="00051335" w:rsidRPr="004D2B5D" w:rsidRDefault="00051335" w:rsidP="00E05139">
            <w:pPr>
              <w:widowControl w:val="0"/>
              <w:jc w:val="center"/>
            </w:pPr>
            <w:r>
              <w:lastRenderedPageBreak/>
              <w:t>14</w:t>
            </w:r>
          </w:p>
        </w:tc>
        <w:tc>
          <w:tcPr>
            <w:tcW w:w="5892" w:type="dxa"/>
            <w:shd w:val="clear" w:color="auto" w:fill="auto"/>
          </w:tcPr>
          <w:p w:rsidR="00051335" w:rsidRDefault="00051335" w:rsidP="00051335">
            <w:pPr>
              <w:spacing w:after="0"/>
            </w:pPr>
            <w:r w:rsidRPr="000E58AD">
              <w:t>A vállalt sürgős szállítási határidő részaránya (…%)</w:t>
            </w:r>
          </w:p>
          <w:p w:rsidR="00051335" w:rsidRDefault="00051335" w:rsidP="00051335">
            <w:pPr>
              <w:spacing w:after="0"/>
            </w:pPr>
            <w:r w:rsidRPr="000E58AD">
              <w:t>(</w:t>
            </w:r>
            <w:r>
              <w:t>A keretösszeg azon százaléka, mely összegig</w:t>
            </w:r>
            <w:r w:rsidRPr="002A15B3">
              <w:t xml:space="preserve"> </w:t>
            </w:r>
            <w:r>
              <w:t>a M</w:t>
            </w:r>
            <w:r w:rsidRPr="002A15B3">
              <w:t>egrendelőnek lehetősége van sürgős megrendelések leadására</w:t>
            </w:r>
            <w:r>
              <w:t>. A sürgős megrendelések esetében a teljesítési határidő fele a normál teljesítési határidőnek)</w:t>
            </w:r>
          </w:p>
          <w:p w:rsidR="00051335" w:rsidRPr="00F14988" w:rsidRDefault="00051335" w:rsidP="00051335">
            <w:pPr>
              <w:spacing w:after="0"/>
            </w:pPr>
            <w:r>
              <w:t xml:space="preserve">(A részarány </w:t>
            </w:r>
            <w:r w:rsidRPr="000E58AD">
              <w:t>minimum 10%, maximum 50%)</w:t>
            </w:r>
          </w:p>
        </w:tc>
        <w:tc>
          <w:tcPr>
            <w:tcW w:w="1789" w:type="dxa"/>
            <w:shd w:val="clear" w:color="auto" w:fill="auto"/>
            <w:vAlign w:val="center"/>
          </w:tcPr>
          <w:p w:rsidR="00051335" w:rsidRPr="00051335" w:rsidRDefault="00051335" w:rsidP="00051335">
            <w:pPr>
              <w:widowControl w:val="0"/>
              <w:jc w:val="center"/>
              <w:rPr>
                <w:highlight w:val="yellow"/>
              </w:rPr>
            </w:pPr>
            <w:r w:rsidRPr="00051335">
              <w:rPr>
                <w:highlight w:val="yellow"/>
              </w:rPr>
              <w:t>………………</w:t>
            </w:r>
          </w:p>
        </w:tc>
      </w:tr>
    </w:tbl>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5F0DD9" w:rsidRDefault="005F0DD9" w:rsidP="00F72FCF">
      <w:pPr>
        <w:pStyle w:val="Szvegtrzsbehzssal"/>
        <w:spacing w:line="240" w:lineRule="auto"/>
        <w:ind w:left="0"/>
        <w:rPr>
          <w:rFonts w:ascii="Times New Roman" w:hAnsi="Times New Roman"/>
        </w:rPr>
      </w:pPr>
    </w:p>
    <w:p w:rsidR="005F0DD9" w:rsidRDefault="005F0DD9" w:rsidP="00F72FCF">
      <w:pPr>
        <w:pStyle w:val="Szvegtrzsbehzssal"/>
        <w:spacing w:line="240" w:lineRule="auto"/>
        <w:ind w:left="0"/>
        <w:rPr>
          <w:rFonts w:ascii="Times New Roman" w:hAnsi="Times New Roman"/>
        </w:rPr>
      </w:pPr>
    </w:p>
    <w:p w:rsidR="005F0DD9" w:rsidRDefault="005F0DD9" w:rsidP="00F72FCF">
      <w:pPr>
        <w:pStyle w:val="Szvegtrzsbehzssal"/>
        <w:spacing w:line="240" w:lineRule="auto"/>
        <w:ind w:left="0"/>
        <w:rPr>
          <w:rFonts w:ascii="Times New Roman" w:hAnsi="Times New Roman"/>
        </w:rPr>
      </w:pPr>
    </w:p>
    <w:p w:rsidR="00051335" w:rsidRDefault="00051335" w:rsidP="00F72FCF">
      <w:pPr>
        <w:pStyle w:val="Szvegtrzsbehzssal"/>
        <w:spacing w:line="240" w:lineRule="auto"/>
        <w:ind w:left="0"/>
        <w:rPr>
          <w:rFonts w:ascii="Times New Roman" w:hAnsi="Times New Roman"/>
        </w:rPr>
      </w:pPr>
    </w:p>
    <w:p w:rsidR="00051335" w:rsidRDefault="00051335" w:rsidP="00F72FCF">
      <w:pPr>
        <w:pStyle w:val="Szvegtrzsbehzssal"/>
        <w:spacing w:line="240" w:lineRule="auto"/>
        <w:ind w:left="0"/>
        <w:rPr>
          <w:rFonts w:ascii="Times New Roman" w:hAnsi="Times New Roman"/>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51335" w:rsidRDefault="00051335" w:rsidP="000273CC">
      <w:pPr>
        <w:keepNext/>
        <w:keepLines/>
        <w:jc w:val="center"/>
        <w:rPr>
          <w:rFonts w:ascii="Times New Roman" w:hAnsi="Times New Roman"/>
          <w:b/>
        </w:rPr>
      </w:pP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F0DD9" w:rsidRDefault="005F0DD9" w:rsidP="00F72FCF">
      <w:pPr>
        <w:pStyle w:val="Listaszerbekezds"/>
        <w:ind w:left="0"/>
        <w:rPr>
          <w:color w:val="000000"/>
          <w:sz w:val="22"/>
          <w:szCs w:val="22"/>
        </w:rPr>
      </w:pP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0" w:name="_Toc456943833"/>
      <w:r>
        <w:lastRenderedPageBreak/>
        <w:t>1</w:t>
      </w:r>
      <w:r w:rsidR="00B64F51">
        <w:t>2</w:t>
      </w:r>
      <w:r>
        <w:t xml:space="preserve">. sz. </w:t>
      </w:r>
      <w:r w:rsidRPr="007B5428">
        <w:t>melléklet: Ajánlattevői nyilatkozat a Kbt. 66. § (2) bekezdése tekintetében</w:t>
      </w:r>
      <w:bookmarkEnd w:id="20"/>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00EE00CD">
        <w:rPr>
          <w:rFonts w:ascii="Times New Roman" w:hAnsi="Times New Roman"/>
        </w:rPr>
        <w:t xml:space="preserve">termékeket szállítunk és/vagy </w:t>
      </w:r>
      <w:r w:rsidRPr="003D4298">
        <w:rPr>
          <w:rFonts w:ascii="Times New Roman" w:hAnsi="Times New Roman"/>
        </w:rPr>
        <w:t>szolgáltatást nyújtunk</w:t>
      </w:r>
      <w:r w:rsidRPr="003D4298">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513CAC">
        <w:rPr>
          <w:rFonts w:ascii="Times New Roman" w:hAnsi="Times New Roman"/>
          <w:i/>
          <w:caps w:val="0"/>
          <w:spacing w:val="0"/>
          <w:kern w:val="0"/>
          <w:sz w:val="22"/>
          <w:szCs w:val="22"/>
          <w:lang w:eastAsia="hu-HU"/>
        </w:rPr>
        <w:t>„</w:t>
      </w:r>
      <w:r w:rsidR="00513CAC" w:rsidRPr="00513CAC">
        <w:rPr>
          <w:rFonts w:ascii="Times New Roman" w:hAnsi="Times New Roman"/>
          <w:i/>
          <w:caps w:val="0"/>
          <w:spacing w:val="0"/>
          <w:kern w:val="0"/>
          <w:sz w:val="22"/>
          <w:szCs w:val="22"/>
          <w:lang w:eastAsia="hu-HU"/>
        </w:rPr>
        <w:t>A MÁV-START Zrt. közforgalmú személyszállítási tevékenységével közvetlenül összefüggő nyomdai tevékenység</w:t>
      </w:r>
      <w:r w:rsidRPr="00513CAC">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0651AA" w:rsidP="000651AA">
      <w:pPr>
        <w:pStyle w:val="Cmsor3"/>
        <w:jc w:val="both"/>
      </w:pPr>
      <w:bookmarkStart w:id="21" w:name="_Toc456943834"/>
      <w:r>
        <w:lastRenderedPageBreak/>
        <w:t>1</w:t>
      </w:r>
      <w:r w:rsidR="00F2472F">
        <w:t>3</w:t>
      </w:r>
      <w:r>
        <w:t xml:space="preserve">. sz. melléklet: </w:t>
      </w:r>
      <w:r w:rsidRPr="00D23257">
        <w:t>Nyilatkozat a Kbt. 84. § (1) bekezdés d) pontja szerint a kizáró okok fenn nem állásáról</w:t>
      </w:r>
      <w:bookmarkEnd w:id="21"/>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513CAC" w:rsidRPr="00513CAC">
        <w:rPr>
          <w:rFonts w:ascii="Times New Roman" w:hAnsi="Times New Roman"/>
          <w:i/>
          <w:caps w:val="0"/>
          <w:spacing w:val="0"/>
          <w:kern w:val="0"/>
          <w:sz w:val="22"/>
          <w:szCs w:val="22"/>
          <w:lang w:eastAsia="hu-HU"/>
        </w:rPr>
        <w:t>„A MÁV-START Zrt. közforgalmú személyszállítási tevékenységével közvetlenül összefüggő nyomdai tevékenység”</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9"/>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22" w:name="_Toc456943835"/>
      <w:r>
        <w:lastRenderedPageBreak/>
        <w:t>1</w:t>
      </w:r>
      <w:r w:rsidR="00E5029B">
        <w:t>4</w:t>
      </w:r>
      <w:r>
        <w:t xml:space="preserve">. sz. melléklet: </w:t>
      </w:r>
      <w:r w:rsidRPr="003D4298">
        <w:t xml:space="preserve">Nyilatkozat a </w:t>
      </w:r>
      <w:r w:rsidR="00EE5241" w:rsidRPr="003D4298">
        <w:t xml:space="preserve">környezetvédelmi </w:t>
      </w:r>
      <w:r w:rsidRPr="003D4298">
        <w:t>termékdíjra vonatkozóan</w:t>
      </w:r>
      <w:bookmarkEnd w:id="22"/>
    </w:p>
    <w:tbl>
      <w:tblPr>
        <w:tblW w:w="5000" w:type="pct"/>
        <w:tblCellMar>
          <w:left w:w="70" w:type="dxa"/>
          <w:right w:w="70" w:type="dxa"/>
        </w:tblCellMar>
        <w:tblLook w:val="04A0" w:firstRow="1" w:lastRow="0" w:firstColumn="1" w:lastColumn="0" w:noHBand="0" w:noVBand="1"/>
      </w:tblPr>
      <w:tblGrid>
        <w:gridCol w:w="873"/>
        <w:gridCol w:w="1024"/>
        <w:gridCol w:w="852"/>
        <w:gridCol w:w="1481"/>
        <w:gridCol w:w="788"/>
        <w:gridCol w:w="1303"/>
        <w:gridCol w:w="1303"/>
        <w:gridCol w:w="1303"/>
        <w:gridCol w:w="1304"/>
        <w:gridCol w:w="1304"/>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CA5FF0" w:rsidP="00CA5FF0">
            <w:pPr>
              <w:jc w:val="center"/>
              <w:rPr>
                <w:color w:val="000000"/>
                <w:sz w:val="16"/>
              </w:rPr>
            </w:pPr>
            <w:r>
              <w:rPr>
                <w:color w:val="000000"/>
                <w:sz w:val="16"/>
              </w:rPr>
              <w:t>Termék</w:t>
            </w:r>
            <w:r w:rsidR="009A7926" w:rsidRPr="00953E78">
              <w:rPr>
                <w:color w:val="000000"/>
                <w:sz w:val="16"/>
              </w:rPr>
              <w:t xml:space="preserve">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CA5FF0" w:rsidP="00CA5FF0">
            <w:pPr>
              <w:jc w:val="center"/>
              <w:rPr>
                <w:color w:val="000000"/>
                <w:sz w:val="16"/>
              </w:rPr>
            </w:pPr>
            <w:r>
              <w:rPr>
                <w:color w:val="000000"/>
                <w:sz w:val="16"/>
              </w:rPr>
              <w:t>Termék megnevezése</w:t>
            </w:r>
            <w:r w:rsidR="009A7926" w:rsidRPr="00953E78">
              <w:rPr>
                <w:color w:val="000000"/>
                <w:sz w:val="16"/>
              </w:rPr>
              <w:t xml:space="preserve"> </w:t>
            </w:r>
            <w:proofErr w:type="spellStart"/>
            <w:r w:rsidR="009A7926" w:rsidRPr="00953E78">
              <w:rPr>
                <w:color w:val="000000"/>
                <w:sz w:val="16"/>
              </w:rPr>
              <w:t>megnevezése</w:t>
            </w:r>
            <w:proofErr w:type="spellEnd"/>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6B1307" w:rsidRDefault="006B1307" w:rsidP="002F54FD">
            <w:pPr>
              <w:rPr>
                <w:b/>
                <w:bCs/>
                <w:color w:val="000000"/>
                <w:sz w:val="16"/>
              </w:rPr>
            </w:pPr>
          </w:p>
          <w:p w:rsidR="006B1307" w:rsidRPr="00FA6B31" w:rsidRDefault="006B1307" w:rsidP="00FA6B31">
            <w:pPr>
              <w:pStyle w:val="Alcmbortn"/>
              <w:pBdr>
                <w:top w:val="none" w:sz="0" w:space="0" w:color="auto"/>
              </w:pBdr>
              <w:spacing w:line="240" w:lineRule="auto"/>
              <w:jc w:val="both"/>
              <w:rPr>
                <w:rFonts w:ascii="Times New Roman" w:hAnsi="Times New Roman"/>
                <w:caps w:val="0"/>
                <w:spacing w:val="0"/>
                <w:kern w:val="0"/>
                <w:sz w:val="20"/>
                <w:szCs w:val="22"/>
                <w:lang w:eastAsia="hu-HU"/>
              </w:rPr>
            </w:pPr>
            <w:r w:rsidRPr="00FA6B31">
              <w:rPr>
                <w:rFonts w:ascii="Times New Roman" w:hAnsi="Times New Roman"/>
                <w:caps w:val="0"/>
                <w:spacing w:val="0"/>
                <w:kern w:val="0"/>
                <w:sz w:val="20"/>
                <w:szCs w:val="22"/>
                <w:lang w:eastAsia="hu-HU"/>
              </w:rPr>
              <w:t xml:space="preserve">Jelen nyilatkozatot a MÁV-START Vasúti Személyszállító Zrt., mint ajánlatkérő által kiírt </w:t>
            </w:r>
            <w:r w:rsidRPr="00FA6B31">
              <w:rPr>
                <w:rFonts w:ascii="Times New Roman" w:hAnsi="Times New Roman"/>
                <w:i/>
                <w:caps w:val="0"/>
                <w:spacing w:val="0"/>
                <w:kern w:val="0"/>
                <w:sz w:val="20"/>
                <w:szCs w:val="22"/>
                <w:lang w:eastAsia="hu-HU"/>
              </w:rPr>
              <w:t>„A MÁV-START Zrt. közforgalmú személyszállítási tevékenységével közvetlenül összefüggő nyomdai tevékenység”</w:t>
            </w:r>
            <w:r w:rsidRPr="00FA6B31">
              <w:rPr>
                <w:rFonts w:ascii="Times New Roman" w:hAnsi="Times New Roman"/>
                <w:caps w:val="0"/>
                <w:spacing w:val="0"/>
                <w:kern w:val="0"/>
                <w:sz w:val="20"/>
                <w:szCs w:val="22"/>
                <w:lang w:eastAsia="hu-HU"/>
              </w:rPr>
              <w:t xml:space="preserve"> tárgyában megindított közbeszerzési eljárásban, az ajánlat részeként teszem.</w:t>
            </w:r>
          </w:p>
          <w:p w:rsidR="006B1307" w:rsidRDefault="006B1307" w:rsidP="002F54FD">
            <w:pPr>
              <w:rPr>
                <w:b/>
                <w:bCs/>
                <w:color w:val="000000"/>
                <w:sz w:val="16"/>
              </w:rPr>
            </w:pPr>
          </w:p>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23" w:name="_Toc456943836"/>
      <w:r>
        <w:lastRenderedPageBreak/>
        <w:t>1</w:t>
      </w:r>
      <w:r w:rsidR="00E5029B">
        <w:t>5</w:t>
      </w:r>
      <w:r w:rsidR="009A7926">
        <w:t>. sz. melléklet: Nyilatkozat üzleti titokról</w:t>
      </w:r>
      <w:bookmarkEnd w:id="23"/>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513CAC" w:rsidRPr="0037149E">
        <w:rPr>
          <w:b/>
          <w:sz w:val="21"/>
          <w:szCs w:val="21"/>
        </w:rPr>
        <w:t>„</w:t>
      </w:r>
      <w:r w:rsidR="00513CAC" w:rsidRPr="00936CFC">
        <w:rPr>
          <w:b/>
          <w:sz w:val="21"/>
          <w:szCs w:val="21"/>
        </w:rPr>
        <w:t>A MÁV-START Zrt. közforgalmú személyszállítási tevékenységével közvetlenül összefüggő nyomdai tevékenység</w:t>
      </w:r>
      <w:r w:rsidR="00513CAC" w:rsidRPr="0037149E">
        <w:rPr>
          <w:rFonts w:ascii="Times New Roman" w:hAnsi="Times New Roman"/>
          <w:b/>
        </w:rPr>
        <w:t>"</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FA6B3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4" w:name="_Toc456943837"/>
      <w:r>
        <w:lastRenderedPageBreak/>
        <w:t>1</w:t>
      </w:r>
      <w:r w:rsidR="005254F6">
        <w:t>6</w:t>
      </w:r>
      <w:r>
        <w:t>. sz. melléklet: Nyilatkozat a felelős fordításról</w:t>
      </w:r>
      <w:bookmarkEnd w:id="2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513CAC" w:rsidRPr="0037149E">
        <w:rPr>
          <w:b/>
          <w:sz w:val="21"/>
          <w:szCs w:val="21"/>
        </w:rPr>
        <w:t>„</w:t>
      </w:r>
      <w:r w:rsidR="00513CAC" w:rsidRPr="00936CFC">
        <w:rPr>
          <w:b/>
          <w:sz w:val="21"/>
          <w:szCs w:val="21"/>
        </w:rPr>
        <w:t>A MÁV-START Zrt. közforgalmú személyszállítási tevékenységével közvetlenül összefüggő nyomdai tevékenység</w:t>
      </w:r>
      <w:r w:rsidR="00513CAC" w:rsidRPr="0037149E">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5" w:name="_Toc456943838"/>
      <w:r w:rsidRPr="00B527C0">
        <w:lastRenderedPageBreak/>
        <w:t>1</w:t>
      </w:r>
      <w:r w:rsidR="00C1166B">
        <w:t>7</w:t>
      </w:r>
      <w:r w:rsidRPr="00B527C0">
        <w:t>. sz. melléklet: Nyilatkozat a papír alapú és az el</w:t>
      </w:r>
      <w:r>
        <w:t>e</w:t>
      </w:r>
      <w:r w:rsidRPr="00B527C0">
        <w:t>ktronikus példány egyezőségéről</w:t>
      </w:r>
      <w:bookmarkEnd w:id="2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513CAC" w:rsidRPr="0037149E">
        <w:rPr>
          <w:b/>
          <w:sz w:val="21"/>
          <w:szCs w:val="21"/>
        </w:rPr>
        <w:t>„</w:t>
      </w:r>
      <w:r w:rsidR="00513CAC" w:rsidRPr="00936CFC">
        <w:rPr>
          <w:b/>
          <w:sz w:val="21"/>
          <w:szCs w:val="21"/>
        </w:rPr>
        <w:t>A MÁV-START Zrt. közforgalmú személyszállítási tevékenységével közvetlenül összefüggő nyomdai tevékenység</w:t>
      </w:r>
      <w:r w:rsidR="00513CAC" w:rsidRPr="0037149E">
        <w:rPr>
          <w:rFonts w:ascii="Times New Roman" w:hAnsi="Times New Roman"/>
          <w:b/>
        </w:rPr>
        <w:t>"</w:t>
      </w:r>
      <w:r w:rsidRPr="00405BF8">
        <w:rPr>
          <w:rFonts w:ascii="Times New Roman" w:hAnsi="Times New Roman"/>
        </w:rPr>
        <w:t xml:space="preserve"> 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w:t>
      </w:r>
      <w:r w:rsidR="0042685C">
        <w:rPr>
          <w:rFonts w:ascii="Times New Roman" w:hAnsi="Times New Roman"/>
          <w:sz w:val="22"/>
          <w:szCs w:val="22"/>
          <w:lang w:eastAsia="en-US"/>
        </w:rPr>
        <w:t xml:space="preserve"> </w:t>
      </w:r>
      <w:r w:rsidR="0042685C" w:rsidRPr="0042685C">
        <w:rPr>
          <w:rFonts w:ascii="Times New Roman" w:hAnsi="Times New Roman"/>
          <w:sz w:val="22"/>
          <w:szCs w:val="22"/>
          <w:lang w:eastAsia="en-US"/>
        </w:rPr>
        <w:t>illetve a megajánlott árakat tartalmazó Excel f</w:t>
      </w:r>
      <w:r w:rsidR="0042685C">
        <w:rPr>
          <w:rFonts w:ascii="Times New Roman" w:hAnsi="Times New Roman"/>
          <w:sz w:val="22"/>
          <w:szCs w:val="22"/>
          <w:lang w:eastAsia="en-US"/>
        </w:rPr>
        <w:t>ile</w:t>
      </w:r>
      <w:r w:rsidRPr="00C10B0E">
        <w:rPr>
          <w:rFonts w:ascii="Times New Roman" w:hAnsi="Times New Roman"/>
          <w:sz w:val="22"/>
          <w:szCs w:val="22"/>
          <w:lang w:eastAsia="en-US"/>
        </w:rPr>
        <w:t>)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505F9C" w:rsidRDefault="00505F9C">
      <w:pPr>
        <w:spacing w:after="0" w:line="240" w:lineRule="auto"/>
      </w:pPr>
    </w:p>
    <w:p w:rsidR="00A217F9" w:rsidRPr="00A217F9" w:rsidRDefault="00C1166B" w:rsidP="00A217F9">
      <w:pPr>
        <w:pStyle w:val="Cmsor3"/>
        <w:jc w:val="both"/>
      </w:pPr>
      <w:bookmarkStart w:id="26" w:name="_Toc411428705"/>
      <w:bookmarkStart w:id="27" w:name="_Toc411429483"/>
      <w:bookmarkStart w:id="28" w:name="_Toc456943839"/>
      <w:r>
        <w:t>18</w:t>
      </w:r>
      <w:r w:rsidR="00A217F9" w:rsidRPr="00A217F9">
        <w:t>. sz. melléklet: Nyilatkozat árbevételről a 321/2015. (X. 30.) Korm. rendelet 19. § (1) bekezdés c) pontja szerinti alkalmassági előírás vonatkozásában</w:t>
      </w:r>
      <w:bookmarkEnd w:id="26"/>
      <w:bookmarkEnd w:id="27"/>
      <w:bookmarkEnd w:id="28"/>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513CAC" w:rsidRPr="0037149E">
        <w:rPr>
          <w:b/>
          <w:sz w:val="21"/>
          <w:szCs w:val="21"/>
        </w:rPr>
        <w:t>„</w:t>
      </w:r>
      <w:r w:rsidR="00513CAC" w:rsidRPr="00936CFC">
        <w:rPr>
          <w:b/>
          <w:sz w:val="21"/>
          <w:szCs w:val="21"/>
        </w:rPr>
        <w:t>A MÁV-START Zrt. közforgalmú személyszállítási tevékenységével közvetlenül összefüggő nyomdai tevékenység</w:t>
      </w:r>
      <w:r w:rsidR="00513CAC" w:rsidRPr="0037149E">
        <w:rPr>
          <w:rFonts w:ascii="Times New Roman" w:hAnsi="Times New Roman"/>
          <w:b/>
        </w:rPr>
        <w:t>"</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A217F9" w:rsidP="00920369">
      <w:pPr>
        <w:pStyle w:val="Cmsor3"/>
        <w:jc w:val="both"/>
      </w:pPr>
      <w:bookmarkStart w:id="29" w:name="_Toc456943840"/>
      <w:r>
        <w:lastRenderedPageBreak/>
        <w:t>1</w:t>
      </w:r>
      <w:r w:rsidR="00C1166B">
        <w:t>9</w:t>
      </w:r>
      <w:r w:rsidR="00336336" w:rsidRPr="00920369">
        <w:t>. sz. melléklet</w:t>
      </w:r>
      <w:r w:rsidR="002F0196" w:rsidRPr="00920369">
        <w:t>: Referencia nyilatkozat</w:t>
      </w:r>
      <w:bookmarkEnd w:id="29"/>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513CAC">
        <w:rPr>
          <w:rFonts w:ascii="Times New Roman" w:hAnsi="Times New Roman"/>
          <w:i/>
        </w:rPr>
        <w:t>(3)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513CAC" w:rsidRPr="0037149E">
        <w:rPr>
          <w:b/>
          <w:sz w:val="21"/>
          <w:szCs w:val="21"/>
        </w:rPr>
        <w:t>„</w:t>
      </w:r>
      <w:r w:rsidR="00513CAC" w:rsidRPr="00936CFC">
        <w:rPr>
          <w:b/>
          <w:sz w:val="21"/>
          <w:szCs w:val="21"/>
        </w:rPr>
        <w:t>A MÁV-START Zrt. közforgalmú személyszállítási tevékenységével közvetlenül összefüggő nyomdai tevékenység</w:t>
      </w:r>
      <w:r w:rsidR="00513CAC" w:rsidRPr="0037149E">
        <w:rPr>
          <w:rFonts w:ascii="Times New Roman" w:hAnsi="Times New Roman"/>
          <w:b/>
        </w:rPr>
        <w:t>"</w:t>
      </w:r>
      <w:r w:rsidRPr="00405BF8">
        <w:rPr>
          <w:rFonts w:ascii="Times New Roman" w:hAnsi="Times New Roman"/>
        </w:rPr>
        <w:t xml:space="preserve"> 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a részvételi felhívás feladásától </w:t>
      </w:r>
      <w:r w:rsidRPr="00513CAC">
        <w:rPr>
          <w:rFonts w:ascii="Times New Roman" w:hAnsi="Times New Roman"/>
        </w:rPr>
        <w:t xml:space="preserve">visszaszámított </w:t>
      </w:r>
      <w:r w:rsidRPr="00513CAC">
        <w:rPr>
          <w:rFonts w:ascii="Times New Roman" w:hAnsi="Times New Roman"/>
          <w:b/>
        </w:rPr>
        <w:t>h</w:t>
      </w:r>
      <w:r w:rsidR="00513CAC" w:rsidRPr="00513CAC">
        <w:rPr>
          <w:rFonts w:ascii="Times New Roman" w:hAnsi="Times New Roman"/>
          <w:b/>
        </w:rPr>
        <w:t>árom</w:t>
      </w:r>
      <w:r w:rsidRPr="00513CAC">
        <w:rPr>
          <w:rFonts w:ascii="Times New Roman" w:hAnsi="Times New Roman"/>
          <w:b/>
        </w:rPr>
        <w:t xml:space="preserve"> év (</w:t>
      </w:r>
      <w:r w:rsidR="00513CAC" w:rsidRPr="00513CAC">
        <w:rPr>
          <w:rFonts w:ascii="Times New Roman" w:hAnsi="Times New Roman"/>
          <w:b/>
        </w:rPr>
        <w:t>36</w:t>
      </w:r>
      <w:r w:rsidRPr="00513CAC">
        <w:rPr>
          <w:rFonts w:ascii="Times New Roman" w:hAnsi="Times New Roman"/>
          <w:b/>
        </w:rPr>
        <w:t xml:space="preserve"> hónap)</w:t>
      </w:r>
      <w:r w:rsidRPr="00E14C30">
        <w:rPr>
          <w:rFonts w:ascii="Times New Roman" w:hAnsi="Times New Roman"/>
        </w:rPr>
        <w:t xml:space="preserve"> legjelentősebb </w:t>
      </w:r>
      <w:r w:rsidRPr="00513CAC">
        <w:rPr>
          <w:rFonts w:ascii="Times New Roman" w:hAnsi="Times New Roman"/>
          <w:b/>
        </w:rPr>
        <w:t>szolgáltatás megrendelései</w:t>
      </w:r>
      <w:r w:rsidRPr="00513CAC">
        <w:rPr>
          <w:rFonts w:ascii="Times New Roman" w:hAnsi="Times New Roman"/>
        </w:rPr>
        <w:t xml:space="preserve"> az</w:t>
      </w:r>
      <w:r w:rsidRPr="00405BF8">
        <w:rPr>
          <w:rFonts w:ascii="Times New Roman" w:hAnsi="Times New Roman"/>
        </w:rPr>
        <w:t xml:space="preserve">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30" w:name="OLE_LINK1"/>
            <w:bookmarkStart w:id="31" w:name="OLE_LINK2"/>
            <w:r w:rsidRPr="00E14C30">
              <w:rPr>
                <w:rFonts w:ascii="Times New Roman" w:hAnsi="Times New Roman"/>
              </w:rPr>
              <w:t>kezdő időpontja (év, hónap, nap pontossággal</w:t>
            </w:r>
            <w:bookmarkEnd w:id="30"/>
            <w:bookmarkEnd w:id="31"/>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7C5D8A">
            <w:pPr>
              <w:keepNext/>
              <w:keepLines/>
              <w:spacing w:after="0" w:line="240" w:lineRule="auto"/>
              <w:jc w:val="center"/>
              <w:rPr>
                <w:rFonts w:ascii="Times New Roman" w:hAnsi="Times New Roman"/>
              </w:rPr>
            </w:pPr>
            <w:r w:rsidRPr="00E14C30">
              <w:rPr>
                <w:rFonts w:ascii="Times New Roman" w:hAnsi="Times New Roman"/>
              </w:rPr>
              <w:t>Az ellen - szolgáltatás nettó</w:t>
            </w:r>
            <w:r w:rsidR="00F70996">
              <w:rPr>
                <w:rFonts w:ascii="Times New Roman" w:hAnsi="Times New Roman"/>
              </w:rPr>
              <w:t xml:space="preserve"> </w:t>
            </w:r>
            <w:r w:rsidRPr="00E14C30">
              <w:rPr>
                <w:rFonts w:ascii="Times New Roman" w:hAnsi="Times New Roman"/>
              </w:rPr>
              <w:t>összege (</w:t>
            </w:r>
            <w:r w:rsidR="007C5D8A">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E00CD" w:rsidRPr="00EE00CD" w:rsidRDefault="00EE00CD" w:rsidP="00FA6B31">
      <w:pPr>
        <w:pStyle w:val="Cmsor3"/>
        <w:jc w:val="both"/>
      </w:pPr>
      <w:bookmarkStart w:id="32" w:name="_Toc456256096"/>
      <w:bookmarkStart w:id="33" w:name="_Toc456943841"/>
      <w:r>
        <w:lastRenderedPageBreak/>
        <w:t>20</w:t>
      </w:r>
      <w:r w:rsidRPr="00EE00CD">
        <w:t>. sz. melléklet</w:t>
      </w:r>
      <w:r w:rsidR="0069700D">
        <w:t>:</w:t>
      </w:r>
      <w:r w:rsidRPr="00EE00CD">
        <w:t xml:space="preserve"> Átláthatósági nyilatkozat</w:t>
      </w:r>
      <w:bookmarkEnd w:id="32"/>
      <w:bookmarkEnd w:id="33"/>
      <w:r w:rsidRPr="00EE00CD">
        <w:t xml:space="preserve"> </w:t>
      </w:r>
    </w:p>
    <w:p w:rsidR="00EE00CD" w:rsidRPr="00EE00CD" w:rsidRDefault="00EE00CD" w:rsidP="00FA6B31"/>
    <w:p w:rsidR="00EE00CD" w:rsidRPr="00EE00CD" w:rsidRDefault="00EE00CD" w:rsidP="00EE00CD">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34" w:name="_Toc456256097"/>
      <w:bookmarkStart w:id="35" w:name="_Toc456351730"/>
      <w:bookmarkStart w:id="36" w:name="_Toc456943842"/>
      <w:r w:rsidRPr="00EE00CD">
        <w:rPr>
          <w:rFonts w:ascii="Times New Roman" w:eastAsia="Times New Roman" w:hAnsi="Times New Roman"/>
          <w:b/>
          <w:color w:val="000000"/>
          <w:sz w:val="21"/>
          <w:szCs w:val="21"/>
          <w:lang w:eastAsia="hu-HU"/>
        </w:rPr>
        <w:t>NYILATKOZAT ÁTLÁTHATÓSÁGRÓL</w:t>
      </w:r>
      <w:bookmarkEnd w:id="34"/>
      <w:bookmarkEnd w:id="35"/>
      <w:bookmarkEnd w:id="36"/>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E00CD">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EE00CD">
        <w:rPr>
          <w:rFonts w:ascii="Times New Roman" w:eastAsia="Times New Roman" w:hAnsi="Times New Roman"/>
          <w:b/>
          <w:color w:val="000000"/>
          <w:sz w:val="21"/>
          <w:szCs w:val="21"/>
          <w:lang w:eastAsia="hu-HU"/>
        </w:rPr>
        <w:t>Nvt</w:t>
      </w:r>
      <w:r w:rsidR="002C5B45">
        <w:rPr>
          <w:rFonts w:ascii="Times New Roman" w:eastAsia="Times New Roman" w:hAnsi="Times New Roman"/>
          <w:b/>
          <w:color w:val="000000"/>
          <w:sz w:val="21"/>
          <w:szCs w:val="21"/>
          <w:lang w:eastAsia="hu-HU"/>
        </w:rPr>
        <w:t>v</w:t>
      </w:r>
      <w:proofErr w:type="spellEnd"/>
      <w:r w:rsidRPr="00EE00CD">
        <w:rPr>
          <w:rFonts w:ascii="Times New Roman" w:eastAsia="Times New Roman" w:hAnsi="Times New Roman"/>
          <w:b/>
          <w:color w:val="000000"/>
          <w:sz w:val="21"/>
          <w:szCs w:val="21"/>
          <w:lang w:eastAsia="hu-HU"/>
        </w:rPr>
        <w:t xml:space="preserve">.) </w:t>
      </w: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E00CD">
        <w:rPr>
          <w:rFonts w:ascii="Times New Roman" w:eastAsia="Times New Roman" w:hAnsi="Times New Roman"/>
          <w:b/>
          <w:color w:val="000000"/>
          <w:sz w:val="21"/>
          <w:szCs w:val="21"/>
          <w:lang w:eastAsia="hu-HU"/>
        </w:rPr>
        <w:t>3. § (1) bekezdés 1. pontja alapján</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37" w:name="_Toc456256098"/>
      <w:bookmarkStart w:id="38" w:name="_Toc456351731"/>
      <w:bookmarkStart w:id="39" w:name="_Toc456943843"/>
      <w:r w:rsidRPr="00EE00CD">
        <w:rPr>
          <w:rFonts w:ascii="Times New Roman" w:eastAsia="Times New Roman" w:hAnsi="Times New Roman"/>
          <w:color w:val="000000"/>
          <w:sz w:val="21"/>
          <w:szCs w:val="21"/>
          <w:u w:val="single"/>
          <w:lang w:eastAsia="hu-HU"/>
        </w:rPr>
        <w:t>Nyilatkozattevő:</w:t>
      </w:r>
      <w:bookmarkEnd w:id="37"/>
      <w:bookmarkEnd w:id="38"/>
      <w:bookmarkEnd w:id="39"/>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Név</w:t>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t>……………………………………………………………………….</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Székhely</w:t>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t>……………………………………………………………………….</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Cégjegyzékszám</w:t>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t>……………………………………………………………………….</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w:t>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t>……………………………………………………………………….</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Képviseletében eljár</w:t>
      </w:r>
      <w:r w:rsidRPr="00EE00CD">
        <w:rPr>
          <w:rFonts w:ascii="Times New Roman" w:eastAsia="Times New Roman" w:hAnsi="Times New Roman"/>
          <w:color w:val="000000"/>
          <w:sz w:val="21"/>
          <w:szCs w:val="21"/>
          <w:lang w:eastAsia="hu-HU"/>
        </w:rPr>
        <w:tab/>
      </w:r>
      <w:r w:rsidRPr="00EE00CD">
        <w:rPr>
          <w:rFonts w:ascii="Times New Roman" w:eastAsia="Times New Roman" w:hAnsi="Times New Roman"/>
          <w:color w:val="000000"/>
          <w:sz w:val="21"/>
          <w:szCs w:val="21"/>
          <w:lang w:eastAsia="hu-HU"/>
        </w:rPr>
        <w:tab/>
        <w:t>……………………………………………………………………….</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54/A. § </w:t>
      </w:r>
      <w:proofErr w:type="spellStart"/>
      <w:r w:rsidRPr="00EE00CD">
        <w:rPr>
          <w:rFonts w:ascii="Times New Roman" w:eastAsia="Times New Roman" w:hAnsi="Times New Roman"/>
          <w:color w:val="000000"/>
          <w:sz w:val="21"/>
          <w:szCs w:val="21"/>
          <w:lang w:eastAsia="hu-HU"/>
        </w:rPr>
        <w:t>-ában</w:t>
      </w:r>
      <w:proofErr w:type="spellEnd"/>
      <w:r w:rsidRPr="00EE00CD">
        <w:rPr>
          <w:rFonts w:ascii="Times New Roman" w:eastAsia="Times New Roman" w:hAnsi="Times New Roman"/>
          <w:color w:val="000000"/>
          <w:sz w:val="21"/>
          <w:szCs w:val="21"/>
          <w:lang w:eastAsia="hu-HU"/>
        </w:rPr>
        <w:t xml:space="preserve"> meghatározott adatokat kezelni. </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xml:space="preserve">Az Áht. 54/A. § - </w:t>
      </w:r>
      <w:proofErr w:type="spellStart"/>
      <w:r w:rsidRPr="00EE00CD">
        <w:rPr>
          <w:rFonts w:ascii="Times New Roman" w:eastAsia="Times New Roman" w:hAnsi="Times New Roman"/>
          <w:color w:val="000000"/>
          <w:sz w:val="21"/>
          <w:szCs w:val="21"/>
          <w:lang w:eastAsia="hu-HU"/>
        </w:rPr>
        <w:t>ában</w:t>
      </w:r>
      <w:proofErr w:type="spellEnd"/>
      <w:r w:rsidRPr="00EE00CD">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EE00CD">
        <w:rPr>
          <w:rFonts w:ascii="Times New Roman" w:eastAsia="Times New Roman" w:hAnsi="Times New Roman"/>
          <w:color w:val="000000"/>
          <w:sz w:val="21"/>
          <w:szCs w:val="21"/>
          <w:lang w:eastAsia="hu-HU"/>
        </w:rPr>
        <w:t>Korm.rendelet</w:t>
      </w:r>
      <w:proofErr w:type="spellEnd"/>
      <w:r w:rsidRPr="00EE00CD">
        <w:rPr>
          <w:rFonts w:ascii="Times New Roman" w:eastAsia="Times New Roman" w:hAnsi="Times New Roman"/>
          <w:color w:val="000000"/>
          <w:sz w:val="21"/>
          <w:szCs w:val="21"/>
          <w:lang w:eastAsia="hu-HU"/>
        </w:rPr>
        <w:t xml:space="preserve"> (</w:t>
      </w:r>
      <w:proofErr w:type="spellStart"/>
      <w:r w:rsidRPr="00EE00CD">
        <w:rPr>
          <w:rFonts w:ascii="Times New Roman" w:eastAsia="Times New Roman" w:hAnsi="Times New Roman"/>
          <w:color w:val="000000"/>
          <w:sz w:val="21"/>
          <w:szCs w:val="21"/>
          <w:lang w:eastAsia="hu-HU"/>
        </w:rPr>
        <w:t>Ávr</w:t>
      </w:r>
      <w:proofErr w:type="spellEnd"/>
      <w:r w:rsidRPr="00EE00CD">
        <w:rPr>
          <w:rFonts w:ascii="Times New Roman" w:eastAsia="Times New Roman" w:hAnsi="Times New Roman"/>
          <w:color w:val="000000"/>
          <w:sz w:val="21"/>
          <w:szCs w:val="21"/>
          <w:lang w:eastAsia="hu-HU"/>
        </w:rPr>
        <w:t xml:space="preserve">.) 50. § - </w:t>
      </w:r>
      <w:proofErr w:type="spellStart"/>
      <w:r w:rsidRPr="00EE00CD">
        <w:rPr>
          <w:rFonts w:ascii="Times New Roman" w:eastAsia="Times New Roman" w:hAnsi="Times New Roman"/>
          <w:color w:val="000000"/>
          <w:sz w:val="21"/>
          <w:szCs w:val="21"/>
          <w:lang w:eastAsia="hu-HU"/>
        </w:rPr>
        <w:t>ában</w:t>
      </w:r>
      <w:proofErr w:type="spellEnd"/>
      <w:r w:rsidRPr="00EE00CD">
        <w:rPr>
          <w:rFonts w:ascii="Times New Roman" w:eastAsia="Times New Roman" w:hAnsi="Times New Roman"/>
          <w:color w:val="000000"/>
          <w:sz w:val="21"/>
          <w:szCs w:val="21"/>
          <w:lang w:eastAsia="hu-HU"/>
        </w:rPr>
        <w:t xml:space="preserve"> foglaltakra is tekintettel – nyilatkozattevő az alábbi nyilatkozatot teszi. </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E00CD">
        <w:rPr>
          <w:rFonts w:ascii="Times New Roman" w:eastAsia="Times New Roman" w:hAnsi="Times New Roman"/>
          <w:b/>
          <w:color w:val="000000"/>
          <w:sz w:val="21"/>
          <w:szCs w:val="21"/>
          <w:lang w:eastAsia="hu-HU"/>
        </w:rPr>
        <w:t>Alulírott ……………. , mint a ……………….</w:t>
      </w:r>
      <w:r w:rsidRPr="00EE00CD">
        <w:rPr>
          <w:rFonts w:ascii="Times New Roman" w:eastAsia="Times New Roman" w:hAnsi="Times New Roman"/>
          <w:b/>
          <w:i/>
          <w:color w:val="000000"/>
          <w:sz w:val="21"/>
          <w:szCs w:val="21"/>
          <w:lang w:eastAsia="hu-HU"/>
        </w:rPr>
        <w:t>(nyilatkozatot tevő szervezet)</w:t>
      </w:r>
      <w:r w:rsidRPr="00EE00CD">
        <w:rPr>
          <w:rFonts w:ascii="Times New Roman" w:eastAsia="Times New Roman" w:hAnsi="Times New Roman"/>
          <w:b/>
          <w:color w:val="000000"/>
          <w:sz w:val="21"/>
          <w:szCs w:val="21"/>
          <w:lang w:eastAsia="hu-HU"/>
        </w:rPr>
        <w:t xml:space="preserve"> képviseletére jogosult az </w:t>
      </w:r>
      <w:proofErr w:type="spellStart"/>
      <w:r w:rsidRPr="00EE00CD">
        <w:rPr>
          <w:rFonts w:ascii="Times New Roman" w:eastAsia="Times New Roman" w:hAnsi="Times New Roman"/>
          <w:b/>
          <w:color w:val="000000"/>
          <w:sz w:val="21"/>
          <w:szCs w:val="21"/>
          <w:lang w:eastAsia="hu-HU"/>
        </w:rPr>
        <w:t>Nvt</w:t>
      </w:r>
      <w:proofErr w:type="spellEnd"/>
      <w:r w:rsidRPr="00EE00CD">
        <w:rPr>
          <w:rFonts w:ascii="Times New Roman" w:eastAsia="Times New Roman" w:hAnsi="Times New Roman"/>
          <w:b/>
          <w:color w:val="000000"/>
          <w:sz w:val="21"/>
          <w:szCs w:val="21"/>
          <w:lang w:eastAsia="hu-HU"/>
        </w:rPr>
        <w:t xml:space="preserve">. 3. § (1) bekezdés 1. pontja alapján felelősségem tudatában az alábbi </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E00CD">
        <w:rPr>
          <w:rFonts w:ascii="Times New Roman" w:eastAsia="Times New Roman" w:hAnsi="Times New Roman"/>
          <w:b/>
          <w:color w:val="000000"/>
          <w:sz w:val="21"/>
          <w:szCs w:val="21"/>
          <w:lang w:eastAsia="hu-HU"/>
        </w:rPr>
        <w:t>átláthatósági nyilatkozatot</w:t>
      </w: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E00CD">
        <w:rPr>
          <w:rFonts w:ascii="Times New Roman" w:eastAsia="Times New Roman" w:hAnsi="Times New Roman"/>
          <w:b/>
          <w:color w:val="000000"/>
          <w:sz w:val="21"/>
          <w:szCs w:val="21"/>
          <w:lang w:eastAsia="hu-HU"/>
        </w:rPr>
        <w:t>teszem.</w:t>
      </w:r>
      <w:r w:rsidRPr="00EE00CD">
        <w:rPr>
          <w:rFonts w:ascii="Times New Roman" w:eastAsia="Times New Roman" w:hAnsi="Times New Roman"/>
          <w:color w:val="000000"/>
          <w:sz w:val="21"/>
          <w:szCs w:val="21"/>
          <w:lang w:eastAsia="hu-HU"/>
        </w:rPr>
        <w:t xml:space="preserve"> </w:t>
      </w:r>
      <w:r w:rsidRPr="00EE00CD">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0" w:name="_Toc456256099"/>
      <w:bookmarkStart w:id="41" w:name="_Toc456351732"/>
      <w:bookmarkStart w:id="42" w:name="_Toc456943844"/>
      <w:r w:rsidRPr="00EE00CD">
        <w:rPr>
          <w:rFonts w:ascii="Times New Roman" w:eastAsia="Times New Roman" w:hAnsi="Times New Roman"/>
          <w:b/>
          <w:color w:val="000000"/>
          <w:sz w:val="21"/>
          <w:szCs w:val="21"/>
          <w:u w:val="single"/>
          <w:lang w:eastAsia="hu-HU"/>
        </w:rPr>
        <w:t>I.</w:t>
      </w:r>
      <w:bookmarkEnd w:id="40"/>
      <w:bookmarkEnd w:id="41"/>
      <w:bookmarkEnd w:id="42"/>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EE00CD" w:rsidRPr="00EE00CD" w:rsidRDefault="00EE00CD" w:rsidP="00EE00CD">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43" w:name="_Toc456256100"/>
      <w:bookmarkStart w:id="44" w:name="_Toc456351733"/>
      <w:bookmarkStart w:id="45" w:name="_Toc456943845"/>
      <w:r w:rsidRPr="00EE00CD">
        <w:rPr>
          <w:rFonts w:ascii="Times New Roman" w:eastAsia="Times New Roman" w:hAnsi="Times New Roman"/>
          <w:b/>
          <w:color w:val="000000"/>
          <w:sz w:val="21"/>
          <w:szCs w:val="21"/>
          <w:u w:val="single"/>
          <w:lang w:eastAsia="hu-HU"/>
        </w:rPr>
        <w:t>TÖRVÉNY EREJÉNÉL FOGVA ÁTLÁTHATÓ SZERVEZETEK</w:t>
      </w:r>
      <w:bookmarkEnd w:id="43"/>
      <w:bookmarkEnd w:id="44"/>
      <w:bookmarkEnd w:id="45"/>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E00CD">
        <w:rPr>
          <w:rFonts w:ascii="Times New Roman" w:eastAsia="Times New Roman" w:hAnsi="Times New Roman"/>
          <w:b/>
          <w:color w:val="000000"/>
          <w:sz w:val="21"/>
          <w:szCs w:val="21"/>
          <w:lang w:eastAsia="hu-HU"/>
        </w:rPr>
        <w:t xml:space="preserve">A jelen nyilatkozatot nem kell kitöltenie a következő szervezeteknek </w:t>
      </w:r>
      <w:r w:rsidRPr="00EE00CD">
        <w:rPr>
          <w:rFonts w:ascii="Times New Roman" w:eastAsia="Times New Roman" w:hAnsi="Times New Roman"/>
          <w:i/>
          <w:color w:val="000000"/>
          <w:sz w:val="21"/>
          <w:szCs w:val="21"/>
          <w:lang w:eastAsia="hu-HU"/>
        </w:rPr>
        <w:t>(a megfelelő aláhúzandó)</w:t>
      </w:r>
      <w:r w:rsidRPr="00EE00CD">
        <w:rPr>
          <w:rFonts w:ascii="Times New Roman" w:eastAsia="Times New Roman" w:hAnsi="Times New Roman"/>
          <w:color w:val="000000"/>
          <w:sz w:val="21"/>
          <w:szCs w:val="21"/>
          <w:lang w:eastAsia="hu-HU"/>
        </w:rPr>
        <w:t>:</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az állam,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költségvetési szerv,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köztestület,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helyi önkormányzat,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nemzetiségi önkormányzat,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társulás,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egyházi jogi személy,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nemzetközi szervezet,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külföldi állam,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külföldi helyhatóság, </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külföldi állami vagy helyhatósági szerv,</w:t>
      </w:r>
    </w:p>
    <w:p w:rsidR="00EE00CD" w:rsidRPr="00EE00CD" w:rsidRDefault="00EE00CD" w:rsidP="00FA6B31">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az Európai Gazdasági Térségről szóló megállapodásban részes állam : ……………………..(az állam megnevezése</w:t>
      </w:r>
      <w:r w:rsidRPr="00EE00CD">
        <w:rPr>
          <w:rFonts w:ascii="Times New Roman" w:eastAsia="Times New Roman" w:hAnsi="Times New Roman"/>
          <w:i/>
          <w:color w:val="000000"/>
          <w:sz w:val="21"/>
          <w:szCs w:val="21"/>
        </w:rPr>
        <w:t>)</w:t>
      </w:r>
      <w:r w:rsidRPr="00EE00CD">
        <w:rPr>
          <w:rFonts w:ascii="Times New Roman" w:eastAsia="Times New Roman" w:hAnsi="Times New Roman"/>
          <w:color w:val="000000"/>
          <w:sz w:val="21"/>
          <w:szCs w:val="21"/>
        </w:rPr>
        <w:t xml:space="preserve"> szabályozott piacára bevezetett nyilvánosan működő részvénytársaság.</w:t>
      </w:r>
    </w:p>
    <w:p w:rsidR="00EE00CD" w:rsidRPr="00EE00CD" w:rsidRDefault="00EE00CD" w:rsidP="00EE00CD">
      <w:pPr>
        <w:autoSpaceDE w:val="0"/>
        <w:autoSpaceDN w:val="0"/>
        <w:adjustRightInd w:val="0"/>
        <w:spacing w:after="0" w:line="240" w:lineRule="auto"/>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6" w:name="_Toc456256101"/>
      <w:bookmarkStart w:id="47" w:name="_Toc456351734"/>
      <w:bookmarkStart w:id="48" w:name="_Toc456943846"/>
      <w:r w:rsidRPr="00EE00CD">
        <w:rPr>
          <w:rFonts w:ascii="Times New Roman" w:eastAsia="Times New Roman" w:hAnsi="Times New Roman"/>
          <w:b/>
          <w:color w:val="000000"/>
          <w:sz w:val="21"/>
          <w:szCs w:val="21"/>
          <w:u w:val="single"/>
          <w:lang w:eastAsia="hu-HU"/>
        </w:rPr>
        <w:t>II.</w:t>
      </w:r>
      <w:bookmarkEnd w:id="46"/>
      <w:bookmarkEnd w:id="47"/>
      <w:bookmarkEnd w:id="48"/>
    </w:p>
    <w:p w:rsidR="00EE00CD" w:rsidRPr="00EE00CD" w:rsidRDefault="00EE00CD" w:rsidP="00EE00CD">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9" w:name="_Toc456256102"/>
      <w:bookmarkStart w:id="50" w:name="_Toc456351735"/>
      <w:bookmarkStart w:id="51" w:name="_Toc456943847"/>
      <w:r w:rsidRPr="00EE00CD">
        <w:rPr>
          <w:rFonts w:ascii="Times New Roman" w:eastAsia="Times New Roman" w:hAnsi="Times New Roman"/>
          <w:b/>
          <w:color w:val="000000"/>
          <w:sz w:val="21"/>
          <w:szCs w:val="21"/>
          <w:u w:val="single"/>
          <w:lang w:eastAsia="hu-HU"/>
        </w:rPr>
        <w:t>AZ I. PONT ALÁ NEM TARTOZÓ JOGI SZEMÉLYEK VAGY</w:t>
      </w:r>
      <w:bookmarkEnd w:id="49"/>
      <w:bookmarkEnd w:id="50"/>
      <w:bookmarkEnd w:id="51"/>
      <w:r w:rsidRPr="00EE00CD">
        <w:rPr>
          <w:rFonts w:ascii="Times New Roman" w:eastAsia="Times New Roman" w:hAnsi="Times New Roman"/>
          <w:b/>
          <w:color w:val="000000"/>
          <w:sz w:val="21"/>
          <w:szCs w:val="21"/>
          <w:u w:val="single"/>
          <w:lang w:eastAsia="hu-HU"/>
        </w:rPr>
        <w:t xml:space="preserve"> </w:t>
      </w: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EE00CD">
        <w:rPr>
          <w:rFonts w:ascii="Times New Roman" w:eastAsia="Times New Roman" w:hAnsi="Times New Roman"/>
          <w:b/>
          <w:color w:val="000000"/>
          <w:sz w:val="21"/>
          <w:szCs w:val="21"/>
          <w:u w:val="single"/>
          <w:lang w:eastAsia="hu-HU"/>
        </w:rPr>
        <w:t xml:space="preserve">JOGI SZEMÉLYISÉGGEL NEM RENDELKEZŐ </w:t>
      </w:r>
    </w:p>
    <w:p w:rsidR="00EE00CD" w:rsidRPr="00EE00CD" w:rsidRDefault="00EE00CD" w:rsidP="00EE00CD">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EE00CD">
        <w:rPr>
          <w:rFonts w:ascii="Times New Roman" w:eastAsia="Times New Roman" w:hAnsi="Times New Roman"/>
          <w:b/>
          <w:color w:val="000000"/>
          <w:sz w:val="21"/>
          <w:szCs w:val="21"/>
          <w:u w:val="single"/>
          <w:lang w:eastAsia="hu-HU"/>
        </w:rPr>
        <w:t>GAZDÁLKODÓ SZERVEZETEK</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E00CD">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EE00CD">
        <w:rPr>
          <w:rFonts w:ascii="Times New Roman" w:eastAsia="Times New Roman" w:hAnsi="Times New Roman"/>
          <w:b/>
          <w:color w:val="000000"/>
          <w:sz w:val="21"/>
          <w:szCs w:val="21"/>
          <w:u w:val="single"/>
          <w:lang w:eastAsia="hu-HU"/>
        </w:rPr>
        <w:t>Nvt</w:t>
      </w:r>
      <w:proofErr w:type="spellEnd"/>
      <w:r w:rsidRPr="00EE00CD">
        <w:rPr>
          <w:rFonts w:ascii="Times New Roman" w:eastAsia="Times New Roman" w:hAnsi="Times New Roman"/>
          <w:b/>
          <w:color w:val="000000"/>
          <w:sz w:val="21"/>
          <w:szCs w:val="21"/>
          <w:u w:val="single"/>
          <w:lang w:eastAsia="hu-HU"/>
        </w:rPr>
        <w:t>. 3. § (1) bekezdés 1. pont b) alpont</w:t>
      </w:r>
      <w:r w:rsidRPr="00EE00CD">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EE00CD" w:rsidRPr="00EE00CD" w:rsidRDefault="00EE00CD" w:rsidP="00EE00CD">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color w:val="000000"/>
          <w:sz w:val="21"/>
          <w:szCs w:val="21"/>
          <w:lang w:eastAsia="hu-HU"/>
        </w:rPr>
      </w:pPr>
      <w:r w:rsidRPr="00EE00CD">
        <w:rPr>
          <w:rFonts w:ascii="Times New Roman" w:eastAsia="Times New Roman" w:hAnsi="Times New Roman"/>
          <w:b/>
          <w:iCs/>
          <w:color w:val="000000"/>
          <w:sz w:val="21"/>
          <w:szCs w:val="21"/>
          <w:lang w:eastAsia="hu-HU"/>
        </w:rPr>
        <w:t>II/1.</w:t>
      </w:r>
      <w:r w:rsidRPr="00EE00CD">
        <w:rPr>
          <w:rFonts w:ascii="Times New Roman" w:eastAsia="Times New Roman" w:hAnsi="Times New Roman"/>
          <w:b/>
          <w:i/>
          <w:iCs/>
          <w:color w:val="000000"/>
          <w:sz w:val="21"/>
          <w:szCs w:val="21"/>
          <w:lang w:eastAsia="hu-HU"/>
        </w:rPr>
        <w:t xml:space="preserve"> </w:t>
      </w:r>
      <w:r w:rsidRPr="00EE00CD">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EE00CD" w:rsidRPr="00EE00CD" w:rsidRDefault="00EE00CD" w:rsidP="00EE00CD">
      <w:pPr>
        <w:spacing w:after="0" w:line="240" w:lineRule="auto"/>
        <w:ind w:firstLine="180"/>
        <w:jc w:val="both"/>
        <w:rPr>
          <w:rFonts w:ascii="Times New Roman" w:eastAsia="Times New Roman" w:hAnsi="Times New Roman"/>
          <w:b/>
          <w:color w:val="000000"/>
          <w:sz w:val="21"/>
          <w:szCs w:val="21"/>
          <w:lang w:eastAsia="hu-HU"/>
        </w:rPr>
      </w:pPr>
    </w:p>
    <w:p w:rsidR="00EE00CD" w:rsidRPr="00EE00CD" w:rsidRDefault="00EE00CD" w:rsidP="00EE00CD">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52" w:name="_Toc456256103"/>
      <w:bookmarkStart w:id="53" w:name="_Toc456351736"/>
      <w:bookmarkStart w:id="54" w:name="_Toc456943848"/>
      <w:r w:rsidRPr="00EE00CD">
        <w:rPr>
          <w:rFonts w:ascii="Times New Roman" w:eastAsia="Times New Roman" w:hAnsi="Times New Roman"/>
          <w:color w:val="000000"/>
          <w:sz w:val="21"/>
          <w:szCs w:val="21"/>
          <w:u w:val="single"/>
          <w:lang w:eastAsia="hu-HU"/>
        </w:rPr>
        <w:t>Nyilatkozat tényleges tulajdonosokról:</w:t>
      </w:r>
      <w:bookmarkEnd w:id="52"/>
      <w:bookmarkEnd w:id="53"/>
      <w:bookmarkEnd w:id="54"/>
    </w:p>
    <w:p w:rsidR="00EE00CD" w:rsidRPr="00EE00CD" w:rsidRDefault="00EE00CD" w:rsidP="00EE00CD">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E00CD" w:rsidRPr="00EE00CD" w:rsidTr="00646C3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w:t>
            </w:r>
          </w:p>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Befolyás és szavazati jog mértéke</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firstLine="180"/>
        <w:jc w:val="both"/>
        <w:rPr>
          <w:rFonts w:ascii="Times New Roman" w:eastAsia="Times New Roman" w:hAnsi="Times New Roman"/>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II/2. az állam, amelyben az általam képviselt gazdálkodó szervezet adóilletőséggel rendelkezik:</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firstLine="131"/>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az Európai Unió valamely tagállama: </w:t>
      </w:r>
    </w:p>
    <w:p w:rsidR="00EE00CD" w:rsidRPr="00EE00CD" w:rsidRDefault="00EE00CD" w:rsidP="00FA6B31">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Magyarország</w:t>
      </w:r>
    </w:p>
    <w:p w:rsidR="00EE00CD" w:rsidRPr="00EE00CD" w:rsidRDefault="00EE00CD" w:rsidP="00FA6B31">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egyéb: …………………………, </w:t>
      </w:r>
      <w:r w:rsidRPr="00EE00CD">
        <w:rPr>
          <w:rFonts w:ascii="Times New Roman" w:eastAsia="Times New Roman" w:hAnsi="Times New Roman"/>
          <w:b/>
          <w:i/>
          <w:iCs/>
          <w:color w:val="000000"/>
          <w:sz w:val="21"/>
          <w:szCs w:val="21"/>
          <w:lang w:eastAsia="hu-HU"/>
        </w:rPr>
        <w:t xml:space="preserve">vagy </w:t>
      </w:r>
    </w:p>
    <w:p w:rsidR="00EE00CD" w:rsidRPr="00EE00CD" w:rsidRDefault="00EE00CD" w:rsidP="00EE00CD">
      <w:pPr>
        <w:spacing w:after="0" w:line="240" w:lineRule="auto"/>
        <w:ind w:left="1440" w:firstLine="131"/>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az Európai Gazdasági Térségről szóló megállapodásban részes állam: ………………., </w:t>
      </w:r>
      <w:r w:rsidRPr="00EE00CD">
        <w:rPr>
          <w:rFonts w:ascii="Times New Roman" w:eastAsia="Times New Roman" w:hAnsi="Times New Roman"/>
          <w:b/>
          <w:i/>
          <w:iCs/>
          <w:color w:val="000000"/>
          <w:sz w:val="21"/>
          <w:szCs w:val="21"/>
          <w:lang w:eastAsia="hu-HU"/>
        </w:rPr>
        <w:t>vagy</w:t>
      </w:r>
    </w:p>
    <w:p w:rsidR="00EE00CD" w:rsidRPr="00EE00CD" w:rsidRDefault="00EE00CD" w:rsidP="00EE00CD">
      <w:pPr>
        <w:spacing w:after="0" w:line="240" w:lineRule="auto"/>
        <w:ind w:left="720" w:firstLine="131"/>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 Gazdasági Együttműködési és Fejlesztési Szervezet tagállama: …………………..., </w:t>
      </w:r>
      <w:r w:rsidRPr="00EE00CD">
        <w:rPr>
          <w:rFonts w:ascii="Times New Roman" w:eastAsia="Times New Roman" w:hAnsi="Times New Roman"/>
          <w:b/>
          <w:i/>
          <w:iCs/>
          <w:color w:val="000000"/>
          <w:sz w:val="21"/>
          <w:szCs w:val="21"/>
          <w:lang w:eastAsia="hu-HU"/>
        </w:rPr>
        <w:t>vagy</w:t>
      </w:r>
    </w:p>
    <w:p w:rsidR="00EE00CD" w:rsidRPr="00EE00CD" w:rsidRDefault="00EE00CD" w:rsidP="00EE00CD">
      <w:pPr>
        <w:spacing w:after="0" w:line="240" w:lineRule="auto"/>
        <w:ind w:left="720" w:firstLine="131"/>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olyan állam, amellyel Magyarországnak a kettős adóztatás elkerüléséről szóló egyezménye van: …………………..</w:t>
      </w:r>
    </w:p>
    <w:p w:rsidR="00EE00CD" w:rsidRPr="00EE00CD" w:rsidRDefault="00EE00CD" w:rsidP="00EE00CD">
      <w:pPr>
        <w:spacing w:after="0" w:line="240" w:lineRule="auto"/>
        <w:ind w:left="851" w:firstLine="18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(a megfelelő aláhúzandó, illetve amennyiben nem Magyarország, kérjük az országot megnevezni)</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II/3.</w:t>
      </w:r>
      <w:r w:rsidRPr="00EE00CD">
        <w:rPr>
          <w:rFonts w:ascii="Times New Roman" w:eastAsia="Times New Roman" w:hAnsi="Times New Roman"/>
          <w:b/>
          <w:iCs/>
          <w:sz w:val="21"/>
          <w:szCs w:val="21"/>
          <w:lang w:eastAsia="hu-HU"/>
        </w:rPr>
        <w:t xml:space="preserve"> </w:t>
      </w:r>
      <w:r w:rsidRPr="00EE00CD">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55" w:name="_Toc456256104"/>
      <w:bookmarkStart w:id="56" w:name="_Toc456351737"/>
      <w:bookmarkStart w:id="57" w:name="_Toc456943849"/>
      <w:r w:rsidRPr="00EE00CD">
        <w:rPr>
          <w:rFonts w:ascii="Times New Roman" w:eastAsia="Times New Roman" w:hAnsi="Times New Roman"/>
          <w:iCs/>
          <w:color w:val="000000"/>
          <w:sz w:val="21"/>
          <w:szCs w:val="21"/>
          <w:u w:val="single"/>
          <w:lang w:eastAsia="hu-HU"/>
        </w:rPr>
        <w:t>Nyilatkozat az ellenőrzött külföldi társasági minősítésről:</w:t>
      </w:r>
      <w:bookmarkEnd w:id="55"/>
      <w:bookmarkEnd w:id="56"/>
      <w:bookmarkEnd w:id="57"/>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center"/>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Cs/>
          <w:color w:val="000000"/>
          <w:sz w:val="21"/>
          <w:szCs w:val="21"/>
          <w:lang w:eastAsia="hu-HU"/>
        </w:rPr>
        <w:t xml:space="preserve">Az általam képviselt szervezet nem rendelkezik magyarországi székhellyel. </w:t>
      </w:r>
      <w:r w:rsidRPr="00EE00CD">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EE00CD" w:rsidRPr="00EE00CD" w:rsidRDefault="00EE00CD" w:rsidP="00EE00CD">
      <w:pPr>
        <w:spacing w:after="0" w:line="240" w:lineRule="auto"/>
        <w:ind w:left="708" w:firstLine="180"/>
        <w:jc w:val="both"/>
        <w:rPr>
          <w:rFonts w:ascii="Times New Roman" w:eastAsia="Times New Roman" w:hAnsi="Times New Roman"/>
          <w:i/>
          <w:iCs/>
          <w:color w:val="000000"/>
          <w:sz w:val="21"/>
          <w:szCs w:val="21"/>
          <w:lang w:eastAsia="hu-HU"/>
        </w:rPr>
      </w:pP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lastRenderedPageBreak/>
        <w:t>nem minősül a társasági és az osztalékadóról szóló törvény szerinti meghatározott ellenőrzött külföldi társaságnak</w:t>
      </w: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6" w:firstLine="180"/>
        <w:jc w:val="center"/>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2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6"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r w:rsidRPr="00EE00CD">
        <w:rPr>
          <w:rFonts w:ascii="Times New Roman" w:eastAsia="Times New Roman" w:hAnsi="Times New Roman"/>
          <w:i/>
          <w:iCs/>
          <w:color w:val="000000"/>
          <w:sz w:val="21"/>
          <w:szCs w:val="21"/>
          <w:lang w:eastAsia="hu-HU"/>
        </w:rPr>
        <w:t>(A megfelelő aláhúzandó)</w:t>
      </w:r>
    </w:p>
    <w:p w:rsidR="00EE00CD" w:rsidRPr="00EE00CD" w:rsidRDefault="00EE00CD" w:rsidP="00EE00CD">
      <w:pPr>
        <w:spacing w:after="20" w:line="240" w:lineRule="auto"/>
        <w:ind w:left="708"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7"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EE00CD" w:rsidRPr="00EE00CD" w:rsidRDefault="00EE00CD" w:rsidP="00EE00CD">
      <w:pPr>
        <w:spacing w:after="20" w:line="240" w:lineRule="auto"/>
        <w:ind w:left="1417"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7"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7"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EE00CD" w:rsidRPr="00EE00CD" w:rsidTr="00646C3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E00CD" w:rsidRPr="00EE00CD" w:rsidTr="00646C37">
        <w:trPr>
          <w:trHeight w:val="300"/>
        </w:trPr>
        <w:tc>
          <w:tcPr>
            <w:tcW w:w="1575"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ind w:left="-1127" w:firstLine="1127"/>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575"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left="708" w:firstLine="180"/>
        <w:jc w:val="both"/>
        <w:rPr>
          <w:rFonts w:ascii="Times New Roman" w:eastAsia="Times New Roman" w:hAnsi="Times New Roman"/>
          <w:i/>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EE00CD">
        <w:rPr>
          <w:rFonts w:ascii="Times New Roman" w:eastAsia="Times New Roman" w:hAnsi="Times New Roman"/>
          <w:iCs/>
          <w:color w:val="000000"/>
          <w:sz w:val="21"/>
          <w:szCs w:val="21"/>
          <w:lang w:eastAsia="hu-HU"/>
        </w:rPr>
        <w:t>os</w:t>
      </w:r>
      <w:proofErr w:type="spellEnd"/>
      <w:r w:rsidRPr="00EE00CD">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EE00CD">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EE00CD" w:rsidRPr="00EE00CD" w:rsidRDefault="00EE00CD" w:rsidP="00FA6B31">
      <w:pPr>
        <w:numPr>
          <w:ilvl w:val="0"/>
          <w:numId w:val="9"/>
        </w:numPr>
        <w:spacing w:after="0" w:line="240" w:lineRule="auto"/>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w:t>
      </w:r>
    </w:p>
    <w:p w:rsidR="00EE00CD" w:rsidRPr="00EE00CD" w:rsidRDefault="00EE00CD" w:rsidP="00FA6B31">
      <w:pPr>
        <w:numPr>
          <w:ilvl w:val="0"/>
          <w:numId w:val="9"/>
        </w:numPr>
        <w:spacing w:after="0" w:line="240" w:lineRule="auto"/>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w:t>
      </w:r>
    </w:p>
    <w:p w:rsidR="00EE00CD" w:rsidRPr="00EE00CD" w:rsidRDefault="00EE00CD" w:rsidP="00FA6B31">
      <w:pPr>
        <w:numPr>
          <w:ilvl w:val="0"/>
          <w:numId w:val="9"/>
        </w:numPr>
        <w:spacing w:after="0" w:line="240" w:lineRule="auto"/>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EE00CD">
        <w:rPr>
          <w:rFonts w:ascii="Times New Roman" w:eastAsia="Times New Roman" w:hAnsi="Times New Roman"/>
          <w:iCs/>
          <w:color w:val="000000"/>
          <w:sz w:val="21"/>
          <w:szCs w:val="21"/>
          <w:u w:val="single"/>
          <w:lang w:eastAsia="hu-HU"/>
        </w:rPr>
        <w:t>os</w:t>
      </w:r>
      <w:proofErr w:type="spellEnd"/>
      <w:r w:rsidRPr="00EE00CD">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t>II/4.1.</w:t>
      </w:r>
      <w:r w:rsidRPr="00EE00CD">
        <w:rPr>
          <w:rFonts w:ascii="Times New Roman" w:eastAsia="Times New Roman" w:hAnsi="Times New Roman"/>
          <w:iCs/>
          <w:color w:val="000000"/>
          <w:sz w:val="21"/>
          <w:szCs w:val="21"/>
          <w:lang w:eastAsia="hu-HU"/>
        </w:rPr>
        <w:t xml:space="preserve"> Az általam képviselt gazdálkodó szervezetben</w:t>
      </w:r>
      <w:r w:rsidRPr="00EE00CD">
        <w:rPr>
          <w:rFonts w:ascii="Times New Roman" w:eastAsia="Times New Roman" w:hAnsi="Times New Roman"/>
          <w:b/>
          <w:iCs/>
          <w:color w:val="000000"/>
          <w:sz w:val="21"/>
          <w:szCs w:val="21"/>
          <w:lang w:eastAsia="hu-HU"/>
        </w:rPr>
        <w:t xml:space="preserve"> </w:t>
      </w:r>
      <w:r w:rsidRPr="00EE00CD">
        <w:rPr>
          <w:rFonts w:ascii="Times New Roman" w:eastAsia="Times New Roman" w:hAnsi="Times New Roman"/>
          <w:iCs/>
          <w:color w:val="000000"/>
          <w:sz w:val="21"/>
          <w:szCs w:val="21"/>
          <w:lang w:eastAsia="hu-HU"/>
        </w:rPr>
        <w:t xml:space="preserve">közvetlenül vagy közvetetten több mint 25 % - </w:t>
      </w:r>
      <w:proofErr w:type="spellStart"/>
      <w:r w:rsidRPr="00EE00CD">
        <w:rPr>
          <w:rFonts w:ascii="Times New Roman" w:eastAsia="Times New Roman" w:hAnsi="Times New Roman"/>
          <w:iCs/>
          <w:color w:val="000000"/>
          <w:sz w:val="21"/>
          <w:szCs w:val="21"/>
          <w:lang w:eastAsia="hu-HU"/>
        </w:rPr>
        <w:t>os</w:t>
      </w:r>
      <w:proofErr w:type="spellEnd"/>
      <w:r w:rsidRPr="00EE00CD">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EE00CD">
        <w:rPr>
          <w:rFonts w:ascii="Times New Roman" w:eastAsia="Times New Roman" w:hAnsi="Times New Roman"/>
          <w:b/>
          <w:iCs/>
          <w:color w:val="000000"/>
          <w:sz w:val="21"/>
          <w:szCs w:val="21"/>
          <w:lang w:eastAsia="hu-HU"/>
        </w:rPr>
        <w:t>tényleges tulajdonosai</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EE00CD">
        <w:rPr>
          <w:rFonts w:ascii="Times New Roman" w:eastAsia="Times New Roman" w:hAnsi="Times New Roman"/>
          <w:iCs/>
          <w:color w:val="000000"/>
          <w:sz w:val="21"/>
          <w:szCs w:val="21"/>
          <w:lang w:eastAsia="hu-HU"/>
        </w:rPr>
        <w:tab/>
      </w:r>
      <w:bookmarkStart w:id="58" w:name="_Toc456256105"/>
      <w:bookmarkStart w:id="59" w:name="_Toc456351738"/>
      <w:bookmarkStart w:id="60" w:name="_Toc456943850"/>
      <w:r w:rsidRPr="00EE00CD">
        <w:rPr>
          <w:rFonts w:ascii="Times New Roman" w:eastAsia="Times New Roman" w:hAnsi="Times New Roman"/>
          <w:iCs/>
          <w:color w:val="000000"/>
          <w:sz w:val="21"/>
          <w:szCs w:val="21"/>
          <w:u w:val="single"/>
          <w:lang w:eastAsia="hu-HU"/>
        </w:rPr>
        <w:t>Nyilatkozat tényleges tulajdonosokról:</w:t>
      </w:r>
      <w:bookmarkEnd w:id="58"/>
      <w:bookmarkEnd w:id="59"/>
      <w:bookmarkEnd w:id="60"/>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E00CD" w:rsidRPr="00EE00CD" w:rsidTr="00646C3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i/>
                <w:color w:val="000000"/>
                <w:sz w:val="21"/>
                <w:szCs w:val="21"/>
                <w:lang w:eastAsia="hu-HU"/>
              </w:rPr>
            </w:pPr>
            <w:r w:rsidRPr="00EE00CD">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w:t>
            </w:r>
          </w:p>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xml:space="preserve">Befolyás és szavazati jog </w:t>
            </w:r>
            <w:r w:rsidRPr="00EE00CD">
              <w:rPr>
                <w:rFonts w:ascii="Times New Roman" w:eastAsia="Times New Roman" w:hAnsi="Times New Roman"/>
                <w:color w:val="000000"/>
                <w:sz w:val="21"/>
                <w:szCs w:val="21"/>
                <w:lang w:eastAsia="hu-HU"/>
              </w:rPr>
              <w:lastRenderedPageBreak/>
              <w:t>mértéke</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i/>
                <w:color w:val="000000"/>
                <w:sz w:val="21"/>
                <w:szCs w:val="21"/>
                <w:lang w:eastAsia="hu-HU"/>
              </w:rPr>
            </w:pPr>
            <w:r w:rsidRPr="00EE00CD">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i/>
                <w:color w:val="000000"/>
                <w:sz w:val="21"/>
                <w:szCs w:val="21"/>
                <w:lang w:eastAsia="hu-HU"/>
              </w:rPr>
            </w:pPr>
            <w:r w:rsidRPr="00EE00CD">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i/>
                <w:color w:val="000000"/>
                <w:sz w:val="21"/>
                <w:szCs w:val="21"/>
                <w:lang w:eastAsia="hu-HU"/>
              </w:rPr>
            </w:pPr>
            <w:r w:rsidRPr="00EE00CD">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t>II/4.2.</w:t>
      </w:r>
      <w:r w:rsidRPr="00EE00CD">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EE00CD">
        <w:rPr>
          <w:rFonts w:ascii="Times New Roman" w:eastAsia="Times New Roman" w:hAnsi="Times New Roman"/>
          <w:iCs/>
          <w:color w:val="000000"/>
          <w:sz w:val="21"/>
          <w:szCs w:val="21"/>
          <w:lang w:eastAsia="hu-HU"/>
        </w:rPr>
        <w:t>os</w:t>
      </w:r>
      <w:proofErr w:type="spellEnd"/>
      <w:r w:rsidRPr="00EE00CD">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EE00CD">
        <w:rPr>
          <w:rFonts w:ascii="Times New Roman" w:eastAsia="Times New Roman" w:hAnsi="Times New Roman"/>
          <w:b/>
          <w:iCs/>
          <w:color w:val="000000"/>
          <w:sz w:val="21"/>
          <w:szCs w:val="21"/>
          <w:lang w:eastAsia="hu-HU"/>
        </w:rPr>
        <w:t>adóilletékessége</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EE00CD" w:rsidRPr="00EE00CD" w:rsidRDefault="00EE00CD" w:rsidP="00EE00CD">
      <w:pPr>
        <w:spacing w:after="0" w:line="240" w:lineRule="auto"/>
        <w:ind w:left="1418" w:hanging="709"/>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az Európai Unió valamely tagállama: </w:t>
      </w:r>
    </w:p>
    <w:p w:rsidR="00EE00CD" w:rsidRPr="00EE00CD" w:rsidRDefault="00EE00CD" w:rsidP="00FA6B31">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Magyarország</w:t>
      </w:r>
    </w:p>
    <w:p w:rsidR="00EE00CD" w:rsidRPr="00EE00CD" w:rsidRDefault="00EE00CD" w:rsidP="00FA6B31">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egyéb: …………………………, </w:t>
      </w:r>
      <w:r w:rsidRPr="00EE00CD">
        <w:rPr>
          <w:rFonts w:ascii="Times New Roman" w:eastAsia="Times New Roman" w:hAnsi="Times New Roman"/>
          <w:b/>
          <w:i/>
          <w:iCs/>
          <w:color w:val="000000"/>
          <w:sz w:val="21"/>
          <w:szCs w:val="21"/>
          <w:lang w:eastAsia="hu-HU"/>
        </w:rPr>
        <w:t xml:space="preserve">vagy </w:t>
      </w:r>
    </w:p>
    <w:p w:rsidR="00EE00CD" w:rsidRPr="00EE00CD" w:rsidRDefault="00EE00CD" w:rsidP="00EE00CD">
      <w:pPr>
        <w:spacing w:after="0" w:line="240" w:lineRule="auto"/>
        <w:ind w:left="1418" w:hanging="709"/>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az Európai Gazdasági Térségről szóló megállapodásban részes állam: ………………., </w:t>
      </w:r>
      <w:r w:rsidRPr="00EE00CD">
        <w:rPr>
          <w:rFonts w:ascii="Times New Roman" w:eastAsia="Times New Roman" w:hAnsi="Times New Roman"/>
          <w:b/>
          <w:i/>
          <w:iCs/>
          <w:color w:val="000000"/>
          <w:sz w:val="21"/>
          <w:szCs w:val="21"/>
          <w:lang w:eastAsia="hu-HU"/>
        </w:rPr>
        <w:t>vagy</w:t>
      </w:r>
    </w:p>
    <w:p w:rsidR="00EE00CD" w:rsidRPr="00EE00CD" w:rsidRDefault="00EE00CD" w:rsidP="00EE00CD">
      <w:pPr>
        <w:spacing w:after="0" w:line="240" w:lineRule="auto"/>
        <w:ind w:left="1418" w:hanging="709"/>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 Gazdasági Együttműködési és Fejlesztési Szervezet tagállama: …………………..., </w:t>
      </w:r>
      <w:r w:rsidRPr="00EE00CD">
        <w:rPr>
          <w:rFonts w:ascii="Times New Roman" w:eastAsia="Times New Roman" w:hAnsi="Times New Roman"/>
          <w:b/>
          <w:i/>
          <w:iCs/>
          <w:color w:val="000000"/>
          <w:sz w:val="21"/>
          <w:szCs w:val="21"/>
          <w:lang w:eastAsia="hu-HU"/>
        </w:rPr>
        <w:t>vagy</w:t>
      </w:r>
    </w:p>
    <w:p w:rsidR="00EE00CD" w:rsidRPr="00EE00CD" w:rsidRDefault="00EE00CD" w:rsidP="00EE00CD">
      <w:pPr>
        <w:spacing w:after="0" w:line="240" w:lineRule="auto"/>
        <w:ind w:left="1418" w:hanging="709"/>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olyan állam, amellyel Magyarországnak a kettős adóztatás elkerüléséről szóló egyezménye van: …………………..</w:t>
      </w:r>
    </w:p>
    <w:p w:rsidR="00EE00CD" w:rsidRPr="00EE00CD" w:rsidRDefault="00EE00CD" w:rsidP="00EE00CD">
      <w:pPr>
        <w:spacing w:after="0" w:line="240" w:lineRule="auto"/>
        <w:ind w:left="1418" w:hanging="709"/>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(A megfelelő aláhúzandó, illetve amennyiben nem Magyarország, kérjük az országot megnevezni)</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t>II/4.3.</w:t>
      </w:r>
      <w:r w:rsidRPr="00EE00CD">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EE00CD">
        <w:rPr>
          <w:rFonts w:ascii="Times New Roman" w:eastAsia="Times New Roman" w:hAnsi="Times New Roman"/>
          <w:iCs/>
          <w:color w:val="000000"/>
          <w:sz w:val="21"/>
          <w:szCs w:val="21"/>
          <w:lang w:eastAsia="hu-HU"/>
        </w:rPr>
        <w:t>os</w:t>
      </w:r>
      <w:proofErr w:type="spellEnd"/>
      <w:r w:rsidRPr="00EE00CD">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EE00CD">
        <w:rPr>
          <w:rFonts w:ascii="Times New Roman" w:eastAsia="Times New Roman" w:hAnsi="Times New Roman"/>
          <w:b/>
          <w:iCs/>
          <w:color w:val="000000"/>
          <w:sz w:val="21"/>
          <w:szCs w:val="21"/>
          <w:lang w:eastAsia="hu-HU"/>
        </w:rPr>
        <w:t>ellenőrzött külföldi társasági minősítése</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i/>
          <w:iCs/>
          <w:color w:val="000000"/>
          <w:sz w:val="21"/>
          <w:szCs w:val="21"/>
          <w:lang w:eastAsia="hu-HU"/>
        </w:rPr>
        <w:t>(több érintett gazdálkodó szervezet esetében szervezetenként szükséges megjelölni):</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61" w:name="_Toc456256106"/>
      <w:bookmarkStart w:id="62" w:name="_Toc456351739"/>
      <w:bookmarkStart w:id="63" w:name="_Toc456943851"/>
      <w:r w:rsidRPr="00EE00CD">
        <w:rPr>
          <w:rFonts w:ascii="Times New Roman" w:eastAsia="Times New Roman" w:hAnsi="Times New Roman"/>
          <w:iCs/>
          <w:color w:val="000000"/>
          <w:sz w:val="21"/>
          <w:szCs w:val="21"/>
          <w:lang w:eastAsia="hu-HU"/>
        </w:rPr>
        <w:t>Magyarországi székhellyel rendelkezik, így nem ellenőrzött külföldi társaság.</w:t>
      </w:r>
      <w:bookmarkEnd w:id="61"/>
      <w:bookmarkEnd w:id="62"/>
      <w:bookmarkEnd w:id="63"/>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center"/>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Cs/>
          <w:color w:val="000000"/>
          <w:sz w:val="21"/>
          <w:szCs w:val="21"/>
          <w:lang w:eastAsia="hu-HU"/>
        </w:rPr>
        <w:t xml:space="preserve">Nem rendelkezik magyarországi székhellyel. </w:t>
      </w:r>
      <w:r w:rsidRPr="00EE00CD">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EE00CD">
        <w:rPr>
          <w:rFonts w:ascii="Times New Roman" w:eastAsia="Times New Roman" w:hAnsi="Times New Roman"/>
          <w:i/>
          <w:iCs/>
          <w:color w:val="000000"/>
          <w:sz w:val="21"/>
          <w:szCs w:val="21"/>
          <w:lang w:eastAsia="hu-HU"/>
        </w:rPr>
        <w:t>os</w:t>
      </w:r>
      <w:proofErr w:type="spellEnd"/>
      <w:r w:rsidRPr="00EE00CD">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EE00CD" w:rsidRPr="00EE00CD" w:rsidRDefault="00EE00CD" w:rsidP="00EE00CD">
      <w:pPr>
        <w:spacing w:after="0" w:line="240" w:lineRule="auto"/>
        <w:ind w:left="708" w:firstLine="180"/>
        <w:jc w:val="both"/>
        <w:rPr>
          <w:rFonts w:ascii="Times New Roman" w:eastAsia="Times New Roman" w:hAnsi="Times New Roman"/>
          <w:i/>
          <w:iCs/>
          <w:color w:val="000000"/>
          <w:sz w:val="21"/>
          <w:szCs w:val="21"/>
          <w:lang w:eastAsia="hu-HU"/>
        </w:rPr>
      </w:pP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6" w:firstLine="180"/>
        <w:jc w:val="center"/>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2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6"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r w:rsidRPr="00EE00CD">
        <w:rPr>
          <w:rFonts w:ascii="Times New Roman" w:eastAsia="Times New Roman" w:hAnsi="Times New Roman"/>
          <w:i/>
          <w:iCs/>
          <w:color w:val="000000"/>
          <w:sz w:val="21"/>
          <w:szCs w:val="21"/>
          <w:lang w:eastAsia="hu-HU"/>
        </w:rPr>
        <w:t>(A megfelelő aláhúzandó.)</w:t>
      </w:r>
    </w:p>
    <w:p w:rsidR="00EE00CD" w:rsidRPr="00EE00CD" w:rsidRDefault="00EE00CD" w:rsidP="00EE00CD">
      <w:pPr>
        <w:spacing w:after="2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1416" w:firstLine="180"/>
        <w:jc w:val="both"/>
        <w:rPr>
          <w:rFonts w:ascii="Times New Roman" w:eastAsia="Times New Roman" w:hAnsi="Times New Roman"/>
          <w:sz w:val="21"/>
          <w:szCs w:val="21"/>
          <w:lang w:eastAsia="hu-HU"/>
        </w:rPr>
      </w:pPr>
      <w:r w:rsidRPr="00EE00CD">
        <w:rPr>
          <w:rFonts w:ascii="Times New Roman" w:eastAsia="Times New Roman" w:hAnsi="Times New Roman"/>
          <w:iCs/>
          <w:color w:val="000000"/>
          <w:sz w:val="21"/>
          <w:szCs w:val="21"/>
          <w:lang w:eastAsia="hu-HU"/>
        </w:rPr>
        <w:t xml:space="preserve">Amennyiben az általam képviselt gazdálkodó szervezetben közvetlenül vagy közvetetten több mint 25%-os tulajdonnal, befolyással vagy szavazati joggal bíró jogi </w:t>
      </w:r>
      <w:r w:rsidRPr="00EE00CD">
        <w:rPr>
          <w:rFonts w:ascii="Times New Roman" w:eastAsia="Times New Roman" w:hAnsi="Times New Roman"/>
          <w:iCs/>
          <w:color w:val="000000"/>
          <w:sz w:val="21"/>
          <w:szCs w:val="21"/>
          <w:lang w:eastAsia="hu-HU"/>
        </w:rPr>
        <w:lastRenderedPageBreak/>
        <w:t xml:space="preserve">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EE00CD" w:rsidRPr="00EE00CD" w:rsidRDefault="00EE00CD" w:rsidP="00EE00CD">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EE00CD" w:rsidRPr="00EE00CD" w:rsidTr="00646C3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E00CD" w:rsidRPr="00EE00CD" w:rsidTr="00646C37">
        <w:trPr>
          <w:trHeight w:val="300"/>
        </w:trPr>
        <w:tc>
          <w:tcPr>
            <w:tcW w:w="1149"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ind w:left="-1127" w:firstLine="1127"/>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149"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center"/>
        <w:outlineLvl w:val="0"/>
        <w:rPr>
          <w:rFonts w:ascii="Times New Roman" w:eastAsia="Times New Roman" w:hAnsi="Times New Roman"/>
          <w:b/>
          <w:iCs/>
          <w:color w:val="000000"/>
          <w:sz w:val="21"/>
          <w:szCs w:val="21"/>
          <w:lang w:eastAsia="hu-HU"/>
        </w:rPr>
      </w:pPr>
      <w:bookmarkStart w:id="64" w:name="_Toc456256107"/>
      <w:bookmarkStart w:id="65" w:name="_Toc456351740"/>
      <w:bookmarkStart w:id="66" w:name="_Toc456943852"/>
      <w:r w:rsidRPr="00EE00CD">
        <w:rPr>
          <w:rFonts w:ascii="Times New Roman" w:eastAsia="Times New Roman" w:hAnsi="Times New Roman"/>
          <w:b/>
          <w:iCs/>
          <w:color w:val="000000"/>
          <w:sz w:val="21"/>
          <w:szCs w:val="21"/>
          <w:lang w:eastAsia="hu-HU"/>
        </w:rPr>
        <w:t>III.</w:t>
      </w:r>
      <w:bookmarkEnd w:id="64"/>
      <w:bookmarkEnd w:id="65"/>
      <w:bookmarkEnd w:id="66"/>
    </w:p>
    <w:p w:rsidR="00EE00CD" w:rsidRPr="00EE00CD" w:rsidRDefault="00EE00CD" w:rsidP="00EE00CD">
      <w:pPr>
        <w:spacing w:after="0" w:line="240" w:lineRule="auto"/>
        <w:ind w:firstLine="180"/>
        <w:jc w:val="center"/>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67" w:name="_Toc456256108"/>
      <w:bookmarkStart w:id="68" w:name="_Toc456351741"/>
      <w:bookmarkStart w:id="69" w:name="_Toc456943853"/>
      <w:r w:rsidRPr="00EE00CD">
        <w:rPr>
          <w:rFonts w:ascii="Times New Roman" w:eastAsia="Times New Roman" w:hAnsi="Times New Roman"/>
          <w:b/>
          <w:iCs/>
          <w:color w:val="000000"/>
          <w:sz w:val="21"/>
          <w:szCs w:val="21"/>
          <w:u w:val="single"/>
          <w:lang w:eastAsia="hu-HU"/>
        </w:rPr>
        <w:t>CIVIL SZERVEZETEK, VÍZITÁRSULATOK</w:t>
      </w:r>
      <w:bookmarkEnd w:id="67"/>
      <w:bookmarkEnd w:id="68"/>
      <w:bookmarkEnd w:id="69"/>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both"/>
        <w:outlineLvl w:val="0"/>
        <w:rPr>
          <w:rFonts w:ascii="Times New Roman" w:eastAsia="Times New Roman" w:hAnsi="Times New Roman"/>
          <w:i/>
          <w:iCs/>
          <w:color w:val="000000"/>
          <w:sz w:val="21"/>
          <w:szCs w:val="21"/>
          <w:lang w:eastAsia="hu-HU"/>
        </w:rPr>
      </w:pPr>
      <w:bookmarkStart w:id="70" w:name="_Toc456256109"/>
      <w:bookmarkStart w:id="71" w:name="_Toc456351742"/>
      <w:bookmarkStart w:id="72" w:name="_Toc456943854"/>
      <w:r w:rsidRPr="00EE00CD">
        <w:rPr>
          <w:rFonts w:ascii="Times New Roman" w:eastAsia="Times New Roman" w:hAnsi="Times New Roman"/>
          <w:b/>
          <w:iCs/>
          <w:color w:val="000000"/>
          <w:sz w:val="21"/>
          <w:szCs w:val="21"/>
          <w:lang w:eastAsia="hu-HU"/>
        </w:rPr>
        <w:t xml:space="preserve">Az általam képviselt szervezet </w:t>
      </w:r>
      <w:r w:rsidRPr="00EE00CD">
        <w:rPr>
          <w:rFonts w:ascii="Times New Roman" w:eastAsia="Times New Roman" w:hAnsi="Times New Roman"/>
          <w:i/>
          <w:iCs/>
          <w:color w:val="000000"/>
          <w:sz w:val="21"/>
          <w:szCs w:val="21"/>
          <w:lang w:eastAsia="hu-HU"/>
        </w:rPr>
        <w:t>(a megfelelő aláhúzandó)</w:t>
      </w:r>
      <w:bookmarkEnd w:id="70"/>
      <w:bookmarkEnd w:id="71"/>
      <w:bookmarkEnd w:id="72"/>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civil szervezet </w:t>
      </w:r>
      <w:r w:rsidRPr="00EE00CD">
        <w:rPr>
          <w:rFonts w:ascii="Times New Roman" w:eastAsia="Times New Roman" w:hAnsi="Times New Roman"/>
          <w:i/>
          <w:iCs/>
          <w:color w:val="000000"/>
          <w:sz w:val="21"/>
          <w:szCs w:val="21"/>
          <w:lang w:eastAsia="hu-HU"/>
        </w:rPr>
        <w:t>vagy</w:t>
      </w:r>
    </w:p>
    <w:p w:rsidR="00EE00CD" w:rsidRPr="00EE00CD" w:rsidRDefault="00EE00CD" w:rsidP="00FA6B31">
      <w:pPr>
        <w:numPr>
          <w:ilvl w:val="0"/>
          <w:numId w:val="7"/>
        </w:numPr>
        <w:spacing w:after="0" w:line="240" w:lineRule="auto"/>
        <w:jc w:val="both"/>
        <w:rPr>
          <w:rFonts w:ascii="Times New Roman" w:eastAsia="Times New Roman" w:hAnsi="Times New Roman"/>
          <w:iCs/>
          <w:color w:val="000000"/>
          <w:sz w:val="21"/>
          <w:szCs w:val="21"/>
          <w:lang w:eastAsia="hu-HU"/>
        </w:rPr>
      </w:pPr>
      <w:proofErr w:type="spellStart"/>
      <w:r w:rsidRPr="00EE00CD">
        <w:rPr>
          <w:rFonts w:ascii="Times New Roman" w:eastAsia="Times New Roman" w:hAnsi="Times New Roman"/>
          <w:iCs/>
          <w:color w:val="000000"/>
          <w:sz w:val="21"/>
          <w:szCs w:val="21"/>
          <w:lang w:eastAsia="hu-HU"/>
        </w:rPr>
        <w:t>vízitársulat</w:t>
      </w:r>
      <w:proofErr w:type="spellEnd"/>
    </w:p>
    <w:p w:rsidR="00EE00CD" w:rsidRPr="00EE00CD" w:rsidRDefault="00EE00CD" w:rsidP="00EE00CD">
      <w:pPr>
        <w:spacing w:after="0" w:line="240" w:lineRule="auto"/>
        <w:ind w:left="360"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átlátható szervezetnek minősül, azaz az </w:t>
      </w:r>
      <w:proofErr w:type="spellStart"/>
      <w:r w:rsidRPr="00EE00CD">
        <w:rPr>
          <w:rFonts w:ascii="Times New Roman" w:eastAsia="Times New Roman" w:hAnsi="Times New Roman"/>
          <w:b/>
          <w:iCs/>
          <w:color w:val="000000"/>
          <w:sz w:val="21"/>
          <w:szCs w:val="21"/>
          <w:u w:val="single"/>
          <w:lang w:eastAsia="hu-HU"/>
        </w:rPr>
        <w:t>Nvt</w:t>
      </w:r>
      <w:proofErr w:type="spellEnd"/>
      <w:r w:rsidRPr="00EE00CD">
        <w:rPr>
          <w:rFonts w:ascii="Times New Roman" w:eastAsia="Times New Roman" w:hAnsi="Times New Roman"/>
          <w:b/>
          <w:iCs/>
          <w:color w:val="000000"/>
          <w:sz w:val="21"/>
          <w:szCs w:val="21"/>
          <w:u w:val="single"/>
          <w:lang w:eastAsia="hu-HU"/>
        </w:rPr>
        <w:t>. 3. § (1) bekezdés 1. pont c) alpont</w:t>
      </w:r>
      <w:r w:rsidRPr="00EE00CD">
        <w:rPr>
          <w:rFonts w:ascii="Times New Roman" w:eastAsia="Times New Roman" w:hAnsi="Times New Roman"/>
          <w:b/>
          <w:iCs/>
          <w:color w:val="000000"/>
          <w:sz w:val="21"/>
          <w:szCs w:val="21"/>
          <w:lang w:eastAsia="hu-HU"/>
        </w:rPr>
        <w:t xml:space="preserve"> szerint az általam képviselt szervezet</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outlineLvl w:val="0"/>
        <w:rPr>
          <w:rFonts w:ascii="Times New Roman" w:eastAsia="Times New Roman" w:hAnsi="Times New Roman"/>
          <w:b/>
          <w:iCs/>
          <w:color w:val="000000"/>
          <w:sz w:val="21"/>
          <w:szCs w:val="21"/>
          <w:lang w:eastAsia="hu-HU"/>
        </w:rPr>
      </w:pPr>
      <w:bookmarkStart w:id="73" w:name="_Toc456256110"/>
      <w:bookmarkStart w:id="74" w:name="_Toc456351743"/>
      <w:bookmarkStart w:id="75" w:name="_Toc456943855"/>
      <w:r w:rsidRPr="00EE00CD">
        <w:rPr>
          <w:rFonts w:ascii="Times New Roman" w:eastAsia="Times New Roman" w:hAnsi="Times New Roman"/>
          <w:b/>
          <w:iCs/>
          <w:color w:val="000000"/>
          <w:sz w:val="21"/>
          <w:szCs w:val="21"/>
          <w:lang w:eastAsia="hu-HU"/>
        </w:rPr>
        <w:t>III/1. vezető tisztségviselői megismerhetők.</w:t>
      </w:r>
      <w:bookmarkEnd w:id="73"/>
      <w:bookmarkEnd w:id="74"/>
      <w:bookmarkEnd w:id="75"/>
      <w:r w:rsidRPr="00EE00CD">
        <w:rPr>
          <w:rFonts w:ascii="Times New Roman" w:eastAsia="Times New Roman" w:hAnsi="Times New Roman"/>
          <w:b/>
          <w:iCs/>
          <w:color w:val="000000"/>
          <w:sz w:val="21"/>
          <w:szCs w:val="21"/>
          <w:lang w:eastAsia="hu-HU"/>
        </w:rPr>
        <w:t xml:space="preserve"> </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ab/>
        <w:t>az általam képviselt szervezet vezető tisztségviselői:</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EE00CD" w:rsidRPr="00EE00CD" w:rsidTr="00646C3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Adószám/adóazonosító</w:t>
            </w:r>
          </w:p>
        </w:tc>
      </w:tr>
      <w:tr w:rsidR="00EE00CD" w:rsidRPr="00EE00CD" w:rsidTr="00646C37">
        <w:trPr>
          <w:trHeight w:val="300"/>
        </w:trPr>
        <w:tc>
          <w:tcPr>
            <w:tcW w:w="2940"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p>
        </w:tc>
      </w:tr>
      <w:tr w:rsidR="00EE00CD" w:rsidRPr="00EE00CD" w:rsidTr="00646C37">
        <w:trPr>
          <w:trHeight w:val="300"/>
        </w:trPr>
        <w:tc>
          <w:tcPr>
            <w:tcW w:w="2940"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p>
        </w:tc>
      </w:tr>
      <w:tr w:rsidR="00EE00CD" w:rsidRPr="00EE00CD" w:rsidTr="00646C37">
        <w:trPr>
          <w:trHeight w:val="300"/>
        </w:trPr>
        <w:tc>
          <w:tcPr>
            <w:tcW w:w="2940"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p>
        </w:tc>
      </w:tr>
    </w:tbl>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EE00CD">
        <w:rPr>
          <w:rFonts w:ascii="Times New Roman" w:eastAsia="Times New Roman" w:hAnsi="Times New Roman"/>
          <w:b/>
          <w:iCs/>
          <w:color w:val="000000"/>
          <w:sz w:val="21"/>
          <w:szCs w:val="21"/>
          <w:lang w:eastAsia="hu-HU"/>
        </w:rPr>
        <w:t>ot</w:t>
      </w:r>
      <w:proofErr w:type="spellEnd"/>
      <w:r w:rsidRPr="00EE00CD">
        <w:rPr>
          <w:rFonts w:ascii="Times New Roman" w:eastAsia="Times New Roman" w:hAnsi="Times New Roman"/>
          <w:b/>
          <w:iCs/>
          <w:color w:val="000000"/>
          <w:sz w:val="21"/>
          <w:szCs w:val="21"/>
          <w:lang w:eastAsia="hu-HU"/>
        </w:rPr>
        <w:t xml:space="preserve"> meghaladó részesedéssel,</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Az általam képviselt szervezet, valamint a </w:t>
      </w:r>
      <w:proofErr w:type="spellStart"/>
      <w:r w:rsidRPr="00EE00CD">
        <w:rPr>
          <w:rFonts w:ascii="Times New Roman" w:eastAsia="Times New Roman" w:hAnsi="Times New Roman"/>
          <w:iCs/>
          <w:color w:val="000000"/>
          <w:sz w:val="21"/>
          <w:szCs w:val="21"/>
          <w:lang w:eastAsia="hu-HU"/>
        </w:rPr>
        <w:t>ca</w:t>
      </w:r>
      <w:proofErr w:type="spellEnd"/>
      <w:r w:rsidRPr="00EE00CD">
        <w:rPr>
          <w:rFonts w:ascii="Times New Roman" w:eastAsia="Times New Roman" w:hAnsi="Times New Roman"/>
          <w:iCs/>
          <w:color w:val="000000"/>
          <w:sz w:val="21"/>
          <w:szCs w:val="21"/>
          <w:lang w:eastAsia="hu-HU"/>
        </w:rPr>
        <w:t>) pont szerinti vezető tisztségviselői az alábbi szervezet(</w:t>
      </w:r>
      <w:proofErr w:type="spellStart"/>
      <w:r w:rsidRPr="00EE00CD">
        <w:rPr>
          <w:rFonts w:ascii="Times New Roman" w:eastAsia="Times New Roman" w:hAnsi="Times New Roman"/>
          <w:iCs/>
          <w:color w:val="000000"/>
          <w:sz w:val="21"/>
          <w:szCs w:val="21"/>
          <w:lang w:eastAsia="hu-HU"/>
        </w:rPr>
        <w:t>ek</w:t>
      </w:r>
      <w:proofErr w:type="spellEnd"/>
      <w:r w:rsidRPr="00EE00CD">
        <w:rPr>
          <w:rFonts w:ascii="Times New Roman" w:eastAsia="Times New Roman" w:hAnsi="Times New Roman"/>
          <w:iCs/>
          <w:color w:val="000000"/>
          <w:sz w:val="21"/>
          <w:szCs w:val="21"/>
          <w:lang w:eastAsia="hu-HU"/>
        </w:rPr>
        <w:t>)</w:t>
      </w:r>
      <w:proofErr w:type="spellStart"/>
      <w:r w:rsidRPr="00EE00CD">
        <w:rPr>
          <w:rFonts w:ascii="Times New Roman" w:eastAsia="Times New Roman" w:hAnsi="Times New Roman"/>
          <w:iCs/>
          <w:color w:val="000000"/>
          <w:sz w:val="21"/>
          <w:szCs w:val="21"/>
          <w:lang w:eastAsia="hu-HU"/>
        </w:rPr>
        <w:t>ben</w:t>
      </w:r>
      <w:proofErr w:type="spellEnd"/>
      <w:r w:rsidRPr="00EE00CD">
        <w:rPr>
          <w:rFonts w:ascii="Times New Roman" w:eastAsia="Times New Roman" w:hAnsi="Times New Roman"/>
          <w:iCs/>
          <w:color w:val="000000"/>
          <w:sz w:val="21"/>
          <w:szCs w:val="21"/>
          <w:lang w:eastAsia="hu-HU"/>
        </w:rPr>
        <w:t xml:space="preserve"> rendelkeznek 25 % - </w:t>
      </w:r>
      <w:proofErr w:type="spellStart"/>
      <w:r w:rsidRPr="00EE00CD">
        <w:rPr>
          <w:rFonts w:ascii="Times New Roman" w:eastAsia="Times New Roman" w:hAnsi="Times New Roman"/>
          <w:iCs/>
          <w:color w:val="000000"/>
          <w:sz w:val="21"/>
          <w:szCs w:val="21"/>
          <w:lang w:eastAsia="hu-HU"/>
        </w:rPr>
        <w:t>ot</w:t>
      </w:r>
      <w:proofErr w:type="spellEnd"/>
      <w:r w:rsidRPr="00EE00CD">
        <w:rPr>
          <w:rFonts w:ascii="Times New Roman" w:eastAsia="Times New Roman" w:hAnsi="Times New Roman"/>
          <w:iCs/>
          <w:color w:val="000000"/>
          <w:sz w:val="21"/>
          <w:szCs w:val="21"/>
          <w:lang w:eastAsia="hu-HU"/>
        </w:rPr>
        <w:t xml:space="preserve"> meghaladó részesedéssel:</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EE00CD" w:rsidRPr="00EE00CD" w:rsidTr="00646C3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ind w:right="326"/>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Részesedés mértéke</w:t>
            </w:r>
          </w:p>
        </w:tc>
      </w:tr>
      <w:tr w:rsidR="00EE00CD" w:rsidRPr="00EE00CD" w:rsidTr="00646C37">
        <w:trPr>
          <w:trHeight w:val="300"/>
        </w:trPr>
        <w:tc>
          <w:tcPr>
            <w:tcW w:w="2402"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2402"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2402"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76" w:name="_Toc456256111"/>
      <w:bookmarkStart w:id="77" w:name="_Toc456351744"/>
      <w:bookmarkStart w:id="78" w:name="_Toc456943856"/>
      <w:r w:rsidRPr="00EE00CD">
        <w:rPr>
          <w:rFonts w:ascii="Times New Roman" w:eastAsia="Times New Roman" w:hAnsi="Times New Roman"/>
          <w:b/>
          <w:iCs/>
          <w:color w:val="000000"/>
          <w:sz w:val="21"/>
          <w:szCs w:val="21"/>
          <w:u w:val="single"/>
          <w:lang w:eastAsia="hu-HU"/>
        </w:rPr>
        <w:t>Ezek a szervezet(</w:t>
      </w:r>
      <w:proofErr w:type="spellStart"/>
      <w:r w:rsidRPr="00EE00CD">
        <w:rPr>
          <w:rFonts w:ascii="Times New Roman" w:eastAsia="Times New Roman" w:hAnsi="Times New Roman"/>
          <w:b/>
          <w:iCs/>
          <w:color w:val="000000"/>
          <w:sz w:val="21"/>
          <w:szCs w:val="21"/>
          <w:u w:val="single"/>
          <w:lang w:eastAsia="hu-HU"/>
        </w:rPr>
        <w:t>ek</w:t>
      </w:r>
      <w:proofErr w:type="spellEnd"/>
      <w:r w:rsidRPr="00EE00CD">
        <w:rPr>
          <w:rFonts w:ascii="Times New Roman" w:eastAsia="Times New Roman" w:hAnsi="Times New Roman"/>
          <w:b/>
          <w:iCs/>
          <w:color w:val="000000"/>
          <w:sz w:val="21"/>
          <w:szCs w:val="21"/>
          <w:u w:val="single"/>
          <w:lang w:eastAsia="hu-HU"/>
        </w:rPr>
        <w:t>) átlátható(</w:t>
      </w:r>
      <w:proofErr w:type="spellStart"/>
      <w:r w:rsidRPr="00EE00CD">
        <w:rPr>
          <w:rFonts w:ascii="Times New Roman" w:eastAsia="Times New Roman" w:hAnsi="Times New Roman"/>
          <w:b/>
          <w:iCs/>
          <w:color w:val="000000"/>
          <w:sz w:val="21"/>
          <w:szCs w:val="21"/>
          <w:u w:val="single"/>
          <w:lang w:eastAsia="hu-HU"/>
        </w:rPr>
        <w:t>ak</w:t>
      </w:r>
      <w:proofErr w:type="spellEnd"/>
      <w:r w:rsidRPr="00EE00CD">
        <w:rPr>
          <w:rFonts w:ascii="Times New Roman" w:eastAsia="Times New Roman" w:hAnsi="Times New Roman"/>
          <w:b/>
          <w:iCs/>
          <w:color w:val="000000"/>
          <w:sz w:val="21"/>
          <w:szCs w:val="21"/>
          <w:u w:val="single"/>
          <w:lang w:eastAsia="hu-HU"/>
        </w:rPr>
        <w:t>), azaz:</w:t>
      </w:r>
      <w:bookmarkEnd w:id="76"/>
      <w:bookmarkEnd w:id="77"/>
      <w:bookmarkEnd w:id="78"/>
      <w:r w:rsidRPr="00EE00CD">
        <w:rPr>
          <w:rFonts w:ascii="Times New Roman" w:eastAsia="Times New Roman" w:hAnsi="Times New Roman"/>
          <w:b/>
          <w:iCs/>
          <w:color w:val="000000"/>
          <w:sz w:val="21"/>
          <w:szCs w:val="21"/>
          <w:u w:val="single"/>
          <w:lang w:eastAsia="hu-HU"/>
        </w:rPr>
        <w:t xml:space="preserve"> </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lastRenderedPageBreak/>
        <w:t>III./2.1.</w:t>
      </w:r>
      <w:r w:rsidRPr="00EE00CD">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EE00CD">
        <w:rPr>
          <w:rFonts w:ascii="Times New Roman" w:eastAsia="Times New Roman" w:hAnsi="Times New Roman"/>
          <w:b/>
          <w:iCs/>
          <w:color w:val="000000"/>
          <w:sz w:val="21"/>
          <w:szCs w:val="21"/>
          <w:lang w:eastAsia="hu-HU"/>
        </w:rPr>
        <w:t>tényleges tulajdonos</w:t>
      </w:r>
      <w:r w:rsidRPr="00EE00CD">
        <w:rPr>
          <w:rFonts w:ascii="Times New Roman" w:eastAsia="Times New Roman" w:hAnsi="Times New Roman"/>
          <w:iCs/>
          <w:color w:val="000000"/>
          <w:sz w:val="21"/>
          <w:szCs w:val="21"/>
          <w:lang w:eastAsia="hu-HU"/>
        </w:rPr>
        <w:t xml:space="preserve">uk megismerhető, amelyről az alábbiak szerint nyilatkozom </w:t>
      </w:r>
      <w:r w:rsidRPr="00EE00CD">
        <w:rPr>
          <w:rFonts w:ascii="Times New Roman" w:eastAsia="Times New Roman" w:hAnsi="Times New Roman"/>
          <w:i/>
          <w:iCs/>
          <w:color w:val="000000"/>
          <w:sz w:val="21"/>
          <w:szCs w:val="21"/>
          <w:lang w:eastAsia="hu-HU"/>
        </w:rPr>
        <w:t>(több érintett gazdálkodó szervezet esetében szervezetenként szükséges kitölteni):</w:t>
      </w:r>
      <w:r w:rsidRPr="00EE00CD">
        <w:rPr>
          <w:rFonts w:ascii="Times New Roman" w:eastAsia="Times New Roman" w:hAnsi="Times New Roman"/>
          <w:iCs/>
          <w:color w:val="000000"/>
          <w:sz w:val="21"/>
          <w:szCs w:val="21"/>
          <w:u w:val="single"/>
          <w:lang w:eastAsia="hu-HU"/>
        </w:rPr>
        <w:t xml:space="preserve"> </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u w:val="single"/>
          <w:lang w:eastAsia="hu-HU"/>
        </w:rPr>
      </w:pPr>
    </w:p>
    <w:p w:rsidR="00EE00CD" w:rsidRPr="00EE00CD" w:rsidRDefault="00EE00CD" w:rsidP="00EE00CD">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79" w:name="_Toc456256112"/>
      <w:bookmarkStart w:id="80" w:name="_Toc456351745"/>
      <w:bookmarkStart w:id="81" w:name="_Toc456943857"/>
      <w:r w:rsidRPr="00EE00CD">
        <w:rPr>
          <w:rFonts w:ascii="Times New Roman" w:eastAsia="Times New Roman" w:hAnsi="Times New Roman"/>
          <w:color w:val="000000"/>
          <w:sz w:val="21"/>
          <w:szCs w:val="21"/>
          <w:u w:val="single"/>
          <w:lang w:eastAsia="hu-HU"/>
        </w:rPr>
        <w:t>Nyilatkozat tényleges tulajdonosokról:</w:t>
      </w:r>
      <w:bookmarkEnd w:id="79"/>
      <w:bookmarkEnd w:id="80"/>
      <w:bookmarkEnd w:id="81"/>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E00CD" w:rsidRPr="00EE00CD" w:rsidTr="00646C3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w:t>
            </w:r>
          </w:p>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Befolyás és szavazati jog mértéke</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425" w:type="dxa"/>
            <w:tcBorders>
              <w:top w:val="nil"/>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t>III/2.2.</w:t>
      </w:r>
      <w:r w:rsidRPr="00EE00CD">
        <w:rPr>
          <w:rFonts w:ascii="Times New Roman" w:eastAsia="Times New Roman" w:hAnsi="Times New Roman"/>
          <w:iCs/>
          <w:color w:val="000000"/>
          <w:sz w:val="21"/>
          <w:szCs w:val="21"/>
          <w:lang w:eastAsia="hu-HU"/>
        </w:rPr>
        <w:t xml:space="preserve"> Ezen szervezet(</w:t>
      </w:r>
      <w:proofErr w:type="spellStart"/>
      <w:r w:rsidRPr="00EE00CD">
        <w:rPr>
          <w:rFonts w:ascii="Times New Roman" w:eastAsia="Times New Roman" w:hAnsi="Times New Roman"/>
          <w:iCs/>
          <w:color w:val="000000"/>
          <w:sz w:val="21"/>
          <w:szCs w:val="21"/>
          <w:lang w:eastAsia="hu-HU"/>
        </w:rPr>
        <w:t>ek</w:t>
      </w:r>
      <w:proofErr w:type="spellEnd"/>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b/>
          <w:iCs/>
          <w:color w:val="000000"/>
          <w:sz w:val="21"/>
          <w:szCs w:val="21"/>
          <w:lang w:eastAsia="hu-HU"/>
        </w:rPr>
        <w:t>adóilletékessége</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EE00CD">
        <w:rPr>
          <w:rFonts w:ascii="Times New Roman" w:eastAsia="Times New Roman" w:hAnsi="Times New Roman"/>
          <w:iCs/>
          <w:color w:val="000000"/>
          <w:sz w:val="21"/>
          <w:szCs w:val="21"/>
          <w:lang w:eastAsia="hu-HU"/>
        </w:rPr>
        <w:t>:</w:t>
      </w: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az Európai Unió valamely tagállama: </w:t>
      </w:r>
    </w:p>
    <w:p w:rsidR="00EE00CD" w:rsidRPr="00EE00CD" w:rsidRDefault="00EE00CD" w:rsidP="00FA6B31">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Magyarország</w:t>
      </w:r>
    </w:p>
    <w:p w:rsidR="00EE00CD" w:rsidRPr="00EE00CD" w:rsidRDefault="00EE00CD" w:rsidP="00FA6B31">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egyéb: …………………………, </w:t>
      </w:r>
      <w:r w:rsidRPr="00EE00CD">
        <w:rPr>
          <w:rFonts w:ascii="Times New Roman" w:eastAsia="Times New Roman" w:hAnsi="Times New Roman"/>
          <w:i/>
          <w:iCs/>
          <w:color w:val="000000"/>
          <w:sz w:val="21"/>
          <w:szCs w:val="21"/>
          <w:lang w:eastAsia="hu-HU"/>
        </w:rPr>
        <w:t xml:space="preserve">vagy </w:t>
      </w:r>
    </w:p>
    <w:p w:rsidR="00EE00CD" w:rsidRPr="00EE00CD" w:rsidRDefault="00EE00CD" w:rsidP="00EE00CD">
      <w:pPr>
        <w:spacing w:after="0" w:line="240" w:lineRule="auto"/>
        <w:ind w:left="2856" w:firstLine="180"/>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az Európai Gazdasági Térségről szóló megállapodásban részes állam: ………………., </w:t>
      </w: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0" w:line="240" w:lineRule="auto"/>
        <w:ind w:left="2136" w:firstLine="180"/>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 Gazdasági Együttműködési és Fejlesztési Szervezet tagállama: …………………..., </w:t>
      </w: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0" w:line="240" w:lineRule="auto"/>
        <w:ind w:left="2136" w:firstLine="180"/>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olyan állam, amellyel Magyarországnak a kettős adóztatás elkerüléséről szóló egyezménye van: …………………..</w:t>
      </w:r>
    </w:p>
    <w:p w:rsidR="00EE00CD" w:rsidRPr="00EE00CD" w:rsidRDefault="00EE00CD" w:rsidP="00EE00CD">
      <w:pPr>
        <w:spacing w:after="0" w:line="240" w:lineRule="auto"/>
        <w:ind w:left="2124" w:firstLine="18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EE00CD" w:rsidRPr="00EE00CD" w:rsidRDefault="00EE00CD" w:rsidP="00EE00CD">
      <w:pPr>
        <w:spacing w:after="0" w:line="240" w:lineRule="auto"/>
        <w:ind w:left="1416"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t>III/2.3</w:t>
      </w:r>
      <w:r w:rsidRPr="00EE00CD">
        <w:rPr>
          <w:rFonts w:ascii="Times New Roman" w:eastAsia="Times New Roman" w:hAnsi="Times New Roman"/>
          <w:iCs/>
          <w:color w:val="000000"/>
          <w:sz w:val="21"/>
          <w:szCs w:val="21"/>
          <w:lang w:eastAsia="hu-HU"/>
        </w:rPr>
        <w:t>. Ezen szervezet(</w:t>
      </w:r>
      <w:proofErr w:type="spellStart"/>
      <w:r w:rsidRPr="00EE00CD">
        <w:rPr>
          <w:rFonts w:ascii="Times New Roman" w:eastAsia="Times New Roman" w:hAnsi="Times New Roman"/>
          <w:iCs/>
          <w:color w:val="000000"/>
          <w:sz w:val="21"/>
          <w:szCs w:val="21"/>
          <w:lang w:eastAsia="hu-HU"/>
        </w:rPr>
        <w:t>ek</w:t>
      </w:r>
      <w:proofErr w:type="spellEnd"/>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b/>
          <w:iCs/>
          <w:color w:val="000000"/>
          <w:sz w:val="21"/>
          <w:szCs w:val="21"/>
          <w:lang w:eastAsia="hu-HU"/>
        </w:rPr>
        <w:t>ellenőrzött külföldi társasági</w:t>
      </w:r>
      <w:r w:rsidRPr="00EE00CD">
        <w:rPr>
          <w:rFonts w:ascii="Times New Roman" w:eastAsia="Times New Roman" w:hAnsi="Times New Roman"/>
          <w:iCs/>
          <w:color w:val="000000"/>
          <w:sz w:val="21"/>
          <w:szCs w:val="21"/>
          <w:lang w:eastAsia="hu-HU"/>
        </w:rPr>
        <w:t xml:space="preserve"> minősítése </w:t>
      </w:r>
      <w:r w:rsidRPr="00EE00CD">
        <w:rPr>
          <w:rFonts w:ascii="Times New Roman" w:eastAsia="Times New Roman" w:hAnsi="Times New Roman"/>
          <w:i/>
          <w:iCs/>
          <w:color w:val="000000"/>
          <w:sz w:val="21"/>
          <w:szCs w:val="21"/>
          <w:lang w:eastAsia="hu-HU"/>
        </w:rPr>
        <w:t>(több érintett gazdálkodó szervezet esetében szervezetenként szükséges megjelölni):</w:t>
      </w:r>
    </w:p>
    <w:p w:rsidR="00EE00CD" w:rsidRPr="00EE00CD" w:rsidRDefault="00EE00CD" w:rsidP="00EE00CD">
      <w:pPr>
        <w:spacing w:after="0" w:line="240" w:lineRule="auto"/>
        <w:ind w:left="1416"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Magyarországi székhellyel rendelkezik, így nem ellenőrzött külföldi társaság.</w:t>
      </w: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2124" w:firstLine="180"/>
        <w:jc w:val="center"/>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2124" w:firstLine="18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Cs/>
          <w:color w:val="000000"/>
          <w:sz w:val="21"/>
          <w:szCs w:val="21"/>
          <w:lang w:eastAsia="hu-HU"/>
        </w:rPr>
        <w:t xml:space="preserve">Nem rendelkezik magyarországi székhellyel. </w:t>
      </w:r>
      <w:r w:rsidRPr="00EE00CD">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EE00CD" w:rsidRPr="00EE00CD" w:rsidRDefault="00EE00CD" w:rsidP="00EE00CD">
      <w:pPr>
        <w:spacing w:after="0" w:line="240" w:lineRule="auto"/>
        <w:ind w:left="2124" w:firstLine="180"/>
        <w:jc w:val="both"/>
        <w:rPr>
          <w:rFonts w:ascii="Times New Roman" w:eastAsia="Times New Roman" w:hAnsi="Times New Roman"/>
          <w:i/>
          <w:iCs/>
          <w:color w:val="000000"/>
          <w:sz w:val="21"/>
          <w:szCs w:val="21"/>
          <w:lang w:eastAsia="hu-HU"/>
        </w:rPr>
      </w:pP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2124" w:firstLine="180"/>
        <w:jc w:val="center"/>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vagy</w:t>
      </w:r>
    </w:p>
    <w:p w:rsidR="00EE00CD" w:rsidRPr="00EE00CD" w:rsidRDefault="00EE00CD" w:rsidP="00EE00CD">
      <w:pPr>
        <w:spacing w:after="2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2124"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r w:rsidRPr="00EE00CD">
        <w:rPr>
          <w:rFonts w:ascii="Times New Roman" w:eastAsia="Times New Roman" w:hAnsi="Times New Roman"/>
          <w:i/>
          <w:iCs/>
          <w:color w:val="000000"/>
          <w:sz w:val="21"/>
          <w:szCs w:val="21"/>
          <w:lang w:eastAsia="hu-HU"/>
        </w:rPr>
        <w:t>(A megfelelő aláhúzandó.)</w:t>
      </w:r>
    </w:p>
    <w:p w:rsidR="00EE00CD" w:rsidRPr="00EE00CD" w:rsidRDefault="00EE00CD" w:rsidP="00EE00CD">
      <w:pPr>
        <w:spacing w:after="2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2124"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lastRenderedPageBreak/>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EE00CD" w:rsidRPr="00EE00CD" w:rsidRDefault="00EE00CD" w:rsidP="00EE00CD">
      <w:pPr>
        <w:spacing w:after="2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20" w:line="240" w:lineRule="auto"/>
        <w:ind w:left="2124" w:firstLine="180"/>
        <w:jc w:val="both"/>
        <w:rPr>
          <w:rFonts w:ascii="Times New Roman" w:eastAsia="Times New Roman" w:hAnsi="Times New Roman"/>
          <w:sz w:val="21"/>
          <w:szCs w:val="21"/>
          <w:lang w:eastAsia="hu-HU"/>
        </w:rPr>
      </w:pPr>
    </w:p>
    <w:p w:rsidR="00EE00CD" w:rsidRPr="00EE00CD" w:rsidRDefault="00EE00CD" w:rsidP="00EE00CD">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EE00CD" w:rsidRPr="00EE00CD" w:rsidTr="00646C3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E00CD" w:rsidRPr="00EE00CD" w:rsidTr="00646C37">
        <w:trPr>
          <w:trHeight w:val="300"/>
        </w:trPr>
        <w:tc>
          <w:tcPr>
            <w:tcW w:w="1291"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ind w:left="-1127" w:firstLine="1127"/>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291"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left="2124" w:firstLine="180"/>
        <w:jc w:val="both"/>
        <w:rPr>
          <w:rFonts w:ascii="Times New Roman" w:eastAsia="Times New Roman" w:hAnsi="Times New Roman"/>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iCs/>
          <w:color w:val="000000"/>
          <w:sz w:val="21"/>
          <w:szCs w:val="21"/>
          <w:lang w:eastAsia="hu-HU"/>
        </w:rPr>
      </w:pPr>
      <w:r w:rsidRPr="00EE00CD">
        <w:rPr>
          <w:rFonts w:ascii="Times New Roman" w:eastAsia="Times New Roman" w:hAnsi="Times New Roman"/>
          <w:b/>
          <w:iCs/>
          <w:color w:val="000000"/>
          <w:sz w:val="21"/>
          <w:szCs w:val="21"/>
          <w:lang w:eastAsia="hu-HU"/>
        </w:rPr>
        <w:t>III/2.4.</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b/>
          <w:iCs/>
          <w:color w:val="000000"/>
          <w:sz w:val="21"/>
          <w:szCs w:val="21"/>
          <w:lang w:eastAsia="hu-HU"/>
        </w:rPr>
        <w:t>Ezen szervezetben</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EE00CD">
        <w:rPr>
          <w:rFonts w:ascii="Times New Roman" w:eastAsia="Times New Roman" w:hAnsi="Times New Roman"/>
          <w:i/>
          <w:iCs/>
          <w:color w:val="000000"/>
          <w:sz w:val="21"/>
          <w:szCs w:val="21"/>
          <w:lang w:eastAsia="hu-HU"/>
        </w:rPr>
        <w:t>ot</w:t>
      </w:r>
      <w:proofErr w:type="spellEnd"/>
      <w:r w:rsidRPr="00EE00CD">
        <w:rPr>
          <w:rFonts w:ascii="Times New Roman" w:eastAsia="Times New Roman" w:hAnsi="Times New Roman"/>
          <w:i/>
          <w:iCs/>
          <w:color w:val="000000"/>
          <w:sz w:val="21"/>
          <w:szCs w:val="21"/>
          <w:lang w:eastAsia="hu-HU"/>
        </w:rPr>
        <w:t xml:space="preserve"> meghaladó részesedéssel rendelkeznek) </w:t>
      </w:r>
      <w:r w:rsidRPr="00EE00CD">
        <w:rPr>
          <w:rFonts w:ascii="Times New Roman" w:eastAsia="Times New Roman" w:hAnsi="Times New Roman"/>
          <w:b/>
          <w:iCs/>
          <w:color w:val="000000"/>
          <w:sz w:val="21"/>
          <w:szCs w:val="21"/>
          <w:lang w:eastAsia="hu-HU"/>
        </w:rPr>
        <w:t xml:space="preserve">közvetlenül vagy közvetetten több mint 25 % - </w:t>
      </w:r>
      <w:proofErr w:type="spellStart"/>
      <w:r w:rsidRPr="00EE00CD">
        <w:rPr>
          <w:rFonts w:ascii="Times New Roman" w:eastAsia="Times New Roman" w:hAnsi="Times New Roman"/>
          <w:b/>
          <w:iCs/>
          <w:color w:val="000000"/>
          <w:sz w:val="21"/>
          <w:szCs w:val="21"/>
          <w:lang w:eastAsia="hu-HU"/>
        </w:rPr>
        <w:t>os</w:t>
      </w:r>
      <w:proofErr w:type="spellEnd"/>
      <w:r w:rsidRPr="00EE00CD">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EE00CD">
        <w:rPr>
          <w:rFonts w:ascii="Times New Roman" w:eastAsia="Times New Roman" w:hAnsi="Times New Roman"/>
          <w:iCs/>
          <w:color w:val="000000"/>
          <w:sz w:val="21"/>
          <w:szCs w:val="21"/>
          <w:lang w:eastAsia="hu-HU"/>
        </w:rPr>
        <w:t xml:space="preserve"> </w:t>
      </w:r>
      <w:r w:rsidRPr="00EE00CD">
        <w:rPr>
          <w:rFonts w:ascii="Times New Roman" w:eastAsia="Times New Roman" w:hAnsi="Times New Roman"/>
          <w:b/>
          <w:iCs/>
          <w:color w:val="000000"/>
          <w:sz w:val="21"/>
          <w:szCs w:val="21"/>
          <w:lang w:eastAsia="hu-HU"/>
        </w:rPr>
        <w:t>átlátható</w:t>
      </w:r>
      <w:r w:rsidRPr="00EE00CD">
        <w:rPr>
          <w:rFonts w:ascii="Times New Roman" w:eastAsia="Times New Roman" w:hAnsi="Times New Roman"/>
          <w:iCs/>
          <w:color w:val="000000"/>
          <w:sz w:val="21"/>
          <w:szCs w:val="21"/>
          <w:lang w:eastAsia="hu-HU"/>
        </w:rPr>
        <w:t xml:space="preserve">, azaz: </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highlight w:val="yellow"/>
          <w:lang w:eastAsia="hu-HU"/>
        </w:rPr>
      </w:pP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EE00CD">
        <w:rPr>
          <w:rFonts w:ascii="Times New Roman" w:eastAsia="Times New Roman" w:hAnsi="Times New Roman"/>
          <w:iCs/>
          <w:color w:val="000000"/>
          <w:sz w:val="21"/>
          <w:szCs w:val="21"/>
          <w:lang w:eastAsia="hu-HU"/>
        </w:rPr>
        <w:t>os</w:t>
      </w:r>
      <w:proofErr w:type="spellEnd"/>
      <w:r w:rsidRPr="00EE00CD">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EE00CD">
        <w:rPr>
          <w:rFonts w:ascii="Times New Roman" w:eastAsia="Times New Roman" w:hAnsi="Times New Roman"/>
          <w:iCs/>
          <w:color w:val="000000"/>
          <w:sz w:val="21"/>
          <w:szCs w:val="21"/>
          <w:lang w:eastAsia="hu-HU"/>
        </w:rPr>
        <w:t>vízitársulat</w:t>
      </w:r>
      <w:proofErr w:type="spellEnd"/>
      <w:r w:rsidRPr="00EE00CD">
        <w:rPr>
          <w:rFonts w:ascii="Times New Roman" w:eastAsia="Times New Roman" w:hAnsi="Times New Roman"/>
          <w:iCs/>
          <w:color w:val="000000"/>
          <w:sz w:val="21"/>
          <w:szCs w:val="21"/>
          <w:lang w:eastAsia="hu-HU"/>
        </w:rPr>
        <w:t xml:space="preserve"> vagy ezekre vezető tisztségviselői 25 % - </w:t>
      </w:r>
      <w:proofErr w:type="spellStart"/>
      <w:r w:rsidRPr="00EE00CD">
        <w:rPr>
          <w:rFonts w:ascii="Times New Roman" w:eastAsia="Times New Roman" w:hAnsi="Times New Roman"/>
          <w:iCs/>
          <w:color w:val="000000"/>
          <w:sz w:val="21"/>
          <w:szCs w:val="21"/>
          <w:lang w:eastAsia="hu-HU"/>
        </w:rPr>
        <w:t>ot</w:t>
      </w:r>
      <w:proofErr w:type="spellEnd"/>
      <w:r w:rsidRPr="00EE00CD">
        <w:rPr>
          <w:rFonts w:ascii="Times New Roman" w:eastAsia="Times New Roman" w:hAnsi="Times New Roman"/>
          <w:iCs/>
          <w:color w:val="000000"/>
          <w:sz w:val="21"/>
          <w:szCs w:val="21"/>
          <w:lang w:eastAsia="hu-HU"/>
        </w:rPr>
        <w:t xml:space="preserve"> meghaladó részesedéssel rendelkeznek:</w:t>
      </w:r>
    </w:p>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EE00CD" w:rsidRPr="00EE00CD" w:rsidTr="00646C3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xml:space="preserve">Részesedés mértéke % - </w:t>
            </w:r>
            <w:proofErr w:type="spellStart"/>
            <w:r w:rsidRPr="00EE00CD">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xml:space="preserve">Tényleges tulajdonosok adószáma </w:t>
            </w:r>
          </w:p>
        </w:tc>
      </w:tr>
      <w:tr w:rsidR="00EE00CD" w:rsidRPr="00EE00CD" w:rsidTr="00646C37">
        <w:trPr>
          <w:trHeight w:val="300"/>
        </w:trPr>
        <w:tc>
          <w:tcPr>
            <w:tcW w:w="1590"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ind w:left="-313"/>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590"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590"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EE00CD" w:rsidRPr="00EE00CD" w:rsidTr="00646C3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EE00CD" w:rsidRPr="00EE00CD" w:rsidRDefault="00EE00CD" w:rsidP="00EE00CD">
            <w:pPr>
              <w:spacing w:after="0" w:line="240" w:lineRule="auto"/>
              <w:jc w:val="center"/>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E00CD" w:rsidRPr="00EE00CD" w:rsidTr="00646C37">
        <w:trPr>
          <w:trHeight w:val="300"/>
        </w:trPr>
        <w:tc>
          <w:tcPr>
            <w:tcW w:w="1161"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ind w:left="-1127" w:firstLine="1127"/>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161"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r w:rsidR="00EE00CD" w:rsidRPr="00EE00CD" w:rsidTr="00646C37">
        <w:trPr>
          <w:trHeight w:val="300"/>
        </w:trPr>
        <w:tc>
          <w:tcPr>
            <w:tcW w:w="1161" w:type="dxa"/>
            <w:tcBorders>
              <w:top w:val="nil"/>
              <w:left w:val="single" w:sz="4" w:space="0" w:color="auto"/>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EE00CD" w:rsidRPr="00EE00CD" w:rsidRDefault="00EE00CD" w:rsidP="00EE00CD">
            <w:pPr>
              <w:spacing w:after="0" w:line="240" w:lineRule="auto"/>
              <w:ind w:left="-1127" w:firstLine="1127"/>
              <w:rPr>
                <w:rFonts w:ascii="Times New Roman" w:eastAsia="Times New Roman" w:hAnsi="Times New Roman"/>
                <w:color w:val="000000"/>
                <w:sz w:val="21"/>
                <w:szCs w:val="21"/>
                <w:lang w:eastAsia="hu-HU"/>
              </w:rPr>
            </w:pPr>
            <w:r w:rsidRPr="00EE00CD">
              <w:rPr>
                <w:rFonts w:ascii="Times New Roman" w:eastAsia="Times New Roman" w:hAnsi="Times New Roman"/>
                <w:color w:val="000000"/>
                <w:sz w:val="21"/>
                <w:szCs w:val="21"/>
                <w:lang w:eastAsia="hu-HU"/>
              </w:rPr>
              <w:t> </w:t>
            </w:r>
          </w:p>
        </w:tc>
      </w:tr>
    </w:tbl>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spacing w:after="0" w:line="240" w:lineRule="auto"/>
        <w:ind w:firstLine="180"/>
        <w:jc w:val="both"/>
        <w:outlineLvl w:val="0"/>
        <w:rPr>
          <w:rFonts w:ascii="Times New Roman" w:eastAsia="Times New Roman" w:hAnsi="Times New Roman"/>
          <w:b/>
          <w:iCs/>
          <w:color w:val="000000"/>
          <w:sz w:val="21"/>
          <w:szCs w:val="21"/>
          <w:lang w:eastAsia="hu-HU"/>
        </w:rPr>
      </w:pPr>
      <w:bookmarkStart w:id="82" w:name="_Toc456256113"/>
      <w:bookmarkStart w:id="83" w:name="_Toc456351746"/>
      <w:bookmarkStart w:id="84" w:name="_Toc456943858"/>
      <w:r w:rsidRPr="00EE00CD">
        <w:rPr>
          <w:rFonts w:ascii="Times New Roman" w:eastAsia="Times New Roman" w:hAnsi="Times New Roman"/>
          <w:b/>
          <w:iCs/>
          <w:color w:val="000000"/>
          <w:sz w:val="21"/>
          <w:szCs w:val="21"/>
          <w:lang w:eastAsia="hu-HU"/>
        </w:rPr>
        <w:t>III./3. az állam, amelyben az általam képviselt szervezet székhelye van:</w:t>
      </w:r>
      <w:bookmarkEnd w:id="82"/>
      <w:bookmarkEnd w:id="83"/>
      <w:bookmarkEnd w:id="84"/>
      <w:r w:rsidRPr="00EE00CD">
        <w:rPr>
          <w:rFonts w:ascii="Times New Roman" w:eastAsia="Times New Roman" w:hAnsi="Times New Roman"/>
          <w:b/>
          <w:iCs/>
          <w:color w:val="000000"/>
          <w:sz w:val="21"/>
          <w:szCs w:val="21"/>
          <w:lang w:eastAsia="hu-HU"/>
        </w:rPr>
        <w:t xml:space="preserve"> </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az Európai Unió valamely tagállama: </w:t>
      </w:r>
    </w:p>
    <w:p w:rsidR="00EE00CD" w:rsidRPr="00EE00CD" w:rsidRDefault="00EE00CD" w:rsidP="00FA6B31">
      <w:pPr>
        <w:numPr>
          <w:ilvl w:val="1"/>
          <w:numId w:val="7"/>
        </w:numPr>
        <w:spacing w:after="0" w:line="240" w:lineRule="auto"/>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Magyarország</w:t>
      </w:r>
    </w:p>
    <w:p w:rsidR="00EE00CD" w:rsidRPr="00EE00CD" w:rsidRDefault="00EE00CD" w:rsidP="00FA6B31">
      <w:pPr>
        <w:numPr>
          <w:ilvl w:val="1"/>
          <w:numId w:val="7"/>
        </w:numPr>
        <w:spacing w:after="0" w:line="240" w:lineRule="auto"/>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egyéb: …………………………, </w:t>
      </w:r>
      <w:r w:rsidRPr="00EE00CD">
        <w:rPr>
          <w:rFonts w:ascii="Times New Roman" w:eastAsia="Times New Roman" w:hAnsi="Times New Roman"/>
          <w:b/>
          <w:i/>
          <w:iCs/>
          <w:color w:val="000000"/>
          <w:sz w:val="21"/>
          <w:szCs w:val="21"/>
          <w:lang w:eastAsia="hu-HU"/>
        </w:rPr>
        <w:t xml:space="preserve">vagy </w:t>
      </w:r>
    </w:p>
    <w:p w:rsidR="00EE00CD" w:rsidRPr="00EE00CD" w:rsidRDefault="00EE00CD" w:rsidP="00EE00CD">
      <w:pPr>
        <w:spacing w:after="0" w:line="240" w:lineRule="auto"/>
        <w:ind w:left="1080"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az Európai Gazdasági Térségről szóló megállapodásban részes állam: ……………, </w:t>
      </w:r>
      <w:r w:rsidRPr="00EE00CD">
        <w:rPr>
          <w:rFonts w:ascii="Times New Roman" w:eastAsia="Times New Roman" w:hAnsi="Times New Roman"/>
          <w:b/>
          <w:i/>
          <w:iCs/>
          <w:color w:val="000000"/>
          <w:sz w:val="21"/>
          <w:szCs w:val="21"/>
          <w:lang w:eastAsia="hu-HU"/>
        </w:rPr>
        <w:t>vagy</w:t>
      </w:r>
      <w:r w:rsidRPr="00EE00CD">
        <w:rPr>
          <w:rFonts w:ascii="Times New Roman" w:eastAsia="Times New Roman" w:hAnsi="Times New Roman"/>
          <w:b/>
          <w:iCs/>
          <w:color w:val="000000"/>
          <w:sz w:val="21"/>
          <w:szCs w:val="21"/>
          <w:lang w:eastAsia="hu-HU"/>
        </w:rPr>
        <w:t xml:space="preserve"> </w:t>
      </w:r>
    </w:p>
    <w:p w:rsidR="00EE00CD" w:rsidRPr="00EE00CD" w:rsidRDefault="00EE00CD" w:rsidP="00EE00CD">
      <w:pPr>
        <w:spacing w:after="0" w:line="240" w:lineRule="auto"/>
        <w:ind w:left="720"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 xml:space="preserve">a Gazdasági Együttműködési és Fejlesztési Szervezet tagállama: …………., </w:t>
      </w:r>
      <w:r w:rsidRPr="00EE00CD">
        <w:rPr>
          <w:rFonts w:ascii="Times New Roman" w:eastAsia="Times New Roman" w:hAnsi="Times New Roman"/>
          <w:b/>
          <w:i/>
          <w:iCs/>
          <w:color w:val="000000"/>
          <w:sz w:val="21"/>
          <w:szCs w:val="21"/>
          <w:lang w:eastAsia="hu-HU"/>
        </w:rPr>
        <w:t>vagy</w:t>
      </w:r>
      <w:r w:rsidRPr="00EE00CD">
        <w:rPr>
          <w:rFonts w:ascii="Times New Roman" w:eastAsia="Times New Roman" w:hAnsi="Times New Roman"/>
          <w:b/>
          <w:iCs/>
          <w:color w:val="000000"/>
          <w:sz w:val="21"/>
          <w:szCs w:val="21"/>
          <w:lang w:eastAsia="hu-HU"/>
        </w:rPr>
        <w:t xml:space="preserve"> </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FA6B31">
      <w:pPr>
        <w:numPr>
          <w:ilvl w:val="0"/>
          <w:numId w:val="7"/>
        </w:numPr>
        <w:spacing w:after="0" w:line="240" w:lineRule="auto"/>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 ……………….</w:t>
      </w:r>
    </w:p>
    <w:p w:rsidR="00EE00CD" w:rsidRPr="00EE00CD" w:rsidRDefault="00EE00CD" w:rsidP="00EE00CD">
      <w:pPr>
        <w:spacing w:after="0" w:line="240" w:lineRule="auto"/>
        <w:ind w:firstLine="360"/>
        <w:jc w:val="both"/>
        <w:rPr>
          <w:rFonts w:ascii="Times New Roman" w:eastAsia="Times New Roman" w:hAnsi="Times New Roman"/>
          <w:i/>
          <w:iCs/>
          <w:color w:val="000000"/>
          <w:sz w:val="21"/>
          <w:szCs w:val="21"/>
          <w:lang w:eastAsia="hu-HU"/>
        </w:rPr>
      </w:pPr>
      <w:r w:rsidRPr="00EE00CD">
        <w:rPr>
          <w:rFonts w:ascii="Times New Roman" w:eastAsia="Times New Roman" w:hAnsi="Times New Roman"/>
          <w:i/>
          <w:iCs/>
          <w:color w:val="000000"/>
          <w:sz w:val="21"/>
          <w:szCs w:val="21"/>
          <w:lang w:eastAsia="hu-HU"/>
        </w:rPr>
        <w:t>(A megfelelő aláhúzandó, illetve amennyiben nem Magyarország, kérjük az országot megnevezni.)</w:t>
      </w:r>
    </w:p>
    <w:p w:rsidR="00EE00CD" w:rsidRPr="00EE00CD" w:rsidRDefault="00EE00CD" w:rsidP="00EE00CD">
      <w:pPr>
        <w:spacing w:after="0" w:line="240" w:lineRule="auto"/>
        <w:ind w:firstLine="180"/>
        <w:jc w:val="both"/>
        <w:rPr>
          <w:rFonts w:ascii="Times New Roman" w:eastAsia="Times New Roman" w:hAnsi="Times New Roman"/>
          <w:i/>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r w:rsidRPr="00EE00CD">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EE00CD" w:rsidRPr="00EE00CD" w:rsidRDefault="00EE00CD" w:rsidP="00EE00CD">
      <w:pPr>
        <w:spacing w:after="0" w:line="240" w:lineRule="auto"/>
        <w:ind w:firstLine="180"/>
        <w:jc w:val="both"/>
        <w:rPr>
          <w:rFonts w:ascii="Times New Roman" w:eastAsia="Times New Roman" w:hAnsi="Times New Roman"/>
          <w:iCs/>
          <w:color w:val="000000"/>
          <w:sz w:val="21"/>
          <w:szCs w:val="21"/>
          <w:lang w:eastAsia="hu-HU"/>
        </w:rPr>
      </w:pPr>
    </w:p>
    <w:p w:rsidR="00EE00CD" w:rsidRPr="00EE00CD" w:rsidRDefault="00EE00CD" w:rsidP="00EE00CD">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Jelen nyilatkozat alapján tudomásul veszem, hogy </w:t>
      </w:r>
    </w:p>
    <w:p w:rsidR="00EE00CD" w:rsidRPr="00EE00CD" w:rsidRDefault="00EE00CD" w:rsidP="00EE00CD">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EE00CD" w:rsidRPr="00EE00CD" w:rsidRDefault="00EE00CD" w:rsidP="00FA6B31">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EE00CD">
        <w:rPr>
          <w:rFonts w:ascii="Times New Roman" w:eastAsia="Times New Roman" w:hAnsi="Times New Roman"/>
          <w:b/>
          <w:color w:val="000000"/>
          <w:sz w:val="21"/>
          <w:szCs w:val="21"/>
        </w:rPr>
        <w:t>visszterhes szerződés</w:t>
      </w:r>
      <w:r w:rsidRPr="00EE00CD">
        <w:rPr>
          <w:rFonts w:ascii="Times New Roman" w:eastAsia="Times New Roman" w:hAnsi="Times New Roman"/>
          <w:color w:val="000000"/>
          <w:sz w:val="21"/>
          <w:szCs w:val="21"/>
        </w:rPr>
        <w:t>, illetve létrejött ilyen szerződés alapján nem teljesíthető kifizetés, amely szervezet nem minősül átlátható szervezetnek. A MÁV-START Zrt. ezen feltétel ellenőrzése céljából, a szerződésből eredő követelések elévüléséig az Áht. 54/A. §</w:t>
      </w:r>
      <w:proofErr w:type="spellStart"/>
      <w:r w:rsidRPr="00EE00CD">
        <w:rPr>
          <w:rFonts w:ascii="Times New Roman" w:eastAsia="Times New Roman" w:hAnsi="Times New Roman"/>
          <w:color w:val="000000"/>
          <w:sz w:val="21"/>
          <w:szCs w:val="21"/>
        </w:rPr>
        <w:t>-ban</w:t>
      </w:r>
      <w:proofErr w:type="spellEnd"/>
      <w:r w:rsidRPr="00EE00CD">
        <w:rPr>
          <w:rFonts w:ascii="Times New Roman" w:eastAsia="Times New Roman" w:hAnsi="Times New Roman"/>
          <w:color w:val="000000"/>
          <w:sz w:val="21"/>
          <w:szCs w:val="21"/>
        </w:rPr>
        <w:t xml:space="preserve"> foglaltak szerint a jogi személy, jogi személyiséggel nem rendelkező szervezet átláthatóságával összefüggő, az Áht. 54/A. §</w:t>
      </w:r>
      <w:proofErr w:type="spellStart"/>
      <w:r w:rsidRPr="00EE00CD">
        <w:rPr>
          <w:rFonts w:ascii="Times New Roman" w:eastAsia="Times New Roman" w:hAnsi="Times New Roman"/>
          <w:color w:val="000000"/>
          <w:sz w:val="21"/>
          <w:szCs w:val="21"/>
        </w:rPr>
        <w:t>-ban</w:t>
      </w:r>
      <w:proofErr w:type="spellEnd"/>
      <w:r w:rsidRPr="00EE00CD">
        <w:rPr>
          <w:rFonts w:ascii="Times New Roman" w:eastAsia="Times New Roman" w:hAnsi="Times New Roman"/>
          <w:color w:val="000000"/>
          <w:sz w:val="21"/>
          <w:szCs w:val="21"/>
        </w:rPr>
        <w:t xml:space="preserve"> meghatározott adatokat kezelni, azzal, hogy ahol az Áht. 54/A. § kedvezményezettről rendelkezik, azon a jogi személyt, jogi személyiséggel nem rendelkező szervezet et kell érteni (Áht. 41. § (6) </w:t>
      </w:r>
      <w:proofErr w:type="spellStart"/>
      <w:r w:rsidRPr="00EE00CD">
        <w:rPr>
          <w:rFonts w:ascii="Times New Roman" w:eastAsia="Times New Roman" w:hAnsi="Times New Roman"/>
          <w:color w:val="000000"/>
          <w:sz w:val="21"/>
          <w:szCs w:val="21"/>
        </w:rPr>
        <w:t>bek</w:t>
      </w:r>
      <w:proofErr w:type="spellEnd"/>
      <w:r w:rsidRPr="00EE00CD">
        <w:rPr>
          <w:rFonts w:ascii="Times New Roman" w:eastAsia="Times New Roman" w:hAnsi="Times New Roman"/>
          <w:color w:val="000000"/>
          <w:sz w:val="21"/>
          <w:szCs w:val="21"/>
        </w:rPr>
        <w:t>.);</w:t>
      </w:r>
    </w:p>
    <w:p w:rsidR="00EE00CD" w:rsidRPr="00EE00CD" w:rsidRDefault="00EE00CD" w:rsidP="00FA6B31">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EE00CD" w:rsidRPr="00EE00CD" w:rsidRDefault="00EE00CD" w:rsidP="00EE00CD">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EE00CD" w:rsidRPr="00EE00CD" w:rsidRDefault="00EE00CD" w:rsidP="00EE00CD">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EE00CD">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both"/>
        <w:rPr>
          <w:rFonts w:ascii="Times New Roman" w:eastAsia="Times New Roman" w:hAnsi="Times New Roman"/>
          <w:b/>
          <w:iCs/>
          <w:color w:val="000000"/>
          <w:sz w:val="21"/>
          <w:szCs w:val="21"/>
          <w:lang w:eastAsia="hu-HU"/>
        </w:rPr>
      </w:pPr>
    </w:p>
    <w:p w:rsidR="00EE00CD" w:rsidRPr="00EE00CD" w:rsidRDefault="00EE00CD" w:rsidP="00EE00CD">
      <w:pPr>
        <w:spacing w:after="0" w:line="240" w:lineRule="auto"/>
        <w:ind w:firstLine="180"/>
        <w:jc w:val="both"/>
        <w:outlineLvl w:val="0"/>
        <w:rPr>
          <w:rFonts w:ascii="Times New Roman" w:eastAsia="Times New Roman" w:hAnsi="Times New Roman"/>
          <w:iCs/>
          <w:color w:val="000000"/>
          <w:sz w:val="21"/>
          <w:szCs w:val="21"/>
          <w:lang w:eastAsia="hu-HU"/>
        </w:rPr>
      </w:pPr>
      <w:bookmarkStart w:id="85" w:name="_Toc456256114"/>
      <w:bookmarkStart w:id="86" w:name="_Toc456351747"/>
      <w:bookmarkStart w:id="87" w:name="_Toc456943859"/>
      <w:r w:rsidRPr="00EE00CD">
        <w:rPr>
          <w:rFonts w:ascii="Times New Roman" w:eastAsia="Times New Roman" w:hAnsi="Times New Roman"/>
          <w:iCs/>
          <w:color w:val="000000"/>
          <w:sz w:val="21"/>
          <w:szCs w:val="21"/>
          <w:lang w:eastAsia="hu-HU"/>
        </w:rPr>
        <w:t>Kelt. ……………………..</w:t>
      </w:r>
      <w:bookmarkEnd w:id="85"/>
      <w:bookmarkEnd w:id="86"/>
      <w:bookmarkEnd w:id="87"/>
    </w:p>
    <w:p w:rsidR="00EE00CD" w:rsidRPr="00EE00CD" w:rsidRDefault="00EE00CD" w:rsidP="00EE00CD">
      <w:pPr>
        <w:spacing w:after="0" w:line="240" w:lineRule="auto"/>
        <w:ind w:left="2832" w:firstLine="708"/>
        <w:rPr>
          <w:rFonts w:ascii="Times New Roman" w:eastAsia="Times New Roman" w:hAnsi="Times New Roman"/>
          <w:iCs/>
          <w:color w:val="000000"/>
          <w:sz w:val="21"/>
          <w:szCs w:val="21"/>
          <w:lang w:eastAsia="hu-HU"/>
        </w:rPr>
      </w:pPr>
      <w:r w:rsidRPr="00EE00CD">
        <w:rPr>
          <w:rFonts w:ascii="Times New Roman" w:eastAsia="Times New Roman" w:hAnsi="Times New Roman"/>
          <w:iCs/>
          <w:color w:val="000000"/>
          <w:sz w:val="21"/>
          <w:szCs w:val="21"/>
          <w:lang w:eastAsia="hu-HU"/>
        </w:rPr>
        <w:t>………………………..</w:t>
      </w:r>
    </w:p>
    <w:p w:rsidR="00EE00CD" w:rsidRPr="00EE00CD" w:rsidRDefault="00EE00CD" w:rsidP="00EE00CD">
      <w:pPr>
        <w:spacing w:after="0" w:line="240" w:lineRule="auto"/>
        <w:jc w:val="center"/>
        <w:rPr>
          <w:lang w:eastAsia="hu-HU"/>
        </w:rPr>
      </w:pPr>
      <w:r w:rsidRPr="00EE00CD">
        <w:rPr>
          <w:rFonts w:ascii="Times New Roman" w:eastAsia="Times New Roman" w:hAnsi="Times New Roman"/>
          <w:sz w:val="21"/>
          <w:szCs w:val="21"/>
          <w:lang w:eastAsia="hu-HU"/>
        </w:rPr>
        <w:t>Cégszerű aláírás</w:t>
      </w:r>
    </w:p>
    <w:p w:rsidR="00EE00CD" w:rsidRPr="00EE00CD" w:rsidRDefault="00EE00CD" w:rsidP="00EE00CD">
      <w:pPr>
        <w:widowControl w:val="0"/>
        <w:adjustRightInd w:val="0"/>
        <w:spacing w:after="0" w:line="360" w:lineRule="atLeast"/>
        <w:jc w:val="both"/>
        <w:textAlignment w:val="baseline"/>
        <w:rPr>
          <w:rFonts w:ascii="Times New Roman" w:eastAsia="Times New Roman" w:hAnsi="Times New Roman"/>
          <w:sz w:val="24"/>
          <w:szCs w:val="24"/>
          <w:lang w:eastAsia="hu-HU"/>
        </w:r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0C" w:rsidRDefault="0000040C" w:rsidP="009B73D3">
      <w:pPr>
        <w:spacing w:after="0" w:line="240" w:lineRule="auto"/>
      </w:pPr>
      <w:r>
        <w:separator/>
      </w:r>
    </w:p>
  </w:endnote>
  <w:endnote w:type="continuationSeparator" w:id="0">
    <w:p w:rsidR="0000040C" w:rsidRDefault="0000040C"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0C" w:rsidRDefault="0000040C" w:rsidP="009B73D3">
      <w:pPr>
        <w:spacing w:after="0" w:line="240" w:lineRule="auto"/>
      </w:pPr>
      <w:r>
        <w:separator/>
      </w:r>
    </w:p>
  </w:footnote>
  <w:footnote w:type="continuationSeparator" w:id="0">
    <w:p w:rsidR="0000040C" w:rsidRDefault="0000040C" w:rsidP="009B73D3">
      <w:pPr>
        <w:spacing w:after="0" w:line="240" w:lineRule="auto"/>
      </w:pPr>
      <w:r>
        <w:continuationSeparator/>
      </w:r>
    </w:p>
  </w:footnote>
  <w:footnote w:id="1">
    <w:p w:rsidR="00FA6B31" w:rsidRDefault="00FA6B3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FA6B31" w:rsidRDefault="00FA6B31"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FA6B31" w:rsidRPr="00DD4322" w:rsidRDefault="00FA6B31"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FA6B31" w:rsidRPr="00DD4322" w:rsidRDefault="00FA6B31"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FA6B31" w:rsidRPr="00DD4322" w:rsidRDefault="00FA6B31"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A6B31" w:rsidRPr="00DD4322" w:rsidRDefault="00FA6B31"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FA6B31" w:rsidRPr="00DD4322" w:rsidRDefault="00FA6B31"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FA6B31" w:rsidRPr="00DD4322" w:rsidRDefault="00FA6B31"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FA6B31" w:rsidRPr="00DD4322" w:rsidRDefault="00FA6B31"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FA6B31" w:rsidRPr="00DD4322" w:rsidRDefault="00FA6B31"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FA6B31" w:rsidRPr="00DD4322" w:rsidRDefault="00FA6B31"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FA6B31" w:rsidRDefault="00FA6B31" w:rsidP="00435E16">
      <w:pPr>
        <w:pStyle w:val="NormlWeb"/>
        <w:spacing w:before="0" w:beforeAutospacing="0" w:after="0" w:afterAutospacing="0"/>
        <w:ind w:left="150" w:right="150" w:firstLine="240"/>
        <w:jc w:val="both"/>
      </w:pPr>
    </w:p>
  </w:footnote>
  <w:footnote w:id="4">
    <w:p w:rsidR="00FA6B31" w:rsidRDefault="00FA6B31"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FA6B31" w:rsidRDefault="00FA6B31">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FA6B31" w:rsidRPr="006C7061" w:rsidRDefault="00FA6B3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FA6B31" w:rsidRPr="006C7061" w:rsidRDefault="00FA6B3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FA6B31" w:rsidRDefault="00FA6B3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FA6B31" w:rsidRPr="006C7061" w:rsidRDefault="00FA6B3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FA6B31" w:rsidRPr="006C7061" w:rsidRDefault="00FA6B3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FA6B31" w:rsidRDefault="00FA6B31"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FA6B31" w:rsidRDefault="00FA6B3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31" w:rsidRPr="00A40DD2" w:rsidRDefault="00FA6B3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FA978D2"/>
    <w:multiLevelType w:val="hybridMultilevel"/>
    <w:tmpl w:val="E4E4B604"/>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A9C616B"/>
    <w:multiLevelType w:val="hybridMultilevel"/>
    <w:tmpl w:val="6B749D66"/>
    <w:lvl w:ilvl="0" w:tplc="FBCA074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5FF0098"/>
    <w:multiLevelType w:val="hybridMultilevel"/>
    <w:tmpl w:val="7042F694"/>
    <w:lvl w:ilvl="0" w:tplc="FBCA074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D62BBF"/>
    <w:multiLevelType w:val="hybridMultilevel"/>
    <w:tmpl w:val="2DBCDC0A"/>
    <w:lvl w:ilvl="0" w:tplc="040E0017">
      <w:start w:val="1"/>
      <w:numFmt w:val="lowerLetter"/>
      <w:lvlText w:val="%1)"/>
      <w:lvlJc w:val="left"/>
      <w:pPr>
        <w:ind w:left="729" w:hanging="360"/>
      </w:pPr>
      <w:rPr>
        <w:rFonts w:hint="default"/>
      </w:rPr>
    </w:lvl>
    <w:lvl w:ilvl="1" w:tplc="1B027288">
      <w:numFmt w:val="bullet"/>
      <w:lvlText w:val="-"/>
      <w:lvlJc w:val="left"/>
      <w:pPr>
        <w:ind w:left="1449" w:hanging="360"/>
      </w:pPr>
      <w:rPr>
        <w:rFonts w:ascii="Times New Roman" w:eastAsia="Calibri" w:hAnsi="Times New Roman" w:cs="Times New Roman" w:hint="default"/>
      </w:rPr>
    </w:lvl>
    <w:lvl w:ilvl="2" w:tplc="040E001B" w:tentative="1">
      <w:start w:val="1"/>
      <w:numFmt w:val="lowerRoman"/>
      <w:lvlText w:val="%3."/>
      <w:lvlJc w:val="right"/>
      <w:pPr>
        <w:ind w:left="2169" w:hanging="180"/>
      </w:pPr>
    </w:lvl>
    <w:lvl w:ilvl="3" w:tplc="040E000F" w:tentative="1">
      <w:start w:val="1"/>
      <w:numFmt w:val="decimal"/>
      <w:lvlText w:val="%4."/>
      <w:lvlJc w:val="left"/>
      <w:pPr>
        <w:ind w:left="2889" w:hanging="360"/>
      </w:pPr>
    </w:lvl>
    <w:lvl w:ilvl="4" w:tplc="040E0019" w:tentative="1">
      <w:start w:val="1"/>
      <w:numFmt w:val="lowerLetter"/>
      <w:lvlText w:val="%5."/>
      <w:lvlJc w:val="left"/>
      <w:pPr>
        <w:ind w:left="3609" w:hanging="360"/>
      </w:pPr>
    </w:lvl>
    <w:lvl w:ilvl="5" w:tplc="040E001B" w:tentative="1">
      <w:start w:val="1"/>
      <w:numFmt w:val="lowerRoman"/>
      <w:lvlText w:val="%6."/>
      <w:lvlJc w:val="right"/>
      <w:pPr>
        <w:ind w:left="4329" w:hanging="180"/>
      </w:pPr>
    </w:lvl>
    <w:lvl w:ilvl="6" w:tplc="040E000F" w:tentative="1">
      <w:start w:val="1"/>
      <w:numFmt w:val="decimal"/>
      <w:lvlText w:val="%7."/>
      <w:lvlJc w:val="left"/>
      <w:pPr>
        <w:ind w:left="5049" w:hanging="360"/>
      </w:pPr>
    </w:lvl>
    <w:lvl w:ilvl="7" w:tplc="040E0019" w:tentative="1">
      <w:start w:val="1"/>
      <w:numFmt w:val="lowerLetter"/>
      <w:lvlText w:val="%8."/>
      <w:lvlJc w:val="left"/>
      <w:pPr>
        <w:ind w:left="5769" w:hanging="360"/>
      </w:pPr>
    </w:lvl>
    <w:lvl w:ilvl="8" w:tplc="040E001B" w:tentative="1">
      <w:start w:val="1"/>
      <w:numFmt w:val="lowerRoman"/>
      <w:lvlText w:val="%9."/>
      <w:lvlJc w:val="right"/>
      <w:pPr>
        <w:ind w:left="6489" w:hanging="180"/>
      </w:pPr>
    </w:lvl>
  </w:abstractNum>
  <w:abstractNum w:abstractNumId="11">
    <w:nsid w:val="69A11815"/>
    <w:multiLevelType w:val="hybridMultilevel"/>
    <w:tmpl w:val="09BA9526"/>
    <w:lvl w:ilvl="0" w:tplc="FBCA074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nsid w:val="72EE5AD6"/>
    <w:multiLevelType w:val="multilevel"/>
    <w:tmpl w:val="F41A4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0"/>
  </w:num>
  <w:num w:numId="5">
    <w:abstractNumId w:val="9"/>
  </w:num>
  <w:num w:numId="6">
    <w:abstractNumId w:val="7"/>
  </w:num>
  <w:num w:numId="7">
    <w:abstractNumId w:val="5"/>
  </w:num>
  <w:num w:numId="8">
    <w:abstractNumId w:val="13"/>
  </w:num>
  <w:num w:numId="9">
    <w:abstractNumId w:val="6"/>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8"/>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40C"/>
    <w:rsid w:val="000071EC"/>
    <w:rsid w:val="00016350"/>
    <w:rsid w:val="000210DC"/>
    <w:rsid w:val="00022143"/>
    <w:rsid w:val="00022A8B"/>
    <w:rsid w:val="000273CC"/>
    <w:rsid w:val="00051335"/>
    <w:rsid w:val="000529CA"/>
    <w:rsid w:val="00055F9B"/>
    <w:rsid w:val="0005732C"/>
    <w:rsid w:val="00057CD2"/>
    <w:rsid w:val="00057E3B"/>
    <w:rsid w:val="0006373B"/>
    <w:rsid w:val="000651AA"/>
    <w:rsid w:val="000911DD"/>
    <w:rsid w:val="0009161E"/>
    <w:rsid w:val="0009439D"/>
    <w:rsid w:val="00095C63"/>
    <w:rsid w:val="000A31E5"/>
    <w:rsid w:val="000A4BE0"/>
    <w:rsid w:val="000A7B3E"/>
    <w:rsid w:val="000B618D"/>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8459B"/>
    <w:rsid w:val="001952C3"/>
    <w:rsid w:val="00195D1F"/>
    <w:rsid w:val="001A13B9"/>
    <w:rsid w:val="001A4851"/>
    <w:rsid w:val="001A5029"/>
    <w:rsid w:val="001A5E03"/>
    <w:rsid w:val="001B2EB8"/>
    <w:rsid w:val="001C02DF"/>
    <w:rsid w:val="001C40CB"/>
    <w:rsid w:val="001C5890"/>
    <w:rsid w:val="001C5DE9"/>
    <w:rsid w:val="001D1C7B"/>
    <w:rsid w:val="001D7970"/>
    <w:rsid w:val="001E22EA"/>
    <w:rsid w:val="001E279B"/>
    <w:rsid w:val="001F2F18"/>
    <w:rsid w:val="001F3FE8"/>
    <w:rsid w:val="001F59BB"/>
    <w:rsid w:val="00206A24"/>
    <w:rsid w:val="00210E6E"/>
    <w:rsid w:val="002215AA"/>
    <w:rsid w:val="002271E3"/>
    <w:rsid w:val="00227E5B"/>
    <w:rsid w:val="00227FCA"/>
    <w:rsid w:val="0023066D"/>
    <w:rsid w:val="00234711"/>
    <w:rsid w:val="00240584"/>
    <w:rsid w:val="00246E5B"/>
    <w:rsid w:val="00246F62"/>
    <w:rsid w:val="0025162A"/>
    <w:rsid w:val="00251D73"/>
    <w:rsid w:val="00263C76"/>
    <w:rsid w:val="0026729C"/>
    <w:rsid w:val="002736C5"/>
    <w:rsid w:val="002815F9"/>
    <w:rsid w:val="00281628"/>
    <w:rsid w:val="002A68A4"/>
    <w:rsid w:val="002C5B45"/>
    <w:rsid w:val="002C633B"/>
    <w:rsid w:val="002D197D"/>
    <w:rsid w:val="002D3F74"/>
    <w:rsid w:val="002D6E59"/>
    <w:rsid w:val="002E096B"/>
    <w:rsid w:val="002E315F"/>
    <w:rsid w:val="002F0196"/>
    <w:rsid w:val="002F2F9C"/>
    <w:rsid w:val="002F41F8"/>
    <w:rsid w:val="002F54FD"/>
    <w:rsid w:val="0030005B"/>
    <w:rsid w:val="00301AA5"/>
    <w:rsid w:val="00321438"/>
    <w:rsid w:val="0032417F"/>
    <w:rsid w:val="0033498E"/>
    <w:rsid w:val="00336336"/>
    <w:rsid w:val="00340CFE"/>
    <w:rsid w:val="003448F9"/>
    <w:rsid w:val="00350422"/>
    <w:rsid w:val="00351965"/>
    <w:rsid w:val="00356929"/>
    <w:rsid w:val="00357C22"/>
    <w:rsid w:val="00360936"/>
    <w:rsid w:val="0037149E"/>
    <w:rsid w:val="00395807"/>
    <w:rsid w:val="003A641E"/>
    <w:rsid w:val="003B396D"/>
    <w:rsid w:val="003B776D"/>
    <w:rsid w:val="003D2170"/>
    <w:rsid w:val="003D4298"/>
    <w:rsid w:val="003D533F"/>
    <w:rsid w:val="003E67AE"/>
    <w:rsid w:val="003F5E2A"/>
    <w:rsid w:val="00401900"/>
    <w:rsid w:val="00405BF8"/>
    <w:rsid w:val="004068CA"/>
    <w:rsid w:val="00407D7B"/>
    <w:rsid w:val="00414A50"/>
    <w:rsid w:val="00415A7D"/>
    <w:rsid w:val="0042654A"/>
    <w:rsid w:val="0042685C"/>
    <w:rsid w:val="004274BD"/>
    <w:rsid w:val="00433D51"/>
    <w:rsid w:val="00433DEF"/>
    <w:rsid w:val="00435E16"/>
    <w:rsid w:val="00450840"/>
    <w:rsid w:val="00455F3E"/>
    <w:rsid w:val="004628A6"/>
    <w:rsid w:val="00463F7E"/>
    <w:rsid w:val="00465DCE"/>
    <w:rsid w:val="00472615"/>
    <w:rsid w:val="00475460"/>
    <w:rsid w:val="004819D0"/>
    <w:rsid w:val="0048575B"/>
    <w:rsid w:val="00495868"/>
    <w:rsid w:val="004A15B5"/>
    <w:rsid w:val="004A243B"/>
    <w:rsid w:val="004A4A9F"/>
    <w:rsid w:val="004A758F"/>
    <w:rsid w:val="004B312D"/>
    <w:rsid w:val="004B3700"/>
    <w:rsid w:val="004C15D5"/>
    <w:rsid w:val="004C3BAD"/>
    <w:rsid w:val="004C4A6A"/>
    <w:rsid w:val="004C4B1E"/>
    <w:rsid w:val="004C6141"/>
    <w:rsid w:val="004D2B5D"/>
    <w:rsid w:val="004D54F7"/>
    <w:rsid w:val="004D5DDE"/>
    <w:rsid w:val="004D7C9B"/>
    <w:rsid w:val="004D7EF2"/>
    <w:rsid w:val="004E02B3"/>
    <w:rsid w:val="004E0303"/>
    <w:rsid w:val="004E2049"/>
    <w:rsid w:val="004E6786"/>
    <w:rsid w:val="004F2A4B"/>
    <w:rsid w:val="004F5F71"/>
    <w:rsid w:val="00501BA0"/>
    <w:rsid w:val="00505162"/>
    <w:rsid w:val="00505F9C"/>
    <w:rsid w:val="00512A4D"/>
    <w:rsid w:val="00512C6C"/>
    <w:rsid w:val="00513CAC"/>
    <w:rsid w:val="00515CDA"/>
    <w:rsid w:val="00516E85"/>
    <w:rsid w:val="00524BF3"/>
    <w:rsid w:val="005254F6"/>
    <w:rsid w:val="00527B52"/>
    <w:rsid w:val="00527E2B"/>
    <w:rsid w:val="0053052E"/>
    <w:rsid w:val="0053270A"/>
    <w:rsid w:val="00533294"/>
    <w:rsid w:val="00533CCD"/>
    <w:rsid w:val="0053479D"/>
    <w:rsid w:val="00537605"/>
    <w:rsid w:val="005470B1"/>
    <w:rsid w:val="0055218C"/>
    <w:rsid w:val="00553E6B"/>
    <w:rsid w:val="00565679"/>
    <w:rsid w:val="005710C6"/>
    <w:rsid w:val="00575263"/>
    <w:rsid w:val="00575793"/>
    <w:rsid w:val="00581429"/>
    <w:rsid w:val="00581838"/>
    <w:rsid w:val="00582539"/>
    <w:rsid w:val="00582D83"/>
    <w:rsid w:val="00587668"/>
    <w:rsid w:val="00587E78"/>
    <w:rsid w:val="00591D7D"/>
    <w:rsid w:val="005961AD"/>
    <w:rsid w:val="005A2163"/>
    <w:rsid w:val="005A6896"/>
    <w:rsid w:val="005C0BF0"/>
    <w:rsid w:val="005C7BA3"/>
    <w:rsid w:val="005D1D97"/>
    <w:rsid w:val="005D21C1"/>
    <w:rsid w:val="005D5606"/>
    <w:rsid w:val="005E5D8F"/>
    <w:rsid w:val="005F0978"/>
    <w:rsid w:val="005F0DD9"/>
    <w:rsid w:val="005F3082"/>
    <w:rsid w:val="005F41D6"/>
    <w:rsid w:val="00600B54"/>
    <w:rsid w:val="00601757"/>
    <w:rsid w:val="00603CEF"/>
    <w:rsid w:val="00611A30"/>
    <w:rsid w:val="00613F2F"/>
    <w:rsid w:val="00617849"/>
    <w:rsid w:val="00646C37"/>
    <w:rsid w:val="00646CE2"/>
    <w:rsid w:val="00655624"/>
    <w:rsid w:val="006576CB"/>
    <w:rsid w:val="0066415D"/>
    <w:rsid w:val="00664DB3"/>
    <w:rsid w:val="00670953"/>
    <w:rsid w:val="0068240C"/>
    <w:rsid w:val="006834C3"/>
    <w:rsid w:val="0069700D"/>
    <w:rsid w:val="006A548E"/>
    <w:rsid w:val="006B1307"/>
    <w:rsid w:val="006B1366"/>
    <w:rsid w:val="006B48DF"/>
    <w:rsid w:val="006C1015"/>
    <w:rsid w:val="006C25AB"/>
    <w:rsid w:val="006C2794"/>
    <w:rsid w:val="006C7061"/>
    <w:rsid w:val="006D0B51"/>
    <w:rsid w:val="006D427E"/>
    <w:rsid w:val="006E3AA8"/>
    <w:rsid w:val="006E3F59"/>
    <w:rsid w:val="006F47EC"/>
    <w:rsid w:val="006F6369"/>
    <w:rsid w:val="006F67C2"/>
    <w:rsid w:val="006F786E"/>
    <w:rsid w:val="00703346"/>
    <w:rsid w:val="007064DC"/>
    <w:rsid w:val="00706CA7"/>
    <w:rsid w:val="007107D9"/>
    <w:rsid w:val="00713DE0"/>
    <w:rsid w:val="00730AC7"/>
    <w:rsid w:val="007314A1"/>
    <w:rsid w:val="0073201E"/>
    <w:rsid w:val="0073249E"/>
    <w:rsid w:val="0074312D"/>
    <w:rsid w:val="0075368E"/>
    <w:rsid w:val="007538DB"/>
    <w:rsid w:val="00757872"/>
    <w:rsid w:val="00757974"/>
    <w:rsid w:val="00757E95"/>
    <w:rsid w:val="0076776F"/>
    <w:rsid w:val="00770AF9"/>
    <w:rsid w:val="00771492"/>
    <w:rsid w:val="00773C19"/>
    <w:rsid w:val="0078066E"/>
    <w:rsid w:val="00787481"/>
    <w:rsid w:val="00794939"/>
    <w:rsid w:val="00795F2D"/>
    <w:rsid w:val="007A13D3"/>
    <w:rsid w:val="007A1CE7"/>
    <w:rsid w:val="007A7613"/>
    <w:rsid w:val="007B2FAB"/>
    <w:rsid w:val="007B5428"/>
    <w:rsid w:val="007C5047"/>
    <w:rsid w:val="007C5D8A"/>
    <w:rsid w:val="007C7EE1"/>
    <w:rsid w:val="007D09A8"/>
    <w:rsid w:val="007D1684"/>
    <w:rsid w:val="007E12E4"/>
    <w:rsid w:val="007E7B19"/>
    <w:rsid w:val="007F2889"/>
    <w:rsid w:val="007F3B21"/>
    <w:rsid w:val="00801854"/>
    <w:rsid w:val="008032C0"/>
    <w:rsid w:val="0080430D"/>
    <w:rsid w:val="00810708"/>
    <w:rsid w:val="00822354"/>
    <w:rsid w:val="0082698A"/>
    <w:rsid w:val="00834677"/>
    <w:rsid w:val="008352D7"/>
    <w:rsid w:val="00837B29"/>
    <w:rsid w:val="00843C20"/>
    <w:rsid w:val="00843DC9"/>
    <w:rsid w:val="00845A41"/>
    <w:rsid w:val="00847922"/>
    <w:rsid w:val="00847BD5"/>
    <w:rsid w:val="00854F36"/>
    <w:rsid w:val="0085543D"/>
    <w:rsid w:val="0088030A"/>
    <w:rsid w:val="00881258"/>
    <w:rsid w:val="00885AE9"/>
    <w:rsid w:val="008917BE"/>
    <w:rsid w:val="00896040"/>
    <w:rsid w:val="00896818"/>
    <w:rsid w:val="008A108B"/>
    <w:rsid w:val="008A21BA"/>
    <w:rsid w:val="008B4293"/>
    <w:rsid w:val="008B4CA3"/>
    <w:rsid w:val="008C0069"/>
    <w:rsid w:val="008C639B"/>
    <w:rsid w:val="008E4AF0"/>
    <w:rsid w:val="008E6087"/>
    <w:rsid w:val="008E68AF"/>
    <w:rsid w:val="008F2F29"/>
    <w:rsid w:val="008F7113"/>
    <w:rsid w:val="0090426E"/>
    <w:rsid w:val="0090719D"/>
    <w:rsid w:val="00912A6E"/>
    <w:rsid w:val="00914490"/>
    <w:rsid w:val="00915D01"/>
    <w:rsid w:val="00920369"/>
    <w:rsid w:val="009228F7"/>
    <w:rsid w:val="00924711"/>
    <w:rsid w:val="00934304"/>
    <w:rsid w:val="0093685D"/>
    <w:rsid w:val="00936CFC"/>
    <w:rsid w:val="0094153C"/>
    <w:rsid w:val="00944E32"/>
    <w:rsid w:val="00946090"/>
    <w:rsid w:val="00956920"/>
    <w:rsid w:val="00961F56"/>
    <w:rsid w:val="00962E80"/>
    <w:rsid w:val="00964646"/>
    <w:rsid w:val="00966C7A"/>
    <w:rsid w:val="00967609"/>
    <w:rsid w:val="00973A13"/>
    <w:rsid w:val="00974045"/>
    <w:rsid w:val="009819C2"/>
    <w:rsid w:val="00986E83"/>
    <w:rsid w:val="009902E7"/>
    <w:rsid w:val="00991FD4"/>
    <w:rsid w:val="00995655"/>
    <w:rsid w:val="009A7926"/>
    <w:rsid w:val="009B2A7F"/>
    <w:rsid w:val="009B73D3"/>
    <w:rsid w:val="009C3862"/>
    <w:rsid w:val="009C4B2C"/>
    <w:rsid w:val="009C6A3A"/>
    <w:rsid w:val="009C7F29"/>
    <w:rsid w:val="009D34E1"/>
    <w:rsid w:val="009E0BC1"/>
    <w:rsid w:val="009F30FF"/>
    <w:rsid w:val="009F635C"/>
    <w:rsid w:val="00A14D3E"/>
    <w:rsid w:val="00A217F9"/>
    <w:rsid w:val="00A23F37"/>
    <w:rsid w:val="00A25880"/>
    <w:rsid w:val="00A26D74"/>
    <w:rsid w:val="00A31824"/>
    <w:rsid w:val="00A345E3"/>
    <w:rsid w:val="00A40DD2"/>
    <w:rsid w:val="00A418C2"/>
    <w:rsid w:val="00A44950"/>
    <w:rsid w:val="00A44A1D"/>
    <w:rsid w:val="00A51149"/>
    <w:rsid w:val="00A72220"/>
    <w:rsid w:val="00A73272"/>
    <w:rsid w:val="00A73F2A"/>
    <w:rsid w:val="00A80768"/>
    <w:rsid w:val="00A80EC9"/>
    <w:rsid w:val="00A824E3"/>
    <w:rsid w:val="00A85467"/>
    <w:rsid w:val="00A87629"/>
    <w:rsid w:val="00A96480"/>
    <w:rsid w:val="00AA3665"/>
    <w:rsid w:val="00AA3C28"/>
    <w:rsid w:val="00AB145D"/>
    <w:rsid w:val="00AC0024"/>
    <w:rsid w:val="00AC305B"/>
    <w:rsid w:val="00AC69ED"/>
    <w:rsid w:val="00AD6CBC"/>
    <w:rsid w:val="00AE7CCF"/>
    <w:rsid w:val="00AF3A93"/>
    <w:rsid w:val="00AF3ECC"/>
    <w:rsid w:val="00B001EB"/>
    <w:rsid w:val="00B0244C"/>
    <w:rsid w:val="00B04E18"/>
    <w:rsid w:val="00B05838"/>
    <w:rsid w:val="00B10A3A"/>
    <w:rsid w:val="00B11845"/>
    <w:rsid w:val="00B121B3"/>
    <w:rsid w:val="00B12318"/>
    <w:rsid w:val="00B16810"/>
    <w:rsid w:val="00B23C84"/>
    <w:rsid w:val="00B35C56"/>
    <w:rsid w:val="00B40D8B"/>
    <w:rsid w:val="00B45D59"/>
    <w:rsid w:val="00B462ED"/>
    <w:rsid w:val="00B527C0"/>
    <w:rsid w:val="00B55380"/>
    <w:rsid w:val="00B55944"/>
    <w:rsid w:val="00B64F51"/>
    <w:rsid w:val="00B658A0"/>
    <w:rsid w:val="00B74BFC"/>
    <w:rsid w:val="00B80950"/>
    <w:rsid w:val="00B81A3B"/>
    <w:rsid w:val="00B85C8C"/>
    <w:rsid w:val="00B90869"/>
    <w:rsid w:val="00B92396"/>
    <w:rsid w:val="00B97FD1"/>
    <w:rsid w:val="00BA2060"/>
    <w:rsid w:val="00BA3850"/>
    <w:rsid w:val="00BA39A2"/>
    <w:rsid w:val="00BA5A84"/>
    <w:rsid w:val="00BA6EB2"/>
    <w:rsid w:val="00BA7662"/>
    <w:rsid w:val="00BB19D0"/>
    <w:rsid w:val="00BB429E"/>
    <w:rsid w:val="00BB68B6"/>
    <w:rsid w:val="00BC04CF"/>
    <w:rsid w:val="00BC23D5"/>
    <w:rsid w:val="00BD6E79"/>
    <w:rsid w:val="00BE2A7B"/>
    <w:rsid w:val="00BE730D"/>
    <w:rsid w:val="00C04D7F"/>
    <w:rsid w:val="00C05161"/>
    <w:rsid w:val="00C10B0E"/>
    <w:rsid w:val="00C1166B"/>
    <w:rsid w:val="00C23C0A"/>
    <w:rsid w:val="00C23E63"/>
    <w:rsid w:val="00C30743"/>
    <w:rsid w:val="00C3282C"/>
    <w:rsid w:val="00C40802"/>
    <w:rsid w:val="00C429F5"/>
    <w:rsid w:val="00C434DF"/>
    <w:rsid w:val="00C4538A"/>
    <w:rsid w:val="00C45F5B"/>
    <w:rsid w:val="00C57822"/>
    <w:rsid w:val="00C62714"/>
    <w:rsid w:val="00C62EDD"/>
    <w:rsid w:val="00C67DCA"/>
    <w:rsid w:val="00C71FA0"/>
    <w:rsid w:val="00C83993"/>
    <w:rsid w:val="00C902F0"/>
    <w:rsid w:val="00C92ABF"/>
    <w:rsid w:val="00C955B4"/>
    <w:rsid w:val="00CA14AD"/>
    <w:rsid w:val="00CA1F33"/>
    <w:rsid w:val="00CA5578"/>
    <w:rsid w:val="00CA5FF0"/>
    <w:rsid w:val="00CA639B"/>
    <w:rsid w:val="00CD3243"/>
    <w:rsid w:val="00CE388E"/>
    <w:rsid w:val="00CE730F"/>
    <w:rsid w:val="00CF3E72"/>
    <w:rsid w:val="00D06978"/>
    <w:rsid w:val="00D12EE1"/>
    <w:rsid w:val="00D1553F"/>
    <w:rsid w:val="00D21442"/>
    <w:rsid w:val="00D23257"/>
    <w:rsid w:val="00D30086"/>
    <w:rsid w:val="00D34610"/>
    <w:rsid w:val="00D46EE0"/>
    <w:rsid w:val="00D60CBE"/>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B586F"/>
    <w:rsid w:val="00DC56C8"/>
    <w:rsid w:val="00DD4322"/>
    <w:rsid w:val="00DD6EEF"/>
    <w:rsid w:val="00DE0749"/>
    <w:rsid w:val="00DF0E6D"/>
    <w:rsid w:val="00E044AF"/>
    <w:rsid w:val="00E05139"/>
    <w:rsid w:val="00E14C30"/>
    <w:rsid w:val="00E150A3"/>
    <w:rsid w:val="00E231FA"/>
    <w:rsid w:val="00E31F4B"/>
    <w:rsid w:val="00E357BE"/>
    <w:rsid w:val="00E378C5"/>
    <w:rsid w:val="00E4367E"/>
    <w:rsid w:val="00E43937"/>
    <w:rsid w:val="00E5029B"/>
    <w:rsid w:val="00E546F6"/>
    <w:rsid w:val="00E627A7"/>
    <w:rsid w:val="00E64D05"/>
    <w:rsid w:val="00E7076C"/>
    <w:rsid w:val="00E71F48"/>
    <w:rsid w:val="00E73CB9"/>
    <w:rsid w:val="00E76757"/>
    <w:rsid w:val="00E8452C"/>
    <w:rsid w:val="00E86F53"/>
    <w:rsid w:val="00E87E6B"/>
    <w:rsid w:val="00E9197A"/>
    <w:rsid w:val="00E91B3A"/>
    <w:rsid w:val="00E934E4"/>
    <w:rsid w:val="00E96905"/>
    <w:rsid w:val="00EA1323"/>
    <w:rsid w:val="00EA1527"/>
    <w:rsid w:val="00EB58D2"/>
    <w:rsid w:val="00EC19CF"/>
    <w:rsid w:val="00EC538B"/>
    <w:rsid w:val="00EC5B36"/>
    <w:rsid w:val="00ED35A1"/>
    <w:rsid w:val="00EE00CD"/>
    <w:rsid w:val="00EE3D1B"/>
    <w:rsid w:val="00EE5241"/>
    <w:rsid w:val="00EF0A13"/>
    <w:rsid w:val="00F0079C"/>
    <w:rsid w:val="00F020BC"/>
    <w:rsid w:val="00F0334E"/>
    <w:rsid w:val="00F0486F"/>
    <w:rsid w:val="00F175B0"/>
    <w:rsid w:val="00F21DB6"/>
    <w:rsid w:val="00F2472F"/>
    <w:rsid w:val="00F24AE9"/>
    <w:rsid w:val="00F32FAD"/>
    <w:rsid w:val="00F36A17"/>
    <w:rsid w:val="00F37D6D"/>
    <w:rsid w:val="00F40F19"/>
    <w:rsid w:val="00F45A12"/>
    <w:rsid w:val="00F5104D"/>
    <w:rsid w:val="00F51F86"/>
    <w:rsid w:val="00F560DA"/>
    <w:rsid w:val="00F56DA7"/>
    <w:rsid w:val="00F60EB0"/>
    <w:rsid w:val="00F61244"/>
    <w:rsid w:val="00F6129B"/>
    <w:rsid w:val="00F64D80"/>
    <w:rsid w:val="00F67184"/>
    <w:rsid w:val="00F70996"/>
    <w:rsid w:val="00F72FCF"/>
    <w:rsid w:val="00F75901"/>
    <w:rsid w:val="00F77C66"/>
    <w:rsid w:val="00F80143"/>
    <w:rsid w:val="00F81875"/>
    <w:rsid w:val="00F83D85"/>
    <w:rsid w:val="00F856CE"/>
    <w:rsid w:val="00F868A3"/>
    <w:rsid w:val="00F95475"/>
    <w:rsid w:val="00FA6B31"/>
    <w:rsid w:val="00FB015A"/>
    <w:rsid w:val="00FB3A5C"/>
    <w:rsid w:val="00FC48DE"/>
    <w:rsid w:val="00FD29F1"/>
    <w:rsid w:val="00FE052A"/>
    <w:rsid w:val="00FE0D45"/>
    <w:rsid w:val="00FE7775"/>
    <w:rsid w:val="00FF0ED3"/>
    <w:rsid w:val="00FF2A0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paragraph" w:styleId="Szvegtrzsbehzssal3">
    <w:name w:val="Body Text Indent 3"/>
    <w:basedOn w:val="Norml"/>
    <w:link w:val="Szvegtrzsbehzssal3Char"/>
    <w:uiPriority w:val="99"/>
    <w:semiHidden/>
    <w:unhideWhenUsed/>
    <w:locked/>
    <w:rsid w:val="00F9547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F95475"/>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paragraph" w:styleId="Szvegtrzsbehzssal3">
    <w:name w:val="Body Text Indent 3"/>
    <w:basedOn w:val="Norml"/>
    <w:link w:val="Szvegtrzsbehzssal3Char"/>
    <w:uiPriority w:val="99"/>
    <w:semiHidden/>
    <w:unhideWhenUsed/>
    <w:locked/>
    <w:rsid w:val="00F9547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F9547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18826">
      <w:bodyDiv w:val="1"/>
      <w:marLeft w:val="0"/>
      <w:marRight w:val="0"/>
      <w:marTop w:val="0"/>
      <w:marBottom w:val="0"/>
      <w:divBdr>
        <w:top w:val="none" w:sz="0" w:space="0" w:color="auto"/>
        <w:left w:val="none" w:sz="0" w:space="0" w:color="auto"/>
        <w:bottom w:val="none" w:sz="0" w:space="0" w:color="auto"/>
        <w:right w:val="none" w:sz="0" w:space="0" w:color="auto"/>
      </w:divBdr>
    </w:div>
    <w:div w:id="953637557">
      <w:bodyDiv w:val="1"/>
      <w:marLeft w:val="0"/>
      <w:marRight w:val="0"/>
      <w:marTop w:val="0"/>
      <w:marBottom w:val="0"/>
      <w:divBdr>
        <w:top w:val="none" w:sz="0" w:space="0" w:color="auto"/>
        <w:left w:val="none" w:sz="0" w:space="0" w:color="auto"/>
        <w:bottom w:val="none" w:sz="0" w:space="0" w:color="auto"/>
        <w:right w:val="none" w:sz="0" w:space="0" w:color="auto"/>
      </w:divBdr>
    </w:div>
    <w:div w:id="16972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B235-C949-429E-9112-816011B4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7227</Words>
  <Characters>49867</Characters>
  <Application>Microsoft Office Word</Application>
  <DocSecurity>0</DocSecurity>
  <Lines>415</Lines>
  <Paragraphs>113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56981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2016-07-22T08:16:00Z</cp:lastPrinted>
  <dcterms:created xsi:type="dcterms:W3CDTF">2016-08-15T14:57:00Z</dcterms:created>
  <dcterms:modified xsi:type="dcterms:W3CDTF">2016-08-15T14:57:00Z</dcterms:modified>
</cp:coreProperties>
</file>