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BC416D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BC416D" w:rsidRDefault="00D95F9B" w:rsidP="00BC416D">
      <w:pPr>
        <w:widowControl w:val="0"/>
        <w:spacing w:before="60" w:after="20"/>
        <w:ind w:left="1620"/>
        <w:jc w:val="center"/>
        <w:rPr>
          <w:rFonts w:ascii="Times New Roman" w:hAnsi="Times New Roman"/>
          <w:b/>
          <w:bCs/>
          <w:color w:val="004687"/>
          <w:sz w:val="18"/>
        </w:rPr>
      </w:pPr>
      <w:bookmarkStart w:id="0" w:name="_GoBack"/>
      <w:bookmarkEnd w:id="0"/>
      <w:r w:rsidRPr="00BC416D">
        <w:rPr>
          <w:rFonts w:ascii="Times New Roman" w:hAnsi="Times New Roman"/>
          <w:b/>
          <w:bCs/>
          <w:color w:val="004687"/>
          <w:sz w:val="18"/>
        </w:rPr>
        <w:t>MÁV-START VASÚTI SZEMÉLYSZÁLLÍTÓ Zrt.</w:t>
      </w:r>
    </w:p>
    <w:p w:rsidR="00D95F9B" w:rsidRPr="00BC416D" w:rsidRDefault="00D95F9B" w:rsidP="00BC416D">
      <w:pPr>
        <w:widowControl w:val="0"/>
        <w:autoSpaceDE w:val="0"/>
        <w:autoSpaceDN w:val="0"/>
        <w:adjustRightInd w:val="0"/>
        <w:spacing w:after="0" w:line="240" w:lineRule="auto"/>
        <w:ind w:left="1620"/>
        <w:jc w:val="center"/>
        <w:textAlignment w:val="center"/>
        <w:rPr>
          <w:rFonts w:ascii="Times New Roman" w:eastAsia="Times New Roman" w:hAnsi="Times New Roman"/>
          <w:color w:val="004586"/>
          <w:sz w:val="18"/>
          <w:szCs w:val="18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1087 Budapest, Könyves Kálmán krt. 54-60. </w:t>
      </w:r>
      <w:r w:rsidRPr="00BC416D">
        <w:rPr>
          <w:rFonts w:ascii="Times New Roman" w:eastAsia="Times New Roman" w:hAnsi="Times New Roman"/>
          <w:color w:val="004586"/>
          <w:position w:val="1"/>
          <w:sz w:val="16"/>
          <w:szCs w:val="18"/>
          <w:lang w:eastAsia="hu-HU"/>
        </w:rPr>
        <w:t>■</w:t>
      </w: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BC416D" w:rsidRDefault="00D95F9B" w:rsidP="00BC416D">
      <w:pPr>
        <w:widowControl w:val="0"/>
        <w:spacing w:after="0" w:line="220" w:lineRule="exact"/>
        <w:ind w:left="162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BC416D">
        <w:rPr>
          <w:rFonts w:ascii="Times New Roman" w:eastAsia="Times New Roman" w:hAnsi="Times New Roman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BC416D">
          <w:rPr>
            <w:rStyle w:val="Hiperhivatkozs"/>
            <w:rFonts w:ascii="Times New Roman" w:eastAsia="Times New Roman" w:hAnsi="Times New Roman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DF6">
        <w:rPr>
          <w:rFonts w:ascii="Times New Roman" w:hAnsi="Times New Roman"/>
          <w:b/>
          <w:sz w:val="24"/>
          <w:szCs w:val="24"/>
        </w:rPr>
        <w:t>„</w:t>
      </w:r>
      <w:r w:rsidR="00BC416D" w:rsidRPr="00BC416D">
        <w:rPr>
          <w:rFonts w:ascii="Times New Roman" w:hAnsi="Times New Roman"/>
          <w:b/>
          <w:sz w:val="24"/>
          <w:szCs w:val="24"/>
        </w:rPr>
        <w:t xml:space="preserve">Csapágyak, </w:t>
      </w:r>
      <w:proofErr w:type="spellStart"/>
      <w:r w:rsidR="00BC416D" w:rsidRPr="00BC416D">
        <w:rPr>
          <w:rFonts w:ascii="Times New Roman" w:hAnsi="Times New Roman"/>
          <w:b/>
          <w:sz w:val="24"/>
          <w:szCs w:val="24"/>
        </w:rPr>
        <w:t>szimeringek</w:t>
      </w:r>
      <w:proofErr w:type="spellEnd"/>
      <w:r w:rsidR="00BC416D" w:rsidRPr="00BC416D">
        <w:rPr>
          <w:rFonts w:ascii="Times New Roman" w:hAnsi="Times New Roman"/>
          <w:b/>
          <w:sz w:val="24"/>
          <w:szCs w:val="24"/>
        </w:rPr>
        <w:t>, „O” gyűrűk beszerzése vontató és vontatott járművekhez</w:t>
      </w:r>
      <w:r w:rsidRPr="00220DF6">
        <w:rPr>
          <w:rFonts w:ascii="Times New Roman" w:hAnsi="Times New Roman"/>
          <w:b/>
          <w:sz w:val="24"/>
          <w:szCs w:val="24"/>
        </w:rPr>
        <w:t>”</w:t>
      </w:r>
      <w:r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220DF6">
        <w:rPr>
          <w:rFonts w:ascii="Times New Roman" w:hAnsi="Times New Roman"/>
          <w:b/>
          <w:bCs/>
          <w:sz w:val="24"/>
          <w:szCs w:val="24"/>
        </w:rPr>
        <w:t>„</w:t>
      </w:r>
      <w:r w:rsidR="00BC416D" w:rsidRPr="00BC416D">
        <w:rPr>
          <w:rFonts w:ascii="Times New Roman" w:hAnsi="Times New Roman"/>
          <w:b/>
          <w:bCs/>
          <w:sz w:val="24"/>
          <w:szCs w:val="24"/>
        </w:rPr>
        <w:t xml:space="preserve">Csapágyak, </w:t>
      </w:r>
      <w:proofErr w:type="spellStart"/>
      <w:r w:rsidR="00BC416D" w:rsidRPr="00BC416D">
        <w:rPr>
          <w:rFonts w:ascii="Times New Roman" w:hAnsi="Times New Roman"/>
          <w:b/>
          <w:bCs/>
          <w:sz w:val="24"/>
          <w:szCs w:val="24"/>
        </w:rPr>
        <w:t>szimeringek</w:t>
      </w:r>
      <w:proofErr w:type="spellEnd"/>
      <w:r w:rsidR="00BC416D" w:rsidRPr="00BC416D">
        <w:rPr>
          <w:rFonts w:ascii="Times New Roman" w:hAnsi="Times New Roman"/>
          <w:b/>
          <w:bCs/>
          <w:sz w:val="24"/>
          <w:szCs w:val="24"/>
        </w:rPr>
        <w:t>, „O” gyűrűk beszerzése vontató és vontatott járművekhez</w:t>
      </w:r>
      <w:r w:rsidRPr="00220DF6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220DF6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BC416D" w:rsidP="00BC416D">
      <w:pPr>
        <w:widowControl w:val="0"/>
        <w:tabs>
          <w:tab w:val="left" w:pos="3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20DF6"/>
    <w:rsid w:val="007506B2"/>
    <w:rsid w:val="007D255B"/>
    <w:rsid w:val="00B34338"/>
    <w:rsid w:val="00BC416D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5</cp:revision>
  <dcterms:created xsi:type="dcterms:W3CDTF">2017-04-07T07:28:00Z</dcterms:created>
  <dcterms:modified xsi:type="dcterms:W3CDTF">2017-10-06T06:27:00Z</dcterms:modified>
</cp:coreProperties>
</file>