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09" w:rsidRPr="003B79AF" w:rsidRDefault="008E2F09" w:rsidP="00410AB2">
      <w:pPr>
        <w:tabs>
          <w:tab w:val="center" w:pos="4324"/>
          <w:tab w:val="right" w:pos="8648"/>
        </w:tabs>
        <w:spacing w:line="240" w:lineRule="auto"/>
        <w:jc w:val="left"/>
        <w:rPr>
          <w:b/>
          <w:sz w:val="22"/>
          <w:szCs w:val="22"/>
        </w:rPr>
      </w:pPr>
      <w:bookmarkStart w:id="0" w:name="_GoBack"/>
      <w:bookmarkEnd w:id="0"/>
    </w:p>
    <w:p w:rsidR="008E2F09" w:rsidRDefault="008E2F09" w:rsidP="00FA1045">
      <w:pPr>
        <w:autoSpaceDE w:val="0"/>
        <w:autoSpaceDN w:val="0"/>
        <w:spacing w:line="240" w:lineRule="auto"/>
        <w:ind w:right="57"/>
        <w:jc w:val="right"/>
        <w:textAlignment w:val="auto"/>
        <w:rPr>
          <w:b/>
          <w:sz w:val="22"/>
          <w:szCs w:val="22"/>
        </w:rPr>
      </w:pPr>
      <w:r w:rsidRPr="003B79AF">
        <w:rPr>
          <w:b/>
          <w:sz w:val="22"/>
          <w:szCs w:val="22"/>
        </w:rPr>
        <w:t>Szerződésszám: …………/………./…..…</w:t>
      </w:r>
    </w:p>
    <w:p w:rsidR="007D2A53" w:rsidRDefault="00C875DD" w:rsidP="00FA1045">
      <w:pPr>
        <w:autoSpaceDE w:val="0"/>
        <w:autoSpaceDN w:val="0"/>
        <w:spacing w:line="240" w:lineRule="auto"/>
        <w:ind w:right="57"/>
        <w:jc w:val="right"/>
        <w:textAlignment w:val="auto"/>
        <w:rPr>
          <w:b/>
          <w:sz w:val="22"/>
          <w:szCs w:val="22"/>
        </w:rPr>
      </w:pPr>
      <w:r>
        <w:rPr>
          <w:b/>
          <w:sz w:val="22"/>
          <w:szCs w:val="22"/>
        </w:rPr>
        <w:t>Keretrendelés szám: K</w:t>
      </w:r>
      <w:r w:rsidDel="00C875DD">
        <w:rPr>
          <w:b/>
          <w:sz w:val="22"/>
          <w:szCs w:val="22"/>
        </w:rPr>
        <w:t xml:space="preserve"> </w:t>
      </w:r>
      <w:r w:rsidR="007D2A53">
        <w:rPr>
          <w:b/>
          <w:sz w:val="22"/>
          <w:szCs w:val="22"/>
        </w:rPr>
        <w:t>………..</w:t>
      </w:r>
    </w:p>
    <w:p w:rsidR="007D2A53" w:rsidRDefault="007D2A53" w:rsidP="00FA1045">
      <w:pPr>
        <w:autoSpaceDE w:val="0"/>
        <w:autoSpaceDN w:val="0"/>
        <w:spacing w:line="240" w:lineRule="auto"/>
        <w:ind w:right="57"/>
        <w:jc w:val="right"/>
        <w:textAlignment w:val="auto"/>
        <w:rPr>
          <w:b/>
          <w:sz w:val="22"/>
          <w:szCs w:val="22"/>
        </w:rPr>
      </w:pPr>
      <w:r>
        <w:rPr>
          <w:b/>
          <w:sz w:val="22"/>
          <w:szCs w:val="22"/>
        </w:rPr>
        <w:t xml:space="preserve">EBR szám: </w:t>
      </w:r>
      <w:r w:rsidR="0044212F" w:rsidRPr="0044212F">
        <w:rPr>
          <w:b/>
          <w:sz w:val="22"/>
          <w:szCs w:val="22"/>
        </w:rPr>
        <w:t>TBE-2017-3321</w:t>
      </w:r>
    </w:p>
    <w:p w:rsidR="00C875DD" w:rsidRPr="003B79AF" w:rsidRDefault="00C875DD" w:rsidP="00FA1045">
      <w:pPr>
        <w:autoSpaceDE w:val="0"/>
        <w:autoSpaceDN w:val="0"/>
        <w:spacing w:line="240" w:lineRule="auto"/>
        <w:ind w:right="57"/>
        <w:jc w:val="right"/>
        <w:textAlignment w:val="auto"/>
        <w:rPr>
          <w:b/>
          <w:sz w:val="22"/>
          <w:szCs w:val="22"/>
        </w:rPr>
      </w:pPr>
      <w:r w:rsidRPr="00294213">
        <w:rPr>
          <w:b/>
          <w:sz w:val="22"/>
          <w:szCs w:val="22"/>
        </w:rPr>
        <w:t>2017. évi közbeszerzési terv 280. sor</w:t>
      </w:r>
    </w:p>
    <w:p w:rsidR="008E2F09" w:rsidRPr="00AD714B" w:rsidRDefault="008E2F09" w:rsidP="00FA1045">
      <w:pPr>
        <w:pStyle w:val="Cmsor3"/>
        <w:keepNext w:val="0"/>
        <w:spacing w:line="240" w:lineRule="auto"/>
        <w:rPr>
          <w:rFonts w:ascii="Times New Roman" w:hAnsi="Times New Roman"/>
          <w:b/>
          <w:color w:val="auto"/>
          <w:sz w:val="32"/>
          <w:szCs w:val="32"/>
        </w:rPr>
      </w:pPr>
    </w:p>
    <w:p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rsidR="008E2F09" w:rsidRPr="00C922C8" w:rsidRDefault="008E2F09" w:rsidP="00FA1045">
      <w:pPr>
        <w:adjustRightInd/>
        <w:spacing w:line="240" w:lineRule="auto"/>
        <w:textAlignment w:val="auto"/>
        <w:rPr>
          <w:sz w:val="24"/>
          <w:szCs w:val="24"/>
        </w:rPr>
      </w:pPr>
    </w:p>
    <w:p w:rsidR="008E2F09" w:rsidRPr="00C922C8" w:rsidRDefault="008E2F09" w:rsidP="00FA1045">
      <w:pPr>
        <w:adjustRightInd/>
        <w:spacing w:line="240" w:lineRule="auto"/>
        <w:textAlignment w:val="auto"/>
        <w:rPr>
          <w:sz w:val="21"/>
          <w:szCs w:val="21"/>
        </w:rPr>
      </w:pPr>
      <w:r w:rsidRPr="00C922C8">
        <w:rPr>
          <w:sz w:val="21"/>
          <w:szCs w:val="21"/>
        </w:rPr>
        <w:t>amely létrejött egyrészről a</w:t>
      </w:r>
    </w:p>
    <w:p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rsidR="00F945D9" w:rsidRPr="00C922C8" w:rsidRDefault="00F945D9" w:rsidP="00FA1045">
      <w:pPr>
        <w:numPr>
          <w:ilvl w:val="0"/>
          <w:numId w:val="9"/>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801366" w:rsidRPr="00C922C8">
        <w:rPr>
          <w:sz w:val="21"/>
          <w:szCs w:val="21"/>
        </w:rPr>
        <w:t>Raiffeisen Bank</w:t>
      </w:r>
      <w:r w:rsidRPr="00C922C8">
        <w:rPr>
          <w:sz w:val="21"/>
          <w:szCs w:val="21"/>
        </w:rPr>
        <w:t xml:space="preserve"> Zrt.</w:t>
      </w:r>
    </w:p>
    <w:p w:rsidR="00F81909" w:rsidRDefault="00F945D9" w:rsidP="00F81909">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F81909" w:rsidRPr="00F81909">
        <w:rPr>
          <w:sz w:val="21"/>
          <w:szCs w:val="21"/>
        </w:rPr>
        <w:t>12001008-01044118-00300006</w:t>
      </w:r>
    </w:p>
    <w:p w:rsidR="00F81909" w:rsidRDefault="00F81909" w:rsidP="00F81909">
      <w:pPr>
        <w:numPr>
          <w:ilvl w:val="0"/>
          <w:numId w:val="9"/>
        </w:numPr>
        <w:adjustRightInd/>
        <w:spacing w:line="240" w:lineRule="auto"/>
        <w:jc w:val="left"/>
        <w:textAlignment w:val="auto"/>
        <w:rPr>
          <w:sz w:val="21"/>
          <w:szCs w:val="21"/>
        </w:rPr>
      </w:pPr>
      <w:r>
        <w:rPr>
          <w:sz w:val="21"/>
          <w:szCs w:val="21"/>
        </w:rPr>
        <w:t>IBAN száma:</w:t>
      </w:r>
      <w:r>
        <w:rPr>
          <w:sz w:val="21"/>
          <w:szCs w:val="21"/>
        </w:rPr>
        <w:tab/>
      </w:r>
      <w:r>
        <w:rPr>
          <w:sz w:val="21"/>
          <w:szCs w:val="21"/>
        </w:rPr>
        <w:tab/>
      </w:r>
      <w:r>
        <w:rPr>
          <w:sz w:val="21"/>
          <w:szCs w:val="21"/>
        </w:rPr>
        <w:tab/>
        <w:t xml:space="preserve">HU89 </w:t>
      </w:r>
      <w:r w:rsidRPr="00F81909">
        <w:rPr>
          <w:sz w:val="21"/>
          <w:szCs w:val="21"/>
        </w:rPr>
        <w:t>1200</w:t>
      </w:r>
      <w:r>
        <w:rPr>
          <w:sz w:val="21"/>
          <w:szCs w:val="21"/>
        </w:rPr>
        <w:t xml:space="preserve"> </w:t>
      </w:r>
      <w:r w:rsidRPr="00F81909">
        <w:rPr>
          <w:sz w:val="21"/>
          <w:szCs w:val="21"/>
        </w:rPr>
        <w:t>1008</w:t>
      </w:r>
      <w:r>
        <w:rPr>
          <w:sz w:val="21"/>
          <w:szCs w:val="21"/>
        </w:rPr>
        <w:t xml:space="preserve"> </w:t>
      </w:r>
      <w:r w:rsidRPr="00F81909">
        <w:rPr>
          <w:sz w:val="21"/>
          <w:szCs w:val="21"/>
        </w:rPr>
        <w:t>0104</w:t>
      </w:r>
      <w:r>
        <w:rPr>
          <w:sz w:val="21"/>
          <w:szCs w:val="21"/>
        </w:rPr>
        <w:t xml:space="preserve"> </w:t>
      </w:r>
      <w:r w:rsidRPr="00F81909">
        <w:rPr>
          <w:sz w:val="21"/>
          <w:szCs w:val="21"/>
        </w:rPr>
        <w:t>4118</w:t>
      </w:r>
      <w:r>
        <w:rPr>
          <w:sz w:val="21"/>
          <w:szCs w:val="21"/>
        </w:rPr>
        <w:t xml:space="preserve"> </w:t>
      </w:r>
      <w:r w:rsidRPr="00F81909">
        <w:rPr>
          <w:sz w:val="21"/>
          <w:szCs w:val="21"/>
        </w:rPr>
        <w:t>0030</w:t>
      </w:r>
      <w:r>
        <w:rPr>
          <w:sz w:val="21"/>
          <w:szCs w:val="21"/>
        </w:rPr>
        <w:t xml:space="preserve"> </w:t>
      </w:r>
      <w:r w:rsidRPr="00F81909">
        <w:rPr>
          <w:sz w:val="21"/>
          <w:szCs w:val="21"/>
        </w:rPr>
        <w:t>0006</w:t>
      </w:r>
    </w:p>
    <w:p w:rsidR="00F945D9" w:rsidRPr="00C922C8" w:rsidRDefault="00F81909" w:rsidP="00F81909">
      <w:pPr>
        <w:numPr>
          <w:ilvl w:val="0"/>
          <w:numId w:val="9"/>
        </w:numPr>
        <w:adjustRightInd/>
        <w:spacing w:line="240" w:lineRule="auto"/>
        <w:jc w:val="left"/>
        <w:textAlignment w:val="auto"/>
        <w:rPr>
          <w:sz w:val="21"/>
          <w:szCs w:val="21"/>
        </w:rPr>
      </w:pPr>
      <w:r>
        <w:rPr>
          <w:sz w:val="21"/>
          <w:szCs w:val="21"/>
        </w:rPr>
        <w:t>SWIFT kód:</w:t>
      </w:r>
      <w:r>
        <w:rPr>
          <w:sz w:val="21"/>
          <w:szCs w:val="21"/>
        </w:rPr>
        <w:tab/>
      </w:r>
      <w:r>
        <w:rPr>
          <w:sz w:val="21"/>
          <w:szCs w:val="21"/>
        </w:rPr>
        <w:tab/>
      </w:r>
      <w:r>
        <w:rPr>
          <w:sz w:val="21"/>
          <w:szCs w:val="21"/>
        </w:rPr>
        <w:tab/>
      </w:r>
      <w:r w:rsidRPr="00F81909">
        <w:rPr>
          <w:sz w:val="21"/>
          <w:szCs w:val="21"/>
        </w:rPr>
        <w:t>UBRTHUHB</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rsidR="00F945D9" w:rsidRPr="00C922C8" w:rsidRDefault="00F945D9" w:rsidP="00FA1045">
      <w:pPr>
        <w:numPr>
          <w:ilvl w:val="0"/>
          <w:numId w:val="9"/>
        </w:numPr>
        <w:adjustRightInd/>
        <w:spacing w:after="120" w:line="240" w:lineRule="auto"/>
        <w:jc w:val="left"/>
        <w:textAlignment w:val="auto"/>
        <w:rPr>
          <w:sz w:val="21"/>
          <w:szCs w:val="21"/>
        </w:rPr>
      </w:pPr>
      <w:r w:rsidRPr="00C922C8">
        <w:rPr>
          <w:sz w:val="21"/>
          <w:szCs w:val="21"/>
        </w:rPr>
        <w:t>Aláírási joggal felruházott képviselő: …………………………….</w:t>
      </w:r>
      <w:r w:rsidRPr="00C922C8">
        <w:rPr>
          <w:sz w:val="21"/>
          <w:szCs w:val="21"/>
        </w:rPr>
        <w:tab/>
      </w:r>
    </w:p>
    <w:p w:rsidR="008E2F09" w:rsidRPr="00C922C8" w:rsidRDefault="00F945D9" w:rsidP="00FA1045">
      <w:pPr>
        <w:adjustRightInd/>
        <w:spacing w:line="240" w:lineRule="auto"/>
        <w:textAlignment w:val="auto"/>
        <w:rPr>
          <w:b/>
          <w:sz w:val="21"/>
          <w:szCs w:val="21"/>
        </w:rPr>
      </w:pPr>
      <w:r w:rsidRPr="00C922C8">
        <w:rPr>
          <w:sz w:val="21"/>
          <w:szCs w:val="21"/>
        </w:rPr>
        <w:t xml:space="preserve">mint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rsidR="008E2F09" w:rsidRPr="00C922C8" w:rsidRDefault="008E2F09" w:rsidP="00FA1045">
      <w:pPr>
        <w:adjustRightInd/>
        <w:spacing w:line="240" w:lineRule="auto"/>
        <w:textAlignment w:val="auto"/>
        <w:rPr>
          <w:b/>
          <w:sz w:val="21"/>
          <w:szCs w:val="21"/>
        </w:rPr>
      </w:pPr>
      <w:r w:rsidRPr="00C922C8">
        <w:rPr>
          <w:b/>
          <w:sz w:val="21"/>
          <w:szCs w:val="21"/>
        </w:rPr>
        <w:t>és a</w:t>
      </w:r>
    </w:p>
    <w:p w:rsidR="008E2F09" w:rsidRPr="00C922C8" w:rsidRDefault="008E2F09" w:rsidP="00FA1045">
      <w:pPr>
        <w:adjustRightInd/>
        <w:spacing w:line="240" w:lineRule="auto"/>
        <w:textAlignment w:val="auto"/>
        <w:rPr>
          <w:b/>
          <w:sz w:val="21"/>
          <w:szCs w:val="21"/>
        </w:rPr>
      </w:pPr>
    </w:p>
    <w:p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rsidR="008E2F09" w:rsidRPr="00C922C8" w:rsidRDefault="008E2F09" w:rsidP="00FA1045">
      <w:pPr>
        <w:adjustRightInd/>
        <w:spacing w:after="120" w:line="240" w:lineRule="auto"/>
        <w:textAlignment w:val="auto"/>
        <w:rPr>
          <w:sz w:val="21"/>
          <w:szCs w:val="21"/>
        </w:rPr>
      </w:pPr>
      <w:r w:rsidRPr="00C922C8">
        <w:rPr>
          <w:sz w:val="21"/>
          <w:szCs w:val="21"/>
        </w:rPr>
        <w:t>(rövidített cégnév: ……………………………)</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Székhelye:</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rsidR="00F81909"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Számlaszáma: </w:t>
      </w:r>
    </w:p>
    <w:p w:rsidR="00F81909" w:rsidRDefault="00F81909" w:rsidP="00FA1045">
      <w:pPr>
        <w:numPr>
          <w:ilvl w:val="0"/>
          <w:numId w:val="9"/>
        </w:numPr>
        <w:adjustRightInd/>
        <w:spacing w:line="240" w:lineRule="auto"/>
        <w:jc w:val="left"/>
        <w:textAlignment w:val="auto"/>
        <w:rPr>
          <w:sz w:val="21"/>
          <w:szCs w:val="21"/>
        </w:rPr>
      </w:pPr>
      <w:r>
        <w:rPr>
          <w:sz w:val="21"/>
          <w:szCs w:val="21"/>
        </w:rPr>
        <w:t>IBAN száma:</w:t>
      </w:r>
      <w:r>
        <w:rPr>
          <w:sz w:val="21"/>
          <w:szCs w:val="21"/>
        </w:rPr>
        <w:tab/>
      </w:r>
    </w:p>
    <w:p w:rsidR="008E2F09" w:rsidRPr="00C922C8" w:rsidRDefault="00F81909" w:rsidP="00FA1045">
      <w:pPr>
        <w:numPr>
          <w:ilvl w:val="0"/>
          <w:numId w:val="9"/>
        </w:numPr>
        <w:adjustRightInd/>
        <w:spacing w:line="240" w:lineRule="auto"/>
        <w:jc w:val="left"/>
        <w:textAlignment w:val="auto"/>
        <w:rPr>
          <w:sz w:val="21"/>
          <w:szCs w:val="21"/>
        </w:rPr>
      </w:pPr>
      <w:r>
        <w:rPr>
          <w:sz w:val="21"/>
          <w:szCs w:val="21"/>
        </w:rPr>
        <w:t>SWIFT kód:</w:t>
      </w:r>
      <w:r>
        <w:rPr>
          <w:sz w:val="21"/>
          <w:szCs w:val="21"/>
        </w:rPr>
        <w:tab/>
      </w:r>
      <w:r>
        <w:rPr>
          <w:sz w:val="21"/>
          <w:szCs w:val="21"/>
        </w:rPr>
        <w:tab/>
      </w:r>
      <w:r>
        <w:rPr>
          <w:sz w:val="21"/>
          <w:szCs w:val="21"/>
        </w:rPr>
        <w:tab/>
      </w:r>
      <w:r>
        <w:rPr>
          <w:sz w:val="21"/>
          <w:szCs w:val="21"/>
        </w:rPr>
        <w:tab/>
      </w:r>
      <w:r w:rsidR="008E2F09"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Statisztikai jelzőszám:</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rsidR="008E2F09" w:rsidRPr="00C922C8" w:rsidRDefault="008E2F09" w:rsidP="00FA1045">
      <w:pPr>
        <w:numPr>
          <w:ilvl w:val="0"/>
          <w:numId w:val="9"/>
        </w:numPr>
        <w:adjustRightInd/>
        <w:spacing w:after="120" w:line="240" w:lineRule="auto"/>
        <w:jc w:val="left"/>
        <w:textAlignment w:val="auto"/>
        <w:rPr>
          <w:sz w:val="21"/>
          <w:szCs w:val="21"/>
        </w:rPr>
      </w:pPr>
      <w:r w:rsidRPr="00C922C8">
        <w:rPr>
          <w:sz w:val="21"/>
          <w:szCs w:val="21"/>
        </w:rPr>
        <w:t xml:space="preserve">Aláírási joggal felruházott képviselő: </w:t>
      </w:r>
    </w:p>
    <w:p w:rsidR="008E2F09" w:rsidRPr="00C922C8" w:rsidRDefault="008E2F09" w:rsidP="00FA1045">
      <w:pPr>
        <w:adjustRightInd/>
        <w:spacing w:line="240" w:lineRule="auto"/>
        <w:textAlignment w:val="auto"/>
        <w:rPr>
          <w:sz w:val="21"/>
          <w:szCs w:val="21"/>
        </w:rPr>
      </w:pPr>
      <w:r w:rsidRPr="00C922C8">
        <w:rPr>
          <w:sz w:val="21"/>
          <w:szCs w:val="21"/>
        </w:rPr>
        <w:t xml:space="preserve">mint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Preambulum</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r w:rsidRPr="00C922C8">
        <w:rPr>
          <w:sz w:val="21"/>
          <w:szCs w:val="21"/>
        </w:rPr>
        <w:t xml:space="preserve">Megrendelő </w:t>
      </w:r>
      <w:r w:rsidRPr="00C922C8">
        <w:rPr>
          <w:b/>
          <w:sz w:val="21"/>
          <w:szCs w:val="21"/>
        </w:rPr>
        <w:t>„</w:t>
      </w:r>
      <w:r w:rsidR="00AE5716" w:rsidRPr="00AE5716">
        <w:rPr>
          <w:b/>
          <w:i/>
          <w:sz w:val="21"/>
          <w:szCs w:val="21"/>
        </w:rPr>
        <w:t>Vasúti járművek KNORR rendszerű fékalkatrészeinek beszerzése</w:t>
      </w:r>
      <w:r w:rsidRPr="00C922C8">
        <w:rPr>
          <w:b/>
          <w:sz w:val="21"/>
          <w:szCs w:val="21"/>
        </w:rPr>
        <w:t>”</w:t>
      </w:r>
      <w:r w:rsidR="00AE5716">
        <w:rPr>
          <w:b/>
          <w:sz w:val="21"/>
          <w:szCs w:val="21"/>
        </w:rPr>
        <w:t xml:space="preserve"> </w:t>
      </w:r>
      <w:r w:rsidRPr="00C922C8">
        <w:rPr>
          <w:sz w:val="21"/>
          <w:szCs w:val="21"/>
        </w:rPr>
        <w:t xml:space="preserve">tárgyban </w:t>
      </w:r>
      <w:r w:rsidR="00F945D9" w:rsidRPr="00C922C8">
        <w:rPr>
          <w:sz w:val="21"/>
          <w:szCs w:val="21"/>
        </w:rPr>
        <w:t>a közbeszerzésekről szóló 201</w:t>
      </w:r>
      <w:r w:rsidR="008A77FE">
        <w:rPr>
          <w:sz w:val="21"/>
          <w:szCs w:val="21"/>
        </w:rPr>
        <w:t>5</w:t>
      </w:r>
      <w:r w:rsidR="00F945D9" w:rsidRPr="00C922C8">
        <w:rPr>
          <w:sz w:val="21"/>
          <w:szCs w:val="21"/>
        </w:rPr>
        <w:t>. évi C</w:t>
      </w:r>
      <w:r w:rsidR="008A77FE">
        <w:rPr>
          <w:sz w:val="21"/>
          <w:szCs w:val="21"/>
        </w:rPr>
        <w:t>XL</w:t>
      </w:r>
      <w:r w:rsidR="00F945D9" w:rsidRPr="00C922C8">
        <w:rPr>
          <w:sz w:val="21"/>
          <w:szCs w:val="21"/>
        </w:rPr>
        <w:t xml:space="preserve">III. törvény (a továbbiakban: Kbt.) </w:t>
      </w:r>
      <w:r w:rsidR="0020517D" w:rsidRPr="00B00D36">
        <w:rPr>
          <w:sz w:val="21"/>
          <w:szCs w:val="21"/>
        </w:rPr>
        <w:t>XV. fejezete</w:t>
      </w:r>
      <w:r w:rsidR="0020517D" w:rsidRPr="00C922C8">
        <w:rPr>
          <w:sz w:val="21"/>
        </w:rPr>
        <w:t xml:space="preserve"> szerinti </w:t>
      </w:r>
      <w:r w:rsidR="0020517D" w:rsidRPr="00B00D36">
        <w:rPr>
          <w:sz w:val="21"/>
          <w:szCs w:val="21"/>
        </w:rPr>
        <w:t>tárgyalásos</w:t>
      </w:r>
      <w:r w:rsidR="0020517D" w:rsidRPr="00C922C8">
        <w:rPr>
          <w:sz w:val="21"/>
        </w:rPr>
        <w:t xml:space="preserve"> eljárást folytatott le</w:t>
      </w:r>
      <w:r w:rsidR="0020517D">
        <w:rPr>
          <w:sz w:val="21"/>
          <w:szCs w:val="21"/>
        </w:rPr>
        <w:t xml:space="preserve"> a </w:t>
      </w:r>
      <w:r w:rsidR="0020517D" w:rsidRPr="003740D1">
        <w:rPr>
          <w:sz w:val="21"/>
          <w:szCs w:val="21"/>
        </w:rPr>
        <w:t>közszolgáltatók közbeszerzéseire vonatkozó sajátos közbeszerzési szabályokról szóló 307/2015. (X.</w:t>
      </w:r>
      <w:r w:rsidR="0020517D" w:rsidRPr="00B00D36">
        <w:rPr>
          <w:sz w:val="21"/>
          <w:szCs w:val="21"/>
        </w:rPr>
        <w:t xml:space="preserve">27.) Korm. </w:t>
      </w:r>
      <w:r w:rsidR="0020517D" w:rsidRPr="003740D1">
        <w:rPr>
          <w:sz w:val="21"/>
          <w:szCs w:val="21"/>
        </w:rPr>
        <w:t xml:space="preserve">rendelet </w:t>
      </w:r>
      <w:r w:rsidR="0020517D">
        <w:rPr>
          <w:sz w:val="21"/>
          <w:szCs w:val="21"/>
        </w:rPr>
        <w:t>szerinti eltérésekkel</w:t>
      </w:r>
      <w:r w:rsidRPr="00C922C8">
        <w:rPr>
          <w:sz w:val="21"/>
          <w:szCs w:val="21"/>
        </w:rPr>
        <w:t xml:space="preserve">. Az eljárás </w:t>
      </w:r>
      <w:r w:rsidR="00801366" w:rsidRPr="00C922C8">
        <w:rPr>
          <w:sz w:val="21"/>
          <w:szCs w:val="21"/>
        </w:rPr>
        <w:t>………….. részajánlatának</w:t>
      </w:r>
      <w:r w:rsidR="008A77FE">
        <w:rPr>
          <w:sz w:val="21"/>
          <w:szCs w:val="21"/>
        </w:rPr>
        <w:t xml:space="preserve"> </w:t>
      </w:r>
      <w:r w:rsidR="000C134E">
        <w:rPr>
          <w:sz w:val="21"/>
          <w:szCs w:val="21"/>
        </w:rPr>
        <w:t xml:space="preserve">(………..) </w:t>
      </w:r>
      <w:r w:rsidRPr="00C922C8">
        <w:rPr>
          <w:sz w:val="21"/>
          <w:szCs w:val="21"/>
        </w:rPr>
        <w:t xml:space="preserve">nyertese a Szállító lett, így Felek az alábbi </w:t>
      </w:r>
      <w:r w:rsidR="00410AB2">
        <w:rPr>
          <w:sz w:val="21"/>
          <w:szCs w:val="21"/>
        </w:rPr>
        <w:t>Adásvételi</w:t>
      </w:r>
      <w:r w:rsidRPr="00C922C8">
        <w:rPr>
          <w:sz w:val="21"/>
          <w:szCs w:val="21"/>
        </w:rPr>
        <w:t xml:space="preserve"> keretszerződést (a továbbiakban: Szerződés) kötik.</w:t>
      </w: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keretösszege, ellenértéke</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lastRenderedPageBreak/>
        <w:t xml:space="preserve">1.1. </w:t>
      </w:r>
      <w:r w:rsidRPr="00C922C8">
        <w:rPr>
          <w:sz w:val="21"/>
          <w:szCs w:val="21"/>
        </w:rPr>
        <w:tab/>
        <w:t>Megrendelő megrendeli, Szállító elvállalja a jelen Szerződés 1. számú mellékletében rögzített termékeknek (a továbbiakban együttesen: Termékek) 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 xml:space="preserve">meghatározott teljesítési hely(ek)re történő szállítását és átadását a jelen Szerződésben foglaltak szerint, a Megrendelő eseti megrendeléseinek (a továbbiakban: Lehívás) megfelelően. </w:t>
      </w:r>
    </w:p>
    <w:p w:rsidR="008E2F09" w:rsidRDefault="008E2F09" w:rsidP="00FA1045">
      <w:pPr>
        <w:tabs>
          <w:tab w:val="left" w:pos="851"/>
        </w:tabs>
        <w:adjustRightInd/>
        <w:spacing w:line="240" w:lineRule="auto"/>
        <w:textAlignment w:val="auto"/>
        <w:rPr>
          <w:b/>
          <w:sz w:val="21"/>
          <w:szCs w:val="21"/>
        </w:rPr>
      </w:pPr>
    </w:p>
    <w:p w:rsidR="0090712C" w:rsidRDefault="000C134E" w:rsidP="00551B2A">
      <w:pPr>
        <w:tabs>
          <w:tab w:val="left" w:pos="567"/>
        </w:tabs>
        <w:adjustRightInd/>
        <w:spacing w:line="240" w:lineRule="auto"/>
        <w:ind w:left="540"/>
        <w:textAlignment w:val="auto"/>
        <w:rPr>
          <w:sz w:val="21"/>
          <w:szCs w:val="21"/>
        </w:rPr>
      </w:pPr>
      <w:r>
        <w:rPr>
          <w:sz w:val="21"/>
          <w:szCs w:val="21"/>
        </w:rPr>
        <w:tab/>
      </w:r>
      <w:r w:rsidR="0090712C">
        <w:rPr>
          <w:sz w:val="21"/>
          <w:szCs w:val="21"/>
        </w:rPr>
        <w:t xml:space="preserve">A Szállító köteles gondoskodni arról, hogy a Termék gyártója a Szerződés teljes időbeli hatálya alatt rendelkezzen </w:t>
      </w:r>
      <w:r>
        <w:rPr>
          <w:sz w:val="21"/>
          <w:szCs w:val="21"/>
        </w:rPr>
        <w:t xml:space="preserve">érvényes, </w:t>
      </w:r>
      <w:r w:rsidRPr="00294213">
        <w:rPr>
          <w:sz w:val="21"/>
          <w:szCs w:val="21"/>
        </w:rPr>
        <w:t xml:space="preserve">vasúti fékrendszerek vagy vasúti légfékberendezések vagy vasúti fékalkatrészek gyártására </w:t>
      </w:r>
      <w:r>
        <w:rPr>
          <w:sz w:val="21"/>
          <w:szCs w:val="21"/>
        </w:rPr>
        <w:t>alkalmazási területre vonatkozó ISO 9001 szabvány</w:t>
      </w:r>
      <w:r w:rsidR="001B1583">
        <w:rPr>
          <w:sz w:val="21"/>
          <w:szCs w:val="21"/>
        </w:rPr>
        <w:t xml:space="preserve"> </w:t>
      </w:r>
      <w:r w:rsidR="0090712C">
        <w:rPr>
          <w:sz w:val="21"/>
          <w:szCs w:val="21"/>
        </w:rPr>
        <w:t xml:space="preserve">szerinti </w:t>
      </w:r>
      <w:r>
        <w:rPr>
          <w:sz w:val="21"/>
          <w:szCs w:val="21"/>
        </w:rPr>
        <w:t xml:space="preserve">tanúsítvánnyal </w:t>
      </w:r>
      <w:r w:rsidR="0090712C">
        <w:rPr>
          <w:sz w:val="21"/>
          <w:szCs w:val="21"/>
        </w:rPr>
        <w:t>vagy azzal egyenértékű, érvényes tanúsítvánnyal/rendszerrel/intézkedéssel (a továbbiakban együtt: Tanúsítvány) és azt folyamatosan fenntartsa, illetőleg szükség esetén – kellő időben – megújítsa. A Szállító köteles gondoskodni arról, hogy a Tanúsítvány megújítását a Termék gyártója olyan időben kezdeményezze, amely lehetővé teszi a Tanúsítvány Szerződés teljes időbeli hatálya alatti, folyamatos fenntartását. Amennyiben a Tanúsítvány megújítása válik szükségessé, úgy a Szállító köteles a megújítás kezdeményezését, valamint a megújítást követően a Tanúsítványt a Megrendelő részére átadni. A jelen pont szerinti kötelezettségek nem teljesítése a Megrendelő rendkívüli felmondási jogának gyakorlását vonja maga után.</w:t>
      </w:r>
    </w:p>
    <w:p w:rsidR="006F63B3" w:rsidRDefault="006F63B3" w:rsidP="00551B2A">
      <w:pPr>
        <w:tabs>
          <w:tab w:val="left" w:pos="567"/>
        </w:tabs>
        <w:adjustRightInd/>
        <w:spacing w:line="240" w:lineRule="auto"/>
        <w:ind w:left="540"/>
        <w:textAlignment w:val="auto"/>
        <w:rPr>
          <w:sz w:val="21"/>
          <w:szCs w:val="21"/>
        </w:rPr>
      </w:pPr>
    </w:p>
    <w:p w:rsidR="002D2AEA"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C922C8">
        <w:rPr>
          <w:b/>
          <w:i/>
          <w:sz w:val="21"/>
          <w:szCs w:val="21"/>
        </w:rPr>
        <w:t>keretösszege</w:t>
      </w:r>
      <w:r w:rsidRPr="00C922C8">
        <w:rPr>
          <w:sz w:val="21"/>
          <w:szCs w:val="21"/>
        </w:rPr>
        <w:t xml:space="preserve">: nettó …………….,- </w:t>
      </w:r>
      <w:r w:rsidR="0020517D">
        <w:rPr>
          <w:sz w:val="21"/>
          <w:szCs w:val="21"/>
        </w:rPr>
        <w:t>EUR</w:t>
      </w:r>
      <w:r w:rsidR="0020517D" w:rsidRPr="00C922C8">
        <w:rPr>
          <w:sz w:val="21"/>
          <w:szCs w:val="21"/>
        </w:rPr>
        <w:t xml:space="preserve"> </w:t>
      </w:r>
      <w:r w:rsidRPr="00C922C8">
        <w:rPr>
          <w:sz w:val="21"/>
          <w:szCs w:val="21"/>
        </w:rPr>
        <w:t xml:space="preserve">(azaz nettó ……………………… </w:t>
      </w:r>
      <w:r w:rsidR="0020517D">
        <w:rPr>
          <w:sz w:val="21"/>
          <w:szCs w:val="21"/>
        </w:rPr>
        <w:t>eur</w:t>
      </w:r>
      <w:r w:rsidR="000316ED">
        <w:rPr>
          <w:sz w:val="21"/>
          <w:szCs w:val="21"/>
        </w:rPr>
        <w:t>ó</w:t>
      </w:r>
      <w:r w:rsidRPr="00C922C8">
        <w:rPr>
          <w:sz w:val="21"/>
          <w:szCs w:val="21"/>
        </w:rPr>
        <w:t>)</w:t>
      </w:r>
      <w:r w:rsidR="006F63B3">
        <w:rPr>
          <w:sz w:val="21"/>
          <w:szCs w:val="21"/>
        </w:rPr>
        <w:t>.</w:t>
      </w:r>
    </w:p>
    <w:p w:rsidR="006F63B3" w:rsidRPr="00C922C8" w:rsidRDefault="006F63B3" w:rsidP="00FA1045">
      <w:pPr>
        <w:tabs>
          <w:tab w:val="left" w:pos="851"/>
        </w:tabs>
        <w:adjustRightInd/>
        <w:spacing w:line="240" w:lineRule="auto"/>
        <w:ind w:left="540" w:hanging="540"/>
        <w:textAlignment w:val="auto"/>
        <w:rPr>
          <w:sz w:val="21"/>
          <w:szCs w:val="21"/>
        </w:rPr>
      </w:pPr>
    </w:p>
    <w:p w:rsidR="008E2F09" w:rsidRPr="00C922C8" w:rsidRDefault="002D2AEA"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 xml:space="preserve">A Szerződés alapján lehívható Termékek </w:t>
      </w:r>
      <w:r w:rsidR="0090712C">
        <w:rPr>
          <w:sz w:val="21"/>
          <w:szCs w:val="21"/>
        </w:rPr>
        <w:t xml:space="preserve">nettó </w:t>
      </w:r>
      <w:r w:rsidR="008E2F09" w:rsidRPr="00C922C8">
        <w:rPr>
          <w:sz w:val="21"/>
          <w:szCs w:val="21"/>
        </w:rPr>
        <w:t>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w:t>
      </w:r>
      <w:r w:rsidR="00410AB2">
        <w:rPr>
          <w:sz w:val="21"/>
          <w:szCs w:val="21"/>
        </w:rPr>
        <w:t>,</w:t>
      </w:r>
      <w:r w:rsidR="00410AB2" w:rsidRPr="00410AB2">
        <w:rPr>
          <w:sz w:val="21"/>
          <w:szCs w:val="21"/>
        </w:rPr>
        <w:t xml:space="preserve"> </w:t>
      </w:r>
      <w:r w:rsidR="00410AB2">
        <w:rPr>
          <w:sz w:val="21"/>
          <w:szCs w:val="21"/>
        </w:rPr>
        <w:t>így különösen</w:t>
      </w:r>
      <w:r w:rsidR="00410AB2" w:rsidRPr="00100B19">
        <w:rPr>
          <w:sz w:val="21"/>
          <w:szCs w:val="21"/>
        </w:rPr>
        <w:t xml:space="preserve"> a minőségi átvétel költségét, szállítási, rakodási és csomagolási költségeket, a jótállási és szavatossági kötelezettségek költségeit</w:t>
      </w:r>
      <w:r w:rsidR="00270C75">
        <w:rPr>
          <w:sz w:val="21"/>
          <w:szCs w:val="21"/>
        </w:rPr>
        <w:t>, a felhasználási jog ellenértékét</w:t>
      </w:r>
      <w:r w:rsidR="008E2F09" w:rsidRPr="00C922C8">
        <w:rPr>
          <w:sz w:val="21"/>
          <w:szCs w:val="21"/>
        </w:rPr>
        <w:t>; erre tekintettel Szállító Megrendelővel szemben semmiféle többlet-térítési vagy költségtérítési igénnyel semmilyen jogcímen nem élhet.</w:t>
      </w: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 Szállítóra, alvállalkozójára vagy alkalmazottaira kivetettek vagy kivethetnek, különösen a jelen Szerződés teljesítésével kapcsolatosan.</w:t>
      </w:r>
    </w:p>
    <w:p w:rsidR="00E8046E" w:rsidRPr="00C922C8" w:rsidRDefault="00E8046E" w:rsidP="00472D1C">
      <w:pPr>
        <w:tabs>
          <w:tab w:val="left" w:pos="851"/>
        </w:tabs>
        <w:adjustRightInd/>
        <w:spacing w:line="240" w:lineRule="auto"/>
        <w:textAlignment w:val="auto"/>
        <w:rPr>
          <w:b/>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t xml:space="preserve">A jelen </w:t>
      </w:r>
      <w:r w:rsidR="002D2AEA" w:rsidRPr="00C922C8">
        <w:rPr>
          <w:sz w:val="21"/>
          <w:szCs w:val="21"/>
        </w:rPr>
        <w:t>S</w:t>
      </w:r>
      <w:r w:rsidRPr="00C922C8">
        <w:rPr>
          <w:sz w:val="21"/>
          <w:szCs w:val="21"/>
        </w:rPr>
        <w:t>zerződés 1.2. pont</w:t>
      </w:r>
      <w:r w:rsidR="00F33982" w:rsidRPr="00C922C8">
        <w:rPr>
          <w:sz w:val="21"/>
          <w:szCs w:val="21"/>
        </w:rPr>
        <w:t>já</w:t>
      </w:r>
      <w:r w:rsidRPr="00C922C8">
        <w:rPr>
          <w:sz w:val="21"/>
          <w:szCs w:val="21"/>
        </w:rPr>
        <w:t xml:space="preserve">ban meghatározott </w:t>
      </w:r>
      <w:r w:rsidR="00BA1C63" w:rsidRPr="003872BD">
        <w:rPr>
          <w:sz w:val="21"/>
          <w:szCs w:val="21"/>
        </w:rPr>
        <w:t>keretösszeg</w:t>
      </w:r>
      <w:r w:rsidR="00BA1C63">
        <w:rPr>
          <w:sz w:val="21"/>
          <w:szCs w:val="21"/>
        </w:rPr>
        <w:t>ből</w:t>
      </w:r>
      <w:r w:rsidRPr="00294213">
        <w:rPr>
          <w:sz w:val="21"/>
          <w:szCs w:val="21"/>
        </w:rPr>
        <w:t xml:space="preserve"> </w:t>
      </w:r>
      <w:r w:rsidRPr="00C922C8">
        <w:rPr>
          <w:sz w:val="21"/>
          <w:szCs w:val="21"/>
        </w:rPr>
        <w:t xml:space="preserve">a Megrendelő tényleges igénye szerint </w:t>
      </w:r>
      <w:r w:rsidR="00BA1C63">
        <w:rPr>
          <w:sz w:val="21"/>
          <w:szCs w:val="21"/>
        </w:rPr>
        <w:t>nettó ……………..,- Ft (azaz nettó ……………………. forint) elköltésére vállal kötelezettséget (lehívási kötelezettséggel terhelt rész).</w:t>
      </w:r>
    </w:p>
    <w:p w:rsidR="0090712C" w:rsidRDefault="0090712C" w:rsidP="00FA1045">
      <w:pPr>
        <w:tabs>
          <w:tab w:val="left" w:pos="851"/>
        </w:tabs>
        <w:adjustRightInd/>
        <w:spacing w:line="240" w:lineRule="auto"/>
        <w:ind w:left="540" w:hanging="540"/>
        <w:textAlignment w:val="auto"/>
        <w:rPr>
          <w:sz w:val="21"/>
          <w:szCs w:val="21"/>
        </w:rPr>
      </w:pPr>
    </w:p>
    <w:p w:rsidR="0090712C" w:rsidRPr="003420D4" w:rsidRDefault="0090712C" w:rsidP="0090712C">
      <w:pPr>
        <w:pStyle w:val="Jegyzetszveg"/>
        <w:spacing w:line="240" w:lineRule="auto"/>
        <w:ind w:left="540"/>
        <w:rPr>
          <w:sz w:val="21"/>
          <w:szCs w:val="21"/>
        </w:rPr>
      </w:pPr>
      <w:r>
        <w:rPr>
          <w:sz w:val="21"/>
          <w:szCs w:val="21"/>
        </w:rPr>
        <w:t xml:space="preserve">A Megrendelő – a jelen Szerződés időbeli hatálya alatt – a döntésének megfelelő részletekben és ütemezés szerint hívhatja le a Termékeket a </w:t>
      </w:r>
      <w:r w:rsidRPr="00551B2A">
        <w:rPr>
          <w:sz w:val="21"/>
        </w:rPr>
        <w:t>keretösszeg</w:t>
      </w:r>
      <w:r w:rsidRPr="000316ED">
        <w:rPr>
          <w:sz w:val="21"/>
          <w:szCs w:val="21"/>
        </w:rPr>
        <w:t xml:space="preserve"> mértékéig azzal, hogy a </w:t>
      </w:r>
      <w:r w:rsidRPr="00551B2A">
        <w:rPr>
          <w:sz w:val="21"/>
        </w:rPr>
        <w:t>keretösszeg</w:t>
      </w:r>
      <w:r w:rsidRPr="000316ED">
        <w:rPr>
          <w:sz w:val="21"/>
          <w:szCs w:val="21"/>
        </w:rPr>
        <w:t xml:space="preserve"> lehívási kötelezettség</w:t>
      </w:r>
      <w:r w:rsidR="00410AB2" w:rsidRPr="000316ED">
        <w:rPr>
          <w:sz w:val="21"/>
          <w:szCs w:val="21"/>
        </w:rPr>
        <w:t>gel</w:t>
      </w:r>
      <w:r>
        <w:rPr>
          <w:sz w:val="21"/>
          <w:szCs w:val="21"/>
        </w:rPr>
        <w:t xml:space="preserve"> nem terhelt részének </w:t>
      </w:r>
      <w:r w:rsidR="000C134E">
        <w:rPr>
          <w:sz w:val="21"/>
          <w:szCs w:val="21"/>
        </w:rPr>
        <w:t xml:space="preserve">(azaz az opciónak) </w:t>
      </w:r>
      <w:r>
        <w:rPr>
          <w:sz w:val="21"/>
          <w:szCs w:val="21"/>
        </w:rPr>
        <w:t>részleges vagy teljes kimerítésére kötelezettséget nem vállal.</w:t>
      </w:r>
    </w:p>
    <w:p w:rsidR="0090712C" w:rsidRDefault="0090712C" w:rsidP="0090712C">
      <w:pPr>
        <w:tabs>
          <w:tab w:val="left" w:pos="851"/>
        </w:tabs>
        <w:adjustRightInd/>
        <w:spacing w:line="240" w:lineRule="auto"/>
        <w:ind w:left="540" w:hanging="540"/>
        <w:textAlignment w:val="auto"/>
        <w:rPr>
          <w:sz w:val="21"/>
          <w:szCs w:val="21"/>
        </w:rPr>
      </w:pPr>
    </w:p>
    <w:p w:rsidR="0090712C" w:rsidRPr="00C922C8" w:rsidRDefault="0090712C" w:rsidP="0090712C">
      <w:pPr>
        <w:tabs>
          <w:tab w:val="left" w:pos="851"/>
        </w:tabs>
        <w:adjustRightInd/>
        <w:spacing w:line="240" w:lineRule="auto"/>
        <w:ind w:left="540" w:hanging="540"/>
        <w:textAlignment w:val="auto"/>
        <w:rPr>
          <w:b/>
          <w:i/>
          <w:sz w:val="21"/>
          <w:szCs w:val="21"/>
        </w:rPr>
      </w:pPr>
      <w:r>
        <w:rPr>
          <w:sz w:val="21"/>
          <w:szCs w:val="21"/>
        </w:rPr>
        <w:tab/>
      </w:r>
      <w:r w:rsidRPr="00C922C8">
        <w:rPr>
          <w:sz w:val="21"/>
          <w:szCs w:val="21"/>
        </w:rPr>
        <w:t xml:space="preserve">A Szállító a </w:t>
      </w:r>
      <w:r w:rsidRPr="00551B2A">
        <w:rPr>
          <w:sz w:val="21"/>
        </w:rPr>
        <w:t>keretösszeg</w:t>
      </w:r>
      <w:r w:rsidRPr="00294213">
        <w:rPr>
          <w:sz w:val="21"/>
          <w:szCs w:val="21"/>
        </w:rPr>
        <w:t xml:space="preserve"> </w:t>
      </w:r>
      <w:r w:rsidR="00681D63">
        <w:rPr>
          <w:sz w:val="21"/>
          <w:szCs w:val="21"/>
        </w:rPr>
        <w:t>első bekezdésben</w:t>
      </w:r>
      <w:r w:rsidRPr="00C922C8">
        <w:rPr>
          <w:sz w:val="21"/>
          <w:szCs w:val="21"/>
        </w:rPr>
        <w:t xml:space="preserve"> meghatározott mértékét meg nem haladó változása okán semmilyen kártérítési, kártalanítási vagy egyéb igénnyel nem léphet fel a Megrendelővel szemben.</w:t>
      </w:r>
    </w:p>
    <w:p w:rsidR="0090712C" w:rsidRPr="00C922C8" w:rsidRDefault="0090712C" w:rsidP="0090712C">
      <w:pPr>
        <w:pStyle w:val="Jegyzetszveg"/>
        <w:spacing w:line="240" w:lineRule="auto"/>
        <w:ind w:left="540"/>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Termék mennyiségét és a teljesítéshez szükséges egyéb lényeges feltételeket. 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w:t>
      </w:r>
      <w:r w:rsidRPr="00C922C8">
        <w:rPr>
          <w:sz w:val="21"/>
          <w:szCs w:val="21"/>
        </w:rPr>
        <w:lastRenderedPageBreak/>
        <w:t xml:space="preserve">munkanapon belül visszaigazolni, a szállítási határidő </w:t>
      </w:r>
      <w:r w:rsidR="000316ED">
        <w:rPr>
          <w:sz w:val="21"/>
          <w:szCs w:val="21"/>
        </w:rPr>
        <w:t xml:space="preserve">számításának </w:t>
      </w:r>
      <w:r w:rsidRPr="00C922C8">
        <w:rPr>
          <w:sz w:val="21"/>
          <w:szCs w:val="21"/>
        </w:rPr>
        <w:t xml:space="preserve">kezdő napja </w:t>
      </w:r>
      <w:r w:rsidR="003E0624" w:rsidRPr="00C922C8">
        <w:rPr>
          <w:sz w:val="21"/>
          <w:szCs w:val="21"/>
        </w:rPr>
        <w:t xml:space="preserve">ezen visszaigazolás hiányában is </w:t>
      </w:r>
      <w:r w:rsidRPr="00C922C8">
        <w:rPr>
          <w:sz w:val="21"/>
          <w:szCs w:val="21"/>
        </w:rPr>
        <w:t>a Lehívás Szállító általi kézhezvételének napja.</w:t>
      </w:r>
    </w:p>
    <w:p w:rsidR="0057259B" w:rsidRDefault="0057259B" w:rsidP="00FA1045">
      <w:pPr>
        <w:tabs>
          <w:tab w:val="left" w:pos="851"/>
        </w:tabs>
        <w:adjustRightInd/>
        <w:spacing w:line="240" w:lineRule="auto"/>
        <w:ind w:left="540" w:hanging="540"/>
        <w:textAlignment w:val="auto"/>
        <w:rPr>
          <w:sz w:val="21"/>
          <w:szCs w:val="21"/>
        </w:rPr>
      </w:pPr>
    </w:p>
    <w:p w:rsidR="006446CD" w:rsidRPr="00C922C8" w:rsidRDefault="006446CD" w:rsidP="00FA1045">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rsidR="008E2F09" w:rsidRPr="00C922C8" w:rsidRDefault="008E2F09" w:rsidP="00FA1045">
      <w:pPr>
        <w:spacing w:line="240" w:lineRule="auto"/>
        <w:rPr>
          <w:b/>
          <w:sz w:val="21"/>
          <w:szCs w:val="21"/>
        </w:rPr>
      </w:pPr>
    </w:p>
    <w:p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határidő(k</w:t>
      </w:r>
      <w:r w:rsidR="000316ED">
        <w:rPr>
          <w:sz w:val="21"/>
          <w:szCs w:val="21"/>
        </w:rPr>
        <w: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 </w:t>
      </w:r>
      <w:r w:rsidR="00BA1C63">
        <w:rPr>
          <w:sz w:val="21"/>
          <w:szCs w:val="21"/>
        </w:rPr>
        <w:t xml:space="preserve">a jelen </w:t>
      </w:r>
      <w:r w:rsidR="0020517D">
        <w:rPr>
          <w:sz w:val="21"/>
          <w:szCs w:val="21"/>
        </w:rPr>
        <w:t xml:space="preserve">Szerződés </w:t>
      </w:r>
      <w:r w:rsidR="00BA1C63">
        <w:rPr>
          <w:sz w:val="21"/>
          <w:szCs w:val="21"/>
        </w:rPr>
        <w:t>hatálybalépését</w:t>
      </w:r>
      <w:r w:rsidR="00C87C3C">
        <w:rPr>
          <w:sz w:val="21"/>
          <w:szCs w:val="21"/>
        </w:rPr>
        <w:t>ől</w:t>
      </w:r>
      <w:r w:rsidR="0020517D" w:rsidRPr="009B46EF">
        <w:rPr>
          <w:sz w:val="21"/>
        </w:rPr>
        <w:t xml:space="preserve"> számított </w:t>
      </w:r>
      <w:r w:rsidR="0020517D">
        <w:rPr>
          <w:sz w:val="21"/>
          <w:szCs w:val="21"/>
        </w:rPr>
        <w:t>36. hónap</w:t>
      </w:r>
      <w:r w:rsidR="0020517D">
        <w:rPr>
          <w:sz w:val="21"/>
        </w:rPr>
        <w:t xml:space="preserve"> </w:t>
      </w:r>
      <w:r w:rsidR="003A151D">
        <w:rPr>
          <w:sz w:val="21"/>
          <w:szCs w:val="21"/>
        </w:rPr>
        <w:t>utolsó napjáig</w:t>
      </w:r>
      <w:r w:rsidRPr="00C922C8">
        <w:rPr>
          <w:sz w:val="21"/>
          <w:szCs w:val="21"/>
        </w:rPr>
        <w:t xml:space="preserve"> jogosult Lehívások leadására.</w:t>
      </w:r>
      <w:r w:rsidR="00410AB2" w:rsidRPr="00410AB2">
        <w:rPr>
          <w:sz w:val="21"/>
          <w:szCs w:val="21"/>
        </w:rPr>
        <w:t xml:space="preserve"> </w:t>
      </w:r>
      <w:r w:rsidR="00410AB2">
        <w:rPr>
          <w:sz w:val="21"/>
          <w:szCs w:val="21"/>
        </w:rPr>
        <w:t xml:space="preserve">Amennyiben a Felek általi aláírás nem ugyanazon a napon történik, úgy a Szerződés </w:t>
      </w:r>
      <w:r w:rsidR="007D7684">
        <w:rPr>
          <w:sz w:val="21"/>
          <w:szCs w:val="21"/>
        </w:rPr>
        <w:t>hatályba lépésének</w:t>
      </w:r>
      <w:r w:rsidR="00410AB2">
        <w:rPr>
          <w:sz w:val="21"/>
          <w:szCs w:val="21"/>
        </w:rPr>
        <w:t xml:space="preserve"> napja</w:t>
      </w:r>
      <w:r w:rsidR="007D7684">
        <w:rPr>
          <w:sz w:val="21"/>
          <w:szCs w:val="21"/>
        </w:rPr>
        <w:t xml:space="preserve"> </w:t>
      </w:r>
      <w:r w:rsidR="00410AB2">
        <w:rPr>
          <w:sz w:val="21"/>
          <w:szCs w:val="21"/>
        </w:rPr>
        <w:t>az utolsó aláíró aláírásának napja.</w:t>
      </w:r>
    </w:p>
    <w:p w:rsidR="008E2F09" w:rsidRDefault="008E2F09" w:rsidP="00FA1045">
      <w:pPr>
        <w:tabs>
          <w:tab w:val="left" w:pos="851"/>
        </w:tabs>
        <w:adjustRightInd/>
        <w:spacing w:line="240" w:lineRule="auto"/>
        <w:ind w:left="540" w:hanging="540"/>
        <w:textAlignment w:val="auto"/>
        <w:rPr>
          <w:sz w:val="21"/>
          <w:szCs w:val="21"/>
        </w:rPr>
      </w:pPr>
    </w:p>
    <w:p w:rsidR="006446CD" w:rsidRDefault="006446CD" w:rsidP="00472D1C">
      <w:pPr>
        <w:tabs>
          <w:tab w:val="left" w:pos="851"/>
        </w:tabs>
        <w:adjustRightInd/>
        <w:spacing w:line="240" w:lineRule="auto"/>
        <w:textAlignment w:val="auto"/>
        <w:rPr>
          <w:b/>
          <w:sz w:val="21"/>
          <w:szCs w:val="21"/>
        </w:rPr>
      </w:pPr>
    </w:p>
    <w:p w:rsidR="008E2F09" w:rsidRPr="00C922C8" w:rsidRDefault="008E2F09" w:rsidP="00FA1045">
      <w:pPr>
        <w:spacing w:line="240" w:lineRule="auto"/>
        <w:rPr>
          <w:b/>
          <w:sz w:val="21"/>
          <w:szCs w:val="21"/>
        </w:rPr>
      </w:pPr>
      <w:r w:rsidRPr="00C922C8">
        <w:rPr>
          <w:b/>
          <w:sz w:val="21"/>
          <w:szCs w:val="21"/>
        </w:rPr>
        <w:t xml:space="preserve">3. A teljesítés helye </w:t>
      </w:r>
    </w:p>
    <w:p w:rsidR="008E2F09" w:rsidRPr="00C922C8" w:rsidRDefault="008E2F09" w:rsidP="00FA1045">
      <w:pPr>
        <w:spacing w:line="240" w:lineRule="auto"/>
        <w:rPr>
          <w:b/>
          <w:sz w:val="21"/>
          <w:szCs w:val="21"/>
        </w:rPr>
      </w:pPr>
    </w:p>
    <w:p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Pr="00AD714B">
        <w:rPr>
          <w:sz w:val="21"/>
          <w:szCs w:val="21"/>
        </w:rPr>
        <w:t xml:space="preserve">Termékeket a jelen Szerződés 2. számú mellékletében meghatározott teljesítési helyekre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rsidR="008E2F09" w:rsidRPr="00C922C8" w:rsidRDefault="008E2F09" w:rsidP="00FA1045">
      <w:pPr>
        <w:tabs>
          <w:tab w:val="left" w:pos="284"/>
          <w:tab w:val="left" w:pos="426"/>
        </w:tabs>
        <w:spacing w:line="240" w:lineRule="auto"/>
        <w:ind w:right="424"/>
        <w:rPr>
          <w:sz w:val="21"/>
          <w:szCs w:val="21"/>
        </w:rPr>
      </w:pPr>
    </w:p>
    <w:p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rsidR="008E2F09" w:rsidRPr="00C922C8" w:rsidRDefault="008E2F09" w:rsidP="00FA1045">
      <w:pPr>
        <w:tabs>
          <w:tab w:val="left" w:pos="284"/>
          <w:tab w:val="left" w:pos="426"/>
        </w:tabs>
        <w:spacing w:line="240" w:lineRule="auto"/>
        <w:ind w:right="424"/>
        <w:rPr>
          <w:b/>
          <w:i/>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4.1. </w:t>
      </w:r>
      <w:r w:rsidRPr="00C922C8">
        <w:rPr>
          <w:sz w:val="21"/>
          <w:szCs w:val="21"/>
        </w:rPr>
        <w:tab/>
        <w:t>Szállító vállalja, hogy a megrendelt Termékeket a jelen Szerződésben és mellékleteiben meghatározott specifikációnak megfelelő minőségben és a jelen Szerződés alapján leadott Lehívásban előírt mennyiségben, határidőben leszállítja. A teljesítés (szállítás) várható időpontjáról</w:t>
      </w:r>
      <w:r w:rsidR="00FD7AD9">
        <w:rPr>
          <w:sz w:val="21"/>
          <w:szCs w:val="21"/>
        </w:rPr>
        <w:t xml:space="preserve">, valamint </w:t>
      </w:r>
      <w:r w:rsidR="00FD7AD9" w:rsidRPr="00AD714B">
        <w:rPr>
          <w:bCs/>
          <w:sz w:val="21"/>
          <w:szCs w:val="21"/>
        </w:rPr>
        <w:t xml:space="preserve">az adózás rendjéről szóló 2003. évi XCII. törvény (a továbbiakban: Art.) </w:t>
      </w:r>
      <w:r w:rsidR="00FD7AD9">
        <w:rPr>
          <w:bCs/>
          <w:sz w:val="21"/>
          <w:szCs w:val="21"/>
        </w:rPr>
        <w:t xml:space="preserve">22/E. § (8) bekezdése és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meghatározott kapcsolattartóját (pl. </w:t>
      </w:r>
      <w:r w:rsidRPr="00475589">
        <w:rPr>
          <w:sz w:val="21"/>
          <w:szCs w:val="21"/>
        </w:rPr>
        <w:t>szállítási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A teljesítés pontos időpontját a Felek képviselői esetileg egyeztetik egymással. Megrendelő főszabályként hétfő-csütörtökön 8 – 13 óra között, pénteken 8 – 11 óra között fogad leszállításokat.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 xml:space="preserve">Szállító a Termékeket jellegüknek megfelelően csomagolva, az 1. számú mellékletben megjelölt megrendelői tételszámokat a szállítólevélen feltüntetve köteles leszállítani, a 3. számú mellékletben felsorolt dokumentumokkal együtt. </w:t>
      </w:r>
      <w:r w:rsidR="00360B82" w:rsidRPr="00C922C8">
        <w:rPr>
          <w:sz w:val="21"/>
          <w:szCs w:val="21"/>
        </w:rPr>
        <w:t xml:space="preserve">A csomagolásnak alkalmasnak kell lenni arra, hogy a dolog épségét a fuvarozás és a tárolás időtartama alatt megóvja. </w:t>
      </w:r>
      <w:r w:rsidRPr="00C922C8">
        <w:rPr>
          <w:sz w:val="21"/>
          <w:szCs w:val="21"/>
        </w:rPr>
        <w:t>A leszállításra kerülő Termékek 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C922C8">
        <w:rPr>
          <w:sz w:val="21"/>
          <w:szCs w:val="21"/>
        </w:rPr>
        <w:t xml:space="preserve"> </w:t>
      </w:r>
    </w:p>
    <w:p w:rsidR="008E2F09" w:rsidRPr="00C922C8" w:rsidRDefault="008E2F09" w:rsidP="00410AB2">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Termékek mennyiségi és minőségi átadás-átvételére a jelen Szerződés 3. számú mellékletében rögzített szabályok alapján kerül sor. A Termékek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számú melléklete tartalmazza. Felek kijelentik, hogy tudomással bírnak arról, hogy a Termékek fizikai átadása és a mennyiségi átvétel önmagában nem minősül a szerződésszerű teljesítés igazolásának és a teljesítés elfogadásának.</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4.4.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w:t>
      </w:r>
      <w:r w:rsidRPr="00C922C8">
        <w:rPr>
          <w:sz w:val="21"/>
          <w:szCs w:val="21"/>
        </w:rPr>
        <w:lastRenderedPageBreak/>
        <w:t xml:space="preserve">lepecsételt, dátummal ellátott – a mennyiségi átvételt igazoló – szállítólevél, valamint </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rsidR="008E2F09" w:rsidRPr="00C922C8" w:rsidRDefault="008E2F09" w:rsidP="00FA1045">
      <w:pPr>
        <w:tabs>
          <w:tab w:val="left" w:pos="851"/>
        </w:tabs>
        <w:adjustRightInd/>
        <w:spacing w:line="240" w:lineRule="auto"/>
        <w:ind w:left="540"/>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a teljesítésigazolást Lehívásonként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rsidR="00E71A7E" w:rsidRPr="00C922C8" w:rsidRDefault="00E71A7E"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képviselője által leigazolt teljesítésigazolás a </w:t>
      </w:r>
      <w:r w:rsidR="009E5980" w:rsidRPr="00C922C8">
        <w:rPr>
          <w:sz w:val="21"/>
          <w:szCs w:val="21"/>
        </w:rPr>
        <w:t>Szállító</w:t>
      </w:r>
      <w:r w:rsidRPr="00C922C8">
        <w:rPr>
          <w:sz w:val="21"/>
          <w:szCs w:val="21"/>
        </w:rPr>
        <w:t xml:space="preserve"> által kiállított számla</w:t>
      </w:r>
      <w:r w:rsidR="00E71A7E" w:rsidRPr="00C922C8">
        <w:rPr>
          <w:sz w:val="21"/>
          <w:szCs w:val="21"/>
        </w:rPr>
        <w:t xml:space="preserve"> </w:t>
      </w:r>
      <w:r w:rsidRPr="00C922C8">
        <w:rPr>
          <w:sz w:val="21"/>
          <w:szCs w:val="21"/>
        </w:rPr>
        <w:t xml:space="preserve">teljesítést igazoló alapokmánya. </w:t>
      </w:r>
    </w:p>
    <w:p w:rsidR="005B20B0" w:rsidRPr="00C922C8" w:rsidRDefault="005B20B0" w:rsidP="00FA1045">
      <w:pPr>
        <w:tabs>
          <w:tab w:val="left" w:pos="851"/>
        </w:tabs>
        <w:adjustRightInd/>
        <w:spacing w:line="240" w:lineRule="auto"/>
        <w:ind w:left="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4.5. </w:t>
      </w:r>
      <w:r w:rsidRPr="00C922C8">
        <w:rPr>
          <w:sz w:val="21"/>
          <w:szCs w:val="21"/>
        </w:rPr>
        <w:tab/>
        <w:t>A kárveszély viselésére Megrendelő a Termékek – igazolt – mennyiségi átvételét</w:t>
      </w:r>
      <w:r w:rsidR="00BA1B18" w:rsidRPr="00C922C8">
        <w:rPr>
          <w:sz w:val="21"/>
          <w:szCs w:val="21"/>
        </w:rPr>
        <w:t>ől</w:t>
      </w:r>
      <w:r w:rsidRPr="00C922C8">
        <w:rPr>
          <w:sz w:val="21"/>
          <w:szCs w:val="21"/>
        </w:rPr>
        <w:t xml:space="preserve"> köteles.</w:t>
      </w:r>
    </w:p>
    <w:p w:rsidR="008E2F09" w:rsidRDefault="008E2F09" w:rsidP="00FA1045">
      <w:pPr>
        <w:spacing w:line="240" w:lineRule="auto"/>
        <w:rPr>
          <w:b/>
          <w:sz w:val="21"/>
          <w:szCs w:val="21"/>
        </w:rPr>
      </w:pPr>
    </w:p>
    <w:p w:rsidR="006446CD" w:rsidRPr="00C922C8" w:rsidRDefault="006446CD" w:rsidP="00FA1045">
      <w:pPr>
        <w:spacing w:line="240" w:lineRule="auto"/>
        <w:rPr>
          <w:b/>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 xml:space="preserve">5. Fizetési feltételek </w:t>
      </w:r>
    </w:p>
    <w:p w:rsidR="008E2F09" w:rsidRPr="00C922C8" w:rsidRDefault="008E2F09" w:rsidP="00FA1045">
      <w:pPr>
        <w:tabs>
          <w:tab w:val="left" w:pos="851"/>
        </w:tabs>
        <w:adjustRightInd/>
        <w:spacing w:line="240" w:lineRule="auto"/>
        <w:ind w:left="540" w:hanging="540"/>
        <w:textAlignment w:val="auto"/>
        <w:rPr>
          <w:sz w:val="21"/>
          <w:szCs w:val="21"/>
        </w:rPr>
      </w:pPr>
    </w:p>
    <w:p w:rsidR="00F945D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r>
      <w:r w:rsidR="003A151D" w:rsidRPr="00C922C8">
        <w:rPr>
          <w:sz w:val="21"/>
          <w:szCs w:val="21"/>
        </w:rPr>
        <w:t xml:space="preserve">Az ellenérték kifizetésének teljesítése a Ptk. 6:130. § </w:t>
      </w:r>
      <w:r w:rsidR="003A151D">
        <w:rPr>
          <w:sz w:val="21"/>
          <w:szCs w:val="21"/>
        </w:rPr>
        <w:t>(1)-(2) bekezdésében foglalt</w:t>
      </w:r>
      <w:r w:rsidR="003A151D" w:rsidRPr="00C922C8">
        <w:rPr>
          <w:sz w:val="21"/>
          <w:szCs w:val="21"/>
        </w:rPr>
        <w:t xml:space="preserve"> </w:t>
      </w:r>
      <w:r w:rsidR="003A151D">
        <w:rPr>
          <w:sz w:val="21"/>
          <w:szCs w:val="21"/>
        </w:rPr>
        <w:t xml:space="preserve">szabályoknak </w:t>
      </w:r>
      <w:r w:rsidR="003A151D" w:rsidRPr="00C922C8">
        <w:rPr>
          <w:sz w:val="21"/>
          <w:szCs w:val="21"/>
        </w:rPr>
        <w:t>megfelelően történik.</w:t>
      </w:r>
      <w:r w:rsidR="003A151D" w:rsidRPr="003A151D">
        <w:rPr>
          <w:sz w:val="21"/>
          <w:szCs w:val="21"/>
        </w:rPr>
        <w:t xml:space="preserve"> </w:t>
      </w:r>
      <w:r w:rsidR="00410AB2" w:rsidRPr="00C922C8">
        <w:rPr>
          <w:sz w:val="21"/>
          <w:szCs w:val="21"/>
        </w:rPr>
        <w:t xml:space="preserve">Szállító </w:t>
      </w:r>
      <w:r w:rsidR="00410AB2">
        <w:rPr>
          <w:sz w:val="21"/>
          <w:szCs w:val="21"/>
        </w:rPr>
        <w:t xml:space="preserve">számla kiállítására </w:t>
      </w:r>
      <w:r w:rsidR="00410AB2" w:rsidRPr="00C922C8">
        <w:rPr>
          <w:sz w:val="21"/>
          <w:szCs w:val="21"/>
        </w:rPr>
        <w:t xml:space="preserve">a teljesítésigazolás </w:t>
      </w:r>
      <w:r w:rsidR="00410AB2">
        <w:rPr>
          <w:sz w:val="21"/>
          <w:szCs w:val="21"/>
        </w:rPr>
        <w:t xml:space="preserve">birtokában </w:t>
      </w:r>
      <w:r w:rsidR="00410AB2" w:rsidRPr="00C922C8">
        <w:rPr>
          <w:sz w:val="21"/>
          <w:szCs w:val="21"/>
        </w:rPr>
        <w:t>jogosult</w:t>
      </w:r>
      <w:r w:rsidR="00F945D9" w:rsidRPr="00C922C8">
        <w:rPr>
          <w:sz w:val="21"/>
          <w:szCs w:val="21"/>
        </w:rPr>
        <w:t xml:space="preserve"> azzal, hogy a Szállító a számlájához köteles e dokumentum</w:t>
      </w:r>
      <w:r w:rsidR="00CA2FFC" w:rsidRPr="00C922C8">
        <w:rPr>
          <w:sz w:val="21"/>
          <w:szCs w:val="21"/>
        </w:rPr>
        <w:t xml:space="preserve"> </w:t>
      </w:r>
      <w:r w:rsidR="00F945D9" w:rsidRPr="00C922C8">
        <w:rPr>
          <w:sz w:val="21"/>
          <w:szCs w:val="21"/>
        </w:rPr>
        <w:t>egy másolati példányát mellékelni. Szállító köteles a számláján a jelen Szerződés számát (…………../201…./START)</w:t>
      </w:r>
      <w:r w:rsidR="00347B4A">
        <w:rPr>
          <w:sz w:val="21"/>
          <w:szCs w:val="21"/>
        </w:rPr>
        <w:t>,</w:t>
      </w:r>
      <w:r w:rsidR="00F945D9" w:rsidRPr="00C922C8">
        <w:rPr>
          <w:sz w:val="21"/>
          <w:szCs w:val="21"/>
        </w:rPr>
        <w:t xml:space="preserve"> </w:t>
      </w:r>
      <w:r w:rsidR="00347B4A">
        <w:rPr>
          <w:sz w:val="21"/>
          <w:szCs w:val="21"/>
        </w:rPr>
        <w:t xml:space="preserve">valamint a Lehívás (megrendelés) számát (………….) </w:t>
      </w:r>
      <w:r w:rsidR="00F945D9" w:rsidRPr="00C922C8">
        <w:rPr>
          <w:sz w:val="21"/>
          <w:szCs w:val="21"/>
        </w:rPr>
        <w:t xml:space="preserve">feltüntetni. </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rsidR="00193344"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Számlázási cím</w:t>
      </w:r>
      <w:r w:rsidR="006923D8">
        <w:rPr>
          <w:sz w:val="21"/>
          <w:szCs w:val="21"/>
        </w:rPr>
        <w:t>/</w:t>
      </w:r>
      <w:r w:rsidR="003A151D" w:rsidRPr="003A151D">
        <w:rPr>
          <w:sz w:val="21"/>
          <w:szCs w:val="21"/>
        </w:rPr>
        <w:t xml:space="preserve"> </w:t>
      </w:r>
      <w:r w:rsidR="003A151D">
        <w:rPr>
          <w:sz w:val="21"/>
          <w:szCs w:val="21"/>
        </w:rPr>
        <w:t>Megrendelő neve, címe</w:t>
      </w:r>
      <w:r w:rsidR="00193344" w:rsidRPr="00C922C8">
        <w:rPr>
          <w:sz w:val="21"/>
          <w:szCs w:val="21"/>
        </w:rPr>
        <w:t>: MÁV-START Zrt. (1087 Budapest, Könyves Kálmán krt. 54-60.)</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 xml:space="preserve"> </w:t>
      </w:r>
      <w:r w:rsidR="00193344" w:rsidRPr="00C922C8">
        <w:rPr>
          <w:sz w:val="21"/>
          <w:szCs w:val="21"/>
        </w:rPr>
        <w:tab/>
        <w:t>S</w:t>
      </w:r>
      <w:r w:rsidRPr="00C922C8">
        <w:rPr>
          <w:sz w:val="21"/>
          <w:szCs w:val="21"/>
        </w:rPr>
        <w:t>zámla benyújtásának címe</w:t>
      </w:r>
      <w:r w:rsidR="006923D8">
        <w:rPr>
          <w:sz w:val="21"/>
          <w:szCs w:val="21"/>
        </w:rPr>
        <w:t>/</w:t>
      </w:r>
      <w:r w:rsidR="003A151D" w:rsidRPr="003A151D">
        <w:rPr>
          <w:sz w:val="21"/>
          <w:szCs w:val="21"/>
        </w:rPr>
        <w:t xml:space="preserve"> </w:t>
      </w:r>
      <w:r w:rsidR="003A151D">
        <w:rPr>
          <w:sz w:val="21"/>
          <w:szCs w:val="21"/>
        </w:rPr>
        <w:t>postázási cím</w:t>
      </w:r>
      <w:r w:rsidR="003A151D" w:rsidRPr="00C922C8">
        <w:rPr>
          <w:sz w:val="21"/>
          <w:szCs w:val="21"/>
        </w:rPr>
        <w:t>:</w:t>
      </w:r>
      <w:r w:rsidRPr="00C922C8">
        <w:rPr>
          <w:sz w:val="21"/>
          <w:szCs w:val="21"/>
        </w:rPr>
        <w:t xml:space="preserve"> </w:t>
      </w:r>
      <w:r w:rsidR="006562AA" w:rsidRPr="00C922C8">
        <w:rPr>
          <w:sz w:val="21"/>
          <w:szCs w:val="21"/>
        </w:rPr>
        <w:t xml:space="preserve">MÁV-START Zrt. </w:t>
      </w:r>
      <w:r w:rsidR="00193344" w:rsidRPr="00C922C8">
        <w:rPr>
          <w:sz w:val="21"/>
          <w:szCs w:val="21"/>
        </w:rPr>
        <w:t xml:space="preserve">1426 Budapest, Pf. 27. </w:t>
      </w:r>
    </w:p>
    <w:p w:rsidR="00F945D9" w:rsidRPr="00C922C8" w:rsidRDefault="00F945D9" w:rsidP="00FA1045">
      <w:pPr>
        <w:tabs>
          <w:tab w:val="left" w:pos="851"/>
        </w:tabs>
        <w:adjustRightInd/>
        <w:spacing w:line="240" w:lineRule="auto"/>
        <w:textAlignment w:val="auto"/>
        <w:rPr>
          <w:sz w:val="21"/>
          <w:szCs w:val="21"/>
        </w:rPr>
      </w:pP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Megrendelő előleget</w:t>
      </w:r>
      <w:r w:rsidR="0028127F">
        <w:rPr>
          <w:sz w:val="21"/>
          <w:szCs w:val="21"/>
        </w:rPr>
        <w:t xml:space="preserve">, </w:t>
      </w:r>
      <w:r w:rsidR="003A151D">
        <w:rPr>
          <w:sz w:val="21"/>
          <w:szCs w:val="21"/>
        </w:rPr>
        <w:t>kötbért</w:t>
      </w:r>
      <w:r w:rsidR="003A151D" w:rsidRPr="00C922C8">
        <w:rPr>
          <w:sz w:val="21"/>
          <w:szCs w:val="21"/>
        </w:rPr>
        <w:t xml:space="preserve"> </w:t>
      </w:r>
      <w:r w:rsidRPr="00C922C8">
        <w:rPr>
          <w:sz w:val="21"/>
          <w:szCs w:val="21"/>
        </w:rPr>
        <w:t xml:space="preserve">nem fizet és </w:t>
      </w:r>
      <w:r w:rsidR="003A151D">
        <w:rPr>
          <w:sz w:val="21"/>
          <w:szCs w:val="21"/>
        </w:rPr>
        <w:t xml:space="preserve">semmiféle </w:t>
      </w:r>
      <w:r w:rsidRPr="00C922C8">
        <w:rPr>
          <w:sz w:val="21"/>
          <w:szCs w:val="21"/>
        </w:rPr>
        <w:t>biztosítékot nem nyújt Szállító részére.</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r w:rsidR="00576A80" w:rsidRPr="00240FB9">
        <w:rPr>
          <w:sz w:val="21"/>
          <w:szCs w:val="21"/>
        </w:rPr>
        <w:t xml:space="preserve">A </w:t>
      </w:r>
      <w:r w:rsidR="00493E0A" w:rsidRPr="00C922C8">
        <w:rPr>
          <w:sz w:val="21"/>
          <w:szCs w:val="21"/>
        </w:rPr>
        <w:t xml:space="preserve">Szállító a </w:t>
      </w:r>
      <w:r w:rsidR="00576A80" w:rsidRPr="00C922C8">
        <w:rPr>
          <w:sz w:val="21"/>
          <w:szCs w:val="21"/>
        </w:rPr>
        <w:t>számlá</w:t>
      </w:r>
      <w:r w:rsidR="00493E0A" w:rsidRPr="00C922C8">
        <w:rPr>
          <w:sz w:val="21"/>
          <w:szCs w:val="21"/>
        </w:rPr>
        <w:t>já</w:t>
      </w:r>
      <w:r w:rsidR="00576A80" w:rsidRPr="00C922C8">
        <w:rPr>
          <w:sz w:val="21"/>
          <w:szCs w:val="21"/>
        </w:rPr>
        <w:t xml:space="preserve">t </w:t>
      </w:r>
      <w:r w:rsidR="00493E0A" w:rsidRPr="00AD714B">
        <w:rPr>
          <w:sz w:val="21"/>
          <w:szCs w:val="21"/>
        </w:rPr>
        <w:t xml:space="preserve">– a hatályos jogszabályokban foglaltaknak megfelelően </w:t>
      </w:r>
      <w:r w:rsidR="00FA6396" w:rsidRPr="003B79AF">
        <w:rPr>
          <w:sz w:val="21"/>
          <w:szCs w:val="21"/>
        </w:rPr>
        <w:t>–</w:t>
      </w:r>
      <w:r w:rsidR="00493E0A" w:rsidRPr="003B79AF">
        <w:rPr>
          <w:sz w:val="24"/>
          <w:szCs w:val="24"/>
        </w:rPr>
        <w:t xml:space="preserve"> </w:t>
      </w:r>
      <w:r w:rsidR="00576A80" w:rsidRPr="003B79AF">
        <w:rPr>
          <w:sz w:val="21"/>
          <w:szCs w:val="21"/>
        </w:rPr>
        <w:t xml:space="preserve">a teljesítéstől számított legkésőbb 15 napon belül </w:t>
      </w:r>
      <w:r w:rsidR="00493E0A" w:rsidRPr="00C922C8">
        <w:rPr>
          <w:sz w:val="21"/>
          <w:szCs w:val="21"/>
        </w:rPr>
        <w:t>köteles kiállítani</w:t>
      </w:r>
      <w:r w:rsidR="00576A80" w:rsidRPr="00C922C8">
        <w:rPr>
          <w:sz w:val="21"/>
          <w:szCs w:val="21"/>
        </w:rPr>
        <w:t xml:space="preserve">. A kiállított számlán feltüntetett teljesítési időpont meg kell, hogy egyezzen a </w:t>
      </w:r>
      <w:r w:rsidR="00493E0A" w:rsidRPr="00C922C8">
        <w:rPr>
          <w:sz w:val="21"/>
          <w:szCs w:val="21"/>
        </w:rPr>
        <w:t>teljesítésigazoláson feltüntetett</w:t>
      </w:r>
      <w:r w:rsidR="00785AD0">
        <w:rPr>
          <w:sz w:val="21"/>
          <w:szCs w:val="21"/>
        </w:rPr>
        <w:t xml:space="preserve"> teljesítési</w:t>
      </w:r>
      <w:r w:rsidR="00493E0A" w:rsidRPr="00C922C8">
        <w:rPr>
          <w:sz w:val="21"/>
          <w:szCs w:val="21"/>
        </w:rPr>
        <w:t xml:space="preserve"> időponttal</w:t>
      </w:r>
      <w:r w:rsidR="00576A80" w:rsidRPr="00C922C8">
        <w:rPr>
          <w:sz w:val="21"/>
          <w:szCs w:val="21"/>
        </w:rPr>
        <w:t xml:space="preserve"> (Áfa tv. 55.§).</w:t>
      </w:r>
      <w:r w:rsidRPr="00C922C8">
        <w:rPr>
          <w:sz w:val="21"/>
          <w:szCs w:val="21"/>
        </w:rPr>
        <w:t xml:space="preserve"> </w:t>
      </w:r>
    </w:p>
    <w:p w:rsidR="00F945D9" w:rsidRPr="00C922C8" w:rsidRDefault="00F945D9" w:rsidP="00FA1045">
      <w:pPr>
        <w:tabs>
          <w:tab w:val="left" w:pos="851"/>
        </w:tabs>
        <w:adjustRightInd/>
        <w:spacing w:line="240" w:lineRule="auto"/>
        <w:ind w:left="540" w:hanging="540"/>
        <w:textAlignment w:val="auto"/>
        <w:rPr>
          <w:sz w:val="21"/>
          <w:szCs w:val="21"/>
        </w:rPr>
      </w:pPr>
    </w:p>
    <w:p w:rsidR="00410AB2" w:rsidRDefault="00F945D9" w:rsidP="00410AB2">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rsidR="00F945D9" w:rsidRPr="00A16AD6" w:rsidRDefault="00F945D9" w:rsidP="00410AB2">
      <w:pPr>
        <w:tabs>
          <w:tab w:val="left" w:pos="851"/>
        </w:tabs>
        <w:adjustRightInd/>
        <w:spacing w:line="240" w:lineRule="auto"/>
        <w:ind w:left="540" w:hanging="540"/>
        <w:textAlignment w:val="auto"/>
        <w:rPr>
          <w:sz w:val="21"/>
          <w:szCs w:val="21"/>
        </w:rPr>
      </w:pPr>
    </w:p>
    <w:p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 xml:space="preserve">Ptk. 6:155 §-ában </w:t>
      </w:r>
      <w:r w:rsidR="003A151D">
        <w:rPr>
          <w:sz w:val="21"/>
          <w:szCs w:val="21"/>
        </w:rPr>
        <w:t xml:space="preserve">meghatározott </w:t>
      </w:r>
      <w:r w:rsidR="003A151D" w:rsidRPr="00AD714B">
        <w:rPr>
          <w:sz w:val="21"/>
          <w:szCs w:val="21"/>
        </w:rPr>
        <w:t xml:space="preserve">mértékű késedelmi kamatra jogosult. </w:t>
      </w:r>
    </w:p>
    <w:p w:rsidR="00F945D9" w:rsidRPr="003B79AF" w:rsidRDefault="00F945D9" w:rsidP="00FA1045">
      <w:pPr>
        <w:tabs>
          <w:tab w:val="left" w:pos="851"/>
        </w:tabs>
        <w:adjustRightInd/>
        <w:spacing w:line="240" w:lineRule="auto"/>
        <w:ind w:left="540" w:hanging="540"/>
        <w:textAlignment w:val="auto"/>
        <w:rPr>
          <w:sz w:val="21"/>
          <w:szCs w:val="21"/>
        </w:rPr>
      </w:pPr>
    </w:p>
    <w:p w:rsidR="00B03248" w:rsidRPr="00AD714B" w:rsidRDefault="00F945D9" w:rsidP="00AD714B">
      <w:pPr>
        <w:spacing w:line="240" w:lineRule="auto"/>
        <w:ind w:left="567" w:hanging="567"/>
        <w:contextualSpacing/>
        <w:rPr>
          <w:rFonts w:eastAsia="Calibri"/>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faktorálását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AD714B">
        <w:rPr>
          <w:rFonts w:eastAsia="Calibri"/>
          <w:spacing w:val="4"/>
          <w:sz w:val="21"/>
          <w:szCs w:val="21"/>
        </w:rPr>
        <w:t xml:space="preserve">A Megrendelő írásos jóváhagyása </w:t>
      </w:r>
      <w:r w:rsidR="00B03248" w:rsidRPr="00AD714B">
        <w:rPr>
          <w:rFonts w:eastAsia="Calibri"/>
          <w:spacing w:val="4"/>
          <w:sz w:val="21"/>
          <w:szCs w:val="21"/>
        </w:rPr>
        <w:lastRenderedPageBreak/>
        <w:t>nélküli</w:t>
      </w:r>
      <w:r w:rsidR="00506EEB" w:rsidRPr="00506EEB">
        <w:rPr>
          <w:rFonts w:eastAsia="Calibri"/>
          <w:spacing w:val="4"/>
          <w:sz w:val="21"/>
          <w:szCs w:val="21"/>
        </w:rPr>
        <w:t xml:space="preserve"> </w:t>
      </w:r>
      <w:r w:rsidR="00506EEB">
        <w:rPr>
          <w:rFonts w:eastAsia="Calibri"/>
          <w:spacing w:val="4"/>
          <w:sz w:val="21"/>
          <w:szCs w:val="21"/>
        </w:rPr>
        <w:t>átruházással</w:t>
      </w:r>
      <w:r w:rsidR="003B4095">
        <w:rPr>
          <w:rFonts w:eastAsia="Calibri"/>
          <w:spacing w:val="4"/>
          <w:sz w:val="21"/>
          <w:szCs w:val="21"/>
        </w:rPr>
        <w:t xml:space="preserve"> </w:t>
      </w:r>
      <w:r w:rsidR="00B03248" w:rsidRPr="00AD714B">
        <w:rPr>
          <w:rFonts w:eastAsia="Calibri"/>
          <w:spacing w:val="4"/>
          <w:sz w:val="21"/>
          <w:szCs w:val="21"/>
        </w:rPr>
        <w:t>engedményezéssel (ideértve a faktorálást is)</w:t>
      </w:r>
      <w:r w:rsidR="00CF4878">
        <w:rPr>
          <w:rFonts w:eastAsia="Calibri"/>
          <w:spacing w:val="4"/>
          <w:sz w:val="21"/>
          <w:szCs w:val="21"/>
        </w:rPr>
        <w:t xml:space="preserve">, illetőleg zálogjog alapítással </w:t>
      </w:r>
      <w:r w:rsidR="00B03248" w:rsidRPr="00AD714B">
        <w:rPr>
          <w:rFonts w:eastAsia="Calibri"/>
          <w:spacing w:val="4"/>
          <w:sz w:val="21"/>
          <w:szCs w:val="21"/>
        </w:rPr>
        <w:t>Szállító szerződésszegést követ el Megrendelővel szemben</w:t>
      </w:r>
      <w:r w:rsidR="003B4095">
        <w:rPr>
          <w:rFonts w:eastAsia="Calibri"/>
          <w:spacing w:val="4"/>
          <w:sz w:val="21"/>
          <w:szCs w:val="21"/>
        </w:rPr>
        <w:t>, melyért kártérítési felelősséggel tartozik.</w:t>
      </w:r>
    </w:p>
    <w:p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rsidR="00F945D9" w:rsidRPr="00AD714B" w:rsidRDefault="00F945D9" w:rsidP="00AD714B">
      <w:pPr>
        <w:pStyle w:val="Listaszerbekezds"/>
        <w:numPr>
          <w:ilvl w:val="1"/>
          <w:numId w:val="38"/>
        </w:numPr>
        <w:tabs>
          <w:tab w:val="left" w:pos="851"/>
        </w:tabs>
        <w:adjustRightInd/>
        <w:spacing w:line="240" w:lineRule="auto"/>
        <w:textAlignment w:val="auto"/>
        <w:rPr>
          <w:sz w:val="21"/>
          <w:szCs w:val="21"/>
        </w:rPr>
      </w:pPr>
      <w:r w:rsidRPr="00AD714B">
        <w:rPr>
          <w:sz w:val="21"/>
          <w:szCs w:val="21"/>
        </w:rPr>
        <w:t xml:space="preserve"> A kifizetések Megrendelő általi teljesítésével kapcsolatos egyéb feltételek:</w:t>
      </w:r>
    </w:p>
    <w:p w:rsidR="00F945D9" w:rsidRPr="00AD714B" w:rsidRDefault="00F945D9" w:rsidP="003E0624">
      <w:pPr>
        <w:ind w:left="-50"/>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 továbbá, hogy a jelen Szerződés szerinti kifizetések az Art. 36/A. §-ának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F945D9" w:rsidRPr="00AD714B" w:rsidRDefault="00F945D9" w:rsidP="00FA1045">
      <w:pPr>
        <w:spacing w:line="240" w:lineRule="auto"/>
        <w:ind w:hanging="349"/>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kamat vagy egyéb költség megtérítésére irányuló igényre – nem érvényesíthet. </w:t>
      </w:r>
    </w:p>
    <w:p w:rsidR="008E2F09" w:rsidRPr="003B79AF" w:rsidRDefault="008E2F09" w:rsidP="00FA1045">
      <w:pPr>
        <w:tabs>
          <w:tab w:val="left" w:pos="851"/>
        </w:tabs>
        <w:adjustRightInd/>
        <w:spacing w:line="240" w:lineRule="auto"/>
        <w:ind w:left="540" w:hanging="540"/>
        <w:textAlignment w:val="auto"/>
        <w:rPr>
          <w:sz w:val="21"/>
          <w:szCs w:val="21"/>
        </w:rPr>
      </w:pPr>
    </w:p>
    <w:p w:rsidR="001A3434" w:rsidRPr="00C922C8" w:rsidRDefault="001A3434"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rsidR="000D2C6C" w:rsidRPr="00C922C8" w:rsidRDefault="000D2C6C" w:rsidP="00FA1045">
      <w:pPr>
        <w:tabs>
          <w:tab w:val="left" w:pos="851"/>
        </w:tabs>
        <w:adjustRightInd/>
        <w:spacing w:line="240" w:lineRule="auto"/>
        <w:ind w:left="540" w:hanging="540"/>
        <w:textAlignment w:val="auto"/>
        <w:rPr>
          <w:sz w:val="21"/>
          <w:szCs w:val="21"/>
        </w:rPr>
      </w:pPr>
    </w:p>
    <w:p w:rsidR="0072656E" w:rsidRDefault="000D2C6C" w:rsidP="006B11B8">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 xml:space="preserve">sel összefüggésben okozott károkért </w:t>
      </w:r>
      <w:r w:rsidR="008213C0" w:rsidRPr="00583CB6">
        <w:rPr>
          <w:sz w:val="21"/>
          <w:szCs w:val="21"/>
        </w:rPr>
        <w:t xml:space="preserve">a </w:t>
      </w:r>
      <w:r w:rsidR="008213C0" w:rsidRPr="00C922C8">
        <w:rPr>
          <w:sz w:val="21"/>
          <w:szCs w:val="21"/>
        </w:rPr>
        <w:t>Polgári Törvénykönyvről szóló 2013. évi V. törvény</w:t>
      </w:r>
      <w:r w:rsidR="008213C0">
        <w:rPr>
          <w:sz w:val="21"/>
          <w:szCs w:val="21"/>
        </w:rPr>
        <w:t>ben</w:t>
      </w:r>
      <w:r w:rsidR="008213C0" w:rsidRPr="00583CB6">
        <w:rPr>
          <w:sz w:val="21"/>
          <w:szCs w:val="21"/>
        </w:rPr>
        <w:t xml:space="preserve"> (különösen annak 6:142-6:143. §-aiban) rögzített szabályok szerint tartozik</w:t>
      </w:r>
      <w:r w:rsidR="008213C0" w:rsidRPr="00547DA6">
        <w:rPr>
          <w:sz w:val="21"/>
          <w:szCs w:val="21"/>
        </w:rPr>
        <w:t xml:space="preserve"> kártérítési felelősséggel</w:t>
      </w:r>
      <w:r w:rsidR="0072656E">
        <w:rPr>
          <w:sz w:val="21"/>
          <w:szCs w:val="21"/>
        </w:rPr>
        <w:t>.</w:t>
      </w:r>
    </w:p>
    <w:p w:rsidR="00636F00" w:rsidRPr="006B11B8" w:rsidRDefault="008213C0" w:rsidP="006B11B8">
      <w:pPr>
        <w:spacing w:line="240" w:lineRule="auto"/>
        <w:ind w:left="567" w:hanging="567"/>
        <w:rPr>
          <w:sz w:val="21"/>
          <w:szCs w:val="21"/>
        </w:rPr>
      </w:pPr>
      <w:r w:rsidRPr="008213C0">
        <w:rPr>
          <w:sz w:val="21"/>
          <w:szCs w:val="21"/>
        </w:rPr>
        <w:t xml:space="preserve"> </w:t>
      </w:r>
    </w:p>
    <w:p w:rsidR="000D2C6C" w:rsidRPr="00C922C8" w:rsidRDefault="00636F00">
      <w:pPr>
        <w:spacing w:line="240" w:lineRule="auto"/>
        <w:ind w:left="567"/>
        <w:rPr>
          <w:sz w:val="21"/>
          <w:szCs w:val="21"/>
        </w:rPr>
      </w:pPr>
      <w:r w:rsidRPr="006B11B8">
        <w:rPr>
          <w:sz w:val="21"/>
          <w:szCs w:val="21"/>
        </w:rPr>
        <w:t xml:space="preserve">A Szállító számára a jelen </w:t>
      </w:r>
      <w:r w:rsidR="00D968B9">
        <w:rPr>
          <w:sz w:val="21"/>
          <w:szCs w:val="21"/>
        </w:rPr>
        <w:t>S</w:t>
      </w:r>
      <w:r w:rsidRPr="006B11B8">
        <w:rPr>
          <w:sz w:val="21"/>
          <w:szCs w:val="21"/>
        </w:rPr>
        <w:t xml:space="preserve">zerződés megkötése időpontjában ismert körülmény, hogy a </w:t>
      </w:r>
      <w:r w:rsidR="00D968B9">
        <w:rPr>
          <w:sz w:val="21"/>
          <w:szCs w:val="21"/>
        </w:rPr>
        <w:t>S</w:t>
      </w:r>
      <w:r w:rsidRPr="006B11B8">
        <w:rPr>
          <w:sz w:val="21"/>
          <w:szCs w:val="21"/>
        </w:rPr>
        <w:t>zerződés tárgyát képező Termék(ek) vasúti járműv(ek)be kerül(nek) beépítésre és/vagy azok üzemszerű működésének biztosítása érdekében kerül(nek) felhasználásra, így a Termék(ek) esetleges hibája, hiányossága különösen a vasúti járművekben, a vasúti pályában, az állomási épületekben, a környezetben, a személyszállítási szolgáltatást igénybe vevő utasok vagy más harmadik személyek életében, testi épségében, egészségében, valamint</w:t>
      </w:r>
      <w:r w:rsidR="000D2C6C" w:rsidRPr="00C922C8">
        <w:rPr>
          <w:sz w:val="21"/>
          <w:szCs w:val="21"/>
        </w:rPr>
        <w:t xml:space="preserve"> a Megrendelő által végzett vasúti személyszállítási szolgáltatási minőségcsökkenéssel összefüggésben </w:t>
      </w:r>
      <w:r w:rsidRPr="006B11B8">
        <w:rPr>
          <w:sz w:val="21"/>
          <w:szCs w:val="21"/>
        </w:rPr>
        <w:t>kárt okozhat, fizetési kötelezettséget eredményezhet.</w:t>
      </w:r>
      <w:r w:rsidR="008213C0">
        <w:rPr>
          <w:rStyle w:val="Lbjegyzet-hivatkozs"/>
          <w:sz w:val="21"/>
          <w:szCs w:val="21"/>
        </w:rPr>
        <w:footnoteReference w:id="2"/>
      </w:r>
      <w:r w:rsidRPr="006B11B8">
        <w:rPr>
          <w:sz w:val="21"/>
          <w:szCs w:val="21"/>
        </w:rPr>
        <w:t>   </w:t>
      </w:r>
      <w:r w:rsidR="000D2C6C" w:rsidRPr="00C922C8">
        <w:rPr>
          <w:sz w:val="21"/>
          <w:szCs w:val="21"/>
        </w:rPr>
        <w:t xml:space="preserve"> </w:t>
      </w:r>
    </w:p>
    <w:p w:rsidR="000D2C6C" w:rsidRPr="00C922C8" w:rsidRDefault="000D2C6C" w:rsidP="001B1583">
      <w:pPr>
        <w:spacing w:line="240" w:lineRule="auto"/>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1"/>
          <w:szCs w:val="21"/>
        </w:rPr>
        <w:tab/>
        <w:t xml:space="preserve">Amennyiben a valamely Termék 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4"/>
          <w:szCs w:val="24"/>
        </w:rPr>
        <w:tab/>
      </w:r>
      <w:r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 xml:space="preserve">elek a Szállító nem teljesítése, késedelmes teljesítése, illetve hibás teljesítése esetére kötbérfizetésben állapodnak meg. A kötbér alapja (a továbbiakban: Kötbéralap) a szerződésszegéssel érintett szerződéses mennyiségre eső </w:t>
      </w:r>
      <w:r w:rsidR="002D6350">
        <w:rPr>
          <w:sz w:val="21"/>
          <w:szCs w:val="21"/>
        </w:rPr>
        <w:t>nettó</w:t>
      </w:r>
      <w:r w:rsidRPr="00C922C8">
        <w:rPr>
          <w:sz w:val="21"/>
          <w:szCs w:val="21"/>
        </w:rPr>
        <w:t xml:space="preserve"> ellenérték</w:t>
      </w:r>
      <w:r w:rsidRPr="00C922C8" w:rsidDel="00C5791A">
        <w:rPr>
          <w:sz w:val="21"/>
          <w:szCs w:val="21"/>
        </w:rPr>
        <w:t xml:space="preserve"> </w:t>
      </w:r>
      <w:r w:rsidRPr="00C922C8">
        <w:rPr>
          <w:sz w:val="21"/>
          <w:szCs w:val="21"/>
        </w:rPr>
        <w:t>összege.</w:t>
      </w:r>
    </w:p>
    <w:p w:rsidR="00FA1045" w:rsidRPr="00C922C8" w:rsidRDefault="00FA1045"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270C75">
        <w:rPr>
          <w:sz w:val="21"/>
          <w:szCs w:val="21"/>
        </w:rPr>
        <w:t>olyan</w:t>
      </w:r>
      <w:r w:rsidRPr="00C922C8">
        <w:rPr>
          <w:sz w:val="21"/>
          <w:szCs w:val="21"/>
        </w:rPr>
        <w:t xml:space="preserve"> okból</w:t>
      </w:r>
      <w:r w:rsidR="00270C75">
        <w:rPr>
          <w:sz w:val="21"/>
          <w:szCs w:val="21"/>
        </w:rPr>
        <w:t>, amelyért a</w:t>
      </w:r>
      <w:r w:rsidR="00270C75" w:rsidRPr="00176348">
        <w:rPr>
          <w:sz w:val="21"/>
          <w:szCs w:val="21"/>
        </w:rPr>
        <w:t xml:space="preserve"> </w:t>
      </w:r>
      <w:r w:rsidR="00270C75">
        <w:rPr>
          <w:sz w:val="21"/>
          <w:szCs w:val="21"/>
        </w:rPr>
        <w:t>Szállít</w:t>
      </w:r>
      <w:r w:rsidR="00270C75" w:rsidRPr="00176348">
        <w:rPr>
          <w:sz w:val="21"/>
          <w:szCs w:val="21"/>
        </w:rPr>
        <w:t>ó</w:t>
      </w:r>
      <w:r w:rsidR="00270C75">
        <w:rPr>
          <w:sz w:val="21"/>
          <w:szCs w:val="21"/>
        </w:rPr>
        <w:t xml:space="preserve"> felelős</w:t>
      </w:r>
      <w:r w:rsidRPr="00C922C8">
        <w:rPr>
          <w:sz w:val="21"/>
          <w:szCs w:val="21"/>
        </w:rPr>
        <w:t xml:space="preserve">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20517D">
        <w:rPr>
          <w:sz w:val="21"/>
          <w:szCs w:val="21"/>
        </w:rPr>
        <w:t>1</w:t>
      </w:r>
      <w:r w:rsidR="0020517D" w:rsidRPr="00C922C8">
        <w:rPr>
          <w:sz w:val="21"/>
          <w:szCs w:val="21"/>
        </w:rPr>
        <w:t>%-</w:t>
      </w:r>
      <w:r w:rsidRPr="00C922C8">
        <w:rPr>
          <w:sz w:val="21"/>
          <w:szCs w:val="21"/>
        </w:rPr>
        <w:t>a</w:t>
      </w:r>
      <w:r w:rsidRPr="003B79AF">
        <w:rPr>
          <w:sz w:val="21"/>
          <w:szCs w:val="21"/>
        </w:rPr>
        <w:t xml:space="preserve">, de </w:t>
      </w:r>
      <w:r w:rsidR="002D6350">
        <w:rPr>
          <w:sz w:val="21"/>
          <w:szCs w:val="21"/>
        </w:rPr>
        <w:t>legfeljebb a Kötbéralap 30%-a</w:t>
      </w:r>
      <w:r w:rsidRPr="003B79AF">
        <w:rPr>
          <w:sz w:val="21"/>
          <w:szCs w:val="21"/>
        </w:rPr>
        <w:t xml:space="preserve">. </w:t>
      </w:r>
    </w:p>
    <w:p w:rsidR="008E2F09"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rsidR="008E2F09"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270C75">
        <w:rPr>
          <w:sz w:val="21"/>
          <w:szCs w:val="21"/>
        </w:rPr>
        <w:t>olyan</w:t>
      </w:r>
      <w:r w:rsidRPr="00C922C8">
        <w:rPr>
          <w:sz w:val="21"/>
          <w:szCs w:val="21"/>
        </w:rPr>
        <w:t xml:space="preserve"> okból</w:t>
      </w:r>
      <w:r w:rsidR="00270C75">
        <w:rPr>
          <w:sz w:val="21"/>
          <w:szCs w:val="21"/>
        </w:rPr>
        <w:t>, amelyét felelős</w:t>
      </w:r>
      <w:r w:rsidRPr="00C922C8">
        <w:rPr>
          <w:sz w:val="21"/>
          <w:szCs w:val="21"/>
        </w:rPr>
        <w:t xml:space="preserve"> elmulasztja, 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w:t>
      </w:r>
      <w:r w:rsidR="0097441F">
        <w:rPr>
          <w:sz w:val="21"/>
          <w:szCs w:val="21"/>
        </w:rPr>
        <w:t>olyan okból, amelyért a Szállító felelős</w:t>
      </w:r>
      <w:r w:rsidRPr="00C922C8">
        <w:rPr>
          <w:sz w:val="21"/>
          <w:szCs w:val="21"/>
        </w:rPr>
        <w:t xml:space="preserve"> teljesen vagy részlegesen azonnali hatállyal felmondja vagy attól teljesen vagy részlegesen eláll a jelen Szerződésben vagy a vonatkozó jogszabályokban rögzítettek alapján.</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nemteljesítési kötbért köteles fizetni, melynek mértéke </w:t>
      </w:r>
      <w:r w:rsidRPr="00C922C8">
        <w:rPr>
          <w:sz w:val="21"/>
          <w:szCs w:val="21"/>
        </w:rPr>
        <w:t xml:space="preserve">a </w:t>
      </w:r>
      <w:r w:rsidR="007B08CA" w:rsidRPr="00C922C8">
        <w:rPr>
          <w:sz w:val="21"/>
          <w:szCs w:val="21"/>
        </w:rPr>
        <w:t xml:space="preserve">Kötbéralap </w:t>
      </w:r>
      <w:r w:rsidR="0020517D">
        <w:rPr>
          <w:sz w:val="21"/>
          <w:szCs w:val="21"/>
        </w:rPr>
        <w:t>30</w:t>
      </w:r>
      <w:r w:rsidR="0020517D" w:rsidRPr="00C922C8">
        <w:rPr>
          <w:sz w:val="21"/>
          <w:szCs w:val="21"/>
        </w:rPr>
        <w:t>%-</w:t>
      </w:r>
      <w:r w:rsidR="008E2F09" w:rsidRPr="00C922C8">
        <w:rPr>
          <w:sz w:val="21"/>
          <w:szCs w:val="21"/>
        </w:rPr>
        <w:t>a,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rsidR="008E2F09" w:rsidRPr="00C922C8" w:rsidRDefault="008E2F09" w:rsidP="00472D1C">
      <w:pPr>
        <w:tabs>
          <w:tab w:val="left" w:pos="851"/>
        </w:tabs>
        <w:adjustRightInd/>
        <w:spacing w:line="240" w:lineRule="auto"/>
        <w:textAlignment w:val="auto"/>
        <w:rPr>
          <w:sz w:val="21"/>
          <w:szCs w:val="21"/>
        </w:rPr>
      </w:pPr>
    </w:p>
    <w:p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 xml:space="preserve">Felek rögzítik, hogy amennyiben a Megrendelő a teljes Szerződést rendkívüli felmondással megszünteti, vagy a teljes Szerződéstől eláll, a nemteljesítési kötbér mértékének alapja az 1.2. pont szerinti </w:t>
      </w:r>
      <w:r w:rsidR="00DC4CB8">
        <w:rPr>
          <w:sz w:val="21"/>
          <w:szCs w:val="21"/>
        </w:rPr>
        <w:t>keretösszeg</w:t>
      </w:r>
      <w:r w:rsidR="006C2B7F" w:rsidRPr="00C922C8">
        <w:rPr>
          <w:sz w:val="21"/>
          <w:szCs w:val="21"/>
        </w:rPr>
        <w:t xml:space="preserve"> azon, még ki nem merített </w:t>
      </w:r>
      <w:r w:rsidR="00B02D54">
        <w:rPr>
          <w:sz w:val="21"/>
          <w:szCs w:val="21"/>
        </w:rPr>
        <w:t>nettó</w:t>
      </w:r>
      <w:r w:rsidR="006C2B7F" w:rsidRPr="00C922C8">
        <w:rPr>
          <w:sz w:val="21"/>
          <w:szCs w:val="21"/>
        </w:rPr>
        <w:t xml:space="preserve"> összege, melyre vonatkozóan kifizetést a Megrendelő még nem teljesített, azonban nem számítandó bele az az összeg, amelyet a Megrendelő jogszerűtlenül tart vissza. A kötbér mértéke ez esetben a jelen bekezdés szerinti kötbéralap </w:t>
      </w:r>
      <w:r w:rsidR="0020517D">
        <w:rPr>
          <w:sz w:val="21"/>
          <w:szCs w:val="21"/>
        </w:rPr>
        <w:t>30</w:t>
      </w:r>
      <w:r w:rsidR="0020517D" w:rsidRPr="00C922C8">
        <w:rPr>
          <w:sz w:val="21"/>
          <w:szCs w:val="21"/>
        </w:rPr>
        <w:t>%-</w:t>
      </w:r>
      <w:r w:rsidR="006C2B7F" w:rsidRPr="00C922C8">
        <w:rPr>
          <w:sz w:val="21"/>
          <w:szCs w:val="21"/>
        </w:rPr>
        <w:t>a.</w:t>
      </w:r>
    </w:p>
    <w:p w:rsidR="006C2B7F" w:rsidRDefault="006C2B7F"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w:t>
      </w:r>
      <w:r w:rsidR="00270C75">
        <w:rPr>
          <w:sz w:val="21"/>
          <w:szCs w:val="21"/>
        </w:rPr>
        <w:t>olyan</w:t>
      </w:r>
      <w:r w:rsidRPr="00C922C8">
        <w:rPr>
          <w:sz w:val="21"/>
          <w:szCs w:val="21"/>
        </w:rPr>
        <w:t xml:space="preserve"> okból</w:t>
      </w:r>
      <w:r w:rsidR="00270C75">
        <w:rPr>
          <w:sz w:val="21"/>
          <w:szCs w:val="21"/>
        </w:rPr>
        <w:t>, amelyért felelős,</w:t>
      </w:r>
      <w:r w:rsidRPr="00C922C8">
        <w:rPr>
          <w:sz w:val="21"/>
          <w:szCs w:val="21"/>
        </w:rPr>
        <w:t xml:space="preserve"> nem szerződésszerű (hibás teljesítés), Szállító kötbért köteles fizetni, melynek mértéke a Kötbéralap </w:t>
      </w:r>
      <w:r w:rsidR="0020517D">
        <w:rPr>
          <w:sz w:val="21"/>
          <w:szCs w:val="21"/>
        </w:rPr>
        <w:t>20</w:t>
      </w:r>
      <w:r w:rsidR="0020517D" w:rsidRPr="00C922C8">
        <w:rPr>
          <w:sz w:val="21"/>
          <w:szCs w:val="21"/>
        </w:rPr>
        <w:t>%-</w:t>
      </w:r>
      <w:r w:rsidRPr="00C922C8">
        <w:rPr>
          <w:sz w:val="21"/>
          <w:szCs w:val="21"/>
        </w:rPr>
        <w:t>a / alkalom, amely a Megrendelő ezzel kapcsolatos igényének bejelentésekor válik esedékessé. A hibás teljesítés miatti kötbér nem érinti a Megrendelő egyéb jogait</w:t>
      </w:r>
      <w:r w:rsidR="004043FE">
        <w:rPr>
          <w:sz w:val="21"/>
          <w:szCs w:val="21"/>
        </w:rPr>
        <w:t xml:space="preserve">, azzal, hogy a Megrendelő a hibás teljesítési kötbér felszámítása esetén nem érvényesíthet kijavításra, kicserélésre irányuló szavatossági igényt. Amennyiben Megrendelő – kizárólagos döntése </w:t>
      </w:r>
      <w:r w:rsidR="004043FE" w:rsidRPr="004043FE">
        <w:rPr>
          <w:sz w:val="21"/>
          <w:szCs w:val="21"/>
        </w:rPr>
        <w:t xml:space="preserve">alapján – a </w:t>
      </w:r>
      <w:r w:rsidR="004043FE" w:rsidRPr="002F2887">
        <w:rPr>
          <w:sz w:val="21"/>
          <w:szCs w:val="21"/>
        </w:rPr>
        <w:t>Szállító</w:t>
      </w:r>
      <w:r w:rsidR="004043FE" w:rsidRPr="004043FE">
        <w:rPr>
          <w:sz w:val="21"/>
          <w:szCs w:val="21"/>
        </w:rPr>
        <w:t xml:space="preserve"> hibás teljesítése esetén a hibás Termék kijavítását vagy kicserélését igényli (akár ismételten is), ennek a </w:t>
      </w:r>
      <w:r w:rsidR="004043FE" w:rsidRPr="002F2887">
        <w:rPr>
          <w:sz w:val="21"/>
          <w:szCs w:val="21"/>
        </w:rPr>
        <w:t>Szállító</w:t>
      </w:r>
      <w:r w:rsidR="004043FE" w:rsidRPr="004043FE">
        <w:rPr>
          <w:sz w:val="21"/>
          <w:szCs w:val="21"/>
        </w:rPr>
        <w:t xml:space="preserve"> a Megrendelő által meghatározott ésszerű póthatáridőn belül köteles eleget tenni; ezen esetben a hibás teljesítés időpontjától a kijavítással </w:t>
      </w:r>
      <w:r w:rsidR="004043FE" w:rsidRPr="004043FE">
        <w:rPr>
          <w:sz w:val="21"/>
          <w:szCs w:val="21"/>
        </w:rPr>
        <w:lastRenderedPageBreak/>
        <w:t xml:space="preserve">vagy kicseréléssel történt szerződésszerű teljesítésig eltelt időre Megrendelő a </w:t>
      </w:r>
      <w:r w:rsidR="004043FE" w:rsidRPr="002F2887">
        <w:rPr>
          <w:sz w:val="21"/>
          <w:szCs w:val="21"/>
        </w:rPr>
        <w:t>6.4.</w:t>
      </w:r>
      <w:r w:rsidR="004043FE" w:rsidRPr="004043FE">
        <w:rPr>
          <w:sz w:val="21"/>
          <w:szCs w:val="21"/>
        </w:rPr>
        <w:t xml:space="preserve"> pont szerinti</w:t>
      </w:r>
      <w:r w:rsidR="004043FE">
        <w:rPr>
          <w:sz w:val="21"/>
          <w:szCs w:val="21"/>
        </w:rPr>
        <w:t xml:space="preserve"> késedelmi kötbér felszámítására jogosult.</w:t>
      </w:r>
    </w:p>
    <w:p w:rsidR="00AD714B" w:rsidRPr="00C922C8" w:rsidRDefault="00AD714B" w:rsidP="00FA1045">
      <w:pPr>
        <w:tabs>
          <w:tab w:val="left" w:pos="851"/>
        </w:tabs>
        <w:adjustRightInd/>
        <w:spacing w:line="240" w:lineRule="auto"/>
        <w:ind w:left="540" w:hanging="540"/>
        <w:textAlignment w:val="auto"/>
        <w:rPr>
          <w:sz w:val="21"/>
          <w:szCs w:val="21"/>
        </w:rPr>
      </w:pPr>
    </w:p>
    <w:p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rsidR="006C2B7F" w:rsidRPr="00C922C8" w:rsidRDefault="006C2B7F" w:rsidP="00496006">
      <w:pPr>
        <w:tabs>
          <w:tab w:val="num" w:pos="1440"/>
        </w:tabs>
        <w:spacing w:line="240" w:lineRule="auto"/>
        <w:rPr>
          <w:sz w:val="21"/>
          <w:szCs w:val="21"/>
        </w:rPr>
      </w:pPr>
    </w:p>
    <w:p w:rsidR="006446CD" w:rsidRDefault="006446CD" w:rsidP="00FA1045">
      <w:pPr>
        <w:tabs>
          <w:tab w:val="num" w:pos="1440"/>
        </w:tabs>
        <w:spacing w:line="240" w:lineRule="auto"/>
        <w:rPr>
          <w:sz w:val="21"/>
          <w:szCs w:val="21"/>
        </w:rPr>
      </w:pPr>
    </w:p>
    <w:p w:rsidR="002F2887" w:rsidRDefault="002F2887" w:rsidP="00FA1045">
      <w:pPr>
        <w:tabs>
          <w:tab w:val="num" w:pos="1440"/>
        </w:tabs>
        <w:spacing w:line="240" w:lineRule="auto"/>
        <w:rPr>
          <w:sz w:val="21"/>
          <w:szCs w:val="21"/>
        </w:rPr>
      </w:pPr>
    </w:p>
    <w:p w:rsidR="002F2887" w:rsidRDefault="002F2887" w:rsidP="00FA1045">
      <w:pPr>
        <w:tabs>
          <w:tab w:val="num" w:pos="1440"/>
        </w:tabs>
        <w:spacing w:line="240" w:lineRule="auto"/>
        <w:rPr>
          <w:sz w:val="21"/>
          <w:szCs w:val="21"/>
        </w:rPr>
      </w:pPr>
    </w:p>
    <w:p w:rsidR="002F2887" w:rsidRDefault="002F2887" w:rsidP="00FA1045">
      <w:pPr>
        <w:tabs>
          <w:tab w:val="num" w:pos="1440"/>
        </w:tabs>
        <w:spacing w:line="240" w:lineRule="auto"/>
        <w:rPr>
          <w:sz w:val="21"/>
          <w:szCs w:val="21"/>
        </w:rPr>
      </w:pPr>
    </w:p>
    <w:p w:rsidR="00AD714B" w:rsidRDefault="00AD714B" w:rsidP="00FA1045">
      <w:pPr>
        <w:tabs>
          <w:tab w:val="num" w:pos="1440"/>
        </w:tabs>
        <w:spacing w:line="240" w:lineRule="auto"/>
        <w:rPr>
          <w:sz w:val="21"/>
          <w:szCs w:val="21"/>
        </w:rPr>
      </w:pPr>
    </w:p>
    <w:p w:rsidR="006446CD" w:rsidRPr="00C922C8" w:rsidRDefault="006446CD" w:rsidP="00FA1045">
      <w:pPr>
        <w:tabs>
          <w:tab w:val="num" w:pos="1440"/>
        </w:tabs>
        <w:spacing w:line="240" w:lineRule="auto"/>
        <w:rPr>
          <w:sz w:val="21"/>
          <w:szCs w:val="21"/>
        </w:rPr>
      </w:pPr>
    </w:p>
    <w:p w:rsidR="008E2F09" w:rsidRPr="00C922C8" w:rsidRDefault="008E2F09" w:rsidP="00FA1045">
      <w:pPr>
        <w:tabs>
          <w:tab w:val="num" w:pos="1440"/>
        </w:tabs>
        <w:spacing w:line="240" w:lineRule="auto"/>
        <w:rPr>
          <w:sz w:val="21"/>
          <w:szCs w:val="21"/>
        </w:rPr>
      </w:pPr>
      <w:r w:rsidRPr="00C922C8">
        <w:rPr>
          <w:b/>
          <w:sz w:val="21"/>
          <w:szCs w:val="21"/>
        </w:rPr>
        <w:t>7. Jótállás</w:t>
      </w:r>
    </w:p>
    <w:p w:rsidR="008E2F09" w:rsidRPr="00C922C8" w:rsidRDefault="008E2F09" w:rsidP="00FA1045">
      <w:pPr>
        <w:tabs>
          <w:tab w:val="num" w:pos="1440"/>
        </w:tabs>
        <w:spacing w:line="240" w:lineRule="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7.1. </w:t>
      </w:r>
      <w:r w:rsidRPr="00C922C8">
        <w:rPr>
          <w:sz w:val="21"/>
          <w:szCs w:val="21"/>
        </w:rPr>
        <w:tab/>
        <w:t xml:space="preserve">Szállítót a szerződésszerűen leszállított Termékekre </w:t>
      </w:r>
      <w:r w:rsidR="00410AB2">
        <w:rPr>
          <w:sz w:val="21"/>
          <w:szCs w:val="21"/>
        </w:rPr>
        <w:t>a mennyiségi átvételtől</w:t>
      </w:r>
      <w:r w:rsidR="00410AB2" w:rsidRPr="00C35191">
        <w:rPr>
          <w:sz w:val="21"/>
          <w:szCs w:val="21"/>
        </w:rPr>
        <w:t xml:space="preserve"> </w:t>
      </w:r>
      <w:r w:rsidRPr="00C922C8">
        <w:rPr>
          <w:sz w:val="21"/>
          <w:szCs w:val="21"/>
        </w:rPr>
        <w:t xml:space="preserve">számított </w:t>
      </w:r>
      <w:r w:rsidR="00547347">
        <w:rPr>
          <w:sz w:val="21"/>
          <w:szCs w:val="21"/>
        </w:rPr>
        <w:t>12</w:t>
      </w:r>
      <w:r w:rsidR="00547347" w:rsidRPr="00C922C8">
        <w:rPr>
          <w:sz w:val="21"/>
          <w:szCs w:val="21"/>
        </w:rPr>
        <w:t xml:space="preserve"> </w:t>
      </w:r>
      <w:r w:rsidR="000C134E">
        <w:rPr>
          <w:sz w:val="21"/>
          <w:szCs w:val="21"/>
        </w:rPr>
        <w:t xml:space="preserve">(tizenkettő) </w:t>
      </w:r>
      <w:r w:rsidRPr="00C922C8">
        <w:rPr>
          <w:sz w:val="21"/>
          <w:szCs w:val="21"/>
        </w:rPr>
        <w:t>hónap</w:t>
      </w:r>
      <w:r w:rsidRPr="003B79AF">
        <w:rPr>
          <w:sz w:val="21"/>
          <w:szCs w:val="21"/>
        </w:rPr>
        <w:t xml:space="preserve"> teljes körű, a Ptk. </w:t>
      </w:r>
      <w:r w:rsidR="00B40A2B" w:rsidRPr="003B79AF">
        <w:rPr>
          <w:sz w:val="21"/>
          <w:szCs w:val="21"/>
        </w:rPr>
        <w:t>6:171-6:173</w:t>
      </w:r>
      <w:r w:rsidR="00FE61FC" w:rsidRPr="00C922C8">
        <w:rPr>
          <w:sz w:val="21"/>
          <w:szCs w:val="21"/>
        </w:rPr>
        <w:t xml:space="preserve">. </w:t>
      </w:r>
      <w:r w:rsidR="00B40A2B" w:rsidRPr="00C922C8">
        <w:rPr>
          <w:sz w:val="21"/>
          <w:szCs w:val="21"/>
        </w:rPr>
        <w:t>§</w:t>
      </w:r>
      <w:r w:rsidRPr="00C922C8">
        <w:rPr>
          <w:sz w:val="21"/>
          <w:szCs w:val="21"/>
        </w:rPr>
        <w:t xml:space="preserve"> szerinti jótállási kötelezettség terheli. Amennyiben a Termékre vagy annak bármely alkatrészére a gyártó cég, bármely alvállalkozója, beszállítója vagy közreműködője a jelen pont szerinti jótállásnál hosszabb jótállást vállal, akkor ezen </w:t>
      </w:r>
      <w:r w:rsidR="00FE61FC" w:rsidRPr="00C922C8">
        <w:rPr>
          <w:sz w:val="21"/>
          <w:szCs w:val="21"/>
        </w:rPr>
        <w:t>Termékek/</w:t>
      </w:r>
      <w:r w:rsidRPr="00C922C8">
        <w:rPr>
          <w:sz w:val="21"/>
          <w:szCs w:val="21"/>
        </w:rPr>
        <w:t xml:space="preserve">alkatrészek tekintetében </w:t>
      </w:r>
      <w:r w:rsidR="00510DCD" w:rsidRPr="00C922C8">
        <w:rPr>
          <w:sz w:val="21"/>
          <w:szCs w:val="21"/>
        </w:rPr>
        <w:t>ezen</w:t>
      </w:r>
      <w:r w:rsidRPr="00C922C8">
        <w:rPr>
          <w:sz w:val="21"/>
          <w:szCs w:val="21"/>
        </w:rPr>
        <w:t xml:space="preserve"> jótállás</w:t>
      </w:r>
      <w:r w:rsidR="00510DCD" w:rsidRPr="00C922C8">
        <w:rPr>
          <w:sz w:val="21"/>
          <w:szCs w:val="21"/>
        </w:rPr>
        <w:t>i idő</w:t>
      </w:r>
      <w:r w:rsidRPr="00C922C8">
        <w:rPr>
          <w:sz w:val="21"/>
          <w:szCs w:val="21"/>
        </w:rPr>
        <w:t xml:space="preserve"> az irányadó. Szállító jelen pont szerinti jótállási kötelezettsége fennáll az alvállalkozókkal, beszállítókkal, és a </w:t>
      </w:r>
      <w:r w:rsidR="002D2AEA" w:rsidRPr="00C922C8">
        <w:rPr>
          <w:sz w:val="21"/>
          <w:szCs w:val="21"/>
        </w:rPr>
        <w:t>Szerződés</w:t>
      </w:r>
      <w:r w:rsidRPr="00C922C8">
        <w:rPr>
          <w:sz w:val="21"/>
          <w:szCs w:val="21"/>
        </w:rPr>
        <w:t xml:space="preserve"> teljesítésében egyébként közreműködőkkel elvégeztetett munkákra és az általuk beépített anyagokra is. Felek rögzítik, hogy Megrendelő – kizárólagos választása szerint, az alábbi pontok szerinti eltérésekkel – ugyanazokat a </w:t>
      </w:r>
      <w:r w:rsidR="00F30BEF">
        <w:rPr>
          <w:sz w:val="21"/>
          <w:szCs w:val="21"/>
        </w:rPr>
        <w:t>jogokat</w:t>
      </w:r>
      <w:r w:rsidR="00F30BEF" w:rsidRPr="00C922C8">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7.2. </w:t>
      </w:r>
      <w:r w:rsidRPr="00C922C8">
        <w:rPr>
          <w:sz w:val="21"/>
          <w:szCs w:val="21"/>
        </w:rPr>
        <w:tab/>
        <w:t xml:space="preserve">Felek rögzítik, hogy amennyiben a jótállási időszak alatt a hibás Termékek aránya a leszállított Termékek </w:t>
      </w:r>
      <w:r w:rsidR="00547347">
        <w:rPr>
          <w:sz w:val="21"/>
          <w:szCs w:val="21"/>
        </w:rPr>
        <w:t>10</w:t>
      </w:r>
      <w:r w:rsidR="00547347" w:rsidRPr="00C922C8">
        <w:rPr>
          <w:sz w:val="21"/>
          <w:szCs w:val="21"/>
        </w:rPr>
        <w:t>%-</w:t>
      </w:r>
      <w:r w:rsidRPr="00C922C8">
        <w:rPr>
          <w:sz w:val="21"/>
          <w:szCs w:val="21"/>
        </w:rPr>
        <w:t>át</w:t>
      </w:r>
      <w:r w:rsidR="000C134E">
        <w:rPr>
          <w:sz w:val="21"/>
          <w:szCs w:val="21"/>
        </w:rPr>
        <w:t xml:space="preserve">, de legalább a </w:t>
      </w:r>
      <w:r w:rsidR="00547347">
        <w:rPr>
          <w:sz w:val="21"/>
          <w:szCs w:val="21"/>
        </w:rPr>
        <w:t>2</w:t>
      </w:r>
      <w:r w:rsidR="00547347" w:rsidRPr="00C922C8">
        <w:rPr>
          <w:sz w:val="21"/>
          <w:szCs w:val="21"/>
        </w:rPr>
        <w:t xml:space="preserve"> </w:t>
      </w:r>
      <w:r w:rsidR="000C134E">
        <w:rPr>
          <w:sz w:val="21"/>
          <w:szCs w:val="21"/>
        </w:rPr>
        <w:t xml:space="preserve">(kettő) </w:t>
      </w:r>
      <w:r w:rsidRPr="00C922C8">
        <w:rPr>
          <w:sz w:val="21"/>
          <w:szCs w:val="21"/>
        </w:rPr>
        <w:t>darabot</w:t>
      </w:r>
      <w:r w:rsidRPr="003B79AF">
        <w:rPr>
          <w:sz w:val="21"/>
          <w:szCs w:val="21"/>
        </w:rPr>
        <w:t xml:space="preserve"> eléri (sorozathiba), Szállító – a Megrendelő kizárólagos választása szerint – köteles valamennyi</w:t>
      </w:r>
      <w:r w:rsidR="00510DCD" w:rsidRPr="00C922C8">
        <w:rPr>
          <w:sz w:val="21"/>
          <w:szCs w:val="21"/>
        </w:rPr>
        <w:t>,</w:t>
      </w:r>
      <w:r w:rsidRPr="00C922C8">
        <w:rPr>
          <w:sz w:val="21"/>
          <w:szCs w:val="21"/>
        </w:rPr>
        <w:t xml:space="preserve"> általa már leszállított Terméket saját költségén kicserélni.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7.3.</w:t>
      </w:r>
      <w:r w:rsidRPr="00C922C8">
        <w:rPr>
          <w:sz w:val="21"/>
          <w:szCs w:val="21"/>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rsidR="008E2F09" w:rsidRPr="00C922C8" w:rsidRDefault="008E2F09" w:rsidP="00FA1045">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 xml:space="preserve">7.4. </w:t>
      </w:r>
      <w:r w:rsidRPr="00C922C8">
        <w:rPr>
          <w:sz w:val="21"/>
          <w:szCs w:val="21"/>
        </w:rPr>
        <w:tab/>
        <w:t>Amennyiben a Termék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w:t>
      </w:r>
      <w:r w:rsidR="00510DCD" w:rsidRPr="00C922C8">
        <w:rPr>
          <w:sz w:val="21"/>
          <w:szCs w:val="21"/>
        </w:rPr>
        <w:t>t</w:t>
      </w:r>
      <w:r w:rsidRPr="00C922C8">
        <w:rPr>
          <w:sz w:val="21"/>
          <w:szCs w:val="21"/>
        </w:rPr>
        <w:t xml:space="preserve"> a Felek által írásban rögzített határidőn belül befejezni (mely határidő magában foglalja az esetlegesen elszállított Termék visszaszállítását is a Megrendelő által megjelölt helyre)</w:t>
      </w:r>
      <w:r w:rsidR="004D702C">
        <w:rPr>
          <w:sz w:val="21"/>
          <w:szCs w:val="21"/>
        </w:rPr>
        <w:t xml:space="preserve">, azzal, hogy a Szállító a cserére vonatkozó kötelezettségének köteles legkésőbb a hiba bejelentésétől számított </w:t>
      </w:r>
      <w:r w:rsidR="006309AE">
        <w:rPr>
          <w:sz w:val="21"/>
          <w:szCs w:val="21"/>
        </w:rPr>
        <w:t>30</w:t>
      </w:r>
      <w:r w:rsidR="004D702C">
        <w:rPr>
          <w:sz w:val="21"/>
          <w:szCs w:val="21"/>
        </w:rPr>
        <w:t xml:space="preserve"> napon belül eleget tenni</w:t>
      </w:r>
      <w:r w:rsidRPr="00C922C8">
        <w:rPr>
          <w:sz w:val="21"/>
          <w:szCs w:val="21"/>
        </w:rPr>
        <w:t>.</w:t>
      </w:r>
      <w:r w:rsidRPr="00C922C8" w:rsidDel="008447C4">
        <w:rPr>
          <w:sz w:val="21"/>
          <w:szCs w:val="21"/>
        </w:rPr>
        <w:t xml:space="preserve">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7.5. </w:t>
      </w:r>
      <w:r w:rsidRPr="00C922C8">
        <w:rPr>
          <w:sz w:val="21"/>
          <w:szCs w:val="21"/>
        </w:rPr>
        <w:tab/>
        <w:t>Felek rögzítik, hogy a jótállási idő a javítás időtartamával meghosszabbodik, a cserélt Termék</w:t>
      </w:r>
      <w:r w:rsidR="00510DCD" w:rsidRPr="00C922C8">
        <w:rPr>
          <w:sz w:val="21"/>
          <w:szCs w:val="21"/>
        </w:rPr>
        <w:t xml:space="preserve"> – vagy alkatrész </w:t>
      </w:r>
      <w:r w:rsidR="00FE61FC" w:rsidRPr="00C922C8">
        <w:rPr>
          <w:sz w:val="21"/>
          <w:szCs w:val="21"/>
        </w:rPr>
        <w:t>–</w:t>
      </w:r>
      <w:r w:rsidRPr="00C922C8">
        <w:rPr>
          <w:sz w:val="21"/>
          <w:szCs w:val="21"/>
        </w:rPr>
        <w:t xml:space="preserve"> vonatkozásában újrakezdődik.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7.6. </w:t>
      </w:r>
      <w:r w:rsidRPr="00C922C8">
        <w:rPr>
          <w:sz w:val="21"/>
          <w:szCs w:val="21"/>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rsidR="00410AB2" w:rsidRDefault="00410AB2" w:rsidP="00410AB2">
      <w:pPr>
        <w:tabs>
          <w:tab w:val="left" w:pos="851"/>
        </w:tabs>
        <w:adjustRightInd/>
        <w:spacing w:line="240" w:lineRule="auto"/>
        <w:ind w:left="540" w:hanging="540"/>
        <w:textAlignment w:val="auto"/>
        <w:rPr>
          <w:sz w:val="21"/>
          <w:szCs w:val="21"/>
        </w:rPr>
      </w:pPr>
    </w:p>
    <w:p w:rsidR="00410AB2" w:rsidRDefault="00410AB2" w:rsidP="00410AB2">
      <w:pPr>
        <w:tabs>
          <w:tab w:val="left" w:pos="851"/>
        </w:tabs>
        <w:adjustRightInd/>
        <w:spacing w:line="240" w:lineRule="auto"/>
        <w:ind w:left="540" w:hanging="540"/>
        <w:textAlignment w:val="auto"/>
        <w:rPr>
          <w:sz w:val="21"/>
          <w:szCs w:val="21"/>
        </w:rPr>
      </w:pPr>
      <w:r>
        <w:rPr>
          <w:sz w:val="21"/>
          <w:szCs w:val="21"/>
        </w:rPr>
        <w:t xml:space="preserve">7.7.    A jótállási időszak végén a Felek közösen vizsgálatot tartanak, melynek során jegyzőkönyvben rögzítik a Termékek esetleges hibáit és azok jótálláson alapuló kijavításának határidőit.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rsidR="00410AB2" w:rsidRDefault="00410AB2" w:rsidP="00410AB2">
      <w:pPr>
        <w:spacing w:line="240" w:lineRule="auto"/>
        <w:rPr>
          <w:sz w:val="21"/>
          <w:szCs w:val="21"/>
        </w:rPr>
      </w:pPr>
    </w:p>
    <w:p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rsidR="00410AB2" w:rsidRDefault="00410AB2" w:rsidP="00410AB2">
      <w:pPr>
        <w:tabs>
          <w:tab w:val="left" w:pos="851"/>
        </w:tabs>
        <w:adjustRightInd/>
        <w:spacing w:line="240" w:lineRule="auto"/>
        <w:ind w:left="540" w:hanging="540"/>
        <w:textAlignment w:val="auto"/>
        <w:rPr>
          <w:sz w:val="21"/>
          <w:szCs w:val="21"/>
        </w:rPr>
      </w:pPr>
    </w:p>
    <w:p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rsidR="008E2F09" w:rsidRPr="00C922C8" w:rsidRDefault="008E2F09" w:rsidP="00410AB2">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sz w:val="21"/>
          <w:szCs w:val="21"/>
        </w:rPr>
      </w:pPr>
    </w:p>
    <w:p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rsidR="008E2F09" w:rsidRPr="00C922C8" w:rsidRDefault="008E2F09" w:rsidP="00FA1045">
      <w:pPr>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közös megegyezéssel;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551B2A">
        <w:rPr>
          <w:sz w:val="21"/>
        </w:rPr>
        <w:t>keretösszeg</w:t>
      </w:r>
      <w:r w:rsidRPr="00294213">
        <w:rPr>
          <w:sz w:val="21"/>
          <w:szCs w:val="21"/>
        </w:rPr>
        <w:t xml:space="preserve"> </w:t>
      </w:r>
      <w:r w:rsidRPr="00C922C8">
        <w:rPr>
          <w:sz w:val="21"/>
          <w:szCs w:val="21"/>
        </w:rPr>
        <w:t>kimerülésével;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rendes felmondással,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elállással.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r w:rsidR="002D2AEA" w:rsidRPr="00C922C8">
        <w:rPr>
          <w:sz w:val="21"/>
          <w:szCs w:val="21"/>
        </w:rPr>
        <w:t>Szerződés</w:t>
      </w:r>
      <w:r w:rsidRPr="00C922C8">
        <w:rPr>
          <w:sz w:val="21"/>
          <w:szCs w:val="21"/>
        </w:rPr>
        <w:t xml:space="preserve"> írásban, közös megegyezéssel, bármikor megszüntethető. A megszüntetés időpontjára, illetve a Felek elszámolási kötelezettségére vonatkozóan a Felek a megszüntetésről rendelkező megállapodásban kötelesek rendelkezni.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lastRenderedPageBreak/>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rsidR="00E71A7E"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Megrendelő és/vagy a képviseletében eljáró MÁV Zrt. Biztonsági </w:t>
      </w:r>
      <w:r w:rsidR="00F8200D">
        <w:rPr>
          <w:sz w:val="21"/>
          <w:szCs w:val="21"/>
        </w:rPr>
        <w:t>Fői</w:t>
      </w:r>
      <w:r w:rsidRPr="00C922C8">
        <w:rPr>
          <w:sz w:val="21"/>
          <w:szCs w:val="21"/>
        </w:rPr>
        <w:t>gazgatósága 10.4. pont szerinti ellenőrzési jogát akadályozza, vagy ezt megkísérli és / vagy az ellenőrzés során téves adatot, információt szolgáltat</w:t>
      </w:r>
      <w:r w:rsidR="00E71A7E" w:rsidRPr="00C922C8">
        <w:rPr>
          <w:sz w:val="21"/>
          <w:szCs w:val="21"/>
        </w:rPr>
        <w:t>;</w:t>
      </w:r>
    </w:p>
    <w:p w:rsidR="00F30BEF" w:rsidRPr="00F30BEF" w:rsidRDefault="00F30BEF" w:rsidP="00F30BEF">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 Szerződés hatálya alatt olyan Terméket szállít, melynek gyártója nem rendelkezik az 1.1. pontban megjelölt érvényes Tanúsítvánnyal;</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az átadás-átvételi eljárás(ok) során olyan műbizonylatot, bizonylatot, tanúsítványt, stb. használ fel vagy kísérel meg felhasználni, amely(ek)nek szabályossága, valódisága, valóságtartalma, hitelessége alapos okkal vitatható;</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xml:space="preserve">, 10.6 </w:t>
      </w:r>
      <w:r>
        <w:rPr>
          <w:sz w:val="21"/>
          <w:szCs w:val="21"/>
        </w:rPr>
        <w:t xml:space="preserve"> pontjában foglalt rendelkezéseket megszegi;</w:t>
      </w:r>
    </w:p>
    <w:p w:rsidR="002D6350" w:rsidRDefault="002D6350" w:rsidP="00FA1045">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által fizetendő késedelmi kötbér eléri a jelen Szerződés 6.4. pontja szerinti maximális mértéket;</w:t>
      </w:r>
    </w:p>
    <w:p w:rsidR="008E2F09" w:rsidRPr="00C922C8" w:rsidRDefault="00E71A7E"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rsidR="008E2F09" w:rsidRPr="00C922C8" w:rsidRDefault="008E2F09" w:rsidP="00FA1045">
      <w:pPr>
        <w:tabs>
          <w:tab w:val="left" w:pos="851"/>
        </w:tabs>
        <w:adjustRightInd/>
        <w:spacing w:line="240" w:lineRule="auto"/>
        <w:ind w:left="540" w:hanging="540"/>
        <w:textAlignment w:val="auto"/>
        <w:rPr>
          <w:sz w:val="21"/>
          <w:szCs w:val="21"/>
        </w:rPr>
      </w:pPr>
    </w:p>
    <w:p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4B48E1">
        <w:rPr>
          <w:sz w:val="21"/>
          <w:szCs w:val="21"/>
        </w:rPr>
        <w:t xml:space="preserve">jelen </w:t>
      </w:r>
      <w:r w:rsidR="003A14A1" w:rsidRPr="003A14A1">
        <w:rPr>
          <w:sz w:val="21"/>
          <w:szCs w:val="21"/>
        </w:rPr>
        <w:t>Szerződés</w:t>
      </w:r>
      <w:r w:rsidR="004B48E1">
        <w:rPr>
          <w:sz w:val="21"/>
          <w:szCs w:val="21"/>
        </w:rPr>
        <w:t>t</w:t>
      </w:r>
      <w:r w:rsidR="003A14A1" w:rsidRPr="003A14A1">
        <w:rPr>
          <w:sz w:val="21"/>
          <w:szCs w:val="21"/>
        </w:rPr>
        <w:t xml:space="preserve"> felmondhatja vagy – a Ptk-ban foglaltak szerint - a Szerződéstől elállhat a Kbt. 143. § (1) bekezdésében rögzített esetekben.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006B11B8">
        <w:rPr>
          <w:sz w:val="21"/>
          <w:szCs w:val="21"/>
        </w:rPr>
        <w:t>.</w:t>
      </w:r>
      <w:r w:rsidRPr="003A14A1">
        <w:rPr>
          <w:sz w:val="21"/>
          <w:szCs w:val="21"/>
        </w:rPr>
        <w:t xml:space="preserve">   Megrendelő köteles a Szerződést felmondani, vagy - a Ptk.-ban foglaltak szerint - attól elállni, ha a Szerződés megkötését követően jut tudomására, hogy a Szállító tekintetében a közbeszerzési eljárás során kizáró ok állt fenn, és ezért ki kellett volna zárni a közbeszerzési eljárásból.</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006B11B8">
        <w:rPr>
          <w:sz w:val="21"/>
          <w:szCs w:val="21"/>
        </w:rPr>
        <w:t>.</w:t>
      </w:r>
      <w:r w:rsidRPr="003A14A1">
        <w:rPr>
          <w:sz w:val="21"/>
          <w:szCs w:val="21"/>
        </w:rPr>
        <w:t xml:space="preserve"> Megrendelő jogosult és egyben köteles a Szerződést felmondani – ha szükséges olyan határidővel, amely lehetővé teszi, hogy a Szerződéssel érintett feladata ellátásáról gondoskodni tudjon – ha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numPr>
          <w:ilvl w:val="0"/>
          <w:numId w:val="39"/>
        </w:numPr>
        <w:tabs>
          <w:tab w:val="left" w:pos="851"/>
        </w:tabs>
        <w:adjustRightInd/>
        <w:spacing w:line="240" w:lineRule="auto"/>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4B48E1">
        <w:rPr>
          <w:sz w:val="21"/>
          <w:szCs w:val="21"/>
        </w:rPr>
        <w:t xml:space="preserve">pont </w:t>
      </w:r>
      <w:r w:rsidRPr="003A14A1">
        <w:rPr>
          <w:sz w:val="21"/>
          <w:szCs w:val="21"/>
        </w:rPr>
        <w:t>kb) pontjában meghatározott valamely feltétel; vagy</w:t>
      </w: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 xml:space="preserve"> </w:t>
      </w:r>
    </w:p>
    <w:p w:rsidR="003A14A1" w:rsidRPr="003A14A1" w:rsidRDefault="003A14A1" w:rsidP="003A14A1">
      <w:pPr>
        <w:numPr>
          <w:ilvl w:val="0"/>
          <w:numId w:val="39"/>
        </w:numPr>
        <w:tabs>
          <w:tab w:val="left" w:pos="851"/>
        </w:tabs>
        <w:adjustRightInd/>
        <w:spacing w:line="240" w:lineRule="auto"/>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4B48E1">
        <w:rPr>
          <w:sz w:val="21"/>
          <w:szCs w:val="21"/>
        </w:rPr>
        <w:t xml:space="preserve">pont </w:t>
      </w:r>
      <w:r w:rsidRPr="003A14A1">
        <w:rPr>
          <w:sz w:val="21"/>
          <w:szCs w:val="21"/>
        </w:rPr>
        <w:t>kb) pontjában meghatározott valamely feltétel.</w:t>
      </w:r>
    </w:p>
    <w:p w:rsidR="003A14A1" w:rsidRDefault="003A14A1" w:rsidP="00B55165">
      <w:pPr>
        <w:tabs>
          <w:tab w:val="left" w:pos="851"/>
        </w:tabs>
        <w:adjustRightInd/>
        <w:spacing w:line="240" w:lineRule="auto"/>
        <w:textAlignment w:val="auto"/>
        <w:rPr>
          <w:sz w:val="21"/>
          <w:szCs w:val="21"/>
        </w:rPr>
      </w:pPr>
    </w:p>
    <w:p w:rsidR="008E2F09" w:rsidRPr="00C922C8" w:rsidRDefault="003A14A1" w:rsidP="00FA1045">
      <w:pPr>
        <w:tabs>
          <w:tab w:val="left" w:pos="851"/>
        </w:tabs>
        <w:adjustRightInd/>
        <w:spacing w:line="240" w:lineRule="auto"/>
        <w:ind w:left="540" w:hanging="540"/>
        <w:textAlignment w:val="auto"/>
        <w:rPr>
          <w:sz w:val="21"/>
          <w:szCs w:val="21"/>
        </w:rPr>
      </w:pPr>
      <w:r>
        <w:rPr>
          <w:sz w:val="21"/>
          <w:szCs w:val="21"/>
        </w:rPr>
        <w:t>9.7</w:t>
      </w:r>
      <w:r w:rsidR="006B11B8">
        <w:rPr>
          <w:sz w:val="21"/>
          <w:szCs w:val="21"/>
        </w:rPr>
        <w:t>.</w:t>
      </w:r>
      <w:r w:rsidR="006B11B8">
        <w:rPr>
          <w:sz w:val="21"/>
          <w:szCs w:val="21"/>
        </w:rPr>
        <w:tab/>
      </w:r>
      <w:r w:rsidR="008E2F09" w:rsidRPr="00C922C8">
        <w:rPr>
          <w:sz w:val="21"/>
          <w:szCs w:val="21"/>
        </w:rPr>
        <w:t xml:space="preserve">Megrendelő a jelen </w:t>
      </w:r>
      <w:r w:rsidR="002D2AEA" w:rsidRPr="00C922C8">
        <w:rPr>
          <w:sz w:val="21"/>
          <w:szCs w:val="21"/>
        </w:rPr>
        <w:t>Szerződés</w:t>
      </w:r>
      <w:r w:rsidR="008E2F09" w:rsidRPr="00C922C8">
        <w:rPr>
          <w:sz w:val="21"/>
          <w:szCs w:val="21"/>
        </w:rPr>
        <w:t>t 30 naptári napos felmondási idővel, a Szállító részére megküldött írásos értesítéssel bármikor, indoklás nélkül felmondhatja.</w:t>
      </w:r>
      <w:r w:rsidR="00D649D0" w:rsidRPr="00C922C8">
        <w:t xml:space="preserve"> </w:t>
      </w:r>
      <w:r w:rsidR="00D649D0" w:rsidRPr="00C922C8">
        <w:rPr>
          <w:sz w:val="21"/>
          <w:szCs w:val="21"/>
        </w:rPr>
        <w:t>A Szállító a Megrendelő rendes felmondása okán semmilyen kártérítési, kártalanítási vagy egyéb igénnyel nem léphet fel a Megrendelővel szemben.</w:t>
      </w:r>
      <w:r w:rsidR="000A1C58" w:rsidRPr="00C922C8">
        <w:rPr>
          <w:sz w:val="21"/>
          <w:szCs w:val="21"/>
        </w:rPr>
        <w:t xml:space="preserve">  A rendes felmondás a már lehívott, de még le nem szállított Termékek leszállítását nem érinti.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w:t>
      </w:r>
      <w:r w:rsidR="00CC30BA">
        <w:rPr>
          <w:sz w:val="21"/>
          <w:szCs w:val="21"/>
        </w:rPr>
        <w:lastRenderedPageBreak/>
        <w:t xml:space="preserve">esetén a Megrendelő jogosult – választása szerint – az osztható részek tekintetében egyes Termékekre az elállás jogát gyakorolni, míg más vonatkozásban a jelen </w:t>
      </w:r>
      <w:r w:rsidR="00F67D8F">
        <w:rPr>
          <w:sz w:val="21"/>
          <w:szCs w:val="21"/>
        </w:rPr>
        <w:t>S</w:t>
      </w:r>
      <w:r w:rsidR="00CC30BA">
        <w:rPr>
          <w:sz w:val="21"/>
          <w:szCs w:val="21"/>
        </w:rPr>
        <w:t>zerződés – azonnali – felmondásának jogával élni.</w:t>
      </w:r>
    </w:p>
    <w:p w:rsidR="00E22C81" w:rsidRPr="00C922C8" w:rsidRDefault="00E22C81" w:rsidP="00FA1045">
      <w:pPr>
        <w:tabs>
          <w:tab w:val="left" w:pos="851"/>
        </w:tabs>
        <w:adjustRightInd/>
        <w:spacing w:line="240" w:lineRule="auto"/>
        <w:ind w:left="540" w:hanging="540"/>
        <w:textAlignment w:val="auto"/>
        <w:rPr>
          <w:sz w:val="21"/>
          <w:szCs w:val="21"/>
        </w:rPr>
      </w:pPr>
    </w:p>
    <w:p w:rsidR="008E2F09" w:rsidRDefault="00E22C81" w:rsidP="003A14A1">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9</w:t>
      </w:r>
      <w:r w:rsidRPr="00C922C8">
        <w:rPr>
          <w:sz w:val="21"/>
          <w:szCs w:val="21"/>
        </w:rPr>
        <w:t>.</w:t>
      </w:r>
      <w:r w:rsidR="008E2F09" w:rsidRPr="00C922C8">
        <w:rPr>
          <w:sz w:val="21"/>
          <w:szCs w:val="21"/>
        </w:rPr>
        <w:t xml:space="preserve"> </w:t>
      </w:r>
      <w:r w:rsidR="008E2F09"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p>
    <w:p w:rsidR="00615515" w:rsidRDefault="00615515" w:rsidP="00FA104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9.1</w:t>
      </w:r>
      <w:r w:rsidR="004043FE">
        <w:rPr>
          <w:sz w:val="21"/>
          <w:szCs w:val="21"/>
        </w:rPr>
        <w:t>0</w:t>
      </w:r>
      <w:r w:rsidR="006B11B8">
        <w:rPr>
          <w:sz w:val="21"/>
          <w:szCs w:val="21"/>
        </w:rPr>
        <w:t>.</w:t>
      </w:r>
      <w:r w:rsidR="006B11B8">
        <w:rPr>
          <w:sz w:val="21"/>
          <w:szCs w:val="21"/>
        </w:rPr>
        <w:tab/>
      </w:r>
      <w:r w:rsidRPr="00615515">
        <w:rPr>
          <w:sz w:val="21"/>
          <w:szCs w:val="21"/>
        </w:rPr>
        <w:t xml:space="preserve">A jelen Szerződés kizárólag a Felek közös megegyezésével, írásban, a Kbt. 141. §-ában foglaltak szerint módosítható, a Felek cégszerű aláírásával. Szóban, ráutaló magatartással a Szerződés nem módosítható. </w:t>
      </w:r>
    </w:p>
    <w:p w:rsidR="00615515" w:rsidRPr="00615515" w:rsidRDefault="00615515" w:rsidP="0061551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8E2F09" w:rsidRDefault="008E2F09" w:rsidP="00FA1045">
      <w:pPr>
        <w:spacing w:line="240" w:lineRule="auto"/>
        <w:rPr>
          <w:b/>
          <w:sz w:val="21"/>
          <w:szCs w:val="21"/>
        </w:rPr>
      </w:pPr>
    </w:p>
    <w:p w:rsidR="006446CD" w:rsidRPr="00C922C8" w:rsidRDefault="006446CD" w:rsidP="00FA1045">
      <w:pPr>
        <w:spacing w:line="240" w:lineRule="auto"/>
        <w:rPr>
          <w:b/>
          <w:sz w:val="21"/>
          <w:szCs w:val="21"/>
        </w:rPr>
      </w:pPr>
    </w:p>
    <w:p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rsidR="008E2F09" w:rsidRPr="00C922C8" w:rsidRDefault="008E2F09" w:rsidP="00FA1045">
      <w:pPr>
        <w:spacing w:line="240" w:lineRule="auto"/>
        <w:ind w:left="539" w:hanging="539"/>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rsidR="00F95BC4" w:rsidRPr="00C922C8" w:rsidRDefault="008E2F09" w:rsidP="00FA1045">
      <w:pPr>
        <w:tabs>
          <w:tab w:val="left" w:pos="540"/>
        </w:tabs>
        <w:spacing w:line="240" w:lineRule="auto"/>
        <w:rPr>
          <w:sz w:val="21"/>
          <w:szCs w:val="21"/>
        </w:rPr>
      </w:pPr>
      <w:r w:rsidRPr="00C922C8">
        <w:rPr>
          <w:sz w:val="21"/>
          <w:szCs w:val="21"/>
        </w:rPr>
        <w:tab/>
      </w:r>
    </w:p>
    <w:p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levelezési cím: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e-mail: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t>telefon/telefax:  ………………………………</w:t>
      </w:r>
    </w:p>
    <w:p w:rsidR="008E2F09" w:rsidRPr="00C922C8" w:rsidRDefault="008E2F09" w:rsidP="00FA1045">
      <w:pPr>
        <w:tabs>
          <w:tab w:val="left" w:pos="540"/>
        </w:tabs>
        <w:spacing w:line="240" w:lineRule="auto"/>
        <w:rPr>
          <w:sz w:val="21"/>
          <w:szCs w:val="21"/>
        </w:rPr>
      </w:pPr>
    </w:p>
    <w:p w:rsidR="008E2F09" w:rsidRPr="00C922C8" w:rsidRDefault="008E2F09" w:rsidP="00FA1045">
      <w:pPr>
        <w:spacing w:line="240" w:lineRule="auto"/>
        <w:ind w:firstLine="540"/>
        <w:rPr>
          <w:sz w:val="21"/>
          <w:szCs w:val="21"/>
        </w:rPr>
      </w:pPr>
      <w:r w:rsidRPr="00C922C8">
        <w:rPr>
          <w:sz w:val="21"/>
          <w:szCs w:val="21"/>
        </w:rPr>
        <w:t>Megrendelő</w:t>
      </w:r>
      <w:r w:rsidRPr="003B79AF">
        <w:rPr>
          <w:sz w:val="21"/>
          <w:szCs w:val="21"/>
        </w:rPr>
        <w:t xml:space="preserve"> részéről: </w:t>
      </w:r>
      <w:r w:rsidRPr="00C922C8">
        <w:rPr>
          <w:sz w:val="21"/>
          <w:szCs w:val="21"/>
        </w:rPr>
        <w:t xml:space="preserve">a 2. számú </w:t>
      </w:r>
      <w:r w:rsidR="006F63B3">
        <w:rPr>
          <w:sz w:val="21"/>
          <w:szCs w:val="21"/>
        </w:rPr>
        <w:t>m</w:t>
      </w:r>
      <w:r w:rsidRPr="00C922C8">
        <w:rPr>
          <w:sz w:val="21"/>
          <w:szCs w:val="21"/>
        </w:rPr>
        <w:t>ellékletben szereplő személy(ek).</w:t>
      </w:r>
    </w:p>
    <w:p w:rsidR="008E2F09" w:rsidRPr="00C922C8" w:rsidRDefault="008E2F09" w:rsidP="00FA1045">
      <w:pPr>
        <w:spacing w:line="240" w:lineRule="auto"/>
        <w:ind w:firstLine="540"/>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w:t>
      </w:r>
      <w:r w:rsidR="00983212">
        <w:rPr>
          <w:sz w:val="21"/>
          <w:szCs w:val="21"/>
        </w:rPr>
        <w:t>székhelyének</w:t>
      </w:r>
      <w:r w:rsidRPr="00C922C8">
        <w:rPr>
          <w:sz w:val="21"/>
          <w:szCs w:val="21"/>
        </w:rPr>
        <w:t xml:space="preserve">,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Megrendelő jogosult a Szállító jelen Szerződés teljesítésével összefüggő tevékenységét – a Szállító tevékenységének indokolatlan zavarása nélkül – bármikor, szúrópróbaszerűen ellenőrizni</w:t>
      </w:r>
      <w:r w:rsidR="007D6BCE">
        <w:rPr>
          <w:sz w:val="21"/>
          <w:szCs w:val="21"/>
        </w:rPr>
        <w:t xml:space="preserve">, </w:t>
      </w:r>
      <w:r w:rsidR="007D6BCE" w:rsidRPr="004D36A7">
        <w:rPr>
          <w:sz w:val="21"/>
          <w:szCs w:val="21"/>
        </w:rPr>
        <w:t>akár a Termék(ek) gyártási helyszínén is</w:t>
      </w:r>
      <w:r w:rsidR="007D6BCE" w:rsidRPr="006B11B8">
        <w:rPr>
          <w:rStyle w:val="Lbjegyzet-hivatkozs"/>
          <w:sz w:val="21"/>
          <w:szCs w:val="21"/>
        </w:rPr>
        <w:footnoteReference w:id="3"/>
      </w:r>
      <w:r w:rsidRPr="004D36A7">
        <w:rPr>
          <w:sz w:val="21"/>
          <w:szCs w:val="21"/>
        </w:rPr>
        <w:t>.</w:t>
      </w:r>
      <w:r w:rsidRPr="00C922C8">
        <w:rPr>
          <w:sz w:val="21"/>
          <w:szCs w:val="21"/>
        </w:rPr>
        <w:t xml:space="preserve"> Szállító köteles a Megrendelő ilyen irányú indokolt kéréseinek eleget tenni. Szállító tudomásul veszi, hogy a jelen pont szerinti ellenőrzést a MÁV Magyar Államvasutak Zrt. Biztonsági </w:t>
      </w:r>
      <w:r w:rsidR="00D60831">
        <w:rPr>
          <w:sz w:val="21"/>
          <w:szCs w:val="21"/>
        </w:rPr>
        <w:t>Fői</w:t>
      </w:r>
      <w:r w:rsidRPr="00C922C8">
        <w:rPr>
          <w:sz w:val="21"/>
          <w:szCs w:val="21"/>
        </w:rPr>
        <w:t xml:space="preserve">gazgatósága is jogosult gyakorolni. </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F945D9" w:rsidRPr="00C922C8" w:rsidRDefault="00F945D9" w:rsidP="00FA1045">
      <w:pPr>
        <w:tabs>
          <w:tab w:val="num" w:pos="567"/>
        </w:tabs>
        <w:spacing w:line="240" w:lineRule="auto"/>
        <w:ind w:left="540" w:hanging="540"/>
        <w:rPr>
          <w:sz w:val="21"/>
          <w:szCs w:val="21"/>
        </w:rPr>
      </w:pPr>
    </w:p>
    <w:p w:rsidR="00E3268E" w:rsidRPr="00E3268E" w:rsidRDefault="00F945D9" w:rsidP="00E3268E">
      <w:pPr>
        <w:spacing w:line="240" w:lineRule="auto"/>
        <w:ind w:left="540" w:hanging="540"/>
        <w:rPr>
          <w:i/>
          <w:sz w:val="21"/>
          <w:szCs w:val="21"/>
        </w:rPr>
      </w:pPr>
      <w:r w:rsidRPr="00C922C8">
        <w:rPr>
          <w:sz w:val="21"/>
          <w:szCs w:val="21"/>
        </w:rPr>
        <w:t xml:space="preserve">10.6. </w:t>
      </w:r>
      <w:r w:rsidR="00366C57" w:rsidRPr="00C922C8">
        <w:rPr>
          <w:sz w:val="21"/>
          <w:szCs w:val="21"/>
        </w:rPr>
        <w:tab/>
      </w:r>
      <w:r w:rsidR="00E3268E" w:rsidRPr="00E3268E">
        <w:rPr>
          <w:sz w:val="21"/>
          <w:szCs w:val="21"/>
        </w:rPr>
        <w:t xml:space="preserve">Jelen Szerződést a Kbt. 138. § (1) bekezdése szerint a Szállítónak kell teljesítenie. Szállító  ugyanakkor a jelen Szerződés teljesítéséhez a Kbt.-ben foglalt feltételek szerint jogosult alvállalkozót igénybe venni. </w:t>
      </w:r>
    </w:p>
    <w:p w:rsidR="00E3268E" w:rsidRPr="00E3268E" w:rsidRDefault="00E3268E" w:rsidP="00E3268E">
      <w:pPr>
        <w:spacing w:line="240" w:lineRule="auto"/>
        <w:ind w:left="540" w:hanging="540"/>
        <w:rPr>
          <w:sz w:val="21"/>
          <w:szCs w:val="21"/>
        </w:rPr>
      </w:pPr>
    </w:p>
    <w:p w:rsidR="00E3268E" w:rsidRPr="00E3268E" w:rsidRDefault="00E3268E" w:rsidP="00B55165">
      <w:pPr>
        <w:spacing w:line="240" w:lineRule="auto"/>
        <w:ind w:left="540"/>
        <w:rPr>
          <w:i/>
          <w:sz w:val="21"/>
          <w:szCs w:val="21"/>
        </w:rPr>
      </w:pPr>
      <w:r>
        <w:rPr>
          <w:sz w:val="21"/>
          <w:szCs w:val="21"/>
        </w:rPr>
        <w:t>10.6.</w:t>
      </w:r>
      <w:r w:rsidRPr="00E3268E">
        <w:rPr>
          <w:sz w:val="21"/>
          <w:szCs w:val="21"/>
        </w:rPr>
        <w:t xml:space="preserve">1  A jelen Szerződés teljesítésébe a Szállító által bevonni kívánt, a jelen Szerződés megkötésekor ismert alvállalkozók adatait a Szállító által a jelen szerződés aláírásával egyidejűleg aláírt, a jelen szerződés </w:t>
      </w:r>
      <w:r w:rsidR="006F63B3">
        <w:rPr>
          <w:sz w:val="21"/>
          <w:szCs w:val="21"/>
        </w:rPr>
        <w:t>4</w:t>
      </w:r>
      <w:r w:rsidRPr="00E3268E">
        <w:rPr>
          <w:sz w:val="21"/>
          <w:szCs w:val="21"/>
        </w:rPr>
        <w:t>. sz. mellékletét képező nyilatkozat tartalmazza.</w:t>
      </w:r>
    </w:p>
    <w:p w:rsidR="00E3268E" w:rsidRPr="00E3268E" w:rsidRDefault="00E3268E" w:rsidP="00E3268E">
      <w:pPr>
        <w:spacing w:line="240" w:lineRule="auto"/>
        <w:ind w:left="540" w:hanging="540"/>
        <w:rPr>
          <w:i/>
          <w:sz w:val="21"/>
          <w:szCs w:val="21"/>
        </w:rPr>
      </w:pPr>
    </w:p>
    <w:p w:rsidR="00E3268E" w:rsidRPr="00E3268E" w:rsidRDefault="00E3268E" w:rsidP="00B55165">
      <w:pPr>
        <w:spacing w:line="240" w:lineRule="auto"/>
        <w:ind w:left="540"/>
        <w:rPr>
          <w:sz w:val="21"/>
          <w:szCs w:val="21"/>
        </w:rPr>
      </w:pPr>
      <w:r>
        <w:rPr>
          <w:sz w:val="21"/>
          <w:szCs w:val="21"/>
        </w:rPr>
        <w:t>10.6.2</w:t>
      </w:r>
      <w:r w:rsidRPr="00E3268E">
        <w:rPr>
          <w:sz w:val="21"/>
          <w:szCs w:val="21"/>
        </w:rPr>
        <w:t xml:space="preserve"> Felek rögzítik, hogy a Szállító új alvállalkozó bevonására csak a Kbt-ben foglalt feltételekkel jogosult azzal, hogy az új alvállalkozó bevonását </w:t>
      </w:r>
      <w:r w:rsidR="004D702C">
        <w:rPr>
          <w:sz w:val="21"/>
          <w:szCs w:val="21"/>
        </w:rPr>
        <w:t>előzetesen</w:t>
      </w:r>
      <w:r w:rsidR="004D702C" w:rsidRPr="00E3268E">
        <w:rPr>
          <w:sz w:val="21"/>
          <w:szCs w:val="21"/>
        </w:rPr>
        <w:t xml:space="preserve"> </w:t>
      </w:r>
      <w:r w:rsidRPr="00E3268E">
        <w:rPr>
          <w:sz w:val="21"/>
          <w:szCs w:val="21"/>
        </w:rPr>
        <w:t xml:space="preserve">a jelen szerződés </w:t>
      </w:r>
      <w:r w:rsidR="006F63B3">
        <w:rPr>
          <w:sz w:val="21"/>
          <w:szCs w:val="21"/>
        </w:rPr>
        <w:t>4</w:t>
      </w:r>
      <w:r w:rsidRPr="00E3268E">
        <w:rPr>
          <w:sz w:val="21"/>
          <w:szCs w:val="21"/>
        </w:rPr>
        <w:t xml:space="preserve">. sz. melléklete szerinti nyilatkozat aktualizált, a Szállító által cégszerűen aláírt 4 (négy) eredeti példányának Megrendelő részére történő megküldésével köteles </w:t>
      </w:r>
      <w:r w:rsidR="004D702C">
        <w:rPr>
          <w:sz w:val="21"/>
          <w:szCs w:val="21"/>
        </w:rPr>
        <w:t>bejelenteni</w:t>
      </w:r>
      <w:r w:rsidRPr="00E3268E">
        <w:rPr>
          <w:sz w:val="21"/>
          <w:szCs w:val="21"/>
        </w:rPr>
        <w:t xml:space="preserve">. </w:t>
      </w:r>
    </w:p>
    <w:p w:rsidR="00E3268E" w:rsidRPr="00E3268E" w:rsidRDefault="00E3268E" w:rsidP="00E3268E">
      <w:pPr>
        <w:spacing w:line="240" w:lineRule="auto"/>
        <w:ind w:left="540" w:hanging="540"/>
        <w:rPr>
          <w:sz w:val="21"/>
          <w:szCs w:val="21"/>
        </w:rPr>
      </w:pPr>
    </w:p>
    <w:p w:rsidR="00E3268E" w:rsidRPr="00E3268E" w:rsidRDefault="00E3268E" w:rsidP="00B55165">
      <w:pPr>
        <w:spacing w:line="240" w:lineRule="auto"/>
        <w:ind w:left="540"/>
        <w:rPr>
          <w:sz w:val="21"/>
          <w:szCs w:val="21"/>
        </w:rPr>
      </w:pPr>
      <w:r>
        <w:rPr>
          <w:sz w:val="21"/>
          <w:szCs w:val="21"/>
        </w:rPr>
        <w:t>10.6</w:t>
      </w:r>
      <w:r w:rsidRPr="00E3268E">
        <w:rPr>
          <w:sz w:val="21"/>
          <w:szCs w:val="21"/>
        </w:rPr>
        <w:t xml:space="preserve">.3 Felek rögzítik továbbá, hogy bármely, a jelen szerződés </w:t>
      </w:r>
      <w:r w:rsidR="006F63B3">
        <w:rPr>
          <w:sz w:val="21"/>
          <w:szCs w:val="21"/>
        </w:rPr>
        <w:t>4</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6F63B3">
        <w:rPr>
          <w:sz w:val="21"/>
          <w:szCs w:val="21"/>
        </w:rPr>
        <w:t>4</w:t>
      </w:r>
      <w:r w:rsidRPr="00E3268E">
        <w:rPr>
          <w:sz w:val="21"/>
          <w:szCs w:val="21"/>
        </w:rPr>
        <w:t>. sz. melléklete szerinti nyilatkozat aktualizált, a Szállító által cégszerűen aláírt 4 (négy) eredeti példányának Megrendelő részére történő megküldésével köteles bejelenteni.</w:t>
      </w:r>
    </w:p>
    <w:p w:rsidR="00E3268E" w:rsidRPr="00E3268E" w:rsidRDefault="00E3268E" w:rsidP="00E3268E">
      <w:pPr>
        <w:spacing w:line="240" w:lineRule="auto"/>
        <w:ind w:left="540" w:hanging="540"/>
        <w:rPr>
          <w:sz w:val="21"/>
          <w:szCs w:val="21"/>
        </w:rPr>
      </w:pPr>
    </w:p>
    <w:p w:rsidR="00E3268E" w:rsidRPr="00E3268E" w:rsidRDefault="00E3268E" w:rsidP="00B55165">
      <w:pPr>
        <w:spacing w:line="240" w:lineRule="auto"/>
        <w:ind w:left="540"/>
        <w:rPr>
          <w:sz w:val="21"/>
          <w:szCs w:val="21"/>
        </w:rPr>
      </w:pPr>
      <w:r>
        <w:rPr>
          <w:sz w:val="21"/>
          <w:szCs w:val="21"/>
        </w:rPr>
        <w:t>10.6.4</w:t>
      </w:r>
      <w:r w:rsidRPr="00E3268E">
        <w:rPr>
          <w:sz w:val="21"/>
          <w:szCs w:val="21"/>
        </w:rPr>
        <w:t xml:space="preserve"> A jelen Szerződés </w:t>
      </w:r>
      <w:r w:rsidR="006F63B3">
        <w:rPr>
          <w:sz w:val="21"/>
          <w:szCs w:val="21"/>
        </w:rPr>
        <w:t>4</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alszámozással (</w:t>
      </w:r>
      <w:r w:rsidR="00547347">
        <w:rPr>
          <w:sz w:val="21"/>
          <w:szCs w:val="21"/>
        </w:rPr>
        <w:t>5</w:t>
      </w:r>
      <w:r w:rsidRPr="00E3268E">
        <w:rPr>
          <w:sz w:val="21"/>
          <w:szCs w:val="21"/>
        </w:rPr>
        <w:t xml:space="preserve">/1., </w:t>
      </w:r>
      <w:r w:rsidR="00547347">
        <w:rPr>
          <w:sz w:val="21"/>
          <w:szCs w:val="21"/>
        </w:rPr>
        <w:t>5</w:t>
      </w:r>
      <w:r w:rsidRPr="00E3268E">
        <w:rPr>
          <w:sz w:val="21"/>
          <w:szCs w:val="21"/>
        </w:rPr>
        <w:t xml:space="preserve">/2., </w:t>
      </w:r>
      <w:r w:rsidR="00547347">
        <w:rPr>
          <w:sz w:val="21"/>
          <w:szCs w:val="21"/>
        </w:rPr>
        <w:t>5</w:t>
      </w:r>
      <w:r w:rsidRPr="00E3268E">
        <w:rPr>
          <w:sz w:val="21"/>
          <w:szCs w:val="21"/>
        </w:rPr>
        <w:t>/3. stb.) ellátva köteles benyújtani a Megrendelő részére.</w:t>
      </w:r>
    </w:p>
    <w:p w:rsidR="00E3268E" w:rsidRPr="00E3268E" w:rsidRDefault="00E3268E" w:rsidP="00E3268E">
      <w:pPr>
        <w:spacing w:line="240" w:lineRule="auto"/>
        <w:ind w:left="540" w:hanging="540"/>
        <w:rPr>
          <w:sz w:val="21"/>
          <w:szCs w:val="21"/>
        </w:rPr>
      </w:pPr>
    </w:p>
    <w:p w:rsidR="00690634" w:rsidRPr="00690634" w:rsidRDefault="00690634" w:rsidP="00690634">
      <w:pPr>
        <w:spacing w:line="240" w:lineRule="auto"/>
        <w:ind w:left="540"/>
        <w:rPr>
          <w:sz w:val="21"/>
          <w:szCs w:val="21"/>
        </w:rPr>
      </w:pPr>
      <w:r>
        <w:rPr>
          <w:sz w:val="21"/>
          <w:szCs w:val="21"/>
        </w:rPr>
        <w:t>10.6.5  Szállító a 10.6.2. és 10.6</w:t>
      </w:r>
      <w:r w:rsidRPr="00690634">
        <w:rPr>
          <w:sz w:val="21"/>
          <w:szCs w:val="21"/>
        </w:rPr>
        <w:t>.3  pontban rögzítettek kapcsán kifejezetten kijelenti, hogy a Kbt-ben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Szállítóval szemben a jelen szerződés és a vonatkozó jogszabályok szerinti jogkövetkezmények is korlátozás nélkül érvényesíthetők.</w:t>
      </w:r>
    </w:p>
    <w:p w:rsidR="00690634" w:rsidRDefault="00690634" w:rsidP="00B55165">
      <w:pPr>
        <w:spacing w:line="240" w:lineRule="auto"/>
        <w:rPr>
          <w:sz w:val="21"/>
          <w:szCs w:val="21"/>
        </w:rPr>
      </w:pPr>
    </w:p>
    <w:p w:rsidR="00E3268E" w:rsidRPr="00E3268E" w:rsidRDefault="00E3268E" w:rsidP="00B55165">
      <w:pPr>
        <w:spacing w:line="240" w:lineRule="auto"/>
        <w:ind w:left="540"/>
        <w:rPr>
          <w:sz w:val="21"/>
          <w:szCs w:val="21"/>
        </w:rPr>
      </w:pPr>
      <w:r>
        <w:rPr>
          <w:sz w:val="21"/>
          <w:szCs w:val="21"/>
        </w:rPr>
        <w:t>10.6</w:t>
      </w:r>
      <w:r w:rsidRPr="00E3268E">
        <w:rPr>
          <w:sz w:val="21"/>
          <w:szCs w:val="21"/>
        </w:rPr>
        <w:t xml:space="preserve">.6 A Megrendelő vagy a nevében eljáró személy (szervezet) a szerződés teljesítése során korlátozás nélkül jogosult ellenőrizni, hogy a jelen szerződés teljesítésében a Szállító oldalán a jelen szerződés </w:t>
      </w:r>
      <w:r w:rsidR="006F63B3">
        <w:rPr>
          <w:sz w:val="21"/>
          <w:szCs w:val="21"/>
        </w:rPr>
        <w:t>4</w:t>
      </w:r>
      <w:r w:rsidRPr="00E3268E">
        <w:rPr>
          <w:sz w:val="21"/>
          <w:szCs w:val="21"/>
        </w:rPr>
        <w:t>. sz. melléklete szerinti alvállalkozó(k) vesz(nek)-e részt.</w:t>
      </w:r>
    </w:p>
    <w:p w:rsidR="00E3268E" w:rsidRPr="00E3268E" w:rsidRDefault="00E3268E" w:rsidP="00E3268E">
      <w:pPr>
        <w:spacing w:line="240" w:lineRule="auto"/>
        <w:ind w:left="540" w:hanging="540"/>
        <w:rPr>
          <w:sz w:val="21"/>
          <w:szCs w:val="21"/>
        </w:rPr>
      </w:pPr>
    </w:p>
    <w:p w:rsidR="00F945D9" w:rsidRPr="00C922C8" w:rsidRDefault="00E3268E" w:rsidP="00B55165">
      <w:pPr>
        <w:spacing w:line="240" w:lineRule="auto"/>
        <w:ind w:left="540"/>
        <w:rPr>
          <w:sz w:val="21"/>
          <w:szCs w:val="21"/>
        </w:rPr>
      </w:pPr>
      <w:r>
        <w:rPr>
          <w:sz w:val="21"/>
          <w:szCs w:val="21"/>
        </w:rPr>
        <w:t>10.6</w:t>
      </w:r>
      <w:r w:rsidRPr="00E3268E">
        <w:rPr>
          <w:sz w:val="21"/>
          <w:szCs w:val="21"/>
        </w:rPr>
        <w:t xml:space="preserve">.7 </w:t>
      </w:r>
      <w:r w:rsidR="00F945D9" w:rsidRPr="00C922C8">
        <w:rPr>
          <w:sz w:val="21"/>
          <w:szCs w:val="21"/>
        </w:rPr>
        <w:t>A Szállító az általa a teljesítésbe bevont alvállalkozókat megillető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rsidR="00F945D9" w:rsidRPr="00C922C8" w:rsidRDefault="00F945D9" w:rsidP="00FA1045">
      <w:pPr>
        <w:spacing w:line="240" w:lineRule="auto"/>
        <w:ind w:left="540" w:hanging="540"/>
        <w:rPr>
          <w:sz w:val="21"/>
          <w:szCs w:val="21"/>
        </w:rPr>
      </w:pPr>
    </w:p>
    <w:p w:rsidR="00E3268E" w:rsidRP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w:t>
      </w:r>
      <w:r w:rsidR="004D702C">
        <w:rPr>
          <w:sz w:val="21"/>
          <w:szCs w:val="21"/>
        </w:rPr>
        <w:t xml:space="preserve">a Kbt. 65.§ (7) bekezdése szerint az eljárásban bemutatott kötelezettségvállalásnak megfelelően, valamint </w:t>
      </w:r>
      <w:r w:rsidR="00E3268E" w:rsidRPr="00E3268E">
        <w:rPr>
          <w:sz w:val="21"/>
          <w:szCs w:val="21"/>
        </w:rPr>
        <w:t xml:space="preserve">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E3268E" w:rsidRDefault="00E3268E" w:rsidP="00FA1045">
      <w:pPr>
        <w:spacing w:line="240" w:lineRule="auto"/>
        <w:ind w:left="540" w:hanging="540"/>
        <w:rPr>
          <w:sz w:val="21"/>
          <w:szCs w:val="21"/>
        </w:rPr>
      </w:pPr>
    </w:p>
    <w:p w:rsidR="004F69C7" w:rsidRPr="004F69C7" w:rsidRDefault="004F69C7" w:rsidP="004F69C7">
      <w:pPr>
        <w:spacing w:line="240" w:lineRule="auto"/>
        <w:ind w:left="567" w:hanging="567"/>
        <w:rPr>
          <w:sz w:val="21"/>
          <w:szCs w:val="21"/>
        </w:rPr>
      </w:pPr>
      <w:r>
        <w:rPr>
          <w:sz w:val="21"/>
          <w:szCs w:val="21"/>
        </w:rPr>
        <w:t xml:space="preserve">10.8   </w:t>
      </w:r>
      <w:r w:rsidRPr="004F69C7">
        <w:rPr>
          <w:sz w:val="21"/>
          <w:szCs w:val="21"/>
        </w:rPr>
        <w:t xml:space="preserve">Szállító tudomásul veszi, hogy jelen Szerződés teljesítése során személye csak a Kbt. 139. §-ban és a 140. §-ban rögzítettek figyelembevételével változhat meg.   </w:t>
      </w:r>
    </w:p>
    <w:p w:rsidR="004F69C7" w:rsidRDefault="004F69C7" w:rsidP="00B55165">
      <w:pPr>
        <w:spacing w:line="240" w:lineRule="auto"/>
        <w:ind w:left="567" w:hanging="567"/>
        <w:rPr>
          <w:sz w:val="21"/>
          <w:szCs w:val="21"/>
        </w:rPr>
      </w:pPr>
    </w:p>
    <w:p w:rsidR="004F69C7" w:rsidRDefault="004F69C7" w:rsidP="00B55165">
      <w:pPr>
        <w:spacing w:line="240" w:lineRule="auto"/>
        <w:ind w:left="567" w:hanging="567"/>
        <w:rPr>
          <w:sz w:val="21"/>
          <w:szCs w:val="21"/>
        </w:rPr>
      </w:pPr>
    </w:p>
    <w:p w:rsidR="004F69C7" w:rsidRDefault="004F69C7" w:rsidP="00B55165">
      <w:pPr>
        <w:spacing w:line="240" w:lineRule="auto"/>
        <w:ind w:left="567" w:hanging="567"/>
        <w:rPr>
          <w:sz w:val="21"/>
          <w:szCs w:val="21"/>
        </w:rPr>
      </w:pPr>
      <w:r>
        <w:rPr>
          <w:sz w:val="21"/>
          <w:szCs w:val="21"/>
        </w:rPr>
        <w:lastRenderedPageBreak/>
        <w:t xml:space="preserve">10.9.  </w:t>
      </w:r>
      <w:r w:rsidRPr="004F69C7">
        <w:rPr>
          <w:sz w:val="21"/>
          <w:szCs w:val="21"/>
        </w:rPr>
        <w:t xml:space="preserve">Szállító tudomásul veszi, hogy Megrendelő – a közpénzekkel való felelős gazdálkodás elvének érvényesítése jegyében - a jelen Szerződés teljesítése, illetve teljesülése során a Kbt. 142. §-ában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4F69C7" w:rsidRDefault="004F69C7" w:rsidP="00B55165">
      <w:pPr>
        <w:spacing w:line="240" w:lineRule="auto"/>
        <w:ind w:left="567" w:hanging="567"/>
        <w:rPr>
          <w:sz w:val="21"/>
          <w:szCs w:val="21"/>
        </w:rPr>
      </w:pPr>
    </w:p>
    <w:p w:rsidR="008E2F09" w:rsidRPr="00C922C8" w:rsidRDefault="004F69C7" w:rsidP="00B55165">
      <w:pPr>
        <w:spacing w:line="240" w:lineRule="auto"/>
        <w:ind w:left="567" w:hanging="567"/>
        <w:rPr>
          <w:sz w:val="21"/>
          <w:szCs w:val="21"/>
        </w:rPr>
      </w:pPr>
      <w:r>
        <w:rPr>
          <w:sz w:val="21"/>
          <w:szCs w:val="21"/>
        </w:rPr>
        <w:t xml:space="preserve">10.10 </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4B48E1">
        <w:rPr>
          <w:sz w:val="21"/>
          <w:szCs w:val="21"/>
        </w:rPr>
        <w:t xml:space="preserve">pont </w:t>
      </w:r>
      <w:r>
        <w:rPr>
          <w:sz w:val="21"/>
          <w:szCs w:val="21"/>
        </w:rPr>
        <w:t xml:space="preserve">ka) és kb) </w:t>
      </w:r>
      <w:r w:rsidR="00F945D9" w:rsidRPr="00C922C8">
        <w:rPr>
          <w:sz w:val="21"/>
          <w:szCs w:val="21"/>
        </w:rPr>
        <w:t xml:space="preserve">pontja szerinti feltételeknek nem megfelelő társaság tekintetében merülnek fel, és </w:t>
      </w:r>
      <w:r w:rsidR="004B48E1">
        <w:rPr>
          <w:sz w:val="21"/>
          <w:szCs w:val="21"/>
        </w:rPr>
        <w:t>a</w:t>
      </w:r>
      <w:r w:rsidR="00F945D9" w:rsidRPr="00C922C8">
        <w:rPr>
          <w:sz w:val="21"/>
          <w:szCs w:val="21"/>
        </w:rPr>
        <w:t xml:space="preserve">melyek az adóköteles jövedelmének csökkentésére alkalmasak. </w:t>
      </w:r>
    </w:p>
    <w:p w:rsidR="00EE0DE1" w:rsidRDefault="00EE0DE1" w:rsidP="00EE0DE1">
      <w:pPr>
        <w:spacing w:line="240" w:lineRule="auto"/>
        <w:ind w:left="540"/>
        <w:rPr>
          <w:sz w:val="21"/>
          <w:szCs w:val="21"/>
          <w:highlight w:val="yellow"/>
        </w:rPr>
      </w:pPr>
    </w:p>
    <w:p w:rsidR="004F69C7" w:rsidRPr="004F69C7" w:rsidRDefault="004F69C7" w:rsidP="00EE0DE1">
      <w:pPr>
        <w:spacing w:line="240" w:lineRule="auto"/>
        <w:ind w:left="540"/>
        <w:rPr>
          <w:sz w:val="21"/>
          <w:szCs w:val="21"/>
        </w:rPr>
      </w:pPr>
      <w:r w:rsidRPr="004F69C7">
        <w:rPr>
          <w:sz w:val="21"/>
          <w:szCs w:val="21"/>
        </w:rPr>
        <w:t>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megillető jogait korlátozás nélkül tudja gyakorolni</w:t>
      </w:r>
      <w:r w:rsidR="004B48E1">
        <w:rPr>
          <w:sz w:val="21"/>
          <w:szCs w:val="21"/>
        </w:rPr>
        <w:t>.</w:t>
      </w:r>
    </w:p>
    <w:p w:rsidR="006C1BC4" w:rsidRPr="00C922C8" w:rsidRDefault="006C1BC4" w:rsidP="00FA1045">
      <w:pPr>
        <w:tabs>
          <w:tab w:val="num" w:pos="567"/>
        </w:tabs>
        <w:spacing w:line="240" w:lineRule="auto"/>
        <w:ind w:left="540" w:hanging="540"/>
        <w:rPr>
          <w:sz w:val="21"/>
          <w:szCs w:val="21"/>
        </w:rPr>
      </w:pPr>
    </w:p>
    <w:p w:rsidR="009A283D" w:rsidRPr="009A283D" w:rsidRDefault="003125CD" w:rsidP="007D7684">
      <w:pPr>
        <w:tabs>
          <w:tab w:val="num" w:pos="567"/>
        </w:tabs>
        <w:spacing w:line="240" w:lineRule="auto"/>
        <w:ind w:left="540" w:hanging="540"/>
        <w:rPr>
          <w:i/>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r w:rsidR="00334AAB" w:rsidRPr="00643F96">
        <w:rPr>
          <w:i/>
          <w:sz w:val="21"/>
          <w:szCs w:val="21"/>
        </w:rPr>
        <w:tab/>
      </w:r>
      <w:r w:rsidR="009A283D" w:rsidRPr="009A283D">
        <w:rPr>
          <w:i/>
          <w:sz w:val="21"/>
          <w:szCs w:val="21"/>
        </w:rPr>
        <w:t xml:space="preserve"> </w:t>
      </w:r>
    </w:p>
    <w:p w:rsidR="00F945D9" w:rsidRPr="00C922C8" w:rsidRDefault="00F945D9" w:rsidP="00B55165">
      <w:pPr>
        <w:tabs>
          <w:tab w:val="num" w:pos="567"/>
        </w:tabs>
        <w:spacing w:line="240" w:lineRule="auto"/>
        <w:rPr>
          <w:sz w:val="21"/>
          <w:szCs w:val="21"/>
        </w:rPr>
      </w:pPr>
    </w:p>
    <w:p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7D7684">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Termékek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A Szállító olyan anyagot nem használhat fel, amelyet részére harmadik személy tulajdonjog-fenntartással adott át vagy egyébként harmadik személy fennálló jogosultsága a Megrendelő tulajdonszerzését és/vagy a Termék felhasználását bármilyen formában korlátozná. E rendelkezés megsértése esetén a Szállító felel minden olyan kárért, amely a Megrendelőt a harmadik személy igényérvényesítésével összefüggésben éri.</w:t>
      </w:r>
    </w:p>
    <w:p w:rsidR="00EE0DE1" w:rsidRDefault="00EE0DE1" w:rsidP="00410AB2">
      <w:pPr>
        <w:tabs>
          <w:tab w:val="num" w:pos="567"/>
        </w:tabs>
        <w:spacing w:line="240" w:lineRule="auto"/>
        <w:ind w:left="567" w:hanging="567"/>
        <w:rPr>
          <w:sz w:val="21"/>
          <w:szCs w:val="21"/>
        </w:rPr>
      </w:pPr>
    </w:p>
    <w:p w:rsidR="007D2A53" w:rsidRDefault="008E2F09" w:rsidP="00472D1C">
      <w:pPr>
        <w:tabs>
          <w:tab w:val="num" w:pos="567"/>
        </w:tabs>
        <w:spacing w:line="240" w:lineRule="auto"/>
        <w:ind w:left="567"/>
        <w:rPr>
          <w:sz w:val="21"/>
          <w:szCs w:val="21"/>
        </w:rPr>
      </w:pPr>
      <w:r w:rsidRPr="00C922C8">
        <w:rPr>
          <w:sz w:val="21"/>
          <w:szCs w:val="21"/>
        </w:rPr>
        <w:t>Szállító szavatolja, hogy általa a jelen Szerződés keretében szállított Termékek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a T</w:t>
      </w:r>
      <w:r w:rsidR="007D2A53" w:rsidRPr="00410AB2">
        <w:rPr>
          <w:sz w:val="21"/>
          <w:szCs w:val="21"/>
        </w:rPr>
        <w:t>ermék</w:t>
      </w:r>
      <w:r w:rsidR="007D2A53">
        <w:rPr>
          <w:sz w:val="21"/>
          <w:szCs w:val="21"/>
        </w:rPr>
        <w:t>(ek)</w:t>
      </w:r>
      <w:r w:rsidR="007D2A53" w:rsidRPr="00410AB2">
        <w:rPr>
          <w:sz w:val="21"/>
          <w:szCs w:val="21"/>
        </w:rPr>
        <w:t xml:space="preserve"> </w:t>
      </w:r>
      <w:r w:rsidR="00ED6A81" w:rsidRPr="00ED6A81">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teljeskörű felelősséget vállal.</w:t>
      </w:r>
    </w:p>
    <w:p w:rsidR="00ED6A81" w:rsidRDefault="00ED6A81" w:rsidP="00410AB2">
      <w:pPr>
        <w:tabs>
          <w:tab w:val="num" w:pos="567"/>
        </w:tabs>
        <w:spacing w:line="240" w:lineRule="auto"/>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7D7684">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rsidR="008E2F09" w:rsidRPr="00C922C8" w:rsidRDefault="008E2F09" w:rsidP="00FA1045">
      <w:pPr>
        <w:tabs>
          <w:tab w:val="num" w:pos="567"/>
        </w:tabs>
        <w:spacing w:line="240" w:lineRule="auto"/>
        <w:ind w:left="540" w:hanging="540"/>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7D7684">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rsidR="008E2F09" w:rsidRPr="00C922C8" w:rsidRDefault="008E2F09" w:rsidP="00FA1045">
      <w:pPr>
        <w:tabs>
          <w:tab w:val="num" w:pos="567"/>
        </w:tabs>
        <w:spacing w:line="240" w:lineRule="auto"/>
        <w:ind w:left="539" w:hanging="539"/>
        <w:rPr>
          <w:sz w:val="21"/>
          <w:szCs w:val="21"/>
        </w:rPr>
      </w:pPr>
    </w:p>
    <w:p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7D7684">
        <w:rPr>
          <w:sz w:val="21"/>
          <w:szCs w:val="21"/>
        </w:rPr>
        <w:t>5</w:t>
      </w:r>
      <w:r w:rsidRPr="00C922C8">
        <w:rPr>
          <w:sz w:val="21"/>
          <w:szCs w:val="21"/>
        </w:rPr>
        <w:t>.</w:t>
      </w:r>
      <w:r w:rsidRPr="00C922C8">
        <w:rPr>
          <w:sz w:val="21"/>
          <w:szCs w:val="21"/>
        </w:rPr>
        <w:tab/>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rsidR="000F532F" w:rsidRDefault="000F532F" w:rsidP="000F532F">
      <w:pPr>
        <w:tabs>
          <w:tab w:val="num" w:pos="567"/>
        </w:tabs>
        <w:spacing w:line="240" w:lineRule="auto"/>
        <w:ind w:left="539" w:hanging="539"/>
        <w:rPr>
          <w:sz w:val="21"/>
          <w:szCs w:val="21"/>
        </w:rPr>
      </w:pPr>
    </w:p>
    <w:p w:rsidR="004E35E1" w:rsidRPr="00410AB2" w:rsidRDefault="004E35E1" w:rsidP="00410AB2">
      <w:pPr>
        <w:tabs>
          <w:tab w:val="num" w:pos="0"/>
        </w:tabs>
        <w:spacing w:line="240" w:lineRule="auto"/>
        <w:ind w:left="539" w:hanging="539"/>
        <w:rPr>
          <w:sz w:val="21"/>
          <w:szCs w:val="21"/>
        </w:rPr>
      </w:pPr>
      <w:r>
        <w:rPr>
          <w:sz w:val="21"/>
          <w:szCs w:val="21"/>
        </w:rPr>
        <w:t>10.1</w:t>
      </w:r>
      <w:r w:rsidR="007D7684">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w:t>
      </w:r>
      <w:r w:rsidRPr="00410AB2">
        <w:rPr>
          <w:sz w:val="21"/>
          <w:szCs w:val="21"/>
        </w:rPr>
        <w:lastRenderedPageBreak/>
        <w:t xml:space="preserve">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rsidR="008E2F09" w:rsidRPr="00C922C8" w:rsidRDefault="008E2F09" w:rsidP="00FA1045">
      <w:pPr>
        <w:spacing w:line="240" w:lineRule="auto"/>
        <w:rPr>
          <w:sz w:val="21"/>
          <w:szCs w:val="21"/>
        </w:rPr>
      </w:pPr>
    </w:p>
    <w:p w:rsidR="008E2F09" w:rsidRPr="00C922C8" w:rsidRDefault="008E2F09" w:rsidP="00FA1045">
      <w:pPr>
        <w:pStyle w:val="Szvegtrzs"/>
        <w:spacing w:line="240" w:lineRule="auto"/>
        <w:ind w:left="539" w:hanging="539"/>
        <w:rPr>
          <w:sz w:val="21"/>
          <w:szCs w:val="21"/>
        </w:rPr>
      </w:pPr>
      <w:r w:rsidRPr="00C922C8">
        <w:rPr>
          <w:sz w:val="21"/>
          <w:szCs w:val="21"/>
        </w:rPr>
        <w:t>10.1</w:t>
      </w:r>
      <w:r w:rsidR="007D7684">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rsidR="008E2F09" w:rsidRPr="00C922C8" w:rsidRDefault="008E2F09" w:rsidP="00FA1045">
      <w:pPr>
        <w:spacing w:line="240" w:lineRule="auto"/>
        <w:ind w:left="539" w:hanging="539"/>
        <w:rPr>
          <w:sz w:val="21"/>
          <w:szCs w:val="21"/>
        </w:rPr>
      </w:pPr>
    </w:p>
    <w:p w:rsidR="008E2F09" w:rsidRDefault="008E2F09" w:rsidP="00FA1045">
      <w:pPr>
        <w:spacing w:line="240" w:lineRule="auto"/>
        <w:ind w:left="539" w:hanging="539"/>
        <w:rPr>
          <w:sz w:val="21"/>
          <w:szCs w:val="21"/>
        </w:rPr>
      </w:pPr>
      <w:r w:rsidRPr="00C922C8">
        <w:rPr>
          <w:sz w:val="21"/>
          <w:szCs w:val="21"/>
        </w:rPr>
        <w:t>10.</w:t>
      </w:r>
      <w:r w:rsidR="007D7684">
        <w:rPr>
          <w:sz w:val="21"/>
          <w:szCs w:val="21"/>
        </w:rPr>
        <w:t>18</w:t>
      </w:r>
      <w:r w:rsidR="00F60800">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02173C" w:rsidRDefault="0002173C" w:rsidP="00FA1045">
      <w:pPr>
        <w:spacing w:line="240" w:lineRule="auto"/>
        <w:ind w:left="539" w:hanging="539"/>
        <w:rPr>
          <w:sz w:val="21"/>
          <w:szCs w:val="21"/>
        </w:rPr>
      </w:pPr>
    </w:p>
    <w:p w:rsidR="009B02F1" w:rsidRDefault="0002173C" w:rsidP="009B02F1">
      <w:pPr>
        <w:tabs>
          <w:tab w:val="num" w:pos="567"/>
        </w:tabs>
        <w:spacing w:line="240" w:lineRule="auto"/>
        <w:ind w:left="539" w:hanging="539"/>
        <w:rPr>
          <w:sz w:val="21"/>
          <w:szCs w:val="21"/>
        </w:rPr>
      </w:pPr>
      <w:r>
        <w:rPr>
          <w:sz w:val="21"/>
          <w:szCs w:val="21"/>
        </w:rPr>
        <w:t>10.</w:t>
      </w:r>
      <w:r w:rsidR="007D7684">
        <w:rPr>
          <w:sz w:val="21"/>
          <w:szCs w:val="21"/>
        </w:rPr>
        <w:t>19</w:t>
      </w:r>
      <w:r w:rsidR="00C87C3C">
        <w:rPr>
          <w:sz w:val="21"/>
          <w:szCs w:val="21"/>
        </w:rPr>
        <w:t>.</w:t>
      </w:r>
      <w:r w:rsidR="00270C75">
        <w:rPr>
          <w:sz w:val="21"/>
          <w:szCs w:val="21"/>
        </w:rPr>
        <w:tab/>
      </w:r>
      <w:r w:rsidR="009B02F1">
        <w:rPr>
          <w:sz w:val="21"/>
          <w:szCs w:val="21"/>
        </w:rPr>
        <w:t xml:space="preserve">Az államháztartásról szóló 2011. évi CXCV. törvény (Áht.) 41. § (6) bekezdése alapján Megrendelő részéről olyan jogi személlyel nem köthető szerződés, illetve létrejött ilyen </w:t>
      </w:r>
      <w:r w:rsidR="009B02F1" w:rsidRPr="00A4330A">
        <w:rPr>
          <w:sz w:val="21"/>
          <w:szCs w:val="21"/>
        </w:rPr>
        <w:t>szerződés alapján nem teljesíthető kifizetés, amely szervezet nem minősül a nemzeti vagyonról szóló 2011. évi CXCVI. törvény (Nvtv.) 3. § (1) bekezdés 1. pontja alapján átlátható szervezetnek</w:t>
      </w:r>
      <w:r w:rsidR="009B02F1">
        <w:rPr>
          <w:sz w:val="21"/>
          <w:szCs w:val="21"/>
        </w:rPr>
        <w:t>.</w:t>
      </w:r>
    </w:p>
    <w:p w:rsidR="009B02F1" w:rsidRDefault="009B02F1" w:rsidP="009B02F1">
      <w:pPr>
        <w:tabs>
          <w:tab w:val="num" w:pos="567"/>
        </w:tabs>
        <w:spacing w:line="240" w:lineRule="auto"/>
        <w:ind w:left="539" w:hanging="539"/>
        <w:rPr>
          <w:sz w:val="21"/>
          <w:szCs w:val="21"/>
        </w:rPr>
      </w:pPr>
    </w:p>
    <w:p w:rsidR="009B02F1" w:rsidRDefault="00270C75" w:rsidP="009B02F1">
      <w:pPr>
        <w:tabs>
          <w:tab w:val="num" w:pos="567"/>
        </w:tabs>
        <w:spacing w:line="240" w:lineRule="auto"/>
        <w:ind w:left="539" w:hanging="539"/>
        <w:rPr>
          <w:sz w:val="21"/>
          <w:szCs w:val="21"/>
        </w:rPr>
      </w:pPr>
      <w:r>
        <w:rPr>
          <w:sz w:val="21"/>
          <w:szCs w:val="21"/>
        </w:rPr>
        <w:tab/>
        <w:t>Szállító</w:t>
      </w:r>
      <w:r w:rsidRPr="00A4330A">
        <w:rPr>
          <w:sz w:val="21"/>
          <w:szCs w:val="21"/>
        </w:rPr>
        <w:t xml:space="preserve"> a Preambulumban hivatkozott </w:t>
      </w:r>
      <w:r w:rsidRPr="00C64C3D">
        <w:rPr>
          <w:sz w:val="21"/>
          <w:szCs w:val="21"/>
        </w:rPr>
        <w:t>beszerzési</w:t>
      </w:r>
      <w:r w:rsidR="009B02F1" w:rsidRPr="00A4330A">
        <w:rPr>
          <w:sz w:val="21"/>
          <w:szCs w:val="21"/>
        </w:rPr>
        <w:t xml:space="preserve"> eljárás során nyilatkozott átláthatóságáról – amely nyilatkozata a jelen Szerződés </w:t>
      </w:r>
      <w:r w:rsidR="006F63B3">
        <w:rPr>
          <w:sz w:val="21"/>
          <w:szCs w:val="21"/>
        </w:rPr>
        <w:t>5</w:t>
      </w:r>
      <w:r w:rsidR="009B02F1" w:rsidRPr="00A4330A">
        <w:rPr>
          <w:sz w:val="21"/>
          <w:szCs w:val="21"/>
        </w:rPr>
        <w:t>. sz. mellékletét képezi –, és a jelen Szerződés aláírásával is megerősíti, hogy a nemzeti vagyonról szóló 2011. évi CXCVI. törvény 3. § (1) bekezdés 1. pontja szerinti át</w:t>
      </w:r>
      <w:r w:rsidR="009B02F1" w:rsidRPr="00A01D5F">
        <w:rPr>
          <w:sz w:val="21"/>
          <w:szCs w:val="21"/>
        </w:rPr>
        <w:t>látható szervezetnek minősül</w:t>
      </w:r>
      <w:r w:rsidR="009B02F1">
        <w:rPr>
          <w:sz w:val="21"/>
          <w:szCs w:val="21"/>
        </w:rPr>
        <w:t>.</w:t>
      </w:r>
    </w:p>
    <w:p w:rsidR="009B02F1" w:rsidRDefault="009B02F1" w:rsidP="009B02F1">
      <w:pPr>
        <w:tabs>
          <w:tab w:val="num" w:pos="567"/>
        </w:tabs>
        <w:spacing w:line="240" w:lineRule="auto"/>
        <w:ind w:left="539" w:hanging="539"/>
        <w:rPr>
          <w:sz w:val="21"/>
          <w:szCs w:val="21"/>
        </w:rPr>
      </w:pPr>
    </w:p>
    <w:p w:rsidR="009B02F1" w:rsidRDefault="009B02F1" w:rsidP="009B02F1">
      <w:pPr>
        <w:tabs>
          <w:tab w:val="num" w:pos="567"/>
        </w:tabs>
        <w:spacing w:line="240" w:lineRule="auto"/>
        <w:ind w:left="539" w:hanging="539"/>
        <w:rPr>
          <w:sz w:val="21"/>
          <w:szCs w:val="21"/>
        </w:rPr>
      </w:pPr>
      <w:r>
        <w:rPr>
          <w:sz w:val="21"/>
          <w:szCs w:val="21"/>
        </w:rPr>
        <w:tab/>
        <w:t>Szállító</w:t>
      </w:r>
      <w:r w:rsidRPr="006C57AA">
        <w:rPr>
          <w:sz w:val="21"/>
          <w:szCs w:val="21"/>
        </w:rPr>
        <w:t xml:space="preserve"> tudomásul veszi továbbá, hogy a valótlan tartalmú nyilatkozat alapján létrejött szerződést Megrendelő jogosult azonnali hatállyal felmondani vagy attól elállni</w:t>
      </w:r>
      <w:r>
        <w:rPr>
          <w:sz w:val="21"/>
          <w:szCs w:val="21"/>
        </w:rPr>
        <w:t>.</w:t>
      </w:r>
    </w:p>
    <w:p w:rsidR="009B02F1" w:rsidRDefault="009B02F1" w:rsidP="009B02F1">
      <w:pPr>
        <w:tabs>
          <w:tab w:val="num" w:pos="567"/>
        </w:tabs>
        <w:spacing w:line="240" w:lineRule="auto"/>
        <w:ind w:left="539" w:hanging="539"/>
        <w:rPr>
          <w:sz w:val="21"/>
          <w:szCs w:val="21"/>
        </w:rPr>
      </w:pPr>
    </w:p>
    <w:p w:rsidR="00270C75" w:rsidRDefault="009B02F1" w:rsidP="00270C75">
      <w:pPr>
        <w:spacing w:line="240" w:lineRule="auto"/>
        <w:ind w:left="567" w:hanging="567"/>
        <w:rPr>
          <w:sz w:val="21"/>
          <w:szCs w:val="21"/>
        </w:rPr>
      </w:pPr>
      <w:r>
        <w:rPr>
          <w:sz w:val="21"/>
          <w:szCs w:val="21"/>
        </w:rPr>
        <w:tab/>
        <w:t xml:space="preserve">Megrendelő jogosult a szerződést azonnali hatállyal felmondani vagy attól elállni amennyiben a Szállító kikerül az átlátható szervezetek </w:t>
      </w:r>
      <w:r w:rsidRPr="005A01A7">
        <w:rPr>
          <w:sz w:val="21"/>
          <w:szCs w:val="21"/>
        </w:rPr>
        <w:t>köréből</w:t>
      </w:r>
      <w:r w:rsidR="00F60800">
        <w:rPr>
          <w:sz w:val="21"/>
          <w:szCs w:val="21"/>
        </w:rPr>
        <w:t>.</w:t>
      </w:r>
      <w:r w:rsidR="00270C75">
        <w:rPr>
          <w:sz w:val="21"/>
          <w:szCs w:val="21"/>
        </w:rPr>
        <w:t>.</w:t>
      </w:r>
    </w:p>
    <w:p w:rsidR="00270C75" w:rsidRDefault="00270C75" w:rsidP="00270C75">
      <w:pPr>
        <w:spacing w:line="240" w:lineRule="auto"/>
        <w:ind w:left="567" w:hanging="567"/>
        <w:rPr>
          <w:sz w:val="21"/>
          <w:szCs w:val="21"/>
        </w:rPr>
      </w:pPr>
    </w:p>
    <w:p w:rsidR="0002173C" w:rsidRPr="00410AB2" w:rsidRDefault="00270C75" w:rsidP="00410AB2">
      <w:pPr>
        <w:spacing w:line="240" w:lineRule="auto"/>
        <w:ind w:left="567" w:hanging="567"/>
        <w:rPr>
          <w:sz w:val="21"/>
          <w:szCs w:val="21"/>
        </w:rPr>
      </w:pPr>
      <w:r>
        <w:rPr>
          <w:sz w:val="21"/>
          <w:szCs w:val="21"/>
        </w:rPr>
        <w:t>10.2</w:t>
      </w:r>
      <w:r w:rsidR="00F60800">
        <w:rPr>
          <w:sz w:val="21"/>
          <w:szCs w:val="21"/>
        </w:rPr>
        <w:t>0</w:t>
      </w:r>
      <w:r>
        <w:rPr>
          <w:sz w:val="21"/>
          <w:szCs w:val="21"/>
        </w:rPr>
        <w:t>.</w:t>
      </w:r>
      <w:r>
        <w:rPr>
          <w:sz w:val="21"/>
          <w:szCs w:val="21"/>
        </w:rPr>
        <w:tab/>
      </w:r>
      <w:r w:rsidR="009A283D">
        <w:rPr>
          <w:sz w:val="21"/>
          <w:szCs w:val="21"/>
        </w:rPr>
        <w:t xml:space="preserve"> </w:t>
      </w:r>
      <w:r w:rsidR="0002173C" w:rsidRPr="00410AB2">
        <w:rPr>
          <w:sz w:val="21"/>
          <w:szCs w:val="21"/>
        </w:rPr>
        <w:t xml:space="preserve">A </w:t>
      </w:r>
      <w:r w:rsidR="0002173C">
        <w:rPr>
          <w:sz w:val="21"/>
          <w:szCs w:val="21"/>
        </w:rPr>
        <w:t>Szállító</w:t>
      </w:r>
      <w:r w:rsidR="0002173C" w:rsidRPr="00410AB2">
        <w:rPr>
          <w:sz w:val="21"/>
          <w:szCs w:val="21"/>
        </w:rPr>
        <w:t xml:space="preserve"> megismerte (</w:t>
      </w:r>
      <w:hyperlink r:id="rId9" w:history="1">
        <w:r w:rsidR="0002173C" w:rsidRPr="00410AB2">
          <w:rPr>
            <w:sz w:val="21"/>
            <w:szCs w:val="21"/>
          </w:rPr>
          <w:t>http://mavcsoport.hu/mav-csoport/etikai-kodex</w:t>
        </w:r>
      </w:hyperlink>
      <w:r w:rsidR="0002173C" w:rsidRPr="00410AB2">
        <w:rPr>
          <w:sz w:val="21"/>
          <w:szCs w:val="21"/>
        </w:rPr>
        <w:t>) és elfogadja a Megrend</w:t>
      </w:r>
      <w:r w:rsidR="0002173C" w:rsidRPr="0002173C">
        <w:rPr>
          <w:sz w:val="21"/>
          <w:szCs w:val="21"/>
        </w:rPr>
        <w:t>elő</w:t>
      </w:r>
      <w:r w:rsidR="0002173C" w:rsidRPr="00410AB2">
        <w:rPr>
          <w:sz w:val="21"/>
          <w:szCs w:val="21"/>
        </w:rPr>
        <w:t xml:space="preserve"> Etikai Kódexét, az abban foglalt értékeket a jogviszony fennállása alatt magára nézve mérvadónak tartja. Kijelenti, hogy vitás e</w:t>
      </w:r>
      <w:r w:rsidR="0002173C" w:rsidRPr="0002173C">
        <w:rPr>
          <w:sz w:val="21"/>
          <w:szCs w:val="21"/>
        </w:rPr>
        <w:t>set felmerülésekor a Megrendelő</w:t>
      </w:r>
      <w:r w:rsidR="0002173C" w:rsidRPr="00410AB2">
        <w:rPr>
          <w:sz w:val="21"/>
          <w:szCs w:val="21"/>
        </w:rPr>
        <w:t xml:space="preserve"> által lefolytatott eljárásban együttműködik a vizsgálókk</w:t>
      </w:r>
      <w:r w:rsidR="0002173C" w:rsidRPr="0002173C">
        <w:rPr>
          <w:sz w:val="21"/>
          <w:szCs w:val="21"/>
        </w:rPr>
        <w:t>al. Vállalja, hogy a Megrendelő</w:t>
      </w:r>
      <w:r w:rsidR="0002173C" w:rsidRPr="00410AB2">
        <w:rPr>
          <w:sz w:val="21"/>
          <w:szCs w:val="21"/>
        </w:rPr>
        <w:t xml:space="preserve"> nevében eljáró személy(ek) Etikai Kódexet sértő csel</w:t>
      </w:r>
      <w:r w:rsidR="0002173C" w:rsidRPr="0002173C">
        <w:rPr>
          <w:sz w:val="21"/>
          <w:szCs w:val="21"/>
        </w:rPr>
        <w:t>ekményét</w:t>
      </w:r>
      <w:r w:rsidR="000F532F">
        <w:rPr>
          <w:sz w:val="21"/>
          <w:szCs w:val="21"/>
        </w:rPr>
        <w:t>/cselekményeit</w:t>
      </w:r>
      <w:r w:rsidR="0002173C" w:rsidRPr="0002173C">
        <w:rPr>
          <w:sz w:val="21"/>
          <w:szCs w:val="21"/>
        </w:rPr>
        <w:t xml:space="preserve"> jelzi a Megrendelő</w:t>
      </w:r>
      <w:r w:rsidR="0002173C" w:rsidRPr="00410AB2">
        <w:rPr>
          <w:sz w:val="21"/>
          <w:szCs w:val="21"/>
        </w:rPr>
        <w:t xml:space="preserve"> által működtetett etikai bejelentő és tanácsadó csatornán keresztül.</w:t>
      </w:r>
    </w:p>
    <w:p w:rsidR="008E2F09" w:rsidRPr="00C922C8" w:rsidRDefault="008E2F09" w:rsidP="00FA1045">
      <w:pPr>
        <w:pStyle w:val="Szvegtrzs"/>
        <w:spacing w:line="240" w:lineRule="auto"/>
        <w:rPr>
          <w:sz w:val="21"/>
          <w:szCs w:val="21"/>
        </w:rPr>
      </w:pPr>
    </w:p>
    <w:p w:rsidR="008E2F09" w:rsidRPr="00C922C8" w:rsidRDefault="008E2F09" w:rsidP="00FA1045">
      <w:pPr>
        <w:spacing w:line="240" w:lineRule="auto"/>
        <w:ind w:left="540" w:hanging="540"/>
        <w:rPr>
          <w:sz w:val="21"/>
          <w:szCs w:val="21"/>
        </w:rPr>
      </w:pPr>
      <w:r w:rsidRPr="00C922C8">
        <w:rPr>
          <w:sz w:val="21"/>
          <w:szCs w:val="21"/>
        </w:rPr>
        <w:t>10.</w:t>
      </w:r>
      <w:r w:rsidR="00270C75">
        <w:rPr>
          <w:sz w:val="21"/>
          <w:szCs w:val="21"/>
        </w:rPr>
        <w:t>2</w:t>
      </w:r>
      <w:r w:rsidR="00F60800">
        <w:rPr>
          <w:sz w:val="21"/>
          <w:szCs w:val="21"/>
        </w:rPr>
        <w:t xml:space="preserve">1. </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a személyesen átadott küldeményt akkor tekintik kézbesítettnek, amikor a </w:t>
      </w:r>
      <w:r w:rsidRPr="00C922C8">
        <w:rPr>
          <w:sz w:val="21"/>
          <w:szCs w:val="21"/>
        </w:rPr>
        <w:lastRenderedPageBreak/>
        <w:t>címzett az átvételt igazolta;</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a telefaxon, e-mailen küldött küldeményt akkor tekintik kézbesítettnek, amikor a címzett az átvételt igazolta, email esetén amikor a kézbesítési igazolást a feladó megkapta, ennek hiányában amikor a küldő a küldeményt elküldte.</w:t>
      </w:r>
    </w:p>
    <w:p w:rsidR="00EE0DE1" w:rsidRPr="00EE0DE1" w:rsidRDefault="00EE0DE1" w:rsidP="00472D1C">
      <w:pPr>
        <w:pStyle w:val="Listaszerbekezds"/>
        <w:spacing w:line="240" w:lineRule="auto"/>
        <w:ind w:left="360"/>
        <w:rPr>
          <w:sz w:val="21"/>
          <w:szCs w:val="21"/>
        </w:rPr>
      </w:pPr>
    </w:p>
    <w:p w:rsidR="00EE0DE1" w:rsidRPr="00472D1C" w:rsidRDefault="00EE0DE1" w:rsidP="00472D1C">
      <w:pPr>
        <w:spacing w:line="0" w:lineRule="atLeast"/>
        <w:ind w:left="567" w:hanging="567"/>
        <w:rPr>
          <w:sz w:val="21"/>
          <w:szCs w:val="21"/>
        </w:rPr>
      </w:pPr>
      <w:r w:rsidRPr="00EE0DE1">
        <w:rPr>
          <w:sz w:val="21"/>
          <w:szCs w:val="21"/>
        </w:rPr>
        <w:t>10.</w:t>
      </w:r>
      <w:r w:rsidR="00270C75">
        <w:rPr>
          <w:sz w:val="21"/>
          <w:szCs w:val="21"/>
        </w:rPr>
        <w:t>2</w:t>
      </w:r>
      <w:r w:rsidR="00F60800">
        <w:rPr>
          <w:sz w:val="21"/>
          <w:szCs w:val="21"/>
        </w:rPr>
        <w:t>2.</w:t>
      </w:r>
      <w:r w:rsidR="00F60800">
        <w:rPr>
          <w:sz w:val="21"/>
          <w:szCs w:val="21"/>
        </w:rPr>
        <w:tab/>
      </w:r>
      <w:r w:rsidRPr="00472D1C">
        <w:rPr>
          <w:sz w:val="21"/>
          <w:szCs w:val="21"/>
        </w:rPr>
        <w:t xml:space="preserve"> Szállító a Ptk. 6:209. § (1) bekezdése alapján már most hozzájárulását adja ahhoz, hogy a Megrendelő a jelen Szerződésből fakadó jogait és kötelezettségeit harmadik személy(ek) részére – kizárólagos választása szerint akár teljesen, akár részlegesen – átruházza a Ptk. 6:208. §-ában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EE0DE1" w:rsidRPr="00EE0DE1" w:rsidRDefault="00EE0DE1" w:rsidP="00472D1C">
      <w:pPr>
        <w:pStyle w:val="Listaszerbekezds"/>
        <w:tabs>
          <w:tab w:val="left" w:pos="567"/>
        </w:tabs>
        <w:spacing w:line="0" w:lineRule="atLeast"/>
        <w:ind w:left="360"/>
        <w:rPr>
          <w:sz w:val="21"/>
          <w:szCs w:val="21"/>
        </w:rPr>
      </w:pPr>
    </w:p>
    <w:p w:rsidR="00EE0DE1" w:rsidRPr="00EE0DE1" w:rsidRDefault="00EE0DE1" w:rsidP="00472D1C">
      <w:pPr>
        <w:pStyle w:val="Listaszerbekezds"/>
        <w:tabs>
          <w:tab w:val="left" w:pos="567"/>
        </w:tabs>
        <w:spacing w:line="0" w:lineRule="atLeast"/>
        <w:ind w:left="567"/>
        <w:rPr>
          <w:sz w:val="21"/>
          <w:szCs w:val="21"/>
        </w:rPr>
      </w:pPr>
      <w:r w:rsidRPr="00EE0DE1">
        <w:rPr>
          <w:sz w:val="21"/>
          <w:szCs w:val="21"/>
        </w:rPr>
        <w:t xml:space="preserve">A Felek rögzítik, hogy a jelen Szerződés alapján a Szállító által szolgáltatandó biztosítékokból származó megrendelői jogok harmadik személy részére – egészben vagy részben is – korlátozás nélkül átruházhatók. </w:t>
      </w:r>
    </w:p>
    <w:p w:rsidR="008E2F09" w:rsidRPr="00C922C8" w:rsidRDefault="008E2F09" w:rsidP="00FA1045">
      <w:pPr>
        <w:spacing w:line="240" w:lineRule="auto"/>
        <w:rPr>
          <w:sz w:val="21"/>
          <w:szCs w:val="21"/>
        </w:rPr>
      </w:pPr>
    </w:p>
    <w:p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270C75">
        <w:rPr>
          <w:sz w:val="21"/>
          <w:szCs w:val="21"/>
        </w:rPr>
        <w:t>2</w:t>
      </w:r>
      <w:r w:rsidR="00F60800">
        <w:rPr>
          <w:sz w:val="21"/>
          <w:szCs w:val="21"/>
        </w:rPr>
        <w:t>3.</w:t>
      </w:r>
      <w:r w:rsidR="009A283D">
        <w:rPr>
          <w:sz w:val="21"/>
          <w:szCs w:val="21"/>
        </w:rPr>
        <w:t xml:space="preserve"> </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9D5700" w:rsidRDefault="009D5700" w:rsidP="00B55165">
      <w:pPr>
        <w:pStyle w:val="Szvegtrzs"/>
        <w:spacing w:line="240" w:lineRule="auto"/>
        <w:rPr>
          <w:sz w:val="21"/>
          <w:szCs w:val="21"/>
        </w:rPr>
      </w:pPr>
    </w:p>
    <w:p w:rsidR="00F30BEF" w:rsidRDefault="008E2F09" w:rsidP="00F30BEF">
      <w:pPr>
        <w:tabs>
          <w:tab w:val="num" w:pos="567"/>
        </w:tabs>
        <w:spacing w:line="240" w:lineRule="auto"/>
        <w:ind w:left="539" w:hanging="539"/>
        <w:rPr>
          <w:sz w:val="21"/>
          <w:szCs w:val="21"/>
        </w:rPr>
      </w:pPr>
      <w:r w:rsidRPr="00C922C8">
        <w:rPr>
          <w:sz w:val="21"/>
          <w:szCs w:val="21"/>
        </w:rPr>
        <w:t>10.</w:t>
      </w:r>
      <w:r w:rsidR="00270C75">
        <w:rPr>
          <w:sz w:val="21"/>
          <w:szCs w:val="21"/>
        </w:rPr>
        <w:t>2</w:t>
      </w:r>
      <w:r w:rsidR="00F60800">
        <w:rPr>
          <w:sz w:val="21"/>
          <w:szCs w:val="21"/>
        </w:rPr>
        <w:t>4.</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jog vonatkozó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rsidR="0002173C" w:rsidRDefault="0002173C" w:rsidP="00F30BEF">
      <w:pPr>
        <w:tabs>
          <w:tab w:val="num" w:pos="567"/>
        </w:tabs>
        <w:spacing w:line="240" w:lineRule="auto"/>
        <w:ind w:left="539" w:hanging="539"/>
        <w:rPr>
          <w:sz w:val="21"/>
          <w:szCs w:val="21"/>
        </w:rPr>
      </w:pPr>
    </w:p>
    <w:p w:rsidR="00F60800" w:rsidRPr="00BB3AEF" w:rsidRDefault="00F60800" w:rsidP="00F60800">
      <w:pPr>
        <w:tabs>
          <w:tab w:val="num" w:pos="567"/>
        </w:tabs>
        <w:spacing w:line="240" w:lineRule="auto"/>
        <w:ind w:left="540" w:hanging="540"/>
        <w:rPr>
          <w:sz w:val="21"/>
          <w:szCs w:val="21"/>
        </w:rPr>
      </w:pPr>
      <w:r>
        <w:rPr>
          <w:sz w:val="21"/>
          <w:szCs w:val="21"/>
        </w:rPr>
        <w:t>10.25.</w:t>
      </w:r>
      <w:r>
        <w:rPr>
          <w:sz w:val="21"/>
          <w:szCs w:val="21"/>
        </w:rPr>
        <w:tab/>
      </w:r>
      <w:r w:rsidRPr="00BB3AEF">
        <w:rPr>
          <w:sz w:val="21"/>
          <w:szCs w:val="21"/>
        </w:rPr>
        <w:t>A Szállító és/vagy jogelődje által a Megrendelő és/vagy jogelődje részére a jelen Szerződés keretében és/vagy a szállítandó Termékek vonatkozásában korábban átadott műszaki leírások, adatlapok, műszaki rajzok, egyéb dokumentumok (a továbbiakban: Dokumentáció) időben és területileg korlátlan, de céljában korlátozott felhasználási jogát a Megrendelő a Dokumentáció átvételével és a Termék(ek) egységárának megfizetésével megszerzi/megszerezte azzal, hogy a Dokumentáció kizárólag a jelen Szerződés tárgyát képező Termékek beépítéséhez, üzemeltetéséhez, javítási és karbantartási szükségleteihez – ideértve annak előkészületeit is – valamint esetleges későbbi átalakításához, felújításához, gyártásához illetőleg a bármikori üzemeltetéshez szükséges engedélyeztetéshez használható fel. A Dokumentációt a Szállító felhatalmazása nélkül harmadik személy részére átadni nem lehet – ide nem értve a hatóságokat –, kivételt képez ez alól a beépítést, valamint üzemeltetést, karbantartást, javítást, átalakítást, felújítást, gyártást és/vagy más hasonló tevékenységet a Megrendelő megbízásából és/vagy a Megrendelővel kötött szerződés alapján végző harmadik személynek történő átadás, ideértve az ilyen tevékenység Megrendelő általi beszerzésére vonatkozó eljárás során történő átadást is. Ez utóbbi esetében a Megrendelő a dokumentációt – titoktartási kötelezettségvállalás mellett – csak olyan mértékben bocsáthatja harmadik személy rendelkezésére, amennyiben ez a harmadik személy által a beszerzési eljárás során adandó ajánlat elkészítéséhez, általa végzett beépítési, továbbá üzemeltetési, karbantartási, javítási, átalakítási, felújítási, gyártási és/vagy más hasonló tevékenységhez feltétlenül szükséges és a Megrendelő felel, hogy ezen harmadik személyek a Dokumentációt a megfelelő mértékben és célból használják.</w:t>
      </w:r>
    </w:p>
    <w:p w:rsidR="00F60800" w:rsidRPr="00BB3AEF" w:rsidRDefault="00F60800" w:rsidP="00F60800">
      <w:pPr>
        <w:tabs>
          <w:tab w:val="num" w:pos="567"/>
        </w:tabs>
        <w:spacing w:line="240" w:lineRule="auto"/>
        <w:ind w:left="540" w:hanging="540"/>
        <w:rPr>
          <w:sz w:val="21"/>
          <w:szCs w:val="21"/>
        </w:rPr>
      </w:pPr>
    </w:p>
    <w:p w:rsidR="00F60800" w:rsidRPr="00BB3AEF" w:rsidRDefault="00F60800" w:rsidP="00F60800">
      <w:pPr>
        <w:spacing w:line="0" w:lineRule="atLeast"/>
        <w:ind w:left="540"/>
        <w:rPr>
          <w:sz w:val="21"/>
          <w:szCs w:val="21"/>
        </w:rPr>
      </w:pPr>
      <w:r w:rsidRPr="00BB3AEF">
        <w:rPr>
          <w:sz w:val="21"/>
          <w:szCs w:val="21"/>
        </w:rPr>
        <w:t xml:space="preserve">Felek rögzítik, hogy a Megrendelő jogosult továbbá a Dokumentáció Megrendelőt megillető felhasználási jogát, a Termékek felhasználásával legyártott, karbantartott vasúti járművek és/vagy azok bármelyike tulajdonjogát és/vagy bármely jogcímen alapuló tartós használati jogát megszerző és/vagy bármely harmadik személyre átruházni. </w:t>
      </w:r>
    </w:p>
    <w:p w:rsidR="00F60800" w:rsidRDefault="00F60800" w:rsidP="00F60800">
      <w:pPr>
        <w:spacing w:line="0" w:lineRule="atLeast"/>
        <w:ind w:left="540"/>
        <w:rPr>
          <w:sz w:val="21"/>
          <w:szCs w:val="21"/>
        </w:rPr>
      </w:pPr>
    </w:p>
    <w:p w:rsidR="00F60800" w:rsidRPr="00BB3AEF" w:rsidRDefault="00F60800" w:rsidP="00F60800">
      <w:pPr>
        <w:spacing w:line="0" w:lineRule="atLeast"/>
        <w:ind w:left="540"/>
        <w:rPr>
          <w:sz w:val="21"/>
          <w:szCs w:val="21"/>
        </w:rPr>
      </w:pPr>
      <w:r w:rsidRPr="00BB3AEF">
        <w:rPr>
          <w:sz w:val="21"/>
          <w:szCs w:val="21"/>
        </w:rPr>
        <w:lastRenderedPageBreak/>
        <w:t xml:space="preserve">Megrendelő jogosult a Dokumentáció belső használatára – ideértve a MÁV csoport más tagvállalatait is –, korlátlan példányszámú többszörözésére is. </w:t>
      </w:r>
    </w:p>
    <w:p w:rsidR="00F60800" w:rsidRDefault="00F60800" w:rsidP="00F60800">
      <w:pPr>
        <w:spacing w:line="240" w:lineRule="auto"/>
        <w:ind w:left="567" w:hanging="567"/>
        <w:rPr>
          <w:sz w:val="21"/>
          <w:szCs w:val="21"/>
        </w:rPr>
      </w:pPr>
      <w:r w:rsidRPr="00BB3AEF">
        <w:rPr>
          <w:sz w:val="21"/>
          <w:szCs w:val="21"/>
        </w:rPr>
        <w:tab/>
      </w:r>
    </w:p>
    <w:p w:rsidR="00F60800" w:rsidRDefault="00F60800" w:rsidP="00F60800">
      <w:pPr>
        <w:tabs>
          <w:tab w:val="num" w:pos="567"/>
        </w:tabs>
        <w:spacing w:line="240" w:lineRule="auto"/>
        <w:ind w:left="539" w:hanging="539"/>
        <w:rPr>
          <w:sz w:val="21"/>
          <w:szCs w:val="21"/>
        </w:rPr>
      </w:pPr>
      <w:r>
        <w:rPr>
          <w:sz w:val="21"/>
          <w:szCs w:val="21"/>
        </w:rPr>
        <w:tab/>
      </w:r>
      <w:r w:rsidRPr="00BB3AEF">
        <w:rPr>
          <w:sz w:val="21"/>
          <w:szCs w:val="21"/>
        </w:rPr>
        <w:t>Felek rögzítik, hogy Szállítót a jelen pontban foglaltakon kívül semmiféle többlettérítés nem illeti meg a Dokumentáció felhasználási jogának biztosítása ellenértékeként</w:t>
      </w:r>
      <w:r>
        <w:rPr>
          <w:sz w:val="21"/>
          <w:szCs w:val="21"/>
        </w:rPr>
        <w:t>.</w:t>
      </w:r>
    </w:p>
    <w:p w:rsidR="002F2887" w:rsidRDefault="002F2887" w:rsidP="00F60800">
      <w:pPr>
        <w:tabs>
          <w:tab w:val="num" w:pos="567"/>
        </w:tabs>
        <w:spacing w:line="240" w:lineRule="auto"/>
        <w:ind w:left="539" w:hanging="539"/>
        <w:rPr>
          <w:sz w:val="21"/>
          <w:szCs w:val="21"/>
        </w:rPr>
      </w:pPr>
    </w:p>
    <w:p w:rsid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t>10.</w:t>
      </w:r>
      <w:r w:rsidR="00270C75">
        <w:rPr>
          <w:sz w:val="21"/>
          <w:szCs w:val="21"/>
        </w:rPr>
        <w:t>26</w:t>
      </w:r>
      <w:r w:rsidR="00C87C3C">
        <w:rPr>
          <w:sz w:val="21"/>
          <w:szCs w:val="21"/>
        </w:rPr>
        <w:t>.</w:t>
      </w:r>
      <w:r w:rsidR="00EE0793">
        <w:rPr>
          <w:sz w:val="21"/>
          <w:szCs w:val="21"/>
        </w:rPr>
        <w:t xml:space="preserve"> </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 xml:space="preserve">§-ára is különös figyelemmel a jelen szerződés aláírásával kijelenti és teljeskörű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rsidR="007D7684" w:rsidRDefault="007D7684" w:rsidP="0002173C">
      <w:pPr>
        <w:keepNext/>
        <w:keepLines/>
        <w:widowControl/>
        <w:suppressAutoHyphens/>
        <w:adjustRightInd/>
        <w:spacing w:line="240" w:lineRule="auto"/>
        <w:ind w:left="567" w:hanging="567"/>
        <w:textAlignment w:val="auto"/>
        <w:rPr>
          <w:sz w:val="21"/>
          <w:szCs w:val="21"/>
        </w:rPr>
      </w:pP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Pr>
          <w:i/>
          <w:sz w:val="21"/>
          <w:szCs w:val="21"/>
        </w:rPr>
        <w:t>10.</w:t>
      </w:r>
      <w:r w:rsidR="00270C75">
        <w:rPr>
          <w:i/>
          <w:sz w:val="21"/>
          <w:szCs w:val="21"/>
        </w:rPr>
        <w:t>27</w:t>
      </w:r>
      <w:r>
        <w:rPr>
          <w:i/>
          <w:sz w:val="21"/>
          <w:szCs w:val="21"/>
        </w:rPr>
        <w:t xml:space="preserve">. </w:t>
      </w:r>
      <w:r w:rsidRPr="007D7684">
        <w:rPr>
          <w:i/>
          <w:sz w:val="21"/>
          <w:szCs w:val="21"/>
        </w:rPr>
        <w:t>Adott esetben [külföldi adóilletőségű Szállító esetén]:</w:t>
      </w:r>
    </w:p>
    <w:p w:rsidR="007D7684" w:rsidRPr="007D7684" w:rsidRDefault="007D7684" w:rsidP="007D7684">
      <w:pPr>
        <w:keepNext/>
        <w:keepLines/>
        <w:widowControl/>
        <w:suppressAutoHyphens/>
        <w:adjustRightInd/>
        <w:spacing w:line="240" w:lineRule="auto"/>
        <w:ind w:left="567" w:hanging="567"/>
        <w:textAlignment w:val="auto"/>
        <w:rPr>
          <w:i/>
          <w:sz w:val="21"/>
          <w:szCs w:val="21"/>
        </w:rPr>
      </w:pP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7D7684">
        <w:rPr>
          <w:i/>
          <w:sz w:val="21"/>
          <w:szCs w:val="21"/>
        </w:rPr>
        <w:tab/>
        <w:t xml:space="preserve">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31038E">
        <w:rPr>
          <w:i/>
          <w:sz w:val="21"/>
          <w:szCs w:val="21"/>
        </w:rPr>
        <w:t>6</w:t>
      </w:r>
      <w:r w:rsidRPr="007D7684">
        <w:rPr>
          <w:i/>
          <w:sz w:val="21"/>
          <w:szCs w:val="21"/>
        </w:rPr>
        <w:t>. számú mellékletét képezi.</w:t>
      </w:r>
    </w:p>
    <w:p w:rsidR="007D7684" w:rsidRPr="007D7684" w:rsidRDefault="007D7684" w:rsidP="007D7684">
      <w:pPr>
        <w:keepNext/>
        <w:keepLines/>
        <w:widowControl/>
        <w:suppressAutoHyphens/>
        <w:adjustRightInd/>
        <w:spacing w:line="240" w:lineRule="auto"/>
        <w:ind w:left="567" w:hanging="567"/>
        <w:textAlignment w:val="auto"/>
        <w:rPr>
          <w:i/>
          <w:sz w:val="21"/>
          <w:szCs w:val="21"/>
        </w:rPr>
      </w:pP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B55165">
        <w:rPr>
          <w:i/>
          <w:sz w:val="21"/>
          <w:szCs w:val="21"/>
        </w:rPr>
        <w:t>10.</w:t>
      </w:r>
      <w:r w:rsidR="00270C75" w:rsidRPr="00B55165">
        <w:rPr>
          <w:i/>
          <w:sz w:val="21"/>
          <w:szCs w:val="21"/>
        </w:rPr>
        <w:t>2</w:t>
      </w:r>
      <w:r w:rsidR="00270C75">
        <w:rPr>
          <w:i/>
          <w:sz w:val="21"/>
          <w:szCs w:val="21"/>
        </w:rPr>
        <w:t>8</w:t>
      </w:r>
      <w:r w:rsidR="00F60800">
        <w:rPr>
          <w:i/>
          <w:sz w:val="21"/>
          <w:szCs w:val="21"/>
        </w:rPr>
        <w:t>.</w:t>
      </w:r>
      <w:r w:rsidRPr="007D7684">
        <w:rPr>
          <w:i/>
          <w:sz w:val="21"/>
          <w:szCs w:val="21"/>
        </w:rPr>
        <w:t xml:space="preserve">Adott esetben (amennyiben a Szállító a közbeszerzési eljárás során a gazdasági és pénzügyi alkalmasság igazolásához más szervezet kapacitásaira támaszkodva felelt meg) </w:t>
      </w:r>
    </w:p>
    <w:p w:rsidR="007D7684" w:rsidRPr="007D7684" w:rsidRDefault="007D7684" w:rsidP="007D7684">
      <w:pPr>
        <w:keepNext/>
        <w:keepLines/>
        <w:widowControl/>
        <w:suppressAutoHyphens/>
        <w:adjustRightInd/>
        <w:spacing w:line="240" w:lineRule="auto"/>
        <w:ind w:left="567" w:hanging="567"/>
        <w:textAlignment w:val="auto"/>
        <w:rPr>
          <w:i/>
          <w:sz w:val="21"/>
          <w:szCs w:val="21"/>
        </w:rPr>
      </w:pP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7D7684">
        <w:rPr>
          <w:i/>
          <w:sz w:val="21"/>
          <w:szCs w:val="21"/>
        </w:rPr>
        <w:tab/>
        <w:t xml:space="preserve">Felek rögzítik, hogy a Kbt. 65. § (8) bekezdése alapján az a szervezet, amelynek adatait a jelen Szerződés megkötését megelőző közbeszerzési eljárás során a Szállító a gazdasági és pénzügyi alkalmasság igazolásához felhasználta, a Ptk. 6:419. §-ában foglaltak szerint kezesként felel a Megrendelőt a Szállító teljesítésének elmaradásával vagy hibás teljesítésével összefüggésben ért károk megtérítéséért.  </w:t>
      </w:r>
    </w:p>
    <w:p w:rsidR="007D7684" w:rsidRDefault="007D7684" w:rsidP="0002173C">
      <w:pPr>
        <w:keepNext/>
        <w:keepLines/>
        <w:widowControl/>
        <w:suppressAutoHyphens/>
        <w:adjustRightInd/>
        <w:spacing w:line="240" w:lineRule="auto"/>
        <w:ind w:left="567" w:hanging="567"/>
        <w:textAlignment w:val="auto"/>
        <w:rPr>
          <w:sz w:val="21"/>
          <w:szCs w:val="21"/>
        </w:rPr>
      </w:pPr>
    </w:p>
    <w:p w:rsidR="007D7684" w:rsidRPr="007D7684" w:rsidRDefault="007D7684" w:rsidP="007D7684">
      <w:pPr>
        <w:keepNext/>
        <w:keepLines/>
        <w:widowControl/>
        <w:suppressAutoHyphens/>
        <w:adjustRightInd/>
        <w:spacing w:line="240" w:lineRule="auto"/>
        <w:ind w:left="567" w:hanging="567"/>
        <w:textAlignment w:val="auto"/>
        <w:rPr>
          <w:sz w:val="21"/>
          <w:szCs w:val="21"/>
        </w:rPr>
      </w:pPr>
      <w:r>
        <w:rPr>
          <w:sz w:val="21"/>
          <w:szCs w:val="21"/>
        </w:rPr>
        <w:t>10.</w:t>
      </w:r>
      <w:r w:rsidR="00F60800">
        <w:rPr>
          <w:sz w:val="21"/>
          <w:szCs w:val="21"/>
        </w:rPr>
        <w:t>29</w:t>
      </w:r>
      <w:r>
        <w:rPr>
          <w:sz w:val="21"/>
          <w:szCs w:val="21"/>
        </w:rPr>
        <w:t xml:space="preserve">. </w:t>
      </w:r>
      <w:r w:rsidRPr="007D7684">
        <w:rPr>
          <w:sz w:val="21"/>
          <w:szCs w:val="21"/>
        </w:rPr>
        <w:t>Jelen Szerződés 3, azaz három, egymással szó szerint megegyező példányban, magyar nyelven készült, melyből Megrendelőt 2, azaz kettő példány, Szállítót 1, azaz egy példány illet meg.</w:t>
      </w:r>
    </w:p>
    <w:p w:rsidR="007D7684" w:rsidRPr="0002173C" w:rsidRDefault="007D7684" w:rsidP="0002173C">
      <w:pPr>
        <w:keepNext/>
        <w:keepLines/>
        <w:widowControl/>
        <w:suppressAutoHyphens/>
        <w:adjustRightInd/>
        <w:spacing w:line="240" w:lineRule="auto"/>
        <w:ind w:left="567" w:hanging="567"/>
        <w:textAlignment w:val="auto"/>
        <w:rPr>
          <w:sz w:val="21"/>
          <w:szCs w:val="21"/>
        </w:rPr>
      </w:pPr>
    </w:p>
    <w:p w:rsidR="008E2F09" w:rsidRPr="00C922C8" w:rsidRDefault="008E2F09" w:rsidP="00FA1045">
      <w:pPr>
        <w:tabs>
          <w:tab w:val="num" w:pos="567"/>
        </w:tabs>
        <w:spacing w:line="240" w:lineRule="auto"/>
        <w:rPr>
          <w:sz w:val="21"/>
          <w:szCs w:val="21"/>
        </w:rPr>
      </w:pPr>
    </w:p>
    <w:p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rsidR="008E2F09" w:rsidRDefault="008E2F09" w:rsidP="00FA1045">
      <w:pPr>
        <w:spacing w:line="240" w:lineRule="auto"/>
        <w:rPr>
          <w:b/>
          <w:sz w:val="21"/>
          <w:szCs w:val="21"/>
        </w:rPr>
      </w:pPr>
    </w:p>
    <w:p w:rsidR="00AD714B" w:rsidRPr="00C922C8" w:rsidRDefault="00AD714B" w:rsidP="00FA1045">
      <w:pPr>
        <w:spacing w:line="240" w:lineRule="auto"/>
        <w:rPr>
          <w:b/>
          <w:sz w:val="21"/>
          <w:szCs w:val="21"/>
        </w:rPr>
      </w:pPr>
    </w:p>
    <w:p w:rsidR="008E2F09" w:rsidRPr="00C922C8" w:rsidRDefault="008E2F09" w:rsidP="00FA1045">
      <w:pPr>
        <w:spacing w:line="240" w:lineRule="auto"/>
        <w:rPr>
          <w:sz w:val="21"/>
          <w:szCs w:val="21"/>
        </w:rPr>
      </w:pPr>
      <w:r w:rsidRPr="00C922C8">
        <w:rPr>
          <w:sz w:val="21"/>
          <w:szCs w:val="21"/>
        </w:rPr>
        <w:t>Mellékletek:</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1. sz. melléklet:</w:t>
      </w:r>
      <w:r w:rsidRPr="00C922C8">
        <w:rPr>
          <w:sz w:val="21"/>
          <w:szCs w:val="21"/>
        </w:rPr>
        <w:tab/>
        <w:t>Szállítandó Termékek műszaki specifikációja, egységárai, szállítási (utánpótlási) határidők, átvételi mód</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rsidR="009A283D" w:rsidRPr="009B02F1" w:rsidRDefault="006309AE" w:rsidP="009A283D">
      <w:pPr>
        <w:tabs>
          <w:tab w:val="left" w:pos="1418"/>
        </w:tabs>
        <w:spacing w:before="120" w:line="240" w:lineRule="auto"/>
        <w:ind w:left="2268" w:hanging="1728"/>
        <w:rPr>
          <w:sz w:val="21"/>
          <w:szCs w:val="21"/>
        </w:rPr>
      </w:pPr>
      <w:r>
        <w:rPr>
          <w:sz w:val="21"/>
          <w:szCs w:val="21"/>
        </w:rPr>
        <w:t>4</w:t>
      </w:r>
      <w:r w:rsidR="009A283D" w:rsidRPr="009B02F1">
        <w:rPr>
          <w:sz w:val="21"/>
          <w:szCs w:val="21"/>
        </w:rPr>
        <w:t>. sz. melléklet</w:t>
      </w:r>
      <w:r w:rsidR="00EE0793" w:rsidRPr="009B02F1">
        <w:rPr>
          <w:sz w:val="21"/>
          <w:szCs w:val="21"/>
        </w:rPr>
        <w:t>:</w:t>
      </w:r>
      <w:r w:rsidR="00EE0793" w:rsidRPr="009B02F1">
        <w:rPr>
          <w:sz w:val="21"/>
          <w:szCs w:val="21"/>
        </w:rPr>
        <w:tab/>
      </w:r>
      <w:r w:rsidR="009A283D" w:rsidRPr="009B02F1">
        <w:rPr>
          <w:sz w:val="21"/>
          <w:szCs w:val="21"/>
        </w:rPr>
        <w:t>Szállítói nyilatkozat az alvállalkozókról</w:t>
      </w:r>
    </w:p>
    <w:p w:rsidR="009B02F1" w:rsidRPr="00551B2A" w:rsidRDefault="006309AE" w:rsidP="00B55165">
      <w:pPr>
        <w:tabs>
          <w:tab w:val="left" w:pos="1418"/>
        </w:tabs>
        <w:spacing w:before="120" w:line="240" w:lineRule="auto"/>
        <w:ind w:left="2268" w:hanging="1728"/>
        <w:rPr>
          <w:i/>
          <w:sz w:val="21"/>
        </w:rPr>
      </w:pPr>
      <w:r>
        <w:rPr>
          <w:sz w:val="21"/>
          <w:szCs w:val="21"/>
        </w:rPr>
        <w:t>5</w:t>
      </w:r>
      <w:r w:rsidR="009B02F1" w:rsidRPr="004E27E5">
        <w:rPr>
          <w:sz w:val="21"/>
          <w:szCs w:val="21"/>
        </w:rPr>
        <w:t>. sz. melléklet:</w:t>
      </w:r>
      <w:r w:rsidR="009B02F1" w:rsidRPr="004E27E5">
        <w:rPr>
          <w:sz w:val="21"/>
          <w:szCs w:val="21"/>
        </w:rPr>
        <w:tab/>
        <w:t>Nyilatkozat átláthatóságról</w:t>
      </w:r>
    </w:p>
    <w:p w:rsidR="00AD714B" w:rsidRDefault="006309AE" w:rsidP="00B55165">
      <w:pPr>
        <w:tabs>
          <w:tab w:val="left" w:pos="1418"/>
        </w:tabs>
        <w:spacing w:before="120" w:line="240" w:lineRule="auto"/>
        <w:ind w:left="2268" w:hanging="1728"/>
        <w:rPr>
          <w:i/>
          <w:sz w:val="21"/>
          <w:szCs w:val="21"/>
        </w:rPr>
      </w:pPr>
      <w:r>
        <w:rPr>
          <w:i/>
          <w:sz w:val="21"/>
          <w:szCs w:val="21"/>
        </w:rPr>
        <w:lastRenderedPageBreak/>
        <w:t>6</w:t>
      </w:r>
      <w:r w:rsidR="0056128E" w:rsidRPr="00643F96">
        <w:rPr>
          <w:i/>
          <w:sz w:val="21"/>
          <w:szCs w:val="21"/>
        </w:rPr>
        <w:t>.</w:t>
      </w:r>
      <w:r w:rsidR="003B30B1" w:rsidRPr="00643F96">
        <w:rPr>
          <w:i/>
          <w:sz w:val="21"/>
          <w:szCs w:val="21"/>
        </w:rPr>
        <w:t xml:space="preserve"> </w:t>
      </w:r>
      <w:r w:rsidR="0056128E" w:rsidRPr="00643F96">
        <w:rPr>
          <w:i/>
          <w:sz w:val="21"/>
          <w:szCs w:val="21"/>
        </w:rPr>
        <w:t>sz. melléklet</w:t>
      </w:r>
      <w:r w:rsidR="003B30B1" w:rsidRPr="00643F96">
        <w:rPr>
          <w:i/>
          <w:sz w:val="21"/>
          <w:szCs w:val="21"/>
        </w:rPr>
        <w:t>:</w:t>
      </w:r>
      <w:r w:rsidR="007003DB" w:rsidRPr="00643F96">
        <w:rPr>
          <w:rStyle w:val="Lbjegyzet-hivatkozs"/>
          <w:i/>
          <w:sz w:val="21"/>
          <w:szCs w:val="21"/>
        </w:rPr>
        <w:footnoteReference w:id="4"/>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p>
    <w:p w:rsidR="008E2F09" w:rsidRPr="00C922C8" w:rsidRDefault="008E2F09" w:rsidP="00FA1045">
      <w:pPr>
        <w:spacing w:line="240" w:lineRule="auto"/>
        <w:rPr>
          <w:sz w:val="21"/>
          <w:szCs w:val="21"/>
        </w:rPr>
      </w:pPr>
    </w:p>
    <w:p w:rsidR="008E2F09" w:rsidRPr="00C922C8" w:rsidRDefault="008E2F09" w:rsidP="00FA1045">
      <w:pPr>
        <w:spacing w:line="240" w:lineRule="auto"/>
        <w:rPr>
          <w:b/>
          <w:sz w:val="21"/>
          <w:szCs w:val="21"/>
        </w:rPr>
      </w:pPr>
      <w:r w:rsidRPr="00C922C8">
        <w:rPr>
          <w:sz w:val="21"/>
          <w:szCs w:val="21"/>
        </w:rPr>
        <w:t>Budapest, 20…. ……………………</w:t>
      </w:r>
    </w:p>
    <w:p w:rsidR="008E2F09" w:rsidRPr="00C922C8" w:rsidRDefault="008E2F09" w:rsidP="00FA1045">
      <w:pPr>
        <w:spacing w:line="240" w:lineRule="auto"/>
        <w:rPr>
          <w:b/>
          <w:sz w:val="21"/>
          <w:szCs w:val="21"/>
        </w:rPr>
      </w:pPr>
    </w:p>
    <w:p w:rsidR="008E2F09" w:rsidRPr="003A36C1" w:rsidRDefault="008E2F09" w:rsidP="00FA1045">
      <w:pPr>
        <w:spacing w:line="240" w:lineRule="auto"/>
        <w:rPr>
          <w:b/>
          <w:sz w:val="21"/>
          <w:szCs w:val="21"/>
        </w:rPr>
      </w:pPr>
    </w:p>
    <w:tbl>
      <w:tblPr>
        <w:tblW w:w="0" w:type="auto"/>
        <w:tblLook w:val="04A0" w:firstRow="1" w:lastRow="0" w:firstColumn="1" w:lastColumn="0" w:noHBand="0" w:noVBand="1"/>
      </w:tblPr>
      <w:tblGrid>
        <w:gridCol w:w="4432"/>
        <w:gridCol w:w="4432"/>
      </w:tblGrid>
      <w:tr w:rsidR="003A36C1" w:rsidRPr="003A36C1" w:rsidTr="00CA3316">
        <w:tc>
          <w:tcPr>
            <w:tcW w:w="4606" w:type="dxa"/>
            <w:shd w:val="clear" w:color="auto" w:fill="auto"/>
            <w:hideMark/>
          </w:tcPr>
          <w:p w:rsidR="003A36C1" w:rsidRPr="00CA3316" w:rsidRDefault="003A36C1" w:rsidP="00CA3316">
            <w:pPr>
              <w:widowControl/>
              <w:adjustRightInd/>
              <w:spacing w:line="240" w:lineRule="auto"/>
              <w:jc w:val="center"/>
              <w:rPr>
                <w:sz w:val="21"/>
                <w:szCs w:val="21"/>
              </w:rPr>
            </w:pPr>
            <w:r w:rsidRPr="00CA3316">
              <w:rPr>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MÁV-START Zrt.</w:t>
            </w:r>
          </w:p>
          <w:p w:rsidR="003A36C1" w:rsidRPr="00CA3316" w:rsidRDefault="003A36C1" w:rsidP="00CA3316">
            <w:pPr>
              <w:widowControl/>
              <w:adjustRightInd/>
              <w:spacing w:line="240" w:lineRule="auto"/>
              <w:jc w:val="center"/>
              <w:rPr>
                <w:b/>
                <w:sz w:val="21"/>
                <w:szCs w:val="21"/>
              </w:rPr>
            </w:pPr>
            <w:r w:rsidRPr="00CA3316">
              <w:rPr>
                <w:b/>
                <w:sz w:val="21"/>
                <w:szCs w:val="21"/>
              </w:rPr>
              <w:t>Megrendelő</w:t>
            </w:r>
          </w:p>
        </w:tc>
        <w:tc>
          <w:tcPr>
            <w:tcW w:w="4606" w:type="dxa"/>
            <w:shd w:val="clear" w:color="auto" w:fill="auto"/>
            <w:hideMark/>
          </w:tcPr>
          <w:p w:rsidR="003A36C1" w:rsidRPr="00CA3316" w:rsidRDefault="003A36C1" w:rsidP="00CA3316">
            <w:pPr>
              <w:widowControl/>
              <w:adjustRightInd/>
              <w:spacing w:line="240" w:lineRule="auto"/>
              <w:jc w:val="center"/>
              <w:rPr>
                <w:sz w:val="21"/>
                <w:szCs w:val="21"/>
              </w:rPr>
            </w:pPr>
            <w:r w:rsidRPr="00CA3316">
              <w:rPr>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1A74D4" w:rsidP="00CA3316">
            <w:pPr>
              <w:widowControl/>
              <w:adjustRightInd/>
              <w:spacing w:line="240" w:lineRule="auto"/>
              <w:jc w:val="center"/>
              <w:rPr>
                <w:sz w:val="21"/>
                <w:szCs w:val="21"/>
              </w:rPr>
            </w:pPr>
            <w:r w:rsidRPr="00CA3316">
              <w:rPr>
                <w:b/>
                <w:sz w:val="21"/>
                <w:szCs w:val="21"/>
              </w:rPr>
              <w:t>Szállít</w:t>
            </w:r>
            <w:r w:rsidR="003A36C1" w:rsidRPr="00CA3316">
              <w:rPr>
                <w:b/>
                <w:sz w:val="21"/>
                <w:szCs w:val="21"/>
              </w:rPr>
              <w:t>ó</w:t>
            </w:r>
            <w:r w:rsidR="006F63B3">
              <w:rPr>
                <w:rStyle w:val="Lbjegyzet-hivatkozs"/>
                <w:b/>
                <w:sz w:val="21"/>
                <w:szCs w:val="21"/>
              </w:rPr>
              <w:footnoteReference w:id="5"/>
            </w:r>
          </w:p>
        </w:tc>
      </w:tr>
    </w:tbl>
    <w:p w:rsidR="00643F96" w:rsidRDefault="00643F96" w:rsidP="00FA1045">
      <w:pPr>
        <w:tabs>
          <w:tab w:val="left" w:pos="426"/>
        </w:tabs>
        <w:spacing w:line="240" w:lineRule="auto"/>
        <w:ind w:left="540"/>
        <w:jc w:val="center"/>
        <w:rPr>
          <w:b/>
          <w:sz w:val="21"/>
          <w:szCs w:val="21"/>
        </w:rPr>
      </w:pPr>
    </w:p>
    <w:p w:rsidR="00643F96" w:rsidRDefault="00643F96">
      <w:pPr>
        <w:widowControl/>
        <w:adjustRightInd/>
        <w:spacing w:line="240" w:lineRule="auto"/>
        <w:jc w:val="left"/>
        <w:textAlignment w:val="auto"/>
        <w:rPr>
          <w:b/>
          <w:sz w:val="21"/>
          <w:szCs w:val="21"/>
        </w:rPr>
      </w:pPr>
      <w:r>
        <w:rPr>
          <w:b/>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t>1. sz. melléklet</w:t>
      </w:r>
    </w:p>
    <w:p w:rsidR="008E2F09" w:rsidRPr="00C922C8" w:rsidRDefault="008E2F09" w:rsidP="00FA1045">
      <w:pPr>
        <w:tabs>
          <w:tab w:val="left" w:pos="426"/>
        </w:tabs>
        <w:spacing w:line="240" w:lineRule="auto"/>
        <w:ind w:left="540"/>
        <w:jc w:val="center"/>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Szállítandó Termékek műszaki specifikációja, egységárai, szállítási (utánpótlási) határidők, átvételi mód</w:t>
      </w:r>
    </w:p>
    <w:p w:rsidR="008E2F09" w:rsidRPr="00C922C8" w:rsidRDefault="008E2F09" w:rsidP="00FA1045">
      <w:pPr>
        <w:tabs>
          <w:tab w:val="left" w:pos="426"/>
        </w:tabs>
        <w:spacing w:line="240" w:lineRule="auto"/>
        <w:ind w:left="540"/>
        <w:rPr>
          <w:sz w:val="21"/>
          <w:szCs w:val="21"/>
        </w:rPr>
      </w:pPr>
      <w:r w:rsidRPr="00C922C8">
        <w:rPr>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t>2. sz. melléklet</w:t>
      </w:r>
    </w:p>
    <w:p w:rsidR="008E2F09" w:rsidRPr="00C922C8" w:rsidRDefault="008E2F09" w:rsidP="00FA1045">
      <w:pPr>
        <w:tabs>
          <w:tab w:val="left" w:pos="426"/>
        </w:tabs>
        <w:spacing w:line="240" w:lineRule="auto"/>
        <w:ind w:left="540"/>
        <w:rPr>
          <w:b/>
          <w:sz w:val="21"/>
          <w:szCs w:val="21"/>
        </w:rPr>
      </w:pPr>
    </w:p>
    <w:p w:rsidR="008E2F09"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w:t>
      </w:r>
      <w:r w:rsidR="009B02F1">
        <w:rPr>
          <w:b/>
          <w:sz w:val="21"/>
          <w:szCs w:val="21"/>
        </w:rPr>
        <w:t>, teljesítésigazolás kiállítására</w:t>
      </w:r>
      <w:r w:rsidRPr="00C922C8">
        <w:rPr>
          <w:b/>
          <w:sz w:val="21"/>
          <w:szCs w:val="21"/>
        </w:rPr>
        <w:t xml:space="preserve"> jogosult személy, stb.)</w:t>
      </w:r>
    </w:p>
    <w:p w:rsidR="00AE5716" w:rsidRDefault="00AE5716" w:rsidP="00FA1045">
      <w:pPr>
        <w:tabs>
          <w:tab w:val="left" w:pos="426"/>
        </w:tabs>
        <w:spacing w:line="240" w:lineRule="auto"/>
        <w:ind w:left="540"/>
        <w:jc w:val="center"/>
        <w:rPr>
          <w:b/>
          <w:sz w:val="21"/>
          <w:szCs w:val="21"/>
        </w:rPr>
      </w:pPr>
    </w:p>
    <w:p w:rsidR="00AE5716" w:rsidRPr="000F6B32" w:rsidRDefault="00AE5716" w:rsidP="00AE5716">
      <w:pPr>
        <w:tabs>
          <w:tab w:val="left" w:pos="426"/>
        </w:tabs>
        <w:spacing w:line="240" w:lineRule="auto"/>
        <w:ind w:left="540"/>
        <w:jc w:val="left"/>
        <w:rPr>
          <w:sz w:val="21"/>
          <w:szCs w:val="21"/>
        </w:rPr>
      </w:pPr>
      <w:r w:rsidRPr="000F6B32">
        <w:rPr>
          <w:b/>
          <w:sz w:val="21"/>
          <w:szCs w:val="21"/>
        </w:rPr>
        <w:t xml:space="preserve">Teljesítés helye: </w:t>
      </w:r>
      <w:r w:rsidRPr="00BA3140">
        <w:rPr>
          <w:sz w:val="21"/>
          <w:szCs w:val="21"/>
        </w:rPr>
        <w:t>MÁV-START Zrt. Istvántelek Országos Osztóraktár (I10)</w:t>
      </w:r>
    </w:p>
    <w:p w:rsidR="00AE5716" w:rsidRPr="000F6B32" w:rsidRDefault="00AE5716" w:rsidP="00AE5716">
      <w:pPr>
        <w:tabs>
          <w:tab w:val="left" w:pos="426"/>
        </w:tabs>
        <w:spacing w:line="240" w:lineRule="auto"/>
        <w:ind w:left="540"/>
        <w:jc w:val="left"/>
        <w:rPr>
          <w:b/>
          <w:sz w:val="21"/>
          <w:szCs w:val="21"/>
        </w:rPr>
      </w:pPr>
    </w:p>
    <w:p w:rsidR="00AE5716" w:rsidRPr="000F6B32" w:rsidRDefault="00AE5716" w:rsidP="00AE5716">
      <w:pPr>
        <w:tabs>
          <w:tab w:val="left" w:pos="426"/>
        </w:tabs>
        <w:spacing w:line="240" w:lineRule="auto"/>
        <w:ind w:left="540"/>
        <w:jc w:val="left"/>
        <w:rPr>
          <w:sz w:val="21"/>
          <w:szCs w:val="21"/>
        </w:rPr>
      </w:pPr>
      <w:r w:rsidRPr="000F6B32">
        <w:rPr>
          <w:b/>
          <w:sz w:val="21"/>
          <w:szCs w:val="21"/>
        </w:rPr>
        <w:t xml:space="preserve">Raktár címe: </w:t>
      </w:r>
      <w:r w:rsidRPr="00BA3140">
        <w:rPr>
          <w:sz w:val="21"/>
          <w:szCs w:val="21"/>
        </w:rPr>
        <w:t>1045 Budapest, Bécsi út 1</w:t>
      </w:r>
      <w:r>
        <w:rPr>
          <w:sz w:val="21"/>
          <w:szCs w:val="21"/>
        </w:rPr>
        <w:t>.</w:t>
      </w:r>
    </w:p>
    <w:p w:rsidR="00AE5716" w:rsidRPr="000F6B32" w:rsidRDefault="00AE5716" w:rsidP="00AE5716">
      <w:pPr>
        <w:tabs>
          <w:tab w:val="left" w:pos="426"/>
        </w:tabs>
        <w:spacing w:line="240" w:lineRule="auto"/>
        <w:ind w:left="540"/>
        <w:jc w:val="left"/>
        <w:rPr>
          <w:b/>
          <w:sz w:val="21"/>
          <w:szCs w:val="21"/>
        </w:rPr>
      </w:pPr>
    </w:p>
    <w:p w:rsidR="00AE5716" w:rsidRPr="000F6B32" w:rsidRDefault="00AE5716" w:rsidP="00AE5716">
      <w:pPr>
        <w:tabs>
          <w:tab w:val="left" w:pos="426"/>
        </w:tabs>
        <w:spacing w:line="240" w:lineRule="auto"/>
        <w:ind w:left="540"/>
        <w:jc w:val="left"/>
        <w:rPr>
          <w:sz w:val="21"/>
          <w:szCs w:val="21"/>
        </w:rPr>
      </w:pPr>
      <w:r w:rsidRPr="000F6B32">
        <w:rPr>
          <w:b/>
          <w:sz w:val="21"/>
          <w:szCs w:val="21"/>
        </w:rPr>
        <w:t xml:space="preserve">Raktár száma: </w:t>
      </w:r>
      <w:r w:rsidRPr="00BA3140">
        <w:rPr>
          <w:sz w:val="21"/>
          <w:szCs w:val="21"/>
        </w:rPr>
        <w:t xml:space="preserve">HU101 </w:t>
      </w:r>
      <w:r>
        <w:rPr>
          <w:sz w:val="21"/>
          <w:szCs w:val="21"/>
        </w:rPr>
        <w:t xml:space="preserve"> </w:t>
      </w:r>
    </w:p>
    <w:p w:rsidR="00AE5716" w:rsidRPr="000F6B32" w:rsidRDefault="00AE5716" w:rsidP="00AE5716">
      <w:pPr>
        <w:tabs>
          <w:tab w:val="left" w:pos="426"/>
        </w:tabs>
        <w:spacing w:line="240" w:lineRule="auto"/>
        <w:ind w:left="540"/>
        <w:jc w:val="left"/>
        <w:rPr>
          <w:b/>
          <w:sz w:val="21"/>
          <w:szCs w:val="21"/>
        </w:rPr>
      </w:pPr>
    </w:p>
    <w:p w:rsidR="00AE5716" w:rsidRPr="000F6B32" w:rsidRDefault="00AE5716" w:rsidP="00AE5716">
      <w:pPr>
        <w:tabs>
          <w:tab w:val="left" w:pos="426"/>
        </w:tabs>
        <w:spacing w:line="240" w:lineRule="auto"/>
        <w:ind w:left="540"/>
        <w:jc w:val="left"/>
        <w:rPr>
          <w:b/>
          <w:sz w:val="21"/>
          <w:szCs w:val="21"/>
        </w:rPr>
      </w:pPr>
      <w:r w:rsidRPr="000F6B32">
        <w:rPr>
          <w:b/>
          <w:sz w:val="21"/>
          <w:szCs w:val="21"/>
        </w:rPr>
        <w:t>Raktárvezető (</w:t>
      </w:r>
      <w:r w:rsidRPr="000F6B32">
        <w:rPr>
          <w:sz w:val="21"/>
          <w:szCs w:val="21"/>
        </w:rPr>
        <w:t>teljesítésigazolásra jogosult személy)</w:t>
      </w:r>
      <w:r w:rsidRPr="000F6B32">
        <w:rPr>
          <w:b/>
          <w:sz w:val="21"/>
          <w:szCs w:val="21"/>
        </w:rPr>
        <w:t xml:space="preserve">: </w:t>
      </w:r>
    </w:p>
    <w:p w:rsidR="00AE5716" w:rsidRDefault="00AE5716" w:rsidP="00AE5716">
      <w:pPr>
        <w:tabs>
          <w:tab w:val="left" w:pos="426"/>
        </w:tabs>
        <w:spacing w:line="240" w:lineRule="auto"/>
        <w:ind w:left="540"/>
        <w:jc w:val="left"/>
        <w:rPr>
          <w:sz w:val="24"/>
          <w:szCs w:val="24"/>
        </w:rPr>
      </w:pPr>
      <w:r>
        <w:rPr>
          <w:b/>
          <w:sz w:val="24"/>
          <w:szCs w:val="24"/>
        </w:rPr>
        <w:tab/>
      </w:r>
      <w:r>
        <w:rPr>
          <w:b/>
          <w:sz w:val="24"/>
          <w:szCs w:val="24"/>
        </w:rPr>
        <w:tab/>
      </w:r>
      <w:r>
        <w:rPr>
          <w:sz w:val="24"/>
          <w:szCs w:val="24"/>
        </w:rPr>
        <w:t>Takács Csaba</w:t>
      </w:r>
      <w:r w:rsidRPr="00625758">
        <w:rPr>
          <w:sz w:val="24"/>
          <w:szCs w:val="24"/>
        </w:rPr>
        <w:t xml:space="preserve"> </w:t>
      </w:r>
    </w:p>
    <w:p w:rsidR="00AE5716" w:rsidRPr="006D370C" w:rsidRDefault="00AE5716" w:rsidP="00AE5716">
      <w:pPr>
        <w:tabs>
          <w:tab w:val="left" w:pos="426"/>
        </w:tabs>
        <w:spacing w:line="240" w:lineRule="auto"/>
        <w:ind w:left="540"/>
        <w:jc w:val="left"/>
        <w:rPr>
          <w:sz w:val="24"/>
          <w:szCs w:val="24"/>
        </w:rPr>
      </w:pPr>
      <w:r>
        <w:rPr>
          <w:sz w:val="24"/>
          <w:szCs w:val="24"/>
        </w:rPr>
        <w:tab/>
      </w:r>
      <w:r>
        <w:rPr>
          <w:sz w:val="24"/>
          <w:szCs w:val="24"/>
        </w:rPr>
        <w:tab/>
        <w:t>Mobil: +3</w:t>
      </w:r>
      <w:r w:rsidRPr="00A33871">
        <w:rPr>
          <w:sz w:val="24"/>
          <w:szCs w:val="24"/>
        </w:rPr>
        <w:t>6</w:t>
      </w:r>
      <w:r>
        <w:rPr>
          <w:sz w:val="24"/>
          <w:szCs w:val="24"/>
        </w:rPr>
        <w:t xml:space="preserve"> </w:t>
      </w:r>
      <w:r w:rsidRPr="00A33871">
        <w:rPr>
          <w:sz w:val="24"/>
          <w:szCs w:val="24"/>
        </w:rPr>
        <w:t>30/</w:t>
      </w:r>
      <w:r w:rsidRPr="00826B23">
        <w:rPr>
          <w:sz w:val="24"/>
          <w:szCs w:val="24"/>
        </w:rPr>
        <w:t>584</w:t>
      </w:r>
      <w:r>
        <w:rPr>
          <w:sz w:val="24"/>
          <w:szCs w:val="24"/>
        </w:rPr>
        <w:t>-</w:t>
      </w:r>
      <w:r w:rsidRPr="00826B23">
        <w:rPr>
          <w:sz w:val="24"/>
          <w:szCs w:val="24"/>
        </w:rPr>
        <w:t>9943</w:t>
      </w:r>
      <w:r>
        <w:rPr>
          <w:sz w:val="24"/>
          <w:szCs w:val="24"/>
        </w:rPr>
        <w:t xml:space="preserve">, Fax: </w:t>
      </w:r>
      <w:r w:rsidRPr="006D370C">
        <w:rPr>
          <w:sz w:val="24"/>
          <w:szCs w:val="24"/>
        </w:rPr>
        <w:t>+361 511 83-07</w:t>
      </w:r>
    </w:p>
    <w:p w:rsidR="00AE5716" w:rsidRPr="000F6B32" w:rsidRDefault="00AE5716" w:rsidP="00AE5716">
      <w:pPr>
        <w:tabs>
          <w:tab w:val="left" w:pos="426"/>
        </w:tabs>
        <w:spacing w:line="240" w:lineRule="auto"/>
        <w:ind w:left="540"/>
        <w:jc w:val="left"/>
        <w:rPr>
          <w:b/>
          <w:sz w:val="21"/>
          <w:szCs w:val="21"/>
        </w:rPr>
      </w:pPr>
      <w:r>
        <w:rPr>
          <w:sz w:val="24"/>
          <w:szCs w:val="24"/>
        </w:rPr>
        <w:tab/>
      </w:r>
      <w:r>
        <w:rPr>
          <w:sz w:val="24"/>
          <w:szCs w:val="24"/>
        </w:rPr>
        <w:tab/>
        <w:t>e-mail: takacs.csaba</w:t>
      </w:r>
      <w:r w:rsidRPr="00A33871">
        <w:rPr>
          <w:sz w:val="24"/>
          <w:szCs w:val="24"/>
        </w:rPr>
        <w:t>@mav-s</w:t>
      </w:r>
      <w:r>
        <w:rPr>
          <w:sz w:val="24"/>
          <w:szCs w:val="24"/>
        </w:rPr>
        <w:t>tart</w:t>
      </w:r>
      <w:r w:rsidRPr="00A33871">
        <w:rPr>
          <w:sz w:val="24"/>
          <w:szCs w:val="24"/>
        </w:rPr>
        <w:t>.hu</w:t>
      </w:r>
      <w:r w:rsidRPr="00A33871">
        <w:rPr>
          <w:sz w:val="24"/>
          <w:szCs w:val="24"/>
        </w:rPr>
        <w:tab/>
      </w:r>
    </w:p>
    <w:p w:rsidR="00AE5716" w:rsidRPr="0093630A" w:rsidRDefault="00AE5716" w:rsidP="00AE5716">
      <w:pPr>
        <w:tabs>
          <w:tab w:val="left" w:pos="426"/>
        </w:tabs>
        <w:spacing w:line="240" w:lineRule="auto"/>
        <w:ind w:left="540"/>
        <w:jc w:val="center"/>
        <w:rPr>
          <w:b/>
          <w:sz w:val="21"/>
          <w:szCs w:val="21"/>
        </w:rPr>
      </w:pPr>
    </w:p>
    <w:p w:rsidR="00AE5716" w:rsidRPr="000F6B32" w:rsidRDefault="00AE5716" w:rsidP="00AE5716">
      <w:pPr>
        <w:tabs>
          <w:tab w:val="left" w:pos="426"/>
        </w:tabs>
        <w:spacing w:line="240" w:lineRule="auto"/>
        <w:ind w:left="540"/>
        <w:jc w:val="left"/>
        <w:rPr>
          <w:sz w:val="21"/>
          <w:szCs w:val="21"/>
        </w:rPr>
      </w:pPr>
    </w:p>
    <w:p w:rsidR="00AE5716" w:rsidRPr="000F6B32" w:rsidRDefault="00AE5716" w:rsidP="00AE5716">
      <w:pPr>
        <w:tabs>
          <w:tab w:val="left" w:pos="426"/>
        </w:tabs>
        <w:spacing w:line="240" w:lineRule="auto"/>
        <w:ind w:left="540"/>
        <w:jc w:val="left"/>
        <w:rPr>
          <w:b/>
          <w:sz w:val="21"/>
          <w:szCs w:val="21"/>
        </w:rPr>
      </w:pPr>
      <w:r w:rsidRPr="000F6B32">
        <w:rPr>
          <w:b/>
          <w:sz w:val="21"/>
          <w:szCs w:val="21"/>
        </w:rPr>
        <w:t xml:space="preserve">Megrendelő számlázási kapcsolattartója: </w:t>
      </w:r>
    </w:p>
    <w:p w:rsidR="00AE5716" w:rsidRPr="000F6B32" w:rsidRDefault="00AE5716" w:rsidP="00AE5716">
      <w:pPr>
        <w:tabs>
          <w:tab w:val="left" w:pos="426"/>
        </w:tabs>
        <w:spacing w:line="240" w:lineRule="auto"/>
        <w:ind w:left="1416" w:hanging="876"/>
        <w:jc w:val="left"/>
        <w:rPr>
          <w:sz w:val="21"/>
          <w:szCs w:val="21"/>
        </w:rPr>
      </w:pPr>
      <w:r w:rsidRPr="000F6B32">
        <w:rPr>
          <w:sz w:val="21"/>
          <w:szCs w:val="21"/>
        </w:rPr>
        <w:tab/>
        <w:t>Földvárszki Jánosné</w:t>
      </w:r>
      <w:r w:rsidRPr="000F6B32">
        <w:rPr>
          <w:sz w:val="21"/>
          <w:szCs w:val="21"/>
        </w:rPr>
        <w:tab/>
        <w:t>MÁV-START Zrt. Pénzügyi szakértő</w:t>
      </w:r>
    </w:p>
    <w:p w:rsidR="00AE5716" w:rsidRPr="000F6B32" w:rsidRDefault="00AE5716" w:rsidP="00AE5716">
      <w:pPr>
        <w:tabs>
          <w:tab w:val="left" w:pos="426"/>
        </w:tabs>
        <w:spacing w:line="240" w:lineRule="auto"/>
        <w:ind w:left="1416" w:hanging="876"/>
        <w:jc w:val="left"/>
        <w:rPr>
          <w:sz w:val="21"/>
          <w:szCs w:val="21"/>
        </w:rPr>
      </w:pPr>
      <w:r w:rsidRPr="000F6B32">
        <w:rPr>
          <w:sz w:val="21"/>
          <w:szCs w:val="21"/>
        </w:rPr>
        <w:tab/>
        <w:t>Tel.: +361 511 56-47</w:t>
      </w:r>
      <w:r w:rsidRPr="000F6B32">
        <w:rPr>
          <w:sz w:val="21"/>
          <w:szCs w:val="21"/>
        </w:rPr>
        <w:tab/>
      </w:r>
    </w:p>
    <w:p w:rsidR="00AE5716" w:rsidRPr="000F6B32" w:rsidRDefault="00AE5716" w:rsidP="00AE5716">
      <w:pPr>
        <w:tabs>
          <w:tab w:val="left" w:pos="426"/>
        </w:tabs>
        <w:spacing w:line="240" w:lineRule="auto"/>
        <w:ind w:left="1416" w:hanging="876"/>
        <w:jc w:val="left"/>
        <w:rPr>
          <w:sz w:val="21"/>
          <w:szCs w:val="21"/>
        </w:rPr>
      </w:pPr>
      <w:r w:rsidRPr="000F6B32">
        <w:rPr>
          <w:sz w:val="21"/>
          <w:szCs w:val="21"/>
        </w:rPr>
        <w:tab/>
        <w:t>e-mail: foldvarszki.janosne@mav-start.hu</w:t>
      </w:r>
      <w:r w:rsidRPr="000F6B32">
        <w:rPr>
          <w:sz w:val="21"/>
          <w:szCs w:val="21"/>
        </w:rPr>
        <w:tab/>
      </w:r>
    </w:p>
    <w:p w:rsidR="00AE5716" w:rsidRPr="000F6B32" w:rsidRDefault="00AE5716" w:rsidP="00AE5716">
      <w:pPr>
        <w:widowControl/>
        <w:adjustRightInd/>
        <w:spacing w:line="240" w:lineRule="auto"/>
        <w:ind w:right="-1275"/>
        <w:jc w:val="left"/>
        <w:textAlignment w:val="auto"/>
        <w:rPr>
          <w:b/>
          <w:sz w:val="21"/>
          <w:szCs w:val="21"/>
        </w:rPr>
      </w:pPr>
    </w:p>
    <w:p w:rsidR="00AE5716" w:rsidRPr="000F6B32" w:rsidRDefault="00AE5716" w:rsidP="00AE5716">
      <w:pPr>
        <w:tabs>
          <w:tab w:val="left" w:pos="426"/>
        </w:tabs>
        <w:spacing w:line="240" w:lineRule="auto"/>
        <w:ind w:left="540" w:right="-1275"/>
        <w:jc w:val="left"/>
        <w:rPr>
          <w:sz w:val="21"/>
          <w:szCs w:val="21"/>
        </w:rPr>
      </w:pPr>
      <w:r w:rsidRPr="000F6B32">
        <w:rPr>
          <w:b/>
          <w:sz w:val="21"/>
          <w:szCs w:val="21"/>
        </w:rPr>
        <w:t>Lehívásra jogosult személy:</w:t>
      </w:r>
      <w:r w:rsidRPr="000F6B32">
        <w:rPr>
          <w:sz w:val="21"/>
          <w:szCs w:val="21"/>
        </w:rPr>
        <w:t xml:space="preserve"> </w:t>
      </w:r>
    </w:p>
    <w:p w:rsidR="00AE5716" w:rsidRDefault="00697776" w:rsidP="00AE5716">
      <w:pPr>
        <w:tabs>
          <w:tab w:val="left" w:pos="0"/>
        </w:tabs>
        <w:spacing w:line="240" w:lineRule="auto"/>
        <w:ind w:right="-1275"/>
        <w:jc w:val="left"/>
        <w:rPr>
          <w:b/>
          <w:sz w:val="24"/>
          <w:szCs w:val="24"/>
        </w:rPr>
      </w:pPr>
      <w:r>
        <w:rPr>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220.5pt">
            <v:imagedata r:id="rId10" o:title=""/>
          </v:shape>
        </w:pict>
      </w:r>
    </w:p>
    <w:p w:rsidR="00AE5716" w:rsidRPr="00BE2BEB" w:rsidDel="00AB7E51" w:rsidRDefault="00AE5716" w:rsidP="00AE5716">
      <w:pPr>
        <w:tabs>
          <w:tab w:val="left" w:pos="426"/>
        </w:tabs>
        <w:spacing w:line="240" w:lineRule="auto"/>
        <w:ind w:left="540" w:right="-1275"/>
        <w:jc w:val="left"/>
        <w:rPr>
          <w:b/>
          <w:sz w:val="24"/>
          <w:szCs w:val="24"/>
        </w:rPr>
      </w:pPr>
    </w:p>
    <w:p w:rsidR="00AE5716" w:rsidRPr="00C922C8" w:rsidRDefault="00AE5716" w:rsidP="00AE5716">
      <w:pPr>
        <w:tabs>
          <w:tab w:val="left" w:pos="426"/>
        </w:tabs>
        <w:spacing w:line="240" w:lineRule="auto"/>
        <w:ind w:left="540"/>
        <w:jc w:val="center"/>
        <w:rPr>
          <w:b/>
          <w:sz w:val="21"/>
          <w:szCs w:val="21"/>
        </w:rPr>
      </w:pPr>
    </w:p>
    <w:p w:rsidR="00AE5716" w:rsidRPr="00C922C8" w:rsidRDefault="00AE5716" w:rsidP="00FA1045">
      <w:pPr>
        <w:tabs>
          <w:tab w:val="left" w:pos="426"/>
        </w:tabs>
        <w:spacing w:line="240" w:lineRule="auto"/>
        <w:ind w:left="540"/>
        <w:jc w:val="center"/>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sz w:val="21"/>
          <w:szCs w:val="21"/>
        </w:rPr>
        <w:br w:type="page"/>
      </w:r>
    </w:p>
    <w:p w:rsidR="008E2F09" w:rsidRPr="00C922C8" w:rsidRDefault="008E2F09" w:rsidP="00FA1045">
      <w:pPr>
        <w:tabs>
          <w:tab w:val="left" w:pos="426"/>
        </w:tabs>
        <w:spacing w:line="240" w:lineRule="auto"/>
        <w:ind w:left="540"/>
        <w:jc w:val="center"/>
        <w:rPr>
          <w:b/>
          <w:sz w:val="21"/>
          <w:szCs w:val="21"/>
        </w:rPr>
      </w:pPr>
      <w:r w:rsidRPr="00C922C8">
        <w:rPr>
          <w:b/>
          <w:sz w:val="21"/>
          <w:szCs w:val="21"/>
        </w:rPr>
        <w:t>3. sz. melléklet</w:t>
      </w:r>
    </w:p>
    <w:p w:rsidR="008E2F09" w:rsidRPr="00C922C8" w:rsidRDefault="008E2F09" w:rsidP="00FA1045">
      <w:pPr>
        <w:tabs>
          <w:tab w:val="left" w:pos="426"/>
        </w:tabs>
        <w:spacing w:line="240" w:lineRule="auto"/>
        <w:ind w:left="540"/>
        <w:jc w:val="center"/>
        <w:rPr>
          <w:b/>
          <w:sz w:val="21"/>
          <w:szCs w:val="21"/>
        </w:rPr>
      </w:pPr>
    </w:p>
    <w:p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p>
    <w:p w:rsidR="00C92056" w:rsidRDefault="00C92056" w:rsidP="00C92056">
      <w:pPr>
        <w:tabs>
          <w:tab w:val="left" w:pos="426"/>
        </w:tabs>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Megrendelő a Termékek átadás-átvételekor – Szállító jelenlétében – köteles a Termékek mennyiségét leellenőrizni. A mennyiségi ellenőrzés tételes átszámolással vagy mérlegeléssel történik. </w:t>
      </w:r>
    </w:p>
    <w:p w:rsidR="00C92056" w:rsidRPr="00263C08" w:rsidRDefault="00C92056" w:rsidP="00C92056">
      <w:pPr>
        <w:spacing w:line="240" w:lineRule="auto"/>
        <w:rPr>
          <w:sz w:val="21"/>
          <w:szCs w:val="21"/>
        </w:rPr>
      </w:pPr>
    </w:p>
    <w:p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rsidR="00C92056" w:rsidRPr="00263C08" w:rsidRDefault="00C92056" w:rsidP="00C92056">
      <w:pPr>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A minőségi átvétel módját Termékenként a Szerződés 1. számú melléklete rögzíti.</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Kereskedelmi árunak minősített Termék műbizonylat nélkül beszállítható, ezeknél csak mennyiségi átvétel történik.</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Műbizonylattal szállítandó Termékek esetében a minőségi átvétel helye:</w:t>
      </w:r>
    </w:p>
    <w:p w:rsidR="00C92056" w:rsidRPr="00263C08" w:rsidRDefault="00C92056" w:rsidP="00C92056">
      <w:pPr>
        <w:tabs>
          <w:tab w:val="left" w:pos="851"/>
        </w:tabs>
        <w:spacing w:line="240" w:lineRule="auto"/>
        <w:rPr>
          <w:sz w:val="21"/>
          <w:szCs w:val="21"/>
        </w:rPr>
      </w:pPr>
    </w:p>
    <w:p w:rsidR="00C92056" w:rsidRPr="00263C08" w:rsidRDefault="00C92056" w:rsidP="00C92056">
      <w:pPr>
        <w:numPr>
          <w:ilvl w:val="0"/>
          <w:numId w:val="31"/>
        </w:numPr>
        <w:spacing w:line="240" w:lineRule="auto"/>
        <w:ind w:left="567" w:hanging="207"/>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Szállító (gyártó/javító) telephelye.</w:t>
      </w:r>
    </w:p>
    <w:p w:rsidR="00C92056" w:rsidRPr="00263C08" w:rsidRDefault="00C92056" w:rsidP="00C92056">
      <w:pPr>
        <w:numPr>
          <w:ilvl w:val="0"/>
          <w:numId w:val="31"/>
        </w:numPr>
        <w:spacing w:line="240" w:lineRule="auto"/>
        <w:ind w:left="567" w:hanging="207"/>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r w:rsidRPr="00263C08">
        <w:rPr>
          <w:sz w:val="21"/>
          <w:szCs w:val="21"/>
        </w:rPr>
        <w:t>Megrendelő telephelye.</w:t>
      </w:r>
    </w:p>
    <w:p w:rsidR="00C92056" w:rsidRPr="00263C08" w:rsidRDefault="00C92056" w:rsidP="00C92056">
      <w:pPr>
        <w:spacing w:line="240" w:lineRule="auto"/>
        <w:ind w:left="567" w:hanging="207"/>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Minőségi átvevő neve:</w:t>
      </w:r>
    </w:p>
    <w:p w:rsidR="00C92056" w:rsidRPr="00263C08" w:rsidRDefault="00C92056" w:rsidP="00C92056">
      <w:pPr>
        <w:tabs>
          <w:tab w:val="left" w:pos="851"/>
        </w:tabs>
        <w:spacing w:line="240" w:lineRule="auto"/>
        <w:rPr>
          <w:sz w:val="21"/>
          <w:szCs w:val="21"/>
        </w:rPr>
      </w:pPr>
    </w:p>
    <w:p w:rsidR="00C92056" w:rsidRPr="00263C08" w:rsidRDefault="00C92056" w:rsidP="00C92056">
      <w:pPr>
        <w:numPr>
          <w:ilvl w:val="0"/>
          <w:numId w:val="35"/>
        </w:numPr>
        <w:tabs>
          <w:tab w:val="left" w:pos="851"/>
        </w:tabs>
        <w:spacing w:line="240" w:lineRule="auto"/>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 xml:space="preserve">MÁV-START Zrt. Átvétel és </w:t>
      </w:r>
      <w:r w:rsidR="003B30B1">
        <w:rPr>
          <w:sz w:val="21"/>
          <w:szCs w:val="21"/>
        </w:rPr>
        <w:t>m</w:t>
      </w:r>
      <w:r w:rsidRPr="00263C08">
        <w:rPr>
          <w:sz w:val="21"/>
          <w:szCs w:val="21"/>
        </w:rPr>
        <w:t>inőség</w:t>
      </w:r>
      <w:r w:rsidR="00347B4A">
        <w:rPr>
          <w:sz w:val="21"/>
          <w:szCs w:val="21"/>
        </w:rPr>
        <w:t>-</w:t>
      </w:r>
      <w:r w:rsidRPr="00263C08">
        <w:rPr>
          <w:sz w:val="21"/>
          <w:szCs w:val="21"/>
        </w:rPr>
        <w:t>ellenőrzés</w:t>
      </w:r>
    </w:p>
    <w:p w:rsidR="00C92056" w:rsidRPr="00263C08" w:rsidRDefault="00C92056" w:rsidP="00C92056">
      <w:pPr>
        <w:spacing w:line="240" w:lineRule="auto"/>
        <w:ind w:left="851"/>
        <w:rPr>
          <w:sz w:val="21"/>
          <w:szCs w:val="21"/>
        </w:rPr>
      </w:pPr>
    </w:p>
    <w:p w:rsidR="00C92056" w:rsidRPr="00263C08" w:rsidRDefault="00C92056" w:rsidP="00C92056">
      <w:pPr>
        <w:numPr>
          <w:ilvl w:val="0"/>
          <w:numId w:val="35"/>
        </w:numPr>
        <w:tabs>
          <w:tab w:val="left" w:pos="851"/>
        </w:tabs>
        <w:spacing w:line="240" w:lineRule="auto"/>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r w:rsidRPr="00263C08">
        <w:rPr>
          <w:sz w:val="21"/>
          <w:szCs w:val="21"/>
        </w:rPr>
        <w:t>a 2. számú mellékletében megjelölt Raktárvezető.</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Szállító köteles a Termék átadásával egyidőben az előírt: </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 xml:space="preserve">műbizonylatot, </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mérőlapokat, vizsgálati jegyzőkönyveket,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biztonságtechnikai adatlapot,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Terméklapot, Termékleírást,</w:t>
      </w:r>
    </w:p>
    <w:p w:rsidR="00C92056" w:rsidRPr="00263C08" w:rsidRDefault="00C92056" w:rsidP="00551B2A">
      <w:pPr>
        <w:adjustRightInd/>
        <w:spacing w:line="240" w:lineRule="auto"/>
        <w:ind w:left="720"/>
        <w:jc w:val="left"/>
        <w:textAlignment w:val="auto"/>
        <w:rPr>
          <w:sz w:val="21"/>
          <w:szCs w:val="21"/>
        </w:rPr>
      </w:pPr>
    </w:p>
    <w:p w:rsidR="00C92056" w:rsidRPr="00263C08" w:rsidRDefault="00C92056" w:rsidP="00C92056">
      <w:pPr>
        <w:spacing w:line="240" w:lineRule="auto"/>
        <w:rPr>
          <w:sz w:val="21"/>
          <w:szCs w:val="21"/>
        </w:rPr>
      </w:pPr>
      <w:r w:rsidRPr="00263C08">
        <w:rPr>
          <w:sz w:val="21"/>
          <w:szCs w:val="21"/>
        </w:rPr>
        <w:t xml:space="preserve">Megrendelő részére átadni. </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Minőségi átvétel típusai és követelményei</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17050-1 szerinti Szállítói Megfelelőségi Nyilatkozat alapján</w:t>
      </w:r>
    </w:p>
    <w:p w:rsidR="00C92056" w:rsidRPr="00263C08" w:rsidRDefault="00C92056" w:rsidP="00C92056">
      <w:pPr>
        <w:spacing w:line="240" w:lineRule="auto"/>
        <w:rPr>
          <w:color w:val="000000"/>
          <w:sz w:val="21"/>
          <w:szCs w:val="21"/>
        </w:rPr>
      </w:pPr>
      <w:r w:rsidRPr="00263C08">
        <w:rPr>
          <w:color w:val="000000"/>
          <w:sz w:val="21"/>
          <w:szCs w:val="21"/>
        </w:rPr>
        <w:t>A Szállító (Termék gyártó/javítója, forgalomba hozója) által - jóváhagyott műszaki specifikáció szerint - lefolytatott megfelelőség ellenőrzési eljárás alapján kiadott megfelelőség igazolás.</w:t>
      </w:r>
    </w:p>
    <w:p w:rsidR="00C92056" w:rsidRPr="00263C08" w:rsidRDefault="00C92056" w:rsidP="00C92056">
      <w:pPr>
        <w:spacing w:line="240" w:lineRule="auto"/>
        <w:rPr>
          <w:sz w:val="21"/>
          <w:szCs w:val="21"/>
        </w:rPr>
      </w:pPr>
      <w:r w:rsidRPr="00263C08">
        <w:rPr>
          <w:sz w:val="21"/>
          <w:szCs w:val="21"/>
        </w:rPr>
        <w:t>Ebben az esetben a Szállítónak a Termékhez mellékelnie a kell az MSZ EN 17050-1 szabvány szerinti kitöltött Szállítói Megfelelőségi Nyilatkozatot.</w:t>
      </w:r>
    </w:p>
    <w:p w:rsidR="00C92056" w:rsidRPr="00263C08" w:rsidRDefault="00C92056" w:rsidP="00C92056">
      <w:pPr>
        <w:spacing w:line="240" w:lineRule="auto"/>
        <w:rPr>
          <w:sz w:val="21"/>
          <w:szCs w:val="21"/>
        </w:rPr>
      </w:pPr>
      <w:r w:rsidRPr="00263C08">
        <w:rPr>
          <w:sz w:val="21"/>
          <w:szCs w:val="21"/>
        </w:rPr>
        <w:t xml:space="preserve">Ennek tartalmaznia kell nyilatkozat kibocsátóját, a Termék szabatos megnevezését, valamint a Termékre vonatkozó szabvány és követelményi hivatkozásokat. </w:t>
      </w:r>
    </w:p>
    <w:p w:rsidR="00C92056" w:rsidRPr="00263C08" w:rsidRDefault="00C92056" w:rsidP="00C92056">
      <w:pPr>
        <w:spacing w:line="240" w:lineRule="auto"/>
        <w:rPr>
          <w:sz w:val="21"/>
          <w:szCs w:val="21"/>
        </w:rPr>
      </w:pPr>
      <w:r w:rsidRPr="00263C08">
        <w:rPr>
          <w:sz w:val="21"/>
          <w:szCs w:val="21"/>
        </w:rPr>
        <w:t>A nyilatkozatot a Szállító állítja ki és ezzel igazolja a Termék megfelelőségét.</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2.1 típus szerinti Megfelelőségi Nyilatkozat alapján</w:t>
      </w:r>
    </w:p>
    <w:p w:rsidR="00C92056" w:rsidRPr="00263C08" w:rsidRDefault="00C92056" w:rsidP="00C92056">
      <w:pPr>
        <w:spacing w:line="240" w:lineRule="auto"/>
        <w:rPr>
          <w:sz w:val="21"/>
          <w:szCs w:val="21"/>
        </w:rPr>
      </w:pPr>
      <w:r w:rsidRPr="00263C08">
        <w:rPr>
          <w:sz w:val="21"/>
          <w:szCs w:val="21"/>
        </w:rPr>
        <w:t xml:space="preserve">A gyártó/javító képviselője által kiállított olyan bizonylat, amelyben a gyártó/javító vizsgálati eredmények közlése nélkül kijelenti, hogy a szállított Termék a megrendelés szerinti </w:t>
      </w:r>
      <w:r w:rsidRPr="00263C08">
        <w:rPr>
          <w:sz w:val="21"/>
          <w:szCs w:val="21"/>
        </w:rPr>
        <w:lastRenderedPageBreak/>
        <w:t>követelményeknek megfelel.</w:t>
      </w:r>
    </w:p>
    <w:p w:rsidR="00C92056" w:rsidRPr="00263C08" w:rsidRDefault="00C92056" w:rsidP="00C92056">
      <w:pPr>
        <w:spacing w:line="240" w:lineRule="auto"/>
        <w:rPr>
          <w:sz w:val="21"/>
          <w:szCs w:val="21"/>
        </w:rPr>
      </w:pPr>
      <w:r w:rsidRPr="00263C08">
        <w:rPr>
          <w:sz w:val="21"/>
          <w:szCs w:val="21"/>
        </w:rPr>
        <w:t>A bizonylatot a gyártó/javító hitelesíti.</w:t>
      </w:r>
    </w:p>
    <w:p w:rsidR="00C92056" w:rsidRPr="00263C08" w:rsidRDefault="00C92056" w:rsidP="00C92056">
      <w:pPr>
        <w:spacing w:line="240" w:lineRule="auto"/>
        <w:rPr>
          <w:sz w:val="21"/>
          <w:szCs w:val="21"/>
        </w:rPr>
      </w:pPr>
      <w:r w:rsidRPr="00263C08">
        <w:rPr>
          <w:sz w:val="21"/>
          <w:szCs w:val="21"/>
        </w:rPr>
        <w:t xml:space="preserve">Ebben az esetben a Szállítónak a Termékhez mellékelnie a kell az MSZ EN 10168 szabvány szerinti tartalmú, kitöltött Megfelelőségi Nyilatkozatot. </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2.2 típus szerinti Minőségazonossági Bizonyítvány alapján</w:t>
      </w:r>
    </w:p>
    <w:p w:rsidR="00C92056" w:rsidRPr="00263C08" w:rsidRDefault="00C92056" w:rsidP="00C92056">
      <w:pPr>
        <w:spacing w:line="240" w:lineRule="auto"/>
        <w:rPr>
          <w:sz w:val="21"/>
          <w:szCs w:val="21"/>
        </w:rPr>
      </w:pPr>
      <w:r w:rsidRPr="00263C08">
        <w:rPr>
          <w:sz w:val="21"/>
          <w:szCs w:val="21"/>
        </w:rPr>
        <w:t>A gyártó/javító képviselője által kiállított olyan bizonylat, amelyben a gyártó/javító a nem tételes ellenőrzés és vizsgálat eredményeinek közlésével kijelenti, hogy a szállított Termék a megrendelés szerinti követelményeknek megfelel.</w:t>
      </w:r>
    </w:p>
    <w:p w:rsidR="00C92056" w:rsidRPr="00263C08" w:rsidRDefault="00C92056" w:rsidP="00C92056">
      <w:pPr>
        <w:spacing w:line="240" w:lineRule="auto"/>
        <w:rPr>
          <w:sz w:val="21"/>
          <w:szCs w:val="21"/>
        </w:rPr>
      </w:pPr>
      <w:r w:rsidRPr="00263C08">
        <w:rPr>
          <w:sz w:val="21"/>
          <w:szCs w:val="21"/>
        </w:rPr>
        <w:t>A bizonylatot a gyártó/javító hitelesíti.</w:t>
      </w:r>
    </w:p>
    <w:p w:rsidR="00C92056" w:rsidRPr="00263C08" w:rsidRDefault="00C92056" w:rsidP="00C92056">
      <w:pPr>
        <w:spacing w:line="240" w:lineRule="auto"/>
        <w:rPr>
          <w:sz w:val="21"/>
          <w:szCs w:val="21"/>
        </w:rPr>
      </w:pPr>
      <w:r w:rsidRPr="00263C08">
        <w:rPr>
          <w:sz w:val="21"/>
          <w:szCs w:val="21"/>
        </w:rPr>
        <w:t>Ebben az esetben a Szállítónak a Termékhez mellékelnie a kell az MSZ EN 10168 szabvány szerinti tartalmú, kitöltött Minőségazonossági Bizonyítványt. A bizonylaton kötelezően fel kell tüntetni a Termék alapvető jellemzőit, vagy a gyártási dokumentációra való hivatkozást.</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3.1 típus szerinti Szakértői Minőségi Bizonyítvány alapján</w:t>
      </w:r>
    </w:p>
    <w:p w:rsidR="00C92056" w:rsidRPr="00263C08" w:rsidRDefault="00C92056" w:rsidP="00C92056">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 megfelel a megrendelés szerinti követelményeknek.</w:t>
      </w:r>
    </w:p>
    <w:p w:rsidR="00C92056" w:rsidRPr="00263C08" w:rsidRDefault="00C92056" w:rsidP="00C92056">
      <w:pPr>
        <w:spacing w:line="240" w:lineRule="auto"/>
        <w:rPr>
          <w:sz w:val="21"/>
          <w:szCs w:val="21"/>
        </w:rPr>
      </w:pPr>
      <w:r w:rsidRPr="00263C08">
        <w:rPr>
          <w:sz w:val="21"/>
          <w:szCs w:val="21"/>
        </w:rPr>
        <w:t>A bizonylatot a gyártó/javító képviselője hitelesíti.</w:t>
      </w:r>
    </w:p>
    <w:p w:rsidR="00C92056" w:rsidRPr="00263C08" w:rsidRDefault="00C92056" w:rsidP="00C92056">
      <w:pPr>
        <w:spacing w:line="240" w:lineRule="auto"/>
        <w:rPr>
          <w:sz w:val="21"/>
          <w:szCs w:val="21"/>
        </w:rPr>
      </w:pPr>
      <w:r w:rsidRPr="00263C08">
        <w:rPr>
          <w:sz w:val="21"/>
          <w:szCs w:val="21"/>
        </w:rPr>
        <w:t>Ebben az esetben a Szállítónak a Termékhez mellékelni kell az MSZ EN 10168 szabvány szerinti tartalmú, kitöltött Szakértői Minőségi Bizonyítványt.</w:t>
      </w:r>
    </w:p>
    <w:p w:rsidR="00C92056" w:rsidRPr="00263C08" w:rsidRDefault="00C92056" w:rsidP="00C92056">
      <w:pPr>
        <w:spacing w:line="240" w:lineRule="auto"/>
        <w:rPr>
          <w:sz w:val="21"/>
          <w:szCs w:val="21"/>
        </w:rPr>
      </w:pPr>
      <w:r w:rsidRPr="00263C08">
        <w:rPr>
          <w:sz w:val="21"/>
          <w:szCs w:val="21"/>
        </w:rPr>
        <w:t>A bizonylathoz csatolni kell a Termékre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3.1 típusú Szakértői Minőségi Bizonyítvány alapján történő átvétel esetén a Megrendelő képviselője (ÁME) tételkihagyásos mintavételezési eljárás szerint szállítás engedélyezést végez.</w:t>
      </w:r>
    </w:p>
    <w:p w:rsidR="00C92056" w:rsidRPr="00263C08" w:rsidRDefault="00C92056" w:rsidP="00C92056">
      <w:pPr>
        <w:spacing w:line="240" w:lineRule="auto"/>
        <w:rPr>
          <w:sz w:val="21"/>
          <w:szCs w:val="21"/>
        </w:rPr>
      </w:pPr>
      <w:r w:rsidRPr="00263C08">
        <w:rPr>
          <w:sz w:val="21"/>
          <w:szCs w:val="21"/>
        </w:rPr>
        <w:t xml:space="preserve">Ebben az esetben a beszállítás tervezett időpontja előtt, belföldi beszállítás esetén legalább 3 munkanappal, külföldi beszállítás esetén legalább 10 munkanappal a Szállító a </w:t>
      </w:r>
      <w:r w:rsidR="00F30BEF">
        <w:rPr>
          <w:sz w:val="21"/>
          <w:szCs w:val="21"/>
        </w:rPr>
        <w:t>IBA-6503</w:t>
      </w:r>
      <w:r w:rsidR="00F30BEF" w:rsidRPr="00263C08">
        <w:rPr>
          <w:sz w:val="21"/>
          <w:szCs w:val="21"/>
        </w:rPr>
        <w:t xml:space="preserve"> </w:t>
      </w:r>
      <w:r w:rsidRPr="00263C08">
        <w:rPr>
          <w:sz w:val="21"/>
          <w:szCs w:val="21"/>
        </w:rPr>
        <w:t>Átv</w:t>
      </w:r>
      <w:r>
        <w:rPr>
          <w:sz w:val="21"/>
          <w:szCs w:val="21"/>
        </w:rPr>
        <w:t xml:space="preserve">ételi bejelentő lap, és a </w:t>
      </w:r>
      <w:r w:rsidR="00F30BEF">
        <w:rPr>
          <w:sz w:val="21"/>
          <w:szCs w:val="21"/>
        </w:rPr>
        <w:t>IBA-65</w:t>
      </w:r>
      <w:r w:rsidR="00F30BEF" w:rsidRPr="00263C08">
        <w:rPr>
          <w:sz w:val="21"/>
          <w:szCs w:val="21"/>
        </w:rPr>
        <w:t xml:space="preserve">22 </w:t>
      </w:r>
      <w:r w:rsidRPr="00263C08">
        <w:rPr>
          <w:sz w:val="21"/>
          <w:szCs w:val="21"/>
        </w:rPr>
        <w:t>számú minta szerinti, vagy azzal azonos tartalmú, kitöltött Szakértői Minőségi Bizonyítvány jelen melléklet 2.3 pontjában megadott címre történő eljuttatásával értesíti az Átvevőt.</w:t>
      </w:r>
    </w:p>
    <w:p w:rsidR="00C92056" w:rsidRPr="00263C08" w:rsidRDefault="00C92056" w:rsidP="00C92056">
      <w:pPr>
        <w:spacing w:line="240" w:lineRule="auto"/>
        <w:rPr>
          <w:sz w:val="21"/>
          <w:szCs w:val="21"/>
        </w:rPr>
      </w:pPr>
      <w:r w:rsidRPr="00263C08">
        <w:rPr>
          <w:sz w:val="21"/>
          <w:szCs w:val="21"/>
        </w:rPr>
        <w:t>Az értesítés alapján az Átvevő dönt, hogy szükséges-e a Termék beszállítás előtti minőségellenőrzése, vagy írásban engedélyezi annak beszállítását a 3.1 típusú Szakértői Minőségi Bizonyítvány záradékolásával és visszaküldésével.</w:t>
      </w:r>
    </w:p>
    <w:p w:rsidR="00C92056" w:rsidRPr="00263C08" w:rsidRDefault="00C92056" w:rsidP="00C92056">
      <w:pPr>
        <w:spacing w:line="240" w:lineRule="auto"/>
        <w:rPr>
          <w:sz w:val="21"/>
          <w:szCs w:val="21"/>
        </w:rPr>
      </w:pPr>
      <w:r w:rsidRPr="00263C08">
        <w:rPr>
          <w:sz w:val="21"/>
          <w:szCs w:val="21"/>
        </w:rPr>
        <w:t>A Termék beszállítás előtti minőségellenőrzését,</w:t>
      </w:r>
      <w:r w:rsidRPr="00263C08" w:rsidDel="00D5760C">
        <w:rPr>
          <w:sz w:val="21"/>
          <w:szCs w:val="21"/>
        </w:rPr>
        <w:t xml:space="preserve"> </w:t>
      </w:r>
      <w:r w:rsidRPr="00263C08">
        <w:rPr>
          <w:sz w:val="21"/>
          <w:szCs w:val="21"/>
        </w:rPr>
        <w:t>vagy a beszállítás engedélyezését  Megrendelő képviselője (ÁME) 2 munkanapon belül írásban visszaigazolja.</w:t>
      </w:r>
    </w:p>
    <w:p w:rsidR="00C92056" w:rsidRPr="00263C08" w:rsidRDefault="00C92056" w:rsidP="00C92056">
      <w:pPr>
        <w:spacing w:line="240" w:lineRule="auto"/>
        <w:rPr>
          <w:sz w:val="21"/>
          <w:szCs w:val="21"/>
        </w:rPr>
      </w:pPr>
      <w:r w:rsidRPr="00263C08">
        <w:rPr>
          <w:sz w:val="21"/>
          <w:szCs w:val="21"/>
        </w:rPr>
        <w:t>A szállítás engedélyezése mindig csak az adott szállítási tételre érvényes.</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3.2 típus szerinti Szakértői Minőségi Tanúsítvány alapján</w:t>
      </w:r>
    </w:p>
    <w:p w:rsidR="00C92056" w:rsidRPr="00263C08" w:rsidRDefault="00C92056" w:rsidP="00C92056">
      <w:pPr>
        <w:spacing w:line="240" w:lineRule="auto"/>
        <w:rPr>
          <w:sz w:val="21"/>
          <w:szCs w:val="21"/>
        </w:rPr>
      </w:pPr>
      <w:r w:rsidRPr="00263C08">
        <w:rPr>
          <w:sz w:val="21"/>
          <w:szCs w:val="21"/>
        </w:rPr>
        <w:t>A gyártó/javító által kiállított bizonylat, amelyben a szállított tétel vizsgálati eredményeinek közlésével kijelenti, hogy a szállított Termékek megfelelnek a megrendelés szerinti követelményeknek.</w:t>
      </w:r>
    </w:p>
    <w:p w:rsidR="00C92056" w:rsidRPr="00263C08" w:rsidRDefault="00C92056" w:rsidP="00C92056">
      <w:pPr>
        <w:spacing w:line="240" w:lineRule="auto"/>
        <w:rPr>
          <w:sz w:val="21"/>
          <w:szCs w:val="21"/>
        </w:rPr>
      </w:pPr>
      <w:r w:rsidRPr="00263C08">
        <w:rPr>
          <w:sz w:val="21"/>
          <w:szCs w:val="21"/>
        </w:rPr>
        <w:t xml:space="preserve">A bizonylatot a gyártó/javítónak a gyártó/javító szervezettől független, feljogosított képviselője állítja ki és a minőségi átvétel alkalmával a Megrendelő képviselője (ÁME) hitelesíti. </w:t>
      </w:r>
    </w:p>
    <w:p w:rsidR="00C92056" w:rsidRPr="00263C08" w:rsidRDefault="00C92056" w:rsidP="00C92056">
      <w:pPr>
        <w:spacing w:line="240" w:lineRule="auto"/>
        <w:rPr>
          <w:sz w:val="21"/>
          <w:szCs w:val="21"/>
        </w:rPr>
      </w:pPr>
      <w:r w:rsidRPr="00263C08">
        <w:rPr>
          <w:sz w:val="21"/>
          <w:szCs w:val="21"/>
        </w:rPr>
        <w:t>Ebben az esetben a Termékhez mellék</w:t>
      </w:r>
      <w:r>
        <w:rPr>
          <w:sz w:val="21"/>
          <w:szCs w:val="21"/>
        </w:rPr>
        <w:t xml:space="preserve">elni kell a </w:t>
      </w:r>
      <w:r w:rsidR="00F30BEF">
        <w:rPr>
          <w:sz w:val="21"/>
          <w:szCs w:val="21"/>
        </w:rPr>
        <w:t>IBA-6504</w:t>
      </w:r>
      <w:r w:rsidR="00F30BEF" w:rsidRPr="00263C08">
        <w:rPr>
          <w:sz w:val="21"/>
          <w:szCs w:val="21"/>
        </w:rPr>
        <w:t xml:space="preserve"> </w:t>
      </w:r>
      <w:r w:rsidRPr="00263C08">
        <w:rPr>
          <w:sz w:val="21"/>
          <w:szCs w:val="21"/>
        </w:rPr>
        <w:t>számú minta szerinti, vagy azzal azonos tartalmú, kitöltött Szakértői Minőségi Tanúsítványt. A bizonylathoz csatolni kell a Termékre kiállított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Az MSZ EN 10204 3.2 típus szerinti átvétel esetén - annak tervezett időpontja előtt legalább 3 munkanappal, külföldi átvétel esetén legalább 10 munkanappal – </w:t>
      </w:r>
      <w:r w:rsidR="00B05317">
        <w:rPr>
          <w:sz w:val="21"/>
          <w:szCs w:val="21"/>
        </w:rPr>
        <w:t>Szállító</w:t>
      </w:r>
      <w:r w:rsidRPr="00263C08">
        <w:rPr>
          <w:sz w:val="21"/>
          <w:szCs w:val="21"/>
        </w:rPr>
        <w:t xml:space="preserve"> a mellékelt 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2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adott Termék első felajánlott minőségi átvételét Megrendelő képviselője (ÁME) díjmentesen végzi.</w:t>
      </w:r>
    </w:p>
    <w:p w:rsidR="00C92056" w:rsidRPr="00263C08" w:rsidRDefault="00C92056" w:rsidP="00C92056">
      <w:pPr>
        <w:spacing w:line="240" w:lineRule="auto"/>
        <w:rPr>
          <w:sz w:val="21"/>
          <w:szCs w:val="21"/>
        </w:rPr>
      </w:pPr>
      <w:r w:rsidRPr="00263C08">
        <w:rPr>
          <w:sz w:val="21"/>
          <w:szCs w:val="21"/>
        </w:rPr>
        <w:t xml:space="preserve">Amennyiben az átvétel során a szükséges feltételeket a gyártó/javító nem tudja szerződésszerűen biztosítani, és az adott átvételi folyamatot csak egy későbbi időpontban lehet befejezni, Megrendelő </w:t>
      </w:r>
      <w:r w:rsidRPr="00263C08">
        <w:rPr>
          <w:sz w:val="21"/>
          <w:szCs w:val="21"/>
        </w:rPr>
        <w:lastRenderedPageBreak/>
        <w:t>ebből fakadó többlet költségeit a Szállító felé érvényesíteni fogja.</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Szállító hibájából sikertelen átvételt követő megismételt átvétel során Megrendelő képviselője (ÁME) részéről felmerülő költségek és a munkadíj a Szállítót terhelik.</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megismételt átvétel díja az átvételre felajánlott összes Termék nettó árának 1%-a, de nem kevesebb mint belföldi átvétel esetén 60.000 HUF/alkalom, külföldi átvétel esetén pedig 400 EUR/nap, valamint a külföldre történő utazás során felmerült igazolt költségek.</w:t>
      </w:r>
    </w:p>
    <w:p w:rsidR="00C92056" w:rsidRPr="00263C08" w:rsidRDefault="00C92056" w:rsidP="00C92056">
      <w:pPr>
        <w:spacing w:line="240" w:lineRule="auto"/>
        <w:rPr>
          <w:sz w:val="21"/>
          <w:szCs w:val="21"/>
        </w:rPr>
      </w:pPr>
      <w:r w:rsidRPr="00263C08">
        <w:rPr>
          <w:sz w:val="21"/>
          <w:szCs w:val="21"/>
        </w:rPr>
        <w:t>Megrendelő a megismételt átvételi díjat és többlet költségeit az átvételt követően haladéktalanul kiszámlázza 15 napos fizetési határidővel.</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FAI (első minta átvétele) alapján</w:t>
      </w:r>
    </w:p>
    <w:p w:rsidR="00C92056" w:rsidRPr="00263C08" w:rsidRDefault="00C92056" w:rsidP="00C92056">
      <w:pPr>
        <w:spacing w:line="240" w:lineRule="auto"/>
        <w:rPr>
          <w:sz w:val="21"/>
          <w:szCs w:val="21"/>
        </w:rPr>
      </w:pPr>
      <w:r w:rsidRPr="00263C08">
        <w:rPr>
          <w:sz w:val="21"/>
          <w:szCs w:val="21"/>
        </w:rPr>
        <w:t>Amennyiben a Szállító és a Megrendelő közti szerződés megköveteli, a Termék beszállítása előtt első minta átvételt kell végezni.</w:t>
      </w:r>
    </w:p>
    <w:p w:rsidR="00C92056" w:rsidRPr="00263C08" w:rsidRDefault="00C92056" w:rsidP="00C92056">
      <w:pPr>
        <w:spacing w:line="240" w:lineRule="auto"/>
        <w:rPr>
          <w:sz w:val="21"/>
          <w:szCs w:val="21"/>
        </w:rPr>
      </w:pPr>
      <w:r w:rsidRPr="00263C08">
        <w:rPr>
          <w:sz w:val="21"/>
          <w:szCs w:val="21"/>
        </w:rPr>
        <w:t>Az első minta átvétel a kiemelt fontosságú Termék esetén a tétel első darabjának fokozottabb részletességgel történő ellenőrzését, vizsgálatát jelenti.</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Az első minta átvétel során a Szállító biztosítja a Termék vizsgálati dokumentációját, illetve az átvétel során végzendő vizsgálatokhoz szükséges feltételeket, eszközöket.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Az első minta átvételről jegyzőkönyvet kell készíteni, valamint az MSZ EN 10204 3.2 típus szerinti Szakértői Minőségi Tanúsítvány </w:t>
      </w:r>
      <w:r w:rsidR="00F30BEF" w:rsidRPr="00263C08">
        <w:rPr>
          <w:sz w:val="21"/>
          <w:szCs w:val="21"/>
        </w:rPr>
        <w:t xml:space="preserve">– </w:t>
      </w:r>
      <w:r w:rsidR="00F30BEF">
        <w:rPr>
          <w:sz w:val="21"/>
          <w:szCs w:val="21"/>
        </w:rPr>
        <w:t>IBA-6504</w:t>
      </w:r>
      <w:r w:rsidR="00F30BEF" w:rsidRPr="00263C08">
        <w:rPr>
          <w:sz w:val="21"/>
          <w:szCs w:val="21"/>
        </w:rPr>
        <w:t xml:space="preserve"> </w:t>
      </w:r>
      <w:r w:rsidRPr="00263C08">
        <w:rPr>
          <w:sz w:val="21"/>
          <w:szCs w:val="21"/>
        </w:rPr>
        <w:t>sz. minta szerinti, vagy azzal azonos tartalmú – kiállítása is szükséges.</w:t>
      </w:r>
    </w:p>
    <w:p w:rsidR="00C92056" w:rsidRPr="00263C08" w:rsidRDefault="00C92056" w:rsidP="00C92056">
      <w:pPr>
        <w:spacing w:line="240" w:lineRule="auto"/>
        <w:rPr>
          <w:sz w:val="21"/>
          <w:szCs w:val="21"/>
        </w:rPr>
      </w:pPr>
      <w:r w:rsidRPr="00263C08">
        <w:rPr>
          <w:sz w:val="21"/>
          <w:szCs w:val="21"/>
        </w:rPr>
        <w:t>A bizonylathoz csatolni kell a Termékre kiállított teljes vizsgálati dokumentációt.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Szállító írásban köteles bejelenteni a Termék FAI alapján történő átadását – annak tervezett időpontja előtt belföldi átadás esetén legalább 10 munkanappal, külföldi átadás esetén legalább 1</w:t>
      </w:r>
      <w:r>
        <w:rPr>
          <w:sz w:val="21"/>
          <w:szCs w:val="21"/>
        </w:rPr>
        <w:t xml:space="preserve">5 munkanappal – Szállító a </w:t>
      </w:r>
      <w:r w:rsidR="00F30BEF">
        <w:rPr>
          <w:sz w:val="21"/>
          <w:szCs w:val="21"/>
        </w:rPr>
        <w:t>IBA-6503</w:t>
      </w:r>
      <w:r w:rsidR="00F30BEF" w:rsidRPr="00263C08">
        <w:rPr>
          <w:sz w:val="21"/>
          <w:szCs w:val="21"/>
        </w:rPr>
        <w:t xml:space="preserve"> </w:t>
      </w:r>
      <w:r w:rsidRPr="00263C08">
        <w:rPr>
          <w:sz w:val="21"/>
          <w:szCs w:val="21"/>
        </w:rPr>
        <w:t>Átvételi bejelentő lap kitöltésével és a jelen melléklet 2.3 pontjában megadott elérhetőségre történő küldésével értesíti a Megrendelő képviselőjét (ÁME).</w:t>
      </w:r>
    </w:p>
    <w:p w:rsidR="00C92056" w:rsidRPr="00263C08" w:rsidRDefault="00C92056" w:rsidP="00C92056">
      <w:pPr>
        <w:spacing w:line="240" w:lineRule="auto"/>
        <w:rPr>
          <w:sz w:val="21"/>
          <w:szCs w:val="21"/>
        </w:rPr>
      </w:pPr>
      <w:r w:rsidRPr="00263C08">
        <w:rPr>
          <w:sz w:val="21"/>
          <w:szCs w:val="21"/>
        </w:rPr>
        <w:t>A minőségi átvétel időpontját a Megrendelő képviselője (ÁME) 3 munkanapon belül írásban visszaigazolja az átvételi bejelentő lapon.</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A továbbiakban a 2.1.5 pontban leírtak a mértékadók.</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Egyéb rendelkezések</w:t>
      </w:r>
    </w:p>
    <w:p w:rsidR="00C92056" w:rsidRPr="00263C08" w:rsidRDefault="00C92056" w:rsidP="00C92056">
      <w:pPr>
        <w:spacing w:line="240" w:lineRule="auto"/>
        <w:rPr>
          <w:b/>
          <w:sz w:val="21"/>
          <w:szCs w:val="21"/>
        </w:rPr>
      </w:pPr>
    </w:p>
    <w:p w:rsidR="00C92056" w:rsidRPr="00263C08" w:rsidRDefault="00C92056" w:rsidP="00C92056">
      <w:pPr>
        <w:spacing w:line="240" w:lineRule="auto"/>
        <w:rPr>
          <w:sz w:val="21"/>
          <w:szCs w:val="21"/>
        </w:rPr>
      </w:pPr>
      <w:r w:rsidRPr="00263C08">
        <w:rPr>
          <w:sz w:val="21"/>
          <w:szCs w:val="21"/>
        </w:rPr>
        <w:t>Megrendelő fenntartja magának a jogot, hogy minden átadásra felajánlott Termékből mintát vegyen és a Terméket vagy a mintát külön minőségi vizsgálatnak vesse alá.</w:t>
      </w:r>
    </w:p>
    <w:p w:rsidR="00C92056" w:rsidRPr="00263C08" w:rsidRDefault="00C92056" w:rsidP="00C92056">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rsidR="00C92056" w:rsidRPr="00263C08" w:rsidRDefault="00C92056" w:rsidP="00C92056">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Megrendelő képviselője (ÁME) szállítás engedélyezésre, illetve minőségi átvételre</w:t>
      </w:r>
    </w:p>
    <w:p w:rsidR="00C92056" w:rsidRPr="00263C08" w:rsidRDefault="00C92056" w:rsidP="00C92056">
      <w:pPr>
        <w:spacing w:line="240" w:lineRule="auto"/>
        <w:rPr>
          <w:sz w:val="21"/>
          <w:szCs w:val="21"/>
        </w:rPr>
      </w:pPr>
    </w:p>
    <w:p w:rsidR="00C92056" w:rsidRPr="00263C08" w:rsidRDefault="00C92056" w:rsidP="00C92056">
      <w:pPr>
        <w:spacing w:line="240" w:lineRule="auto"/>
        <w:ind w:left="1080"/>
        <w:rPr>
          <w:sz w:val="21"/>
          <w:szCs w:val="21"/>
        </w:rPr>
      </w:pPr>
      <w:r w:rsidRPr="00263C08">
        <w:rPr>
          <w:sz w:val="21"/>
          <w:szCs w:val="21"/>
        </w:rPr>
        <w:t>MÁV-START Zrt.</w:t>
      </w:r>
      <w:r>
        <w:rPr>
          <w:sz w:val="21"/>
          <w:szCs w:val="21"/>
        </w:rPr>
        <w:t xml:space="preserve"> </w:t>
      </w:r>
      <w:r w:rsidRPr="00263C08">
        <w:rPr>
          <w:sz w:val="21"/>
          <w:szCs w:val="21"/>
        </w:rPr>
        <w:t xml:space="preserve">Átvétel és </w:t>
      </w:r>
      <w:r w:rsidR="003B30B1">
        <w:rPr>
          <w:sz w:val="21"/>
          <w:szCs w:val="21"/>
        </w:rPr>
        <w:t>m</w:t>
      </w:r>
      <w:r w:rsidRPr="00263C08">
        <w:rPr>
          <w:sz w:val="21"/>
          <w:szCs w:val="21"/>
        </w:rPr>
        <w:t>inőség</w:t>
      </w:r>
      <w:r w:rsidR="003B30B1">
        <w:rPr>
          <w:sz w:val="21"/>
          <w:szCs w:val="21"/>
        </w:rPr>
        <w:t xml:space="preserve"> </w:t>
      </w:r>
      <w:r w:rsidRPr="00263C08">
        <w:rPr>
          <w:sz w:val="21"/>
          <w:szCs w:val="21"/>
        </w:rPr>
        <w:t>ellenőrzés</w:t>
      </w:r>
      <w:r w:rsidR="00347B4A">
        <w:rPr>
          <w:sz w:val="21"/>
          <w:szCs w:val="21"/>
        </w:rPr>
        <w:t>/</w:t>
      </w:r>
      <w:r w:rsidR="00040316" w:rsidRPr="00040316">
        <w:rPr>
          <w:bCs/>
          <w:noProof/>
          <w:color w:val="000000"/>
        </w:rPr>
        <w:t xml:space="preserve"> </w:t>
      </w:r>
      <w:r w:rsidR="00040316">
        <w:rPr>
          <w:bCs/>
          <w:noProof/>
          <w:color w:val="000000"/>
        </w:rPr>
        <w:t>Műszaki fejlesztési Igazgatóság</w:t>
      </w:r>
    </w:p>
    <w:p w:rsidR="00C92056" w:rsidRPr="00263C08" w:rsidRDefault="00C92056" w:rsidP="00C92056">
      <w:pPr>
        <w:spacing w:line="240" w:lineRule="auto"/>
        <w:ind w:left="1080"/>
        <w:rPr>
          <w:sz w:val="21"/>
          <w:szCs w:val="21"/>
        </w:rPr>
      </w:pPr>
      <w:r w:rsidRPr="00263C08">
        <w:rPr>
          <w:sz w:val="21"/>
          <w:szCs w:val="21"/>
        </w:rPr>
        <w:t>Levelezési cím:</w:t>
      </w:r>
      <w:r w:rsidRPr="00263C08">
        <w:rPr>
          <w:sz w:val="21"/>
          <w:szCs w:val="21"/>
        </w:rPr>
        <w:tab/>
      </w:r>
      <w:r w:rsidR="00F30BEF" w:rsidRPr="00263C08">
        <w:rPr>
          <w:sz w:val="21"/>
          <w:szCs w:val="21"/>
        </w:rPr>
        <w:t>10</w:t>
      </w:r>
      <w:r w:rsidR="00F30BEF">
        <w:rPr>
          <w:sz w:val="21"/>
          <w:szCs w:val="21"/>
        </w:rPr>
        <w:t>87</w:t>
      </w:r>
      <w:r w:rsidR="00F30BEF" w:rsidRPr="00263C08">
        <w:rPr>
          <w:sz w:val="21"/>
          <w:szCs w:val="21"/>
        </w:rPr>
        <w:t xml:space="preserve"> </w:t>
      </w:r>
      <w:r w:rsidRPr="00263C08">
        <w:rPr>
          <w:sz w:val="21"/>
          <w:szCs w:val="21"/>
        </w:rPr>
        <w:t>Budapest</w:t>
      </w:r>
      <w:r>
        <w:rPr>
          <w:sz w:val="21"/>
          <w:szCs w:val="21"/>
        </w:rPr>
        <w:t xml:space="preserve">, </w:t>
      </w:r>
      <w:r w:rsidR="00F30BEF">
        <w:rPr>
          <w:sz w:val="21"/>
          <w:szCs w:val="21"/>
        </w:rPr>
        <w:t xml:space="preserve">Könyves Kálmán krt. </w:t>
      </w:r>
      <w:r w:rsidR="0005697E">
        <w:rPr>
          <w:sz w:val="21"/>
          <w:szCs w:val="21"/>
        </w:rPr>
        <w:t>54-60.</w:t>
      </w:r>
    </w:p>
    <w:p w:rsidR="00C92056" w:rsidRPr="00263C08" w:rsidRDefault="00C92056" w:rsidP="00C92056">
      <w:pPr>
        <w:spacing w:line="240" w:lineRule="auto"/>
        <w:ind w:left="1080"/>
        <w:rPr>
          <w:sz w:val="21"/>
          <w:szCs w:val="21"/>
        </w:rPr>
      </w:pPr>
      <w:r w:rsidRPr="00263C08">
        <w:rPr>
          <w:sz w:val="21"/>
          <w:szCs w:val="21"/>
        </w:rPr>
        <w:t>Telephely:</w:t>
      </w:r>
      <w:r w:rsidRPr="00263C08">
        <w:rPr>
          <w:sz w:val="21"/>
          <w:szCs w:val="21"/>
        </w:rPr>
        <w:tab/>
      </w:r>
      <w:r w:rsidRPr="00263C08">
        <w:rPr>
          <w:sz w:val="21"/>
          <w:szCs w:val="21"/>
        </w:rPr>
        <w:tab/>
        <w:t>1045 Budapest, Elem u. 5-7.</w:t>
      </w:r>
    </w:p>
    <w:p w:rsidR="00C92056" w:rsidRPr="00263C08" w:rsidRDefault="00C92056" w:rsidP="00C92056">
      <w:pPr>
        <w:spacing w:line="240" w:lineRule="auto"/>
        <w:ind w:left="1080"/>
        <w:rPr>
          <w:sz w:val="21"/>
          <w:szCs w:val="21"/>
        </w:rPr>
      </w:pPr>
      <w:r w:rsidRPr="00263C08">
        <w:rPr>
          <w:sz w:val="21"/>
          <w:szCs w:val="21"/>
        </w:rPr>
        <w:t>Fax:</w:t>
      </w:r>
      <w:r w:rsidRPr="00263C08">
        <w:rPr>
          <w:sz w:val="21"/>
          <w:szCs w:val="21"/>
        </w:rPr>
        <w:tab/>
      </w:r>
      <w:r w:rsidRPr="00263C08">
        <w:rPr>
          <w:sz w:val="21"/>
          <w:szCs w:val="21"/>
        </w:rPr>
        <w:tab/>
        <w:t>+36 1 511-8303</w:t>
      </w:r>
    </w:p>
    <w:p w:rsidR="00C92056" w:rsidRPr="00263C08" w:rsidRDefault="00C92056" w:rsidP="00C92056">
      <w:pPr>
        <w:spacing w:line="240" w:lineRule="auto"/>
        <w:ind w:left="1080"/>
        <w:rPr>
          <w:sz w:val="21"/>
          <w:szCs w:val="21"/>
        </w:rPr>
      </w:pPr>
      <w:r w:rsidRPr="00263C08">
        <w:rPr>
          <w:sz w:val="21"/>
          <w:szCs w:val="21"/>
        </w:rPr>
        <w:t>Tel:</w:t>
      </w:r>
      <w:r w:rsidRPr="00263C08">
        <w:rPr>
          <w:sz w:val="21"/>
          <w:szCs w:val="21"/>
        </w:rPr>
        <w:tab/>
      </w:r>
      <w:r w:rsidRPr="00263C08">
        <w:rPr>
          <w:sz w:val="21"/>
          <w:szCs w:val="21"/>
        </w:rPr>
        <w:tab/>
        <w:t>+36 1 511-8388</w:t>
      </w:r>
    </w:p>
    <w:p w:rsidR="00C92056" w:rsidRPr="00263C08" w:rsidRDefault="00C92056" w:rsidP="00C92056">
      <w:pPr>
        <w:spacing w:line="240" w:lineRule="auto"/>
        <w:ind w:left="1080"/>
        <w:rPr>
          <w:sz w:val="21"/>
          <w:szCs w:val="21"/>
        </w:rPr>
      </w:pPr>
      <w:r w:rsidRPr="00263C08">
        <w:rPr>
          <w:sz w:val="21"/>
          <w:szCs w:val="21"/>
        </w:rPr>
        <w:t xml:space="preserve">E-mail: </w:t>
      </w:r>
      <w:r w:rsidRPr="00263C08">
        <w:rPr>
          <w:sz w:val="21"/>
          <w:szCs w:val="21"/>
        </w:rPr>
        <w:tab/>
      </w:r>
      <w:r w:rsidRPr="00263C08">
        <w:rPr>
          <w:sz w:val="21"/>
          <w:szCs w:val="21"/>
        </w:rPr>
        <w:tab/>
        <w:t>MGZ_mavatvetel (</w:t>
      </w:r>
      <w:hyperlink r:id="rId11" w:history="1">
        <w:r w:rsidR="00345321" w:rsidRPr="00345321">
          <w:rPr>
            <w:rStyle w:val="Hiperhivatkozs"/>
            <w:sz w:val="21"/>
            <w:szCs w:val="21"/>
          </w:rPr>
          <w:t>mav-atvetel@mav-</w:t>
        </w:r>
        <w:r w:rsidR="00345321" w:rsidRPr="00382F73">
          <w:rPr>
            <w:rStyle w:val="Hiperhivatkozs"/>
            <w:sz w:val="21"/>
            <w:szCs w:val="21"/>
          </w:rPr>
          <w:t>start.hu</w:t>
        </w:r>
      </w:hyperlink>
      <w:r w:rsidRPr="00263C08">
        <w:rPr>
          <w:sz w:val="21"/>
          <w:szCs w:val="21"/>
        </w:rPr>
        <w: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mennyiségi- és minőségi átvétel közös szabályai</w:t>
      </w:r>
    </w:p>
    <w:p w:rsidR="00C92056" w:rsidRPr="00263C08" w:rsidRDefault="00C92056" w:rsidP="00C92056">
      <w:pPr>
        <w:tabs>
          <w:tab w:val="left" w:pos="851"/>
        </w:tabs>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Megrendelő az átadás-átvételi eljárás során jegyzőkönyvet vesz fel, melyben a mennyiségi, minőségi átvétellel kapcsolatos összes lényeges körülményt – különös tekintettel a Megrendelő részéről átvett </w:t>
      </w:r>
      <w:r w:rsidRPr="00263C08">
        <w:rPr>
          <w:sz w:val="21"/>
          <w:szCs w:val="21"/>
        </w:rPr>
        <w:lastRenderedPageBreak/>
        <w:t>Termékek darabszámára, az esetleges hiányokra, a visszautasított Termékekkel kapcsolatos körülményekre – rögzíti.</w:t>
      </w:r>
    </w:p>
    <w:p w:rsidR="00C92056" w:rsidRPr="00263C08" w:rsidRDefault="00C92056" w:rsidP="00C92056">
      <w:pPr>
        <w:spacing w:line="240" w:lineRule="auto"/>
        <w:rPr>
          <w:sz w:val="21"/>
          <w:szCs w:val="21"/>
        </w:rPr>
      </w:pPr>
    </w:p>
    <w:p w:rsidR="00390A09" w:rsidRPr="00AD714B" w:rsidRDefault="00390A09" w:rsidP="00390A09">
      <w:pPr>
        <w:spacing w:line="240" w:lineRule="auto"/>
        <w:rPr>
          <w:sz w:val="21"/>
          <w:szCs w:val="21"/>
        </w:rPr>
      </w:pPr>
      <w:r w:rsidRPr="00AD714B">
        <w:rPr>
          <w:sz w:val="21"/>
          <w:szCs w:val="21"/>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AE5716" w:rsidRPr="00551B2A" w:rsidRDefault="007003DB" w:rsidP="00551B2A">
      <w:pPr>
        <w:widowControl/>
        <w:adjustRightInd/>
        <w:spacing w:line="240" w:lineRule="auto"/>
        <w:ind w:left="360"/>
        <w:jc w:val="center"/>
        <w:textAlignment w:val="auto"/>
        <w:rPr>
          <w:b/>
          <w:sz w:val="21"/>
        </w:rPr>
      </w:pPr>
      <w:r>
        <w:rPr>
          <w:sz w:val="21"/>
          <w:szCs w:val="21"/>
        </w:rPr>
        <w:br w:type="page"/>
      </w:r>
      <w:r w:rsidR="00AE5716">
        <w:rPr>
          <w:b/>
          <w:sz w:val="21"/>
          <w:szCs w:val="21"/>
        </w:rPr>
        <w:lastRenderedPageBreak/>
        <w:t>IBA-6503 számú minta – Átvételi bejelentőlap</w:t>
      </w:r>
    </w:p>
    <w:tbl>
      <w:tblPr>
        <w:tblW w:w="9375"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1560"/>
        <w:gridCol w:w="936"/>
        <w:gridCol w:w="2040"/>
        <w:gridCol w:w="851"/>
        <w:gridCol w:w="1134"/>
        <w:gridCol w:w="209"/>
        <w:gridCol w:w="925"/>
        <w:gridCol w:w="1701"/>
        <w:gridCol w:w="19"/>
      </w:tblGrid>
      <w:tr w:rsidR="00AE5716" w:rsidRPr="00436C57" w:rsidTr="004F69F4">
        <w:trPr>
          <w:cantSplit/>
          <w:trHeight w:val="340"/>
        </w:trPr>
        <w:tc>
          <w:tcPr>
            <w:tcW w:w="2496" w:type="dxa"/>
            <w:gridSpan w:val="2"/>
            <w:vMerge w:val="restart"/>
            <w:tcBorders>
              <w:top w:val="double" w:sz="4" w:space="0" w:color="auto"/>
              <w:right w:val="single" w:sz="4" w:space="0" w:color="auto"/>
            </w:tcBorders>
            <w:vAlign w:val="center"/>
          </w:tcPr>
          <w:p w:rsidR="00AE5716" w:rsidRPr="00DD38F3" w:rsidRDefault="00697776" w:rsidP="004F69F4">
            <w:pPr>
              <w:jc w:val="center"/>
              <w:rPr>
                <w:sz w:val="28"/>
              </w:rPr>
            </w:pPr>
            <w:r>
              <w:rPr>
                <w:noProof/>
              </w:rPr>
              <w:pict>
                <v:shape id="Kép 1" o:spid="_x0000_i1026" type="#_x0000_t75" style="width:108pt;height:23.25pt;visibility:visible">
                  <v:imagedata r:id="rId12" o:title=""/>
                </v:shape>
              </w:pict>
            </w:r>
          </w:p>
        </w:tc>
        <w:tc>
          <w:tcPr>
            <w:tcW w:w="4234" w:type="dxa"/>
            <w:gridSpan w:val="4"/>
            <w:vMerge w:val="restart"/>
            <w:tcBorders>
              <w:top w:val="double" w:sz="4" w:space="0" w:color="auto"/>
              <w:left w:val="single" w:sz="4" w:space="0" w:color="auto"/>
              <w:right w:val="single" w:sz="4" w:space="0" w:color="auto"/>
            </w:tcBorders>
            <w:shd w:val="clear" w:color="auto" w:fill="E0E0E0"/>
            <w:vAlign w:val="center"/>
          </w:tcPr>
          <w:p w:rsidR="00AE5716" w:rsidRPr="00436C57" w:rsidRDefault="00AE5716" w:rsidP="004F69F4">
            <w:pPr>
              <w:jc w:val="center"/>
              <w:rPr>
                <w:sz w:val="28"/>
              </w:rPr>
            </w:pPr>
            <w:r>
              <w:rPr>
                <w:b/>
                <w:sz w:val="28"/>
                <w:szCs w:val="28"/>
              </w:rPr>
              <w:t>BEJELENTÉS MINŐSÉGI ÁTVÉTELRE</w:t>
            </w:r>
          </w:p>
        </w:tc>
        <w:tc>
          <w:tcPr>
            <w:tcW w:w="2645" w:type="dxa"/>
            <w:gridSpan w:val="3"/>
            <w:tcBorders>
              <w:top w:val="double" w:sz="4" w:space="0" w:color="auto"/>
              <w:left w:val="single" w:sz="4" w:space="0" w:color="auto"/>
            </w:tcBorders>
            <w:vAlign w:val="center"/>
          </w:tcPr>
          <w:p w:rsidR="00AE5716" w:rsidRPr="00436C57" w:rsidRDefault="00AE5716" w:rsidP="004F69F4">
            <w:pPr>
              <w:tabs>
                <w:tab w:val="right" w:pos="2425"/>
                <w:tab w:val="center" w:pos="4536"/>
                <w:tab w:val="right" w:pos="9072"/>
              </w:tabs>
              <w:ind w:left="57" w:right="57"/>
            </w:pPr>
            <w:r w:rsidRPr="00FE011B">
              <w:rPr>
                <w:sz w:val="16"/>
                <w:szCs w:val="16"/>
              </w:rPr>
              <w:t>Az űrlap sz.:</w:t>
            </w:r>
            <w:r w:rsidRPr="00436C57">
              <w:tab/>
            </w:r>
            <w:r w:rsidRPr="00AF3CEE">
              <w:rPr>
                <w:b/>
              </w:rPr>
              <w:t>I</w:t>
            </w:r>
            <w:r>
              <w:rPr>
                <w:b/>
              </w:rPr>
              <w:t>BA-6503</w:t>
            </w:r>
          </w:p>
        </w:tc>
      </w:tr>
      <w:tr w:rsidR="00AE5716" w:rsidRPr="00436C57" w:rsidTr="004F69F4">
        <w:trPr>
          <w:cantSplit/>
          <w:trHeight w:val="340"/>
        </w:trPr>
        <w:tc>
          <w:tcPr>
            <w:tcW w:w="2496" w:type="dxa"/>
            <w:gridSpan w:val="2"/>
            <w:vMerge/>
            <w:tcBorders>
              <w:right w:val="single" w:sz="4" w:space="0" w:color="auto"/>
            </w:tcBorders>
            <w:vAlign w:val="center"/>
          </w:tcPr>
          <w:p w:rsidR="00AE5716" w:rsidRPr="00436C57" w:rsidRDefault="00AE5716" w:rsidP="004F69F4">
            <w:pPr>
              <w:keepNext/>
              <w:jc w:val="center"/>
              <w:outlineLvl w:val="2"/>
              <w:rPr>
                <w:color w:val="0000FF"/>
                <w:sz w:val="12"/>
              </w:rPr>
            </w:pPr>
          </w:p>
        </w:tc>
        <w:tc>
          <w:tcPr>
            <w:tcW w:w="4234" w:type="dxa"/>
            <w:gridSpan w:val="4"/>
            <w:vMerge/>
            <w:tcBorders>
              <w:left w:val="single" w:sz="4" w:space="0" w:color="auto"/>
              <w:right w:val="single" w:sz="4" w:space="0" w:color="auto"/>
            </w:tcBorders>
            <w:shd w:val="clear" w:color="auto" w:fill="E0E0E0"/>
            <w:vAlign w:val="center"/>
          </w:tcPr>
          <w:p w:rsidR="00AE5716" w:rsidRPr="00436C57" w:rsidRDefault="00AE5716" w:rsidP="004F69F4">
            <w:pPr>
              <w:jc w:val="center"/>
              <w:rPr>
                <w:b/>
                <w:sz w:val="28"/>
                <w:szCs w:val="28"/>
              </w:rPr>
            </w:pPr>
          </w:p>
        </w:tc>
        <w:tc>
          <w:tcPr>
            <w:tcW w:w="2645" w:type="dxa"/>
            <w:gridSpan w:val="3"/>
            <w:tcBorders>
              <w:top w:val="single" w:sz="4" w:space="0" w:color="auto"/>
              <w:left w:val="single" w:sz="4" w:space="0" w:color="auto"/>
              <w:bottom w:val="single" w:sz="4" w:space="0" w:color="auto"/>
            </w:tcBorders>
            <w:vAlign w:val="center"/>
          </w:tcPr>
          <w:p w:rsidR="00AE5716" w:rsidRPr="00436C57" w:rsidRDefault="00AE5716" w:rsidP="004F69F4">
            <w:pPr>
              <w:tabs>
                <w:tab w:val="right" w:pos="2425"/>
                <w:tab w:val="center" w:pos="4536"/>
                <w:tab w:val="right" w:pos="9072"/>
              </w:tabs>
              <w:ind w:left="57" w:right="57"/>
              <w:rPr>
                <w:lang w:val="de-DE"/>
              </w:rPr>
            </w:pPr>
            <w:r>
              <w:rPr>
                <w:sz w:val="16"/>
                <w:szCs w:val="16"/>
                <w:lang w:val="de-DE"/>
              </w:rPr>
              <w:t xml:space="preserve">A </w:t>
            </w:r>
            <w:r w:rsidRPr="0085654A">
              <w:rPr>
                <w:sz w:val="16"/>
                <w:szCs w:val="16"/>
              </w:rPr>
              <w:t>változat</w:t>
            </w:r>
            <w:r w:rsidRPr="00FE011B">
              <w:rPr>
                <w:sz w:val="16"/>
                <w:szCs w:val="16"/>
                <w:lang w:val="de-DE"/>
              </w:rPr>
              <w:t xml:space="preserve"> </w:t>
            </w:r>
            <w:r w:rsidRPr="0085654A">
              <w:rPr>
                <w:sz w:val="16"/>
                <w:szCs w:val="16"/>
              </w:rPr>
              <w:t>száma</w:t>
            </w:r>
            <w:r w:rsidRPr="00FE011B">
              <w:rPr>
                <w:sz w:val="16"/>
                <w:szCs w:val="16"/>
                <w:lang w:val="de-DE"/>
              </w:rPr>
              <w:t>:</w:t>
            </w:r>
            <w:r>
              <w:rPr>
                <w:lang w:val="de-DE"/>
              </w:rPr>
              <w:t xml:space="preserve"> </w:t>
            </w:r>
            <w:r>
              <w:rPr>
                <w:lang w:val="de-DE"/>
              </w:rPr>
              <w:tab/>
            </w:r>
            <w:r w:rsidRPr="00AB7A64">
              <w:rPr>
                <w:b/>
                <w:lang w:val="de-DE"/>
              </w:rPr>
              <w:t>1.</w:t>
            </w:r>
          </w:p>
        </w:tc>
      </w:tr>
      <w:tr w:rsidR="00AE5716" w:rsidRPr="00FE011B" w:rsidTr="004F69F4">
        <w:trPr>
          <w:cantSplit/>
          <w:trHeight w:val="340"/>
        </w:trPr>
        <w:tc>
          <w:tcPr>
            <w:tcW w:w="2496" w:type="dxa"/>
            <w:gridSpan w:val="2"/>
            <w:vMerge/>
            <w:tcBorders>
              <w:right w:val="single" w:sz="4" w:space="0" w:color="auto"/>
            </w:tcBorders>
            <w:vAlign w:val="center"/>
          </w:tcPr>
          <w:p w:rsidR="00AE5716" w:rsidRPr="00436C57" w:rsidRDefault="00AE5716" w:rsidP="004F69F4">
            <w:pPr>
              <w:keepNext/>
              <w:jc w:val="center"/>
              <w:outlineLvl w:val="2"/>
              <w:rPr>
                <w:color w:val="0000FF"/>
                <w:sz w:val="12"/>
              </w:rPr>
            </w:pPr>
          </w:p>
        </w:tc>
        <w:tc>
          <w:tcPr>
            <w:tcW w:w="4234" w:type="dxa"/>
            <w:gridSpan w:val="4"/>
            <w:vMerge/>
            <w:tcBorders>
              <w:left w:val="single" w:sz="4" w:space="0" w:color="auto"/>
              <w:right w:val="single" w:sz="4" w:space="0" w:color="auto"/>
            </w:tcBorders>
            <w:shd w:val="clear" w:color="auto" w:fill="E0E0E0"/>
            <w:vAlign w:val="center"/>
          </w:tcPr>
          <w:p w:rsidR="00AE5716" w:rsidRPr="00436C57" w:rsidRDefault="00AE5716" w:rsidP="004F69F4">
            <w:pPr>
              <w:jc w:val="center"/>
              <w:rPr>
                <w:b/>
                <w:sz w:val="28"/>
                <w:szCs w:val="28"/>
              </w:rPr>
            </w:pPr>
          </w:p>
        </w:tc>
        <w:tc>
          <w:tcPr>
            <w:tcW w:w="2645" w:type="dxa"/>
            <w:gridSpan w:val="3"/>
            <w:tcBorders>
              <w:top w:val="single" w:sz="4" w:space="0" w:color="auto"/>
              <w:left w:val="single" w:sz="4" w:space="0" w:color="auto"/>
              <w:bottom w:val="single" w:sz="4" w:space="0" w:color="auto"/>
            </w:tcBorders>
            <w:vAlign w:val="center"/>
          </w:tcPr>
          <w:p w:rsidR="00AE5716" w:rsidRDefault="00AE5716" w:rsidP="004F69F4">
            <w:pPr>
              <w:tabs>
                <w:tab w:val="right" w:pos="2425"/>
                <w:tab w:val="center" w:pos="4536"/>
                <w:tab w:val="right" w:pos="9072"/>
              </w:tabs>
              <w:ind w:left="57" w:right="57"/>
              <w:rPr>
                <w:lang w:val="de-DE"/>
              </w:rPr>
            </w:pPr>
            <w:r>
              <w:rPr>
                <w:sz w:val="16"/>
                <w:szCs w:val="16"/>
              </w:rPr>
              <w:t>Hatályba lépés dátuma</w:t>
            </w:r>
            <w:r w:rsidRPr="00FE011B">
              <w:rPr>
                <w:sz w:val="16"/>
                <w:szCs w:val="16"/>
                <w:lang w:val="de-DE"/>
              </w:rPr>
              <w:t>:</w:t>
            </w:r>
            <w:r w:rsidRPr="00FE011B">
              <w:rPr>
                <w:lang w:val="de-DE"/>
              </w:rPr>
              <w:t xml:space="preserve"> </w:t>
            </w:r>
            <w:r w:rsidRPr="00FE011B">
              <w:rPr>
                <w:lang w:val="de-DE"/>
              </w:rPr>
              <w:tab/>
            </w:r>
          </w:p>
          <w:p w:rsidR="00AE5716" w:rsidRPr="00FE011B" w:rsidRDefault="00AE5716" w:rsidP="004F69F4">
            <w:pPr>
              <w:tabs>
                <w:tab w:val="right" w:pos="2425"/>
                <w:tab w:val="center" w:pos="4536"/>
                <w:tab w:val="right" w:pos="9072"/>
              </w:tabs>
              <w:ind w:left="57" w:right="57"/>
              <w:rPr>
                <w:lang w:val="de-DE"/>
              </w:rPr>
            </w:pPr>
            <w:r>
              <w:rPr>
                <w:lang w:val="de-DE"/>
              </w:rPr>
              <w:t xml:space="preserve">                          </w:t>
            </w:r>
            <w:r w:rsidRPr="00FE011B">
              <w:rPr>
                <w:lang w:val="de-DE"/>
              </w:rPr>
              <w:t>2014.</w:t>
            </w:r>
            <w:r>
              <w:rPr>
                <w:lang w:val="de-DE"/>
              </w:rPr>
              <w:t xml:space="preserve"> 07</w:t>
            </w:r>
            <w:r w:rsidRPr="00FE011B">
              <w:rPr>
                <w:lang w:val="de-DE"/>
              </w:rPr>
              <w:t>.</w:t>
            </w:r>
            <w:r>
              <w:rPr>
                <w:lang w:val="de-DE"/>
              </w:rPr>
              <w:t xml:space="preserve"> 15</w:t>
            </w:r>
            <w:r w:rsidRPr="00FE011B">
              <w:rPr>
                <w:lang w:val="de-DE"/>
              </w:rPr>
              <w:t>.</w:t>
            </w:r>
          </w:p>
        </w:tc>
      </w:tr>
      <w:tr w:rsidR="00AE5716" w:rsidRPr="00436C57" w:rsidTr="004F69F4">
        <w:trPr>
          <w:cantSplit/>
          <w:trHeight w:val="340"/>
        </w:trPr>
        <w:tc>
          <w:tcPr>
            <w:tcW w:w="2496" w:type="dxa"/>
            <w:gridSpan w:val="2"/>
            <w:vMerge/>
            <w:tcBorders>
              <w:bottom w:val="double" w:sz="4" w:space="0" w:color="auto"/>
              <w:right w:val="single" w:sz="4" w:space="0" w:color="auto"/>
            </w:tcBorders>
            <w:vAlign w:val="center"/>
          </w:tcPr>
          <w:p w:rsidR="00AE5716" w:rsidRPr="00436C57" w:rsidRDefault="00AE5716" w:rsidP="004F69F4">
            <w:pPr>
              <w:keepNext/>
              <w:jc w:val="center"/>
              <w:outlineLvl w:val="2"/>
              <w:rPr>
                <w:color w:val="0000FF"/>
                <w:sz w:val="12"/>
              </w:rPr>
            </w:pPr>
          </w:p>
        </w:tc>
        <w:tc>
          <w:tcPr>
            <w:tcW w:w="4234" w:type="dxa"/>
            <w:gridSpan w:val="4"/>
            <w:vMerge/>
            <w:tcBorders>
              <w:left w:val="single" w:sz="4" w:space="0" w:color="auto"/>
              <w:bottom w:val="double" w:sz="4" w:space="0" w:color="auto"/>
              <w:right w:val="single" w:sz="4" w:space="0" w:color="auto"/>
            </w:tcBorders>
            <w:shd w:val="clear" w:color="auto" w:fill="E0E0E0"/>
            <w:vAlign w:val="center"/>
          </w:tcPr>
          <w:p w:rsidR="00AE5716" w:rsidRPr="00436C57" w:rsidRDefault="00AE5716" w:rsidP="004F69F4">
            <w:pPr>
              <w:jc w:val="center"/>
              <w:rPr>
                <w:b/>
                <w:sz w:val="28"/>
                <w:szCs w:val="28"/>
              </w:rPr>
            </w:pPr>
          </w:p>
        </w:tc>
        <w:tc>
          <w:tcPr>
            <w:tcW w:w="2645" w:type="dxa"/>
            <w:gridSpan w:val="3"/>
            <w:tcBorders>
              <w:top w:val="single" w:sz="4" w:space="0" w:color="auto"/>
              <w:left w:val="single" w:sz="4" w:space="0" w:color="auto"/>
              <w:bottom w:val="double" w:sz="4" w:space="0" w:color="auto"/>
            </w:tcBorders>
            <w:vAlign w:val="center"/>
          </w:tcPr>
          <w:p w:rsidR="00AE5716" w:rsidRPr="00436C57" w:rsidRDefault="00AE5716" w:rsidP="004F69F4">
            <w:pPr>
              <w:tabs>
                <w:tab w:val="right" w:pos="2425"/>
                <w:tab w:val="center" w:pos="4536"/>
                <w:tab w:val="right" w:pos="9072"/>
              </w:tabs>
              <w:ind w:left="57" w:right="57"/>
              <w:rPr>
                <w:lang w:val="de-DE"/>
              </w:rPr>
            </w:pPr>
            <w:r w:rsidRPr="0085654A">
              <w:rPr>
                <w:sz w:val="16"/>
                <w:szCs w:val="16"/>
              </w:rPr>
              <w:t>Oldal</w:t>
            </w:r>
            <w:r w:rsidRPr="00FE011B">
              <w:rPr>
                <w:sz w:val="16"/>
                <w:szCs w:val="16"/>
                <w:lang w:val="de-DE"/>
              </w:rPr>
              <w:t xml:space="preserve"> / </w:t>
            </w:r>
            <w:r w:rsidRPr="0085654A">
              <w:rPr>
                <w:sz w:val="16"/>
                <w:szCs w:val="16"/>
              </w:rPr>
              <w:t>összes</w:t>
            </w:r>
            <w:r w:rsidRPr="00FE011B">
              <w:rPr>
                <w:sz w:val="16"/>
                <w:szCs w:val="16"/>
                <w:lang w:val="de-DE"/>
              </w:rPr>
              <w:t xml:space="preserve"> </w:t>
            </w:r>
            <w:r w:rsidRPr="0085654A">
              <w:rPr>
                <w:sz w:val="16"/>
                <w:szCs w:val="16"/>
              </w:rPr>
              <w:t>oldal</w:t>
            </w:r>
            <w:r w:rsidRPr="00FE011B">
              <w:rPr>
                <w:sz w:val="16"/>
                <w:szCs w:val="16"/>
                <w:lang w:val="de-DE"/>
              </w:rPr>
              <w:t>:</w:t>
            </w:r>
            <w:r w:rsidRPr="00436C57">
              <w:rPr>
                <w:lang w:val="de-DE"/>
              </w:rPr>
              <w:tab/>
            </w:r>
            <w:r>
              <w:t xml:space="preserve">1 </w:t>
            </w:r>
            <w:r w:rsidRPr="00FE011B">
              <w:t xml:space="preserve">/ </w:t>
            </w:r>
            <w:r>
              <w:t>..</w:t>
            </w:r>
          </w:p>
        </w:tc>
      </w:tr>
      <w:tr w:rsidR="00AE5716" w:rsidRPr="005C721F" w:rsidTr="004F69F4">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19" w:type="dxa"/>
          <w:trHeight w:val="454"/>
        </w:trPr>
        <w:tc>
          <w:tcPr>
            <w:tcW w:w="9356" w:type="dxa"/>
            <w:gridSpan w:val="8"/>
            <w:tcBorders>
              <w:top w:val="single" w:sz="12" w:space="0" w:color="auto"/>
              <w:left w:val="single" w:sz="12" w:space="0" w:color="auto"/>
              <w:bottom w:val="single" w:sz="12" w:space="0" w:color="auto"/>
              <w:right w:val="single" w:sz="12" w:space="0" w:color="auto"/>
            </w:tcBorders>
            <w:shd w:val="clear" w:color="auto" w:fill="E6E6E6"/>
            <w:vAlign w:val="center"/>
          </w:tcPr>
          <w:p w:rsidR="00AE5716" w:rsidRPr="005C721F" w:rsidRDefault="00AE5716" w:rsidP="004F69F4">
            <w:pPr>
              <w:ind w:left="-113" w:right="-113"/>
              <w:jc w:val="center"/>
              <w:rPr>
                <w:b/>
                <w:sz w:val="28"/>
                <w:szCs w:val="28"/>
                <w:u w:val="single"/>
              </w:rPr>
            </w:pPr>
            <w:r w:rsidRPr="005C721F">
              <w:rPr>
                <w:b/>
                <w:caps/>
                <w:sz w:val="28"/>
                <w:szCs w:val="28"/>
              </w:rPr>
              <w:t>MÁV Átvételi Bejelentőlap</w:t>
            </w:r>
          </w:p>
        </w:tc>
      </w:tr>
      <w:tr w:rsidR="00AE5716" w:rsidRPr="005C721F" w:rsidTr="004F69F4">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19" w:type="dxa"/>
          <w:trHeight w:val="20"/>
        </w:trPr>
        <w:tc>
          <w:tcPr>
            <w:tcW w:w="4536" w:type="dxa"/>
            <w:gridSpan w:val="3"/>
            <w:tcBorders>
              <w:top w:val="single" w:sz="12" w:space="0" w:color="auto"/>
              <w:left w:val="single" w:sz="12" w:space="0" w:color="auto"/>
              <w:bottom w:val="single" w:sz="4" w:space="0" w:color="auto"/>
              <w:right w:val="single" w:sz="4" w:space="0" w:color="auto"/>
            </w:tcBorders>
            <w:tcMar>
              <w:left w:w="113" w:type="dxa"/>
              <w:right w:w="113" w:type="dxa"/>
            </w:tcMar>
            <w:vAlign w:val="center"/>
          </w:tcPr>
          <w:p w:rsidR="00AE5716" w:rsidRPr="005C721F" w:rsidRDefault="00AE5716" w:rsidP="004F69F4">
            <w:pPr>
              <w:tabs>
                <w:tab w:val="center" w:pos="2272"/>
              </w:tabs>
            </w:pPr>
            <w:r w:rsidRPr="005C721F">
              <w:t>Cím:</w:t>
            </w:r>
            <w:r w:rsidRPr="005C721F">
              <w:tab/>
              <w:t>MÁV-START Zrt.</w:t>
            </w:r>
          </w:p>
          <w:p w:rsidR="00AE5716" w:rsidRPr="005C721F" w:rsidRDefault="00AE5716" w:rsidP="004F69F4">
            <w:pPr>
              <w:tabs>
                <w:tab w:val="left" w:pos="-113"/>
                <w:tab w:val="center" w:pos="0"/>
              </w:tabs>
              <w:ind w:right="28"/>
              <w:jc w:val="center"/>
            </w:pPr>
            <w:r w:rsidRPr="005C721F">
              <w:rPr>
                <w:b/>
              </w:rPr>
              <w:t>Átvétel és Minőségellenőrzés</w:t>
            </w:r>
          </w:p>
          <w:p w:rsidR="00AE5716" w:rsidRPr="005C721F" w:rsidRDefault="00AE5716" w:rsidP="004F69F4">
            <w:pPr>
              <w:tabs>
                <w:tab w:val="center" w:pos="2272"/>
              </w:tabs>
              <w:jc w:val="center"/>
            </w:pPr>
            <w:r w:rsidRPr="005C721F">
              <w:t>1045 Budapest Elem u. 5-7. „S” épület</w:t>
            </w:r>
          </w:p>
        </w:tc>
        <w:tc>
          <w:tcPr>
            <w:tcW w:w="4820" w:type="dxa"/>
            <w:gridSpan w:val="5"/>
            <w:tcBorders>
              <w:top w:val="single" w:sz="12" w:space="0" w:color="auto"/>
              <w:left w:val="single" w:sz="4" w:space="0" w:color="auto"/>
              <w:bottom w:val="single" w:sz="4" w:space="0" w:color="auto"/>
              <w:right w:val="single" w:sz="12" w:space="0" w:color="auto"/>
            </w:tcBorders>
          </w:tcPr>
          <w:p w:rsidR="00AE5716" w:rsidRPr="005C721F" w:rsidRDefault="00AE5716" w:rsidP="004F69F4">
            <w:pPr>
              <w:tabs>
                <w:tab w:val="left" w:pos="743"/>
              </w:tabs>
            </w:pPr>
            <w:r w:rsidRPr="005C721F">
              <w:t>Fax:</w:t>
            </w:r>
            <w:r w:rsidRPr="005C721F">
              <w:tab/>
              <w:t>06-1/511-8303</w:t>
            </w:r>
          </w:p>
          <w:p w:rsidR="00AE5716" w:rsidRPr="005C721F" w:rsidRDefault="00AE5716" w:rsidP="004F69F4">
            <w:pPr>
              <w:tabs>
                <w:tab w:val="left" w:pos="743"/>
              </w:tabs>
              <w:rPr>
                <w:sz w:val="16"/>
                <w:szCs w:val="16"/>
              </w:rPr>
            </w:pPr>
            <w:r w:rsidRPr="005C721F">
              <w:t>E-mail:</w:t>
            </w:r>
            <w:r w:rsidRPr="005C721F">
              <w:tab/>
            </w:r>
            <w:r w:rsidRPr="005C721F">
              <w:rPr>
                <w:sz w:val="16"/>
                <w:szCs w:val="16"/>
              </w:rPr>
              <w:t>mav-atvetel@mav-start.hu</w:t>
            </w:r>
          </w:p>
          <w:p w:rsidR="00AE5716" w:rsidRPr="005C721F" w:rsidRDefault="00AE5716" w:rsidP="004F69F4">
            <w:pPr>
              <w:tabs>
                <w:tab w:val="left" w:pos="743"/>
              </w:tabs>
              <w:rPr>
                <w:color w:val="FF0000"/>
              </w:rPr>
            </w:pPr>
            <w:r w:rsidRPr="005C721F">
              <w:t xml:space="preserve">Tel.: </w:t>
            </w:r>
            <w:r w:rsidRPr="005C721F">
              <w:tab/>
              <w:t>06-1/511-8388</w:t>
            </w:r>
          </w:p>
        </w:tc>
      </w:tr>
      <w:tr w:rsidR="00AE5716" w:rsidRPr="005C721F" w:rsidTr="004F69F4">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19" w:type="dxa"/>
          <w:trHeight w:val="1390"/>
        </w:trPr>
        <w:tc>
          <w:tcPr>
            <w:tcW w:w="9356" w:type="dxa"/>
            <w:gridSpan w:val="8"/>
            <w:tcBorders>
              <w:top w:val="single" w:sz="4" w:space="0" w:color="auto"/>
              <w:left w:val="single" w:sz="12" w:space="0" w:color="auto"/>
              <w:bottom w:val="single" w:sz="12" w:space="0" w:color="auto"/>
              <w:right w:val="single" w:sz="12" w:space="0" w:color="auto"/>
            </w:tcBorders>
            <w:tcMar>
              <w:left w:w="113" w:type="dxa"/>
              <w:right w:w="113" w:type="dxa"/>
            </w:tcMar>
            <w:vAlign w:val="center"/>
          </w:tcPr>
          <w:p w:rsidR="00AE5716" w:rsidRPr="005C721F" w:rsidRDefault="00AE5716" w:rsidP="004F69F4">
            <w:pPr>
              <w:tabs>
                <w:tab w:val="right" w:leader="dot" w:pos="8818"/>
              </w:tabs>
              <w:spacing w:before="120"/>
              <w:rPr>
                <w:b/>
              </w:rPr>
            </w:pPr>
            <w:r w:rsidRPr="005C721F">
              <w:rPr>
                <w:b/>
              </w:rPr>
              <w:t>Minőségi átvételt kérünk az alább részletezett címen a következő termékekre:</w:t>
            </w:r>
          </w:p>
          <w:p w:rsidR="00AE5716" w:rsidRPr="005C721F" w:rsidRDefault="00AE5716" w:rsidP="004F69F4">
            <w:pPr>
              <w:tabs>
                <w:tab w:val="right" w:leader="dot" w:pos="8818"/>
              </w:tabs>
              <w:spacing w:before="120"/>
            </w:pPr>
            <w:r w:rsidRPr="005C721F">
              <w:t>A bejelentő neve:</w:t>
            </w:r>
            <w:r w:rsidRPr="005C721F">
              <w:tab/>
            </w:r>
          </w:p>
          <w:p w:rsidR="00AE5716" w:rsidRPr="005C721F" w:rsidRDefault="00AE5716" w:rsidP="004F69F4">
            <w:pPr>
              <w:tabs>
                <w:tab w:val="right" w:leader="dot" w:pos="8818"/>
              </w:tabs>
              <w:spacing w:before="120"/>
            </w:pPr>
            <w:r w:rsidRPr="005C721F">
              <w:t>A bejelentő címe:</w:t>
            </w:r>
            <w:r w:rsidRPr="005C721F">
              <w:tab/>
            </w:r>
          </w:p>
          <w:p w:rsidR="00AE5716" w:rsidRPr="005C721F" w:rsidRDefault="00AE5716" w:rsidP="004F69F4">
            <w:pPr>
              <w:tabs>
                <w:tab w:val="left" w:leader="dot" w:pos="5132"/>
                <w:tab w:val="right" w:leader="dot" w:pos="8818"/>
              </w:tabs>
              <w:spacing w:before="120"/>
            </w:pPr>
            <w:r w:rsidRPr="005C721F">
              <w:t>A bejelentő ügyintéző neve:</w:t>
            </w:r>
            <w:r w:rsidRPr="005C721F">
              <w:tab/>
              <w:t>e-mail:</w:t>
            </w:r>
            <w:r w:rsidRPr="005C721F">
              <w:tab/>
            </w:r>
          </w:p>
          <w:p w:rsidR="00AE5716" w:rsidRPr="005C721F" w:rsidRDefault="00AE5716" w:rsidP="004F69F4">
            <w:pPr>
              <w:tabs>
                <w:tab w:val="left" w:leader="dot" w:pos="5132"/>
                <w:tab w:val="right" w:leader="dot" w:pos="8818"/>
              </w:tabs>
              <w:spacing w:before="120"/>
            </w:pPr>
            <w:r w:rsidRPr="005C721F">
              <w:t>A bejelentő ügyintéző telefonszáma:</w:t>
            </w:r>
            <w:r w:rsidRPr="005C721F">
              <w:tab/>
              <w:t>FAX száma:</w:t>
            </w:r>
            <w:r w:rsidRPr="005C721F">
              <w:tab/>
            </w:r>
          </w:p>
          <w:p w:rsidR="00AE5716" w:rsidRPr="005C721F" w:rsidRDefault="00AE5716" w:rsidP="004F69F4">
            <w:pPr>
              <w:tabs>
                <w:tab w:val="right" w:leader="dot" w:pos="8818"/>
              </w:tabs>
              <w:spacing w:before="120"/>
            </w:pPr>
            <w:r w:rsidRPr="005C721F">
              <w:t>Az átvétel helye: (ha nem azonos a bejelentő címével):</w:t>
            </w:r>
            <w:r w:rsidRPr="005C721F">
              <w:tab/>
            </w:r>
          </w:p>
          <w:p w:rsidR="00AE5716" w:rsidRPr="005C721F" w:rsidRDefault="00AE5716" w:rsidP="004F69F4">
            <w:pPr>
              <w:tabs>
                <w:tab w:val="right" w:leader="dot" w:pos="8818"/>
              </w:tabs>
              <w:spacing w:before="120"/>
            </w:pPr>
            <w:r w:rsidRPr="005C721F">
              <w:tab/>
            </w:r>
          </w:p>
          <w:p w:rsidR="00AE5716" w:rsidRPr="005C721F" w:rsidRDefault="00AE5716" w:rsidP="004F69F4">
            <w:pPr>
              <w:tabs>
                <w:tab w:val="right" w:leader="dot" w:pos="8818"/>
              </w:tabs>
              <w:spacing w:before="120" w:after="60"/>
            </w:pPr>
            <w:r w:rsidRPr="005C721F">
              <w:t>Az átvétel javasolt időpontja:</w:t>
            </w:r>
            <w:r w:rsidRPr="005C721F">
              <w:tab/>
            </w:r>
          </w:p>
        </w:tc>
      </w:tr>
      <w:tr w:rsidR="00AE5716" w:rsidRPr="005C721F" w:rsidTr="004F69F4">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19" w:type="dxa"/>
          <w:trHeight w:val="454"/>
        </w:trPr>
        <w:tc>
          <w:tcPr>
            <w:tcW w:w="9356" w:type="dxa"/>
            <w:gridSpan w:val="8"/>
            <w:tcBorders>
              <w:top w:val="single" w:sz="12" w:space="0" w:color="auto"/>
              <w:left w:val="single" w:sz="12" w:space="0" w:color="auto"/>
              <w:bottom w:val="single" w:sz="4" w:space="0" w:color="auto"/>
              <w:right w:val="single" w:sz="12" w:space="0" w:color="auto"/>
            </w:tcBorders>
            <w:vAlign w:val="center"/>
          </w:tcPr>
          <w:p w:rsidR="00AE5716" w:rsidRPr="005C721F" w:rsidRDefault="00AE5716" w:rsidP="004F69F4">
            <w:pPr>
              <w:jc w:val="center"/>
              <w:rPr>
                <w:b/>
                <w:sz w:val="24"/>
                <w:szCs w:val="24"/>
              </w:rPr>
            </w:pPr>
            <w:r w:rsidRPr="005C721F">
              <w:rPr>
                <w:b/>
                <w:sz w:val="24"/>
                <w:szCs w:val="24"/>
              </w:rPr>
              <w:t>Az átvételre felajánlott termékek</w:t>
            </w:r>
          </w:p>
        </w:tc>
      </w:tr>
      <w:tr w:rsidR="00AE5716" w:rsidRPr="005C721F" w:rsidTr="004F69F4">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19" w:type="dxa"/>
        </w:trPr>
        <w:tc>
          <w:tcPr>
            <w:tcW w:w="1560" w:type="dxa"/>
            <w:tcBorders>
              <w:top w:val="single" w:sz="4" w:space="0" w:color="auto"/>
              <w:left w:val="single" w:sz="12" w:space="0" w:color="auto"/>
              <w:bottom w:val="single" w:sz="4" w:space="0" w:color="auto"/>
              <w:right w:val="single" w:sz="4" w:space="0" w:color="auto"/>
            </w:tcBorders>
            <w:vAlign w:val="center"/>
          </w:tcPr>
          <w:p w:rsidR="00AE5716" w:rsidRPr="005C721F" w:rsidRDefault="00AE5716" w:rsidP="004F69F4">
            <w:pPr>
              <w:ind w:left="-57" w:right="-57"/>
              <w:jc w:val="center"/>
            </w:pPr>
            <w:r w:rsidRPr="005C721F">
              <w:rPr>
                <w:b/>
              </w:rPr>
              <w:t>Azonosító szám</w:t>
            </w:r>
            <w:r w:rsidRPr="005C721F">
              <w:t xml:space="preserve"> (rajzszám, cikkszám, minta, stb.)</w:t>
            </w: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AE5716" w:rsidRPr="005C721F" w:rsidRDefault="00AE5716" w:rsidP="004F69F4">
            <w:pPr>
              <w:ind w:left="-57" w:right="-57"/>
              <w:jc w:val="center"/>
              <w:rPr>
                <w:b/>
              </w:rPr>
            </w:pPr>
            <w:r w:rsidRPr="005C721F">
              <w:rPr>
                <w:b/>
              </w:rPr>
              <w:t>Megnevezés</w:t>
            </w:r>
          </w:p>
        </w:tc>
        <w:tc>
          <w:tcPr>
            <w:tcW w:w="1134" w:type="dxa"/>
            <w:tcBorders>
              <w:top w:val="single" w:sz="4" w:space="0" w:color="auto"/>
              <w:left w:val="single" w:sz="4" w:space="0" w:color="auto"/>
              <w:bottom w:val="single" w:sz="4" w:space="0" w:color="auto"/>
              <w:right w:val="single" w:sz="4" w:space="0" w:color="auto"/>
            </w:tcBorders>
            <w:vAlign w:val="center"/>
          </w:tcPr>
          <w:p w:rsidR="00AE5716" w:rsidRPr="005C721F" w:rsidRDefault="00AE5716" w:rsidP="004F69F4">
            <w:pPr>
              <w:ind w:left="-57" w:right="-57"/>
              <w:jc w:val="center"/>
              <w:rPr>
                <w:b/>
              </w:rPr>
            </w:pPr>
            <w:r w:rsidRPr="005C721F">
              <w:rPr>
                <w:b/>
              </w:rPr>
              <w:t>Mennyiség</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E5716" w:rsidRPr="005C721F" w:rsidRDefault="00AE5716" w:rsidP="004F69F4">
            <w:pPr>
              <w:ind w:left="-113" w:right="-113"/>
              <w:jc w:val="center"/>
              <w:rPr>
                <w:b/>
              </w:rPr>
            </w:pPr>
            <w:r w:rsidRPr="005C721F">
              <w:rPr>
                <w:b/>
              </w:rPr>
              <w:t>Mennyiségi egység</w:t>
            </w:r>
          </w:p>
        </w:tc>
        <w:tc>
          <w:tcPr>
            <w:tcW w:w="1701" w:type="dxa"/>
            <w:tcBorders>
              <w:top w:val="single" w:sz="4" w:space="0" w:color="auto"/>
              <w:left w:val="single" w:sz="4" w:space="0" w:color="auto"/>
              <w:bottom w:val="single" w:sz="4" w:space="0" w:color="auto"/>
              <w:right w:val="single" w:sz="12" w:space="0" w:color="auto"/>
            </w:tcBorders>
            <w:vAlign w:val="center"/>
          </w:tcPr>
          <w:p w:rsidR="00AE5716" w:rsidRPr="005C721F" w:rsidRDefault="00AE5716" w:rsidP="004F69F4">
            <w:pPr>
              <w:ind w:left="-57" w:right="-57"/>
              <w:jc w:val="center"/>
              <w:rPr>
                <w:b/>
              </w:rPr>
            </w:pPr>
            <w:r w:rsidRPr="005C721F">
              <w:rPr>
                <w:b/>
              </w:rPr>
              <w:t>Átvételi mód</w:t>
            </w:r>
          </w:p>
          <w:p w:rsidR="00AE5716" w:rsidRPr="005C721F" w:rsidRDefault="00AE5716" w:rsidP="004F69F4">
            <w:pPr>
              <w:ind w:left="-57" w:right="-57"/>
              <w:jc w:val="center"/>
            </w:pPr>
            <w:r w:rsidRPr="005C721F">
              <w:t>(3.2 vagy 3.1)</w:t>
            </w:r>
          </w:p>
        </w:tc>
      </w:tr>
      <w:tr w:rsidR="00AE5716" w:rsidRPr="005C721F" w:rsidTr="004F69F4">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19" w:type="dxa"/>
          <w:trHeight w:val="454"/>
        </w:trPr>
        <w:tc>
          <w:tcPr>
            <w:tcW w:w="1560" w:type="dxa"/>
            <w:tcBorders>
              <w:top w:val="single" w:sz="4" w:space="0" w:color="auto"/>
              <w:left w:val="single" w:sz="12" w:space="0" w:color="auto"/>
              <w:bottom w:val="single" w:sz="4" w:space="0" w:color="auto"/>
              <w:right w:val="single" w:sz="4" w:space="0" w:color="auto"/>
            </w:tcBorders>
            <w:vAlign w:val="center"/>
          </w:tcPr>
          <w:p w:rsidR="00AE5716" w:rsidRPr="005C721F" w:rsidRDefault="00AE5716" w:rsidP="004F69F4">
            <w:pPr>
              <w:jc w:val="center"/>
            </w:pP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AE5716" w:rsidRPr="005C721F" w:rsidRDefault="00AE5716" w:rsidP="004F69F4"/>
        </w:tc>
        <w:tc>
          <w:tcPr>
            <w:tcW w:w="1134" w:type="dxa"/>
            <w:tcBorders>
              <w:top w:val="single" w:sz="4" w:space="0" w:color="auto"/>
              <w:left w:val="single" w:sz="4" w:space="0" w:color="auto"/>
              <w:bottom w:val="single" w:sz="4" w:space="0" w:color="auto"/>
              <w:right w:val="single" w:sz="4" w:space="0" w:color="auto"/>
            </w:tcBorders>
            <w:vAlign w:val="center"/>
          </w:tcPr>
          <w:p w:rsidR="00AE5716" w:rsidRPr="005C721F" w:rsidRDefault="00AE5716" w:rsidP="004F69F4">
            <w:pPr>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E5716" w:rsidRPr="005C721F" w:rsidRDefault="00AE5716" w:rsidP="004F69F4">
            <w:pPr>
              <w:jc w:val="center"/>
            </w:pPr>
          </w:p>
        </w:tc>
        <w:tc>
          <w:tcPr>
            <w:tcW w:w="1701" w:type="dxa"/>
            <w:tcBorders>
              <w:top w:val="single" w:sz="4" w:space="0" w:color="auto"/>
              <w:left w:val="single" w:sz="4" w:space="0" w:color="auto"/>
              <w:bottom w:val="single" w:sz="4" w:space="0" w:color="auto"/>
              <w:right w:val="single" w:sz="12" w:space="0" w:color="auto"/>
            </w:tcBorders>
            <w:vAlign w:val="center"/>
          </w:tcPr>
          <w:p w:rsidR="00AE5716" w:rsidRPr="005C721F" w:rsidRDefault="00AE5716" w:rsidP="004F69F4">
            <w:pPr>
              <w:jc w:val="center"/>
            </w:pPr>
          </w:p>
        </w:tc>
      </w:tr>
      <w:tr w:rsidR="00AE5716" w:rsidRPr="005C721F" w:rsidTr="004F69F4">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19" w:type="dxa"/>
          <w:trHeight w:val="454"/>
        </w:trPr>
        <w:tc>
          <w:tcPr>
            <w:tcW w:w="1560" w:type="dxa"/>
            <w:tcBorders>
              <w:top w:val="single" w:sz="4" w:space="0" w:color="auto"/>
              <w:left w:val="single" w:sz="12" w:space="0" w:color="auto"/>
              <w:bottom w:val="single" w:sz="4" w:space="0" w:color="auto"/>
              <w:right w:val="single" w:sz="4" w:space="0" w:color="auto"/>
            </w:tcBorders>
            <w:vAlign w:val="center"/>
          </w:tcPr>
          <w:p w:rsidR="00AE5716" w:rsidRPr="005C721F" w:rsidRDefault="00AE5716" w:rsidP="004F69F4">
            <w:pPr>
              <w:jc w:val="center"/>
            </w:pP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AE5716" w:rsidRPr="005C721F" w:rsidRDefault="00AE5716" w:rsidP="004F69F4"/>
        </w:tc>
        <w:tc>
          <w:tcPr>
            <w:tcW w:w="1134" w:type="dxa"/>
            <w:tcBorders>
              <w:top w:val="single" w:sz="4" w:space="0" w:color="auto"/>
              <w:left w:val="single" w:sz="4" w:space="0" w:color="auto"/>
              <w:bottom w:val="single" w:sz="4" w:space="0" w:color="auto"/>
              <w:right w:val="single" w:sz="4" w:space="0" w:color="auto"/>
            </w:tcBorders>
            <w:vAlign w:val="center"/>
          </w:tcPr>
          <w:p w:rsidR="00AE5716" w:rsidRPr="005C721F" w:rsidRDefault="00AE5716" w:rsidP="004F69F4">
            <w:pPr>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E5716" w:rsidRPr="005C721F" w:rsidRDefault="00AE5716" w:rsidP="004F69F4">
            <w:pPr>
              <w:jc w:val="center"/>
            </w:pPr>
          </w:p>
        </w:tc>
        <w:tc>
          <w:tcPr>
            <w:tcW w:w="1701" w:type="dxa"/>
            <w:tcBorders>
              <w:top w:val="single" w:sz="4" w:space="0" w:color="auto"/>
              <w:left w:val="single" w:sz="4" w:space="0" w:color="auto"/>
              <w:bottom w:val="single" w:sz="4" w:space="0" w:color="auto"/>
              <w:right w:val="single" w:sz="12" w:space="0" w:color="auto"/>
            </w:tcBorders>
            <w:vAlign w:val="center"/>
          </w:tcPr>
          <w:p w:rsidR="00AE5716" w:rsidRPr="005C721F" w:rsidRDefault="00AE5716" w:rsidP="004F69F4">
            <w:pPr>
              <w:jc w:val="center"/>
            </w:pPr>
          </w:p>
        </w:tc>
      </w:tr>
      <w:tr w:rsidR="00AE5716" w:rsidRPr="005C721F" w:rsidTr="004F69F4">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19" w:type="dxa"/>
          <w:trHeight w:val="454"/>
        </w:trPr>
        <w:tc>
          <w:tcPr>
            <w:tcW w:w="1560" w:type="dxa"/>
            <w:tcBorders>
              <w:top w:val="single" w:sz="4" w:space="0" w:color="auto"/>
              <w:left w:val="single" w:sz="12" w:space="0" w:color="auto"/>
              <w:bottom w:val="single" w:sz="4" w:space="0" w:color="auto"/>
              <w:right w:val="single" w:sz="4" w:space="0" w:color="auto"/>
            </w:tcBorders>
            <w:vAlign w:val="center"/>
          </w:tcPr>
          <w:p w:rsidR="00AE5716" w:rsidRPr="005C721F" w:rsidRDefault="00AE5716" w:rsidP="004F69F4">
            <w:pPr>
              <w:jc w:val="center"/>
            </w:pP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AE5716" w:rsidRPr="005C721F" w:rsidRDefault="00AE5716" w:rsidP="004F69F4"/>
        </w:tc>
        <w:tc>
          <w:tcPr>
            <w:tcW w:w="1134" w:type="dxa"/>
            <w:tcBorders>
              <w:top w:val="single" w:sz="4" w:space="0" w:color="auto"/>
              <w:left w:val="single" w:sz="4" w:space="0" w:color="auto"/>
              <w:bottom w:val="single" w:sz="4" w:space="0" w:color="auto"/>
              <w:right w:val="single" w:sz="4" w:space="0" w:color="auto"/>
            </w:tcBorders>
            <w:vAlign w:val="center"/>
          </w:tcPr>
          <w:p w:rsidR="00AE5716" w:rsidRPr="005C721F" w:rsidRDefault="00AE5716" w:rsidP="004F69F4">
            <w:pPr>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E5716" w:rsidRPr="005C721F" w:rsidRDefault="00AE5716" w:rsidP="004F69F4">
            <w:pPr>
              <w:jc w:val="center"/>
            </w:pPr>
          </w:p>
        </w:tc>
        <w:tc>
          <w:tcPr>
            <w:tcW w:w="1701" w:type="dxa"/>
            <w:tcBorders>
              <w:top w:val="single" w:sz="4" w:space="0" w:color="auto"/>
              <w:left w:val="single" w:sz="4" w:space="0" w:color="auto"/>
              <w:bottom w:val="single" w:sz="4" w:space="0" w:color="auto"/>
              <w:right w:val="single" w:sz="12" w:space="0" w:color="auto"/>
            </w:tcBorders>
            <w:vAlign w:val="center"/>
          </w:tcPr>
          <w:p w:rsidR="00AE5716" w:rsidRPr="005C721F" w:rsidRDefault="00AE5716" w:rsidP="004F69F4">
            <w:pPr>
              <w:jc w:val="center"/>
            </w:pPr>
          </w:p>
        </w:tc>
      </w:tr>
      <w:tr w:rsidR="00AE5716" w:rsidRPr="005C721F" w:rsidTr="004F69F4">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19" w:type="dxa"/>
          <w:trHeight w:val="454"/>
        </w:trPr>
        <w:tc>
          <w:tcPr>
            <w:tcW w:w="1560" w:type="dxa"/>
            <w:tcBorders>
              <w:top w:val="single" w:sz="4" w:space="0" w:color="auto"/>
              <w:left w:val="single" w:sz="12" w:space="0" w:color="auto"/>
              <w:bottom w:val="single" w:sz="4" w:space="0" w:color="auto"/>
              <w:right w:val="single" w:sz="4" w:space="0" w:color="auto"/>
            </w:tcBorders>
            <w:vAlign w:val="center"/>
          </w:tcPr>
          <w:p w:rsidR="00AE5716" w:rsidRPr="005C721F" w:rsidRDefault="00AE5716" w:rsidP="004F69F4">
            <w:pPr>
              <w:jc w:val="center"/>
            </w:pP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AE5716" w:rsidRPr="005C721F" w:rsidRDefault="00AE5716" w:rsidP="004F69F4"/>
        </w:tc>
        <w:tc>
          <w:tcPr>
            <w:tcW w:w="1134" w:type="dxa"/>
            <w:tcBorders>
              <w:top w:val="single" w:sz="4" w:space="0" w:color="auto"/>
              <w:left w:val="single" w:sz="4" w:space="0" w:color="auto"/>
              <w:bottom w:val="single" w:sz="4" w:space="0" w:color="auto"/>
              <w:right w:val="single" w:sz="4" w:space="0" w:color="auto"/>
            </w:tcBorders>
            <w:vAlign w:val="center"/>
          </w:tcPr>
          <w:p w:rsidR="00AE5716" w:rsidRPr="005C721F" w:rsidRDefault="00AE5716" w:rsidP="004F69F4">
            <w:pPr>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E5716" w:rsidRPr="005C721F" w:rsidRDefault="00AE5716" w:rsidP="004F69F4">
            <w:pPr>
              <w:jc w:val="center"/>
            </w:pPr>
          </w:p>
        </w:tc>
        <w:tc>
          <w:tcPr>
            <w:tcW w:w="1701" w:type="dxa"/>
            <w:tcBorders>
              <w:top w:val="single" w:sz="4" w:space="0" w:color="auto"/>
              <w:left w:val="single" w:sz="4" w:space="0" w:color="auto"/>
              <w:bottom w:val="single" w:sz="4" w:space="0" w:color="auto"/>
              <w:right w:val="single" w:sz="12" w:space="0" w:color="auto"/>
            </w:tcBorders>
            <w:vAlign w:val="center"/>
          </w:tcPr>
          <w:p w:rsidR="00AE5716" w:rsidRPr="005C721F" w:rsidRDefault="00AE5716" w:rsidP="004F69F4">
            <w:pPr>
              <w:jc w:val="center"/>
            </w:pPr>
          </w:p>
        </w:tc>
      </w:tr>
      <w:tr w:rsidR="00AE5716" w:rsidRPr="005C721F" w:rsidTr="004F69F4">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19" w:type="dxa"/>
          <w:trHeight w:val="454"/>
        </w:trPr>
        <w:tc>
          <w:tcPr>
            <w:tcW w:w="1560" w:type="dxa"/>
            <w:tcBorders>
              <w:top w:val="single" w:sz="4" w:space="0" w:color="auto"/>
              <w:left w:val="single" w:sz="12" w:space="0" w:color="auto"/>
              <w:bottom w:val="single" w:sz="4" w:space="0" w:color="auto"/>
              <w:right w:val="single" w:sz="4" w:space="0" w:color="auto"/>
            </w:tcBorders>
            <w:vAlign w:val="center"/>
          </w:tcPr>
          <w:p w:rsidR="00AE5716" w:rsidRPr="005C721F" w:rsidRDefault="00AE5716" w:rsidP="004F69F4">
            <w:pPr>
              <w:jc w:val="center"/>
            </w:pPr>
          </w:p>
        </w:tc>
        <w:tc>
          <w:tcPr>
            <w:tcW w:w="3827" w:type="dxa"/>
            <w:gridSpan w:val="3"/>
            <w:tcBorders>
              <w:top w:val="single" w:sz="4" w:space="0" w:color="auto"/>
              <w:left w:val="single" w:sz="4" w:space="0" w:color="auto"/>
              <w:bottom w:val="single" w:sz="4" w:space="0" w:color="auto"/>
              <w:right w:val="single" w:sz="4" w:space="0" w:color="auto"/>
            </w:tcBorders>
            <w:vAlign w:val="center"/>
          </w:tcPr>
          <w:p w:rsidR="00AE5716" w:rsidRPr="005C721F" w:rsidRDefault="00AE5716" w:rsidP="004F69F4"/>
        </w:tc>
        <w:tc>
          <w:tcPr>
            <w:tcW w:w="1134" w:type="dxa"/>
            <w:tcBorders>
              <w:top w:val="single" w:sz="4" w:space="0" w:color="auto"/>
              <w:left w:val="single" w:sz="4" w:space="0" w:color="auto"/>
              <w:bottom w:val="single" w:sz="4" w:space="0" w:color="auto"/>
              <w:right w:val="single" w:sz="4" w:space="0" w:color="auto"/>
            </w:tcBorders>
            <w:vAlign w:val="center"/>
          </w:tcPr>
          <w:p w:rsidR="00AE5716" w:rsidRPr="005C721F" w:rsidRDefault="00AE5716" w:rsidP="004F69F4">
            <w:pPr>
              <w:jc w:val="cente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E5716" w:rsidRPr="005C721F" w:rsidRDefault="00AE5716" w:rsidP="004F69F4">
            <w:pPr>
              <w:jc w:val="center"/>
            </w:pPr>
          </w:p>
        </w:tc>
        <w:tc>
          <w:tcPr>
            <w:tcW w:w="1701" w:type="dxa"/>
            <w:tcBorders>
              <w:top w:val="single" w:sz="4" w:space="0" w:color="auto"/>
              <w:left w:val="single" w:sz="4" w:space="0" w:color="auto"/>
              <w:bottom w:val="single" w:sz="4" w:space="0" w:color="auto"/>
              <w:right w:val="single" w:sz="12" w:space="0" w:color="auto"/>
            </w:tcBorders>
            <w:vAlign w:val="center"/>
          </w:tcPr>
          <w:p w:rsidR="00AE5716" w:rsidRPr="005C721F" w:rsidRDefault="00AE5716" w:rsidP="004F69F4">
            <w:pPr>
              <w:jc w:val="center"/>
            </w:pPr>
          </w:p>
        </w:tc>
      </w:tr>
      <w:tr w:rsidR="00AE5716" w:rsidRPr="005C721F" w:rsidTr="004F69F4">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19" w:type="dxa"/>
          <w:trHeight w:val="454"/>
        </w:trPr>
        <w:tc>
          <w:tcPr>
            <w:tcW w:w="1560" w:type="dxa"/>
            <w:tcBorders>
              <w:top w:val="single" w:sz="4" w:space="0" w:color="auto"/>
              <w:left w:val="single" w:sz="12" w:space="0" w:color="auto"/>
              <w:bottom w:val="single" w:sz="12" w:space="0" w:color="auto"/>
              <w:right w:val="single" w:sz="4" w:space="0" w:color="auto"/>
            </w:tcBorders>
            <w:vAlign w:val="center"/>
          </w:tcPr>
          <w:p w:rsidR="00AE5716" w:rsidRPr="005C721F" w:rsidRDefault="00AE5716" w:rsidP="004F69F4">
            <w:pPr>
              <w:jc w:val="center"/>
            </w:pPr>
          </w:p>
        </w:tc>
        <w:tc>
          <w:tcPr>
            <w:tcW w:w="3827" w:type="dxa"/>
            <w:gridSpan w:val="3"/>
            <w:tcBorders>
              <w:top w:val="single" w:sz="4" w:space="0" w:color="auto"/>
              <w:left w:val="single" w:sz="4" w:space="0" w:color="auto"/>
              <w:bottom w:val="single" w:sz="12" w:space="0" w:color="auto"/>
              <w:right w:val="single" w:sz="4" w:space="0" w:color="auto"/>
            </w:tcBorders>
            <w:vAlign w:val="center"/>
          </w:tcPr>
          <w:p w:rsidR="00AE5716" w:rsidRPr="005C721F" w:rsidRDefault="00AE5716" w:rsidP="004F69F4"/>
        </w:tc>
        <w:tc>
          <w:tcPr>
            <w:tcW w:w="1134" w:type="dxa"/>
            <w:tcBorders>
              <w:top w:val="single" w:sz="4" w:space="0" w:color="auto"/>
              <w:left w:val="single" w:sz="4" w:space="0" w:color="auto"/>
              <w:bottom w:val="single" w:sz="12" w:space="0" w:color="auto"/>
              <w:right w:val="single" w:sz="4" w:space="0" w:color="auto"/>
            </w:tcBorders>
            <w:vAlign w:val="center"/>
          </w:tcPr>
          <w:p w:rsidR="00AE5716" w:rsidRPr="005C721F" w:rsidRDefault="00AE5716" w:rsidP="004F69F4">
            <w:pPr>
              <w:jc w:val="center"/>
            </w:pPr>
          </w:p>
        </w:tc>
        <w:tc>
          <w:tcPr>
            <w:tcW w:w="1134" w:type="dxa"/>
            <w:gridSpan w:val="2"/>
            <w:tcBorders>
              <w:top w:val="single" w:sz="4" w:space="0" w:color="auto"/>
              <w:left w:val="single" w:sz="4" w:space="0" w:color="auto"/>
              <w:bottom w:val="single" w:sz="12" w:space="0" w:color="auto"/>
              <w:right w:val="single" w:sz="4" w:space="0" w:color="auto"/>
            </w:tcBorders>
            <w:vAlign w:val="center"/>
          </w:tcPr>
          <w:p w:rsidR="00AE5716" w:rsidRPr="005C721F" w:rsidRDefault="00AE5716" w:rsidP="004F69F4">
            <w:pPr>
              <w:jc w:val="center"/>
            </w:pPr>
          </w:p>
        </w:tc>
        <w:tc>
          <w:tcPr>
            <w:tcW w:w="1701" w:type="dxa"/>
            <w:tcBorders>
              <w:top w:val="single" w:sz="4" w:space="0" w:color="auto"/>
              <w:left w:val="single" w:sz="4" w:space="0" w:color="auto"/>
              <w:bottom w:val="single" w:sz="12" w:space="0" w:color="auto"/>
              <w:right w:val="single" w:sz="12" w:space="0" w:color="auto"/>
            </w:tcBorders>
            <w:vAlign w:val="center"/>
          </w:tcPr>
          <w:p w:rsidR="00AE5716" w:rsidRPr="005C721F" w:rsidRDefault="00AE5716" w:rsidP="004F69F4">
            <w:pPr>
              <w:jc w:val="center"/>
            </w:pPr>
          </w:p>
        </w:tc>
      </w:tr>
      <w:tr w:rsidR="00AE5716" w:rsidRPr="005C721F" w:rsidTr="004F69F4">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19" w:type="dxa"/>
          <w:trHeight w:val="1390"/>
        </w:trPr>
        <w:tc>
          <w:tcPr>
            <w:tcW w:w="9356" w:type="dxa"/>
            <w:gridSpan w:val="8"/>
            <w:tcBorders>
              <w:top w:val="single" w:sz="12" w:space="0" w:color="auto"/>
              <w:left w:val="single" w:sz="12" w:space="0" w:color="auto"/>
              <w:bottom w:val="single" w:sz="12" w:space="0" w:color="auto"/>
              <w:right w:val="single" w:sz="12" w:space="0" w:color="auto"/>
            </w:tcBorders>
            <w:tcMar>
              <w:left w:w="113" w:type="dxa"/>
              <w:right w:w="113" w:type="dxa"/>
            </w:tcMar>
            <w:vAlign w:val="center"/>
          </w:tcPr>
          <w:p w:rsidR="00AE5716" w:rsidRPr="005C721F" w:rsidRDefault="00AE5716" w:rsidP="004F69F4">
            <w:pPr>
              <w:tabs>
                <w:tab w:val="right" w:leader="dot" w:pos="8818"/>
              </w:tabs>
              <w:spacing w:before="240"/>
            </w:pPr>
            <w:r w:rsidRPr="005C721F">
              <w:t>A termékeket megrendelte:</w:t>
            </w:r>
            <w:r w:rsidRPr="005C721F">
              <w:tab/>
            </w:r>
          </w:p>
          <w:p w:rsidR="00AE5716" w:rsidRPr="005C721F" w:rsidRDefault="00AE5716" w:rsidP="004F69F4">
            <w:pPr>
              <w:tabs>
                <w:tab w:val="right" w:leader="dot" w:pos="8818"/>
              </w:tabs>
              <w:spacing w:before="120"/>
            </w:pPr>
            <w:r w:rsidRPr="005C721F">
              <w:t>Szerződésszám:</w:t>
            </w:r>
            <w:r w:rsidRPr="005C721F">
              <w:tab/>
            </w:r>
          </w:p>
          <w:p w:rsidR="00AE5716" w:rsidRPr="005C721F" w:rsidRDefault="00AE5716" w:rsidP="004F69F4">
            <w:pPr>
              <w:tabs>
                <w:tab w:val="right" w:leader="dot" w:pos="8818"/>
              </w:tabs>
              <w:spacing w:before="120"/>
            </w:pPr>
            <w:r w:rsidRPr="005C721F">
              <w:t>Megrendelésszám(ok):</w:t>
            </w:r>
            <w:r w:rsidRPr="005C721F">
              <w:tab/>
            </w:r>
          </w:p>
          <w:p w:rsidR="00AE5716" w:rsidRPr="005C721F" w:rsidRDefault="00AE5716" w:rsidP="004F69F4">
            <w:pPr>
              <w:spacing w:before="120"/>
            </w:pPr>
          </w:p>
          <w:p w:rsidR="00AE5716" w:rsidRPr="005C721F" w:rsidRDefault="00AE5716" w:rsidP="004F69F4">
            <w:pPr>
              <w:tabs>
                <w:tab w:val="center" w:pos="4820"/>
              </w:tabs>
              <w:spacing w:before="120"/>
            </w:pPr>
            <w:r w:rsidRPr="005C721F">
              <w:t>Dátum: .........................................</w:t>
            </w:r>
            <w:r w:rsidRPr="005C721F">
              <w:tab/>
              <w:t>..............................................</w:t>
            </w:r>
          </w:p>
          <w:p w:rsidR="00AE5716" w:rsidRPr="005C721F" w:rsidRDefault="00AE5716" w:rsidP="004F69F4">
            <w:pPr>
              <w:tabs>
                <w:tab w:val="center" w:pos="4820"/>
                <w:tab w:val="center" w:pos="7400"/>
              </w:tabs>
              <w:spacing w:after="60"/>
            </w:pPr>
            <w:r w:rsidRPr="005C721F">
              <w:tab/>
              <w:t>a bejelentő képviselője</w:t>
            </w:r>
            <w:r w:rsidRPr="005C721F">
              <w:tab/>
              <w:t>ph.</w:t>
            </w:r>
          </w:p>
        </w:tc>
      </w:tr>
      <w:tr w:rsidR="00AE5716" w:rsidRPr="005C721F" w:rsidTr="004F69F4">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19" w:type="dxa"/>
          <w:trHeight w:val="454"/>
        </w:trPr>
        <w:tc>
          <w:tcPr>
            <w:tcW w:w="9356" w:type="dxa"/>
            <w:gridSpan w:val="8"/>
            <w:tcBorders>
              <w:top w:val="single" w:sz="12" w:space="0" w:color="auto"/>
              <w:left w:val="single" w:sz="12" w:space="0" w:color="auto"/>
              <w:bottom w:val="single" w:sz="12" w:space="0" w:color="auto"/>
              <w:right w:val="single" w:sz="12" w:space="0" w:color="auto"/>
            </w:tcBorders>
            <w:shd w:val="clear" w:color="auto" w:fill="E6E6E6"/>
            <w:tcMar>
              <w:left w:w="113" w:type="dxa"/>
              <w:right w:w="113" w:type="dxa"/>
            </w:tcMar>
            <w:vAlign w:val="center"/>
          </w:tcPr>
          <w:p w:rsidR="00AE5716" w:rsidRPr="005C721F" w:rsidRDefault="00AE5716" w:rsidP="004F69F4">
            <w:pPr>
              <w:ind w:left="-113" w:right="-113"/>
              <w:jc w:val="center"/>
              <w:rPr>
                <w:b/>
                <w:caps/>
                <w:sz w:val="28"/>
                <w:szCs w:val="28"/>
              </w:rPr>
            </w:pPr>
            <w:r w:rsidRPr="005C721F">
              <w:rPr>
                <w:b/>
                <w:sz w:val="28"/>
                <w:szCs w:val="28"/>
              </w:rPr>
              <w:lastRenderedPageBreak/>
              <w:t>A MÁV ÁTVÉTEL VISSZAIGAZOLÁSA</w:t>
            </w:r>
          </w:p>
        </w:tc>
      </w:tr>
      <w:tr w:rsidR="00AE5716" w:rsidRPr="005C721F" w:rsidTr="004F69F4">
        <w:tblPrEx>
          <w:tblBorders>
            <w:top w:val="none" w:sz="0" w:space="0" w:color="auto"/>
            <w:left w:val="none" w:sz="0" w:space="0" w:color="auto"/>
            <w:bottom w:val="none" w:sz="0" w:space="0" w:color="auto"/>
            <w:right w:val="none" w:sz="0" w:space="0" w:color="auto"/>
          </w:tblBorders>
          <w:tblCellMar>
            <w:left w:w="108" w:type="dxa"/>
            <w:right w:w="108" w:type="dxa"/>
          </w:tblCellMar>
          <w:tblLook w:val="01E0" w:firstRow="1" w:lastRow="1" w:firstColumn="1" w:lastColumn="1" w:noHBand="0" w:noVBand="0"/>
        </w:tblPrEx>
        <w:trPr>
          <w:gridAfter w:val="1"/>
          <w:wAfter w:w="19" w:type="dxa"/>
        </w:trPr>
        <w:tc>
          <w:tcPr>
            <w:tcW w:w="9356" w:type="dxa"/>
            <w:gridSpan w:val="8"/>
            <w:tcBorders>
              <w:top w:val="single" w:sz="12" w:space="0" w:color="auto"/>
              <w:left w:val="single" w:sz="12" w:space="0" w:color="auto"/>
              <w:bottom w:val="single" w:sz="12" w:space="0" w:color="auto"/>
              <w:right w:val="single" w:sz="12" w:space="0" w:color="auto"/>
            </w:tcBorders>
            <w:tcMar>
              <w:left w:w="113" w:type="dxa"/>
              <w:right w:w="113" w:type="dxa"/>
            </w:tcMar>
            <w:vAlign w:val="center"/>
          </w:tcPr>
          <w:p w:rsidR="00AE5716" w:rsidRPr="005C721F" w:rsidRDefault="00AE5716" w:rsidP="004F69F4">
            <w:pPr>
              <w:tabs>
                <w:tab w:val="right" w:leader="dot" w:pos="8818"/>
              </w:tabs>
              <w:spacing w:before="240"/>
            </w:pPr>
            <w:r w:rsidRPr="005C721F">
              <w:t>Az átvétel egyeztetett időpontja:</w:t>
            </w:r>
            <w:r w:rsidRPr="005C721F">
              <w:tab/>
            </w:r>
          </w:p>
          <w:p w:rsidR="00AE5716" w:rsidRPr="005C721F" w:rsidRDefault="00AE5716" w:rsidP="004F69F4">
            <w:pPr>
              <w:tabs>
                <w:tab w:val="left" w:leader="dot" w:pos="4849"/>
                <w:tab w:val="right" w:leader="dot" w:pos="8818"/>
              </w:tabs>
              <w:spacing w:before="240"/>
            </w:pPr>
            <w:r w:rsidRPr="005C721F">
              <w:t>Az átvevő neve:</w:t>
            </w:r>
            <w:r w:rsidRPr="005C721F">
              <w:tab/>
              <w:t>telefonszáma:</w:t>
            </w:r>
            <w:r w:rsidRPr="005C721F">
              <w:tab/>
            </w:r>
          </w:p>
          <w:p w:rsidR="00AE5716" w:rsidRPr="005C721F" w:rsidRDefault="00AE5716" w:rsidP="004F69F4">
            <w:pPr>
              <w:tabs>
                <w:tab w:val="center" w:pos="6833"/>
              </w:tabs>
              <w:spacing w:before="240"/>
            </w:pPr>
          </w:p>
          <w:p w:rsidR="00AE5716" w:rsidRPr="005C721F" w:rsidRDefault="00AE5716" w:rsidP="004F69F4">
            <w:pPr>
              <w:tabs>
                <w:tab w:val="center" w:pos="6833"/>
              </w:tabs>
              <w:spacing w:before="240"/>
            </w:pPr>
            <w:r w:rsidRPr="005C721F">
              <w:t>Dátum: .....................................................</w:t>
            </w:r>
            <w:r w:rsidRPr="005C721F">
              <w:tab/>
              <w:t>…..................................................................</w:t>
            </w:r>
          </w:p>
          <w:p w:rsidR="00AE5716" w:rsidRPr="005C721F" w:rsidRDefault="00AE5716" w:rsidP="004F69F4">
            <w:pPr>
              <w:tabs>
                <w:tab w:val="center" w:pos="6833"/>
              </w:tabs>
              <w:rPr>
                <w:caps/>
                <w:sz w:val="32"/>
                <w:szCs w:val="32"/>
              </w:rPr>
            </w:pPr>
            <w:r w:rsidRPr="005C721F">
              <w:tab/>
              <w:t>Átvétel és Minőségellenőrzés</w:t>
            </w:r>
          </w:p>
        </w:tc>
      </w:tr>
    </w:tbl>
    <w:p w:rsidR="00AE5716" w:rsidRDefault="00AE5716" w:rsidP="00AE5716">
      <w:pPr>
        <w:rPr>
          <w:sz w:val="21"/>
          <w:szCs w:val="21"/>
        </w:rPr>
      </w:pPr>
    </w:p>
    <w:p w:rsidR="00AE5716" w:rsidRDefault="00AE5716" w:rsidP="00AE5716">
      <w:pPr>
        <w:widowControl/>
        <w:adjustRightInd/>
        <w:spacing w:line="240" w:lineRule="auto"/>
        <w:ind w:left="360"/>
        <w:jc w:val="center"/>
        <w:textAlignment w:val="auto"/>
        <w:rPr>
          <w:b/>
          <w:sz w:val="21"/>
          <w:szCs w:val="21"/>
        </w:rPr>
      </w:pPr>
      <w:r>
        <w:rPr>
          <w:sz w:val="21"/>
          <w:szCs w:val="21"/>
        </w:rPr>
        <w:br w:type="page"/>
      </w:r>
      <w:r>
        <w:rPr>
          <w:b/>
          <w:sz w:val="21"/>
          <w:szCs w:val="21"/>
        </w:rPr>
        <w:lastRenderedPageBreak/>
        <w:t xml:space="preserve">IBA-6504 számú </w:t>
      </w:r>
      <w:r w:rsidRPr="00873015">
        <w:rPr>
          <w:b/>
          <w:sz w:val="21"/>
          <w:szCs w:val="21"/>
        </w:rPr>
        <w:t xml:space="preserve">minta </w:t>
      </w:r>
      <w:r>
        <w:rPr>
          <w:b/>
          <w:sz w:val="21"/>
          <w:szCs w:val="21"/>
        </w:rPr>
        <w:t>–</w:t>
      </w:r>
      <w:r w:rsidRPr="00873015">
        <w:rPr>
          <w:b/>
          <w:sz w:val="21"/>
          <w:szCs w:val="21"/>
        </w:rPr>
        <w:t xml:space="preserve"> Szakértői</w:t>
      </w:r>
      <w:r>
        <w:rPr>
          <w:b/>
          <w:sz w:val="21"/>
          <w:szCs w:val="21"/>
        </w:rPr>
        <w:t xml:space="preserve"> Minőségi Tanúsítvány</w:t>
      </w:r>
    </w:p>
    <w:tbl>
      <w:tblPr>
        <w:tblW w:w="937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15"/>
        <w:gridCol w:w="645"/>
        <w:gridCol w:w="708"/>
        <w:gridCol w:w="228"/>
        <w:gridCol w:w="481"/>
        <w:gridCol w:w="1559"/>
        <w:gridCol w:w="1985"/>
        <w:gridCol w:w="298"/>
        <w:gridCol w:w="552"/>
        <w:gridCol w:w="142"/>
        <w:gridCol w:w="1858"/>
      </w:tblGrid>
      <w:tr w:rsidR="00AE5716" w:rsidRPr="00436C57" w:rsidTr="00294213">
        <w:trPr>
          <w:cantSplit/>
          <w:trHeight w:val="336"/>
        </w:trPr>
        <w:tc>
          <w:tcPr>
            <w:tcW w:w="2496" w:type="dxa"/>
            <w:gridSpan w:val="4"/>
            <w:vMerge w:val="restart"/>
            <w:vAlign w:val="center"/>
          </w:tcPr>
          <w:p w:rsidR="00AE5716" w:rsidRPr="00DD38F3" w:rsidRDefault="00697776" w:rsidP="004F69F4">
            <w:pPr>
              <w:jc w:val="center"/>
              <w:rPr>
                <w:sz w:val="28"/>
              </w:rPr>
            </w:pPr>
            <w:r>
              <w:rPr>
                <w:noProof/>
              </w:rPr>
              <w:pict>
                <v:shape id="Kép 2" o:spid="_x0000_i1027" type="#_x0000_t75" style="width:108pt;height:23.25pt;visibility:visible">
                  <v:imagedata r:id="rId12" o:title=""/>
                </v:shape>
              </w:pict>
            </w:r>
          </w:p>
        </w:tc>
        <w:tc>
          <w:tcPr>
            <w:tcW w:w="4323" w:type="dxa"/>
            <w:gridSpan w:val="4"/>
            <w:vMerge w:val="restart"/>
            <w:shd w:val="clear" w:color="auto" w:fill="E0E0E0"/>
            <w:vAlign w:val="center"/>
          </w:tcPr>
          <w:p w:rsidR="00AE5716" w:rsidRDefault="00AE5716" w:rsidP="004F69F4">
            <w:pPr>
              <w:spacing w:before="60" w:after="60"/>
              <w:jc w:val="center"/>
              <w:rPr>
                <w:b/>
                <w:sz w:val="28"/>
                <w:szCs w:val="28"/>
              </w:rPr>
            </w:pPr>
            <w:r w:rsidRPr="00663A45">
              <w:rPr>
                <w:b/>
                <w:sz w:val="28"/>
                <w:szCs w:val="28"/>
              </w:rPr>
              <w:t>MSZ EN 10204 szerint</w:t>
            </w:r>
            <w:r>
              <w:rPr>
                <w:b/>
                <w:sz w:val="28"/>
                <w:szCs w:val="28"/>
              </w:rPr>
              <w:t xml:space="preserve">i </w:t>
            </w:r>
          </w:p>
          <w:p w:rsidR="00AE5716" w:rsidRPr="00436C57" w:rsidRDefault="00AE5716" w:rsidP="004F69F4">
            <w:pPr>
              <w:jc w:val="center"/>
              <w:rPr>
                <w:sz w:val="28"/>
              </w:rPr>
            </w:pPr>
            <w:r w:rsidRPr="00663A45">
              <w:rPr>
                <w:b/>
                <w:sz w:val="28"/>
                <w:szCs w:val="28"/>
              </w:rPr>
              <w:t>3.2. típusú S</w:t>
            </w:r>
            <w:r>
              <w:rPr>
                <w:b/>
                <w:sz w:val="28"/>
                <w:szCs w:val="28"/>
              </w:rPr>
              <w:t>ZAKÉRTŐI MINŐSÉGI TANÚSÍTVÁNY</w:t>
            </w:r>
          </w:p>
        </w:tc>
        <w:tc>
          <w:tcPr>
            <w:tcW w:w="2552" w:type="dxa"/>
            <w:gridSpan w:val="3"/>
            <w:vAlign w:val="center"/>
          </w:tcPr>
          <w:p w:rsidR="00AE5716" w:rsidRPr="00436C57" w:rsidRDefault="00AE5716" w:rsidP="004F69F4">
            <w:pPr>
              <w:tabs>
                <w:tab w:val="right" w:pos="2425"/>
                <w:tab w:val="center" w:pos="4536"/>
                <w:tab w:val="right" w:pos="9072"/>
              </w:tabs>
              <w:ind w:left="57" w:right="57"/>
            </w:pPr>
            <w:r w:rsidRPr="00FE011B">
              <w:rPr>
                <w:sz w:val="16"/>
                <w:szCs w:val="16"/>
              </w:rPr>
              <w:t>Az űrlap sz.:</w:t>
            </w:r>
            <w:r w:rsidRPr="00436C57">
              <w:tab/>
            </w:r>
            <w:r w:rsidRPr="00AF3CEE">
              <w:rPr>
                <w:b/>
              </w:rPr>
              <w:t>I</w:t>
            </w:r>
            <w:r>
              <w:rPr>
                <w:b/>
              </w:rPr>
              <w:t>BA-6504</w:t>
            </w:r>
          </w:p>
        </w:tc>
      </w:tr>
      <w:tr w:rsidR="00AE5716" w:rsidRPr="00436C57" w:rsidTr="00294213">
        <w:trPr>
          <w:cantSplit/>
          <w:trHeight w:val="336"/>
        </w:trPr>
        <w:tc>
          <w:tcPr>
            <w:tcW w:w="2496" w:type="dxa"/>
            <w:gridSpan w:val="4"/>
            <w:vMerge/>
            <w:vAlign w:val="center"/>
          </w:tcPr>
          <w:p w:rsidR="00AE5716" w:rsidRPr="00436C57" w:rsidRDefault="00AE5716" w:rsidP="004F69F4">
            <w:pPr>
              <w:keepNext/>
              <w:jc w:val="center"/>
              <w:outlineLvl w:val="2"/>
              <w:rPr>
                <w:color w:val="0000FF"/>
                <w:sz w:val="12"/>
              </w:rPr>
            </w:pPr>
          </w:p>
        </w:tc>
        <w:tc>
          <w:tcPr>
            <w:tcW w:w="4323" w:type="dxa"/>
            <w:gridSpan w:val="4"/>
            <w:vMerge/>
            <w:shd w:val="clear" w:color="auto" w:fill="E0E0E0"/>
            <w:vAlign w:val="center"/>
          </w:tcPr>
          <w:p w:rsidR="00AE5716" w:rsidRPr="00436C57" w:rsidRDefault="00AE5716" w:rsidP="004F69F4">
            <w:pPr>
              <w:jc w:val="center"/>
              <w:rPr>
                <w:b/>
                <w:sz w:val="28"/>
                <w:szCs w:val="28"/>
              </w:rPr>
            </w:pPr>
          </w:p>
        </w:tc>
        <w:tc>
          <w:tcPr>
            <w:tcW w:w="2552" w:type="dxa"/>
            <w:gridSpan w:val="3"/>
            <w:vAlign w:val="center"/>
          </w:tcPr>
          <w:p w:rsidR="00AE5716" w:rsidRPr="00436C57" w:rsidRDefault="00AE5716" w:rsidP="004F69F4">
            <w:pPr>
              <w:tabs>
                <w:tab w:val="right" w:pos="2425"/>
                <w:tab w:val="center" w:pos="4536"/>
                <w:tab w:val="right" w:pos="9072"/>
              </w:tabs>
              <w:ind w:left="57" w:right="57"/>
              <w:rPr>
                <w:lang w:val="de-DE"/>
              </w:rPr>
            </w:pPr>
            <w:r>
              <w:rPr>
                <w:sz w:val="16"/>
                <w:szCs w:val="16"/>
                <w:lang w:val="de-DE"/>
              </w:rPr>
              <w:t xml:space="preserve">A </w:t>
            </w:r>
            <w:r w:rsidRPr="0085654A">
              <w:rPr>
                <w:sz w:val="16"/>
                <w:szCs w:val="16"/>
              </w:rPr>
              <w:t>változat</w:t>
            </w:r>
            <w:r w:rsidRPr="00FE011B">
              <w:rPr>
                <w:sz w:val="16"/>
                <w:szCs w:val="16"/>
                <w:lang w:val="de-DE"/>
              </w:rPr>
              <w:t xml:space="preserve"> </w:t>
            </w:r>
            <w:r w:rsidRPr="0085654A">
              <w:rPr>
                <w:sz w:val="16"/>
                <w:szCs w:val="16"/>
              </w:rPr>
              <w:t>száma</w:t>
            </w:r>
            <w:r w:rsidRPr="00FE011B">
              <w:rPr>
                <w:sz w:val="16"/>
                <w:szCs w:val="16"/>
                <w:lang w:val="de-DE"/>
              </w:rPr>
              <w:t>:</w:t>
            </w:r>
            <w:r>
              <w:rPr>
                <w:lang w:val="de-DE"/>
              </w:rPr>
              <w:t xml:space="preserve"> </w:t>
            </w:r>
            <w:r>
              <w:rPr>
                <w:lang w:val="de-DE"/>
              </w:rPr>
              <w:tab/>
            </w:r>
            <w:r w:rsidRPr="00AB7A64">
              <w:rPr>
                <w:b/>
                <w:lang w:val="de-DE"/>
              </w:rPr>
              <w:t>1.</w:t>
            </w:r>
          </w:p>
        </w:tc>
      </w:tr>
      <w:tr w:rsidR="00AE5716" w:rsidRPr="00FE011B" w:rsidTr="00294213">
        <w:trPr>
          <w:cantSplit/>
          <w:trHeight w:val="336"/>
        </w:trPr>
        <w:tc>
          <w:tcPr>
            <w:tcW w:w="2496" w:type="dxa"/>
            <w:gridSpan w:val="4"/>
            <w:vMerge/>
            <w:vAlign w:val="center"/>
          </w:tcPr>
          <w:p w:rsidR="00AE5716" w:rsidRPr="00436C57" w:rsidRDefault="00AE5716" w:rsidP="004F69F4">
            <w:pPr>
              <w:keepNext/>
              <w:jc w:val="center"/>
              <w:outlineLvl w:val="2"/>
              <w:rPr>
                <w:color w:val="0000FF"/>
                <w:sz w:val="12"/>
              </w:rPr>
            </w:pPr>
          </w:p>
        </w:tc>
        <w:tc>
          <w:tcPr>
            <w:tcW w:w="4323" w:type="dxa"/>
            <w:gridSpan w:val="4"/>
            <w:vMerge/>
            <w:shd w:val="clear" w:color="auto" w:fill="E0E0E0"/>
            <w:vAlign w:val="center"/>
          </w:tcPr>
          <w:p w:rsidR="00AE5716" w:rsidRPr="00436C57" w:rsidRDefault="00AE5716" w:rsidP="004F69F4">
            <w:pPr>
              <w:jc w:val="center"/>
              <w:rPr>
                <w:b/>
                <w:sz w:val="28"/>
                <w:szCs w:val="28"/>
              </w:rPr>
            </w:pPr>
          </w:p>
        </w:tc>
        <w:tc>
          <w:tcPr>
            <w:tcW w:w="2552" w:type="dxa"/>
            <w:gridSpan w:val="3"/>
            <w:vAlign w:val="center"/>
          </w:tcPr>
          <w:p w:rsidR="00AE5716" w:rsidRDefault="00AE5716" w:rsidP="004F69F4">
            <w:pPr>
              <w:tabs>
                <w:tab w:val="right" w:pos="2425"/>
                <w:tab w:val="center" w:pos="4536"/>
                <w:tab w:val="right" w:pos="9072"/>
              </w:tabs>
              <w:ind w:left="57" w:right="57"/>
              <w:rPr>
                <w:lang w:val="de-DE"/>
              </w:rPr>
            </w:pPr>
            <w:r>
              <w:rPr>
                <w:sz w:val="16"/>
                <w:szCs w:val="16"/>
              </w:rPr>
              <w:t>Hatályba lépés dátuma</w:t>
            </w:r>
            <w:r w:rsidRPr="00FE011B">
              <w:rPr>
                <w:sz w:val="16"/>
                <w:szCs w:val="16"/>
                <w:lang w:val="de-DE"/>
              </w:rPr>
              <w:t>:</w:t>
            </w:r>
            <w:r w:rsidRPr="00FE011B">
              <w:rPr>
                <w:lang w:val="de-DE"/>
              </w:rPr>
              <w:t xml:space="preserve"> </w:t>
            </w:r>
            <w:r w:rsidRPr="00FE011B">
              <w:rPr>
                <w:lang w:val="de-DE"/>
              </w:rPr>
              <w:tab/>
            </w:r>
          </w:p>
          <w:p w:rsidR="00AE5716" w:rsidRPr="00FE011B" w:rsidRDefault="00AE5716" w:rsidP="004F69F4">
            <w:pPr>
              <w:tabs>
                <w:tab w:val="right" w:pos="2425"/>
                <w:tab w:val="center" w:pos="4536"/>
                <w:tab w:val="right" w:pos="9072"/>
              </w:tabs>
              <w:ind w:left="57" w:right="57"/>
              <w:rPr>
                <w:lang w:val="de-DE"/>
              </w:rPr>
            </w:pPr>
            <w:r>
              <w:rPr>
                <w:lang w:val="de-DE"/>
              </w:rPr>
              <w:t xml:space="preserve">                          </w:t>
            </w:r>
            <w:r w:rsidRPr="00FE011B">
              <w:rPr>
                <w:lang w:val="de-DE"/>
              </w:rPr>
              <w:t>2014.</w:t>
            </w:r>
            <w:r>
              <w:rPr>
                <w:lang w:val="de-DE"/>
              </w:rPr>
              <w:t xml:space="preserve"> 07</w:t>
            </w:r>
            <w:r w:rsidRPr="00FE011B">
              <w:rPr>
                <w:lang w:val="de-DE"/>
              </w:rPr>
              <w:t>.</w:t>
            </w:r>
            <w:r>
              <w:rPr>
                <w:lang w:val="de-DE"/>
              </w:rPr>
              <w:t>15</w:t>
            </w:r>
            <w:r w:rsidRPr="00FE011B">
              <w:rPr>
                <w:lang w:val="de-DE"/>
              </w:rPr>
              <w:t>.</w:t>
            </w:r>
          </w:p>
        </w:tc>
      </w:tr>
      <w:tr w:rsidR="00AE5716" w:rsidRPr="00436C57" w:rsidTr="00294213">
        <w:tblPrEx>
          <w:tblCellMar>
            <w:left w:w="108" w:type="dxa"/>
            <w:right w:w="108" w:type="dxa"/>
          </w:tblCellMar>
        </w:tblPrEx>
        <w:trPr>
          <w:trHeight w:val="336"/>
        </w:trPr>
        <w:tc>
          <w:tcPr>
            <w:tcW w:w="2496" w:type="dxa"/>
            <w:gridSpan w:val="4"/>
            <w:vMerge/>
          </w:tcPr>
          <w:p w:rsidR="00AE5716" w:rsidRPr="00436C57" w:rsidRDefault="00AE5716" w:rsidP="004F69F4">
            <w:pPr>
              <w:keepNext/>
              <w:jc w:val="center"/>
              <w:outlineLvl w:val="2"/>
              <w:rPr>
                <w:color w:val="0000FF"/>
                <w:sz w:val="12"/>
              </w:rPr>
            </w:pPr>
          </w:p>
        </w:tc>
        <w:tc>
          <w:tcPr>
            <w:tcW w:w="4323" w:type="dxa"/>
            <w:gridSpan w:val="4"/>
            <w:vMerge/>
          </w:tcPr>
          <w:p w:rsidR="00AE5716" w:rsidRPr="00436C57" w:rsidRDefault="00AE5716" w:rsidP="004F69F4">
            <w:pPr>
              <w:jc w:val="center"/>
              <w:rPr>
                <w:b/>
                <w:sz w:val="28"/>
                <w:szCs w:val="28"/>
              </w:rPr>
            </w:pPr>
          </w:p>
        </w:tc>
        <w:tc>
          <w:tcPr>
            <w:tcW w:w="2552" w:type="dxa"/>
            <w:gridSpan w:val="3"/>
          </w:tcPr>
          <w:p w:rsidR="00AE5716" w:rsidRPr="00436C57" w:rsidRDefault="00AE5716" w:rsidP="004F69F4">
            <w:pPr>
              <w:tabs>
                <w:tab w:val="right" w:pos="2425"/>
                <w:tab w:val="center" w:pos="4536"/>
                <w:tab w:val="right" w:pos="9072"/>
              </w:tabs>
              <w:ind w:left="57" w:right="57"/>
              <w:rPr>
                <w:lang w:val="de-DE"/>
              </w:rPr>
            </w:pPr>
            <w:r w:rsidRPr="0085654A">
              <w:rPr>
                <w:sz w:val="16"/>
                <w:szCs w:val="16"/>
              </w:rPr>
              <w:t>Oldal</w:t>
            </w:r>
            <w:r w:rsidRPr="00FE011B">
              <w:rPr>
                <w:sz w:val="16"/>
                <w:szCs w:val="16"/>
                <w:lang w:val="de-DE"/>
              </w:rPr>
              <w:t xml:space="preserve"> / </w:t>
            </w:r>
            <w:r w:rsidRPr="0085654A">
              <w:rPr>
                <w:sz w:val="16"/>
                <w:szCs w:val="16"/>
              </w:rPr>
              <w:t>összes</w:t>
            </w:r>
            <w:r w:rsidRPr="00FE011B">
              <w:rPr>
                <w:sz w:val="16"/>
                <w:szCs w:val="16"/>
                <w:lang w:val="de-DE"/>
              </w:rPr>
              <w:t xml:space="preserve"> </w:t>
            </w:r>
            <w:r w:rsidRPr="0085654A">
              <w:rPr>
                <w:sz w:val="16"/>
                <w:szCs w:val="16"/>
              </w:rPr>
              <w:t>oldal</w:t>
            </w:r>
            <w:r w:rsidRPr="00FE011B">
              <w:rPr>
                <w:sz w:val="16"/>
                <w:szCs w:val="16"/>
                <w:lang w:val="de-DE"/>
              </w:rPr>
              <w:t>:</w:t>
            </w:r>
            <w:r w:rsidRPr="00436C57">
              <w:rPr>
                <w:lang w:val="de-DE"/>
              </w:rPr>
              <w:tab/>
            </w:r>
            <w:r>
              <w:t>1</w:t>
            </w:r>
            <w:r w:rsidRPr="00FE011B">
              <w:t xml:space="preserve"> / </w:t>
            </w:r>
            <w:r>
              <w:t>..</w:t>
            </w:r>
          </w:p>
        </w:tc>
      </w:tr>
      <w:tr w:rsidR="00AE5716" w:rsidRPr="00555B6C" w:rsidTr="00294213">
        <w:tblPrEx>
          <w:tblCellMar>
            <w:left w:w="108" w:type="dxa"/>
            <w:right w:w="108" w:type="dxa"/>
          </w:tblCellMar>
          <w:tblLook w:val="01E0" w:firstRow="1" w:lastRow="1" w:firstColumn="1" w:lastColumn="1" w:noHBand="0" w:noVBand="0"/>
        </w:tblPrEx>
        <w:trPr>
          <w:trHeight w:hRule="exact" w:val="1163"/>
        </w:trPr>
        <w:tc>
          <w:tcPr>
            <w:tcW w:w="2268" w:type="dxa"/>
            <w:gridSpan w:val="3"/>
          </w:tcPr>
          <w:p w:rsidR="00AE5716" w:rsidRPr="00555B6C" w:rsidRDefault="00AE5716" w:rsidP="004F69F4">
            <w:pPr>
              <w:tabs>
                <w:tab w:val="right" w:leader="dot" w:pos="9690"/>
              </w:tabs>
            </w:pPr>
            <w:r w:rsidRPr="00555B6C">
              <w:t>Az átvétel sorszáma, ha</w:t>
            </w:r>
          </w:p>
          <w:p w:rsidR="00AE5716" w:rsidRPr="00555B6C" w:rsidRDefault="00AE5716" w:rsidP="004F69F4">
            <w:pPr>
              <w:tabs>
                <w:tab w:val="right" w:leader="dot" w:pos="9690"/>
              </w:tabs>
            </w:pPr>
            <w:r w:rsidRPr="00555B6C">
              <w:t>a MÁV-START Zrt.</w:t>
            </w:r>
          </w:p>
          <w:p w:rsidR="00AE5716" w:rsidRPr="00555B6C" w:rsidRDefault="00AE5716" w:rsidP="004F69F4">
            <w:pPr>
              <w:tabs>
                <w:tab w:val="right" w:leader="dot" w:pos="9690"/>
              </w:tabs>
            </w:pPr>
            <w:r w:rsidRPr="00555B6C">
              <w:t>a megrendelő:</w:t>
            </w:r>
          </w:p>
        </w:tc>
        <w:tc>
          <w:tcPr>
            <w:tcW w:w="2268" w:type="dxa"/>
            <w:gridSpan w:val="3"/>
          </w:tcPr>
          <w:p w:rsidR="00AE5716" w:rsidRPr="00555B6C" w:rsidRDefault="00AE5716" w:rsidP="004F69F4">
            <w:pPr>
              <w:tabs>
                <w:tab w:val="right" w:leader="dot" w:pos="9690"/>
              </w:tabs>
              <w:jc w:val="center"/>
            </w:pPr>
          </w:p>
        </w:tc>
        <w:tc>
          <w:tcPr>
            <w:tcW w:w="1985" w:type="dxa"/>
          </w:tcPr>
          <w:p w:rsidR="00AE5716" w:rsidRPr="00555B6C" w:rsidRDefault="00AE5716" w:rsidP="004F69F4">
            <w:pPr>
              <w:tabs>
                <w:tab w:val="right" w:leader="dot" w:pos="9690"/>
              </w:tabs>
            </w:pPr>
            <w:r w:rsidRPr="00555B6C">
              <w:t>Az átvétel sorszáma a</w:t>
            </w:r>
          </w:p>
          <w:p w:rsidR="00AE5716" w:rsidRPr="00555B6C" w:rsidRDefault="00AE5716" w:rsidP="004F69F4">
            <w:pPr>
              <w:tabs>
                <w:tab w:val="right" w:leader="dot" w:pos="9690"/>
              </w:tabs>
            </w:pPr>
            <w:r w:rsidRPr="00555B6C">
              <w:t>Szállítónál/Gyártónál:</w:t>
            </w:r>
          </w:p>
        </w:tc>
        <w:tc>
          <w:tcPr>
            <w:tcW w:w="2850" w:type="dxa"/>
            <w:gridSpan w:val="4"/>
          </w:tcPr>
          <w:p w:rsidR="00AE5716" w:rsidRPr="00555B6C" w:rsidRDefault="00AE5716" w:rsidP="004F69F4">
            <w:pPr>
              <w:tabs>
                <w:tab w:val="right" w:leader="dot" w:pos="9690"/>
              </w:tabs>
              <w:jc w:val="center"/>
            </w:pPr>
          </w:p>
        </w:tc>
      </w:tr>
      <w:tr w:rsidR="00AE5716" w:rsidRPr="00555B6C" w:rsidTr="00294213">
        <w:tblPrEx>
          <w:tblCellMar>
            <w:left w:w="108" w:type="dxa"/>
            <w:right w:w="108" w:type="dxa"/>
          </w:tblCellMar>
          <w:tblLook w:val="01E0" w:firstRow="1" w:lastRow="1" w:firstColumn="1" w:lastColumn="1" w:noHBand="0" w:noVBand="0"/>
        </w:tblPrEx>
        <w:trPr>
          <w:trHeight w:hRule="exact" w:val="454"/>
        </w:trPr>
        <w:tc>
          <w:tcPr>
            <w:tcW w:w="1560" w:type="dxa"/>
            <w:gridSpan w:val="2"/>
          </w:tcPr>
          <w:p w:rsidR="00AE5716" w:rsidRPr="00555B6C" w:rsidRDefault="00AE5716" w:rsidP="004F69F4">
            <w:pPr>
              <w:tabs>
                <w:tab w:val="left" w:leader="dot" w:pos="5983"/>
                <w:tab w:val="right" w:leader="dot" w:pos="8818"/>
              </w:tabs>
            </w:pPr>
            <w:r w:rsidRPr="00555B6C">
              <w:t>Kiállítás helye:</w:t>
            </w:r>
          </w:p>
        </w:tc>
        <w:tc>
          <w:tcPr>
            <w:tcW w:w="4961" w:type="dxa"/>
            <w:gridSpan w:val="5"/>
          </w:tcPr>
          <w:p w:rsidR="00AE5716" w:rsidRPr="00555B6C" w:rsidRDefault="00AE5716" w:rsidP="004F69F4">
            <w:pPr>
              <w:tabs>
                <w:tab w:val="right" w:leader="dot" w:pos="8818"/>
              </w:tabs>
              <w:spacing w:after="60"/>
              <w:jc w:val="center"/>
            </w:pPr>
          </w:p>
        </w:tc>
        <w:tc>
          <w:tcPr>
            <w:tcW w:w="992" w:type="dxa"/>
            <w:gridSpan w:val="3"/>
          </w:tcPr>
          <w:p w:rsidR="00AE5716" w:rsidRPr="00555B6C" w:rsidRDefault="00AE5716" w:rsidP="004F69F4">
            <w:pPr>
              <w:tabs>
                <w:tab w:val="right" w:leader="dot" w:pos="8818"/>
              </w:tabs>
              <w:spacing w:after="60"/>
            </w:pPr>
            <w:r w:rsidRPr="00555B6C">
              <w:t>Dátum:</w:t>
            </w:r>
          </w:p>
        </w:tc>
        <w:tc>
          <w:tcPr>
            <w:tcW w:w="1858" w:type="dxa"/>
          </w:tcPr>
          <w:p w:rsidR="00AE5716" w:rsidRPr="00555B6C" w:rsidRDefault="00AE5716" w:rsidP="004F69F4">
            <w:pPr>
              <w:tabs>
                <w:tab w:val="right" w:leader="dot" w:pos="8818"/>
              </w:tabs>
              <w:spacing w:after="60"/>
              <w:jc w:val="center"/>
            </w:pPr>
          </w:p>
        </w:tc>
      </w:tr>
      <w:tr w:rsidR="00AE5716" w:rsidRPr="00555B6C" w:rsidTr="00294213">
        <w:tblPrEx>
          <w:tblCellMar>
            <w:left w:w="108" w:type="dxa"/>
            <w:right w:w="108" w:type="dxa"/>
          </w:tblCellMar>
          <w:tblLook w:val="01E0" w:firstRow="1" w:lastRow="1" w:firstColumn="1" w:lastColumn="1" w:noHBand="0" w:noVBand="0"/>
        </w:tblPrEx>
        <w:trPr>
          <w:trHeight w:hRule="exact" w:val="454"/>
        </w:trPr>
        <w:tc>
          <w:tcPr>
            <w:tcW w:w="2977" w:type="dxa"/>
            <w:gridSpan w:val="5"/>
          </w:tcPr>
          <w:p w:rsidR="00AE5716" w:rsidRPr="00555B6C" w:rsidRDefault="00AE5716" w:rsidP="004F69F4">
            <w:pPr>
              <w:tabs>
                <w:tab w:val="left" w:leader="dot" w:pos="5983"/>
                <w:tab w:val="right" w:leader="dot" w:pos="8818"/>
              </w:tabs>
            </w:pPr>
            <w:r w:rsidRPr="00555B6C">
              <w:t>Megrendelő:</w:t>
            </w:r>
          </w:p>
        </w:tc>
        <w:tc>
          <w:tcPr>
            <w:tcW w:w="6394" w:type="dxa"/>
            <w:gridSpan w:val="6"/>
          </w:tcPr>
          <w:p w:rsidR="00AE5716" w:rsidRPr="00555B6C" w:rsidRDefault="00AE5716" w:rsidP="004F69F4">
            <w:pPr>
              <w:tabs>
                <w:tab w:val="left" w:leader="dot" w:pos="5983"/>
                <w:tab w:val="right" w:leader="dot" w:pos="8818"/>
              </w:tabs>
              <w:jc w:val="center"/>
            </w:pPr>
          </w:p>
        </w:tc>
      </w:tr>
      <w:tr w:rsidR="00AE5716" w:rsidRPr="00555B6C" w:rsidTr="00294213">
        <w:tblPrEx>
          <w:tblCellMar>
            <w:left w:w="108" w:type="dxa"/>
            <w:right w:w="108" w:type="dxa"/>
          </w:tblCellMar>
          <w:tblLook w:val="01E0" w:firstRow="1" w:lastRow="1" w:firstColumn="1" w:lastColumn="1" w:noHBand="0" w:noVBand="0"/>
        </w:tblPrEx>
        <w:trPr>
          <w:trHeight w:hRule="exact" w:val="454"/>
        </w:trPr>
        <w:tc>
          <w:tcPr>
            <w:tcW w:w="2977" w:type="dxa"/>
            <w:gridSpan w:val="5"/>
          </w:tcPr>
          <w:p w:rsidR="00AE5716" w:rsidRPr="00555B6C" w:rsidRDefault="00AE5716" w:rsidP="004F69F4">
            <w:pPr>
              <w:tabs>
                <w:tab w:val="left" w:leader="dot" w:pos="5983"/>
                <w:tab w:val="right" w:leader="dot" w:pos="8818"/>
              </w:tabs>
            </w:pPr>
            <w:r w:rsidRPr="00555B6C">
              <w:t>Szállító/gyártó:</w:t>
            </w:r>
          </w:p>
        </w:tc>
        <w:tc>
          <w:tcPr>
            <w:tcW w:w="6394" w:type="dxa"/>
            <w:gridSpan w:val="6"/>
          </w:tcPr>
          <w:p w:rsidR="00AE5716" w:rsidRPr="00555B6C" w:rsidRDefault="00AE5716" w:rsidP="004F69F4">
            <w:pPr>
              <w:tabs>
                <w:tab w:val="left" w:leader="dot" w:pos="5983"/>
                <w:tab w:val="right" w:leader="dot" w:pos="8818"/>
              </w:tabs>
              <w:jc w:val="center"/>
            </w:pPr>
          </w:p>
        </w:tc>
      </w:tr>
      <w:tr w:rsidR="00AE5716" w:rsidRPr="00555B6C" w:rsidTr="00294213">
        <w:tblPrEx>
          <w:tblCellMar>
            <w:left w:w="108" w:type="dxa"/>
            <w:right w:w="108" w:type="dxa"/>
          </w:tblCellMar>
          <w:tblLook w:val="01E0" w:firstRow="1" w:lastRow="1" w:firstColumn="1" w:lastColumn="1" w:noHBand="0" w:noVBand="0"/>
        </w:tblPrEx>
        <w:trPr>
          <w:trHeight w:hRule="exact" w:val="454"/>
        </w:trPr>
        <w:tc>
          <w:tcPr>
            <w:tcW w:w="2977" w:type="dxa"/>
            <w:gridSpan w:val="5"/>
          </w:tcPr>
          <w:p w:rsidR="00AE5716" w:rsidRPr="00555B6C" w:rsidRDefault="00AE5716" w:rsidP="004F69F4">
            <w:pPr>
              <w:tabs>
                <w:tab w:val="left" w:leader="dot" w:pos="5983"/>
                <w:tab w:val="right" w:leader="dot" w:pos="8818"/>
              </w:tabs>
            </w:pPr>
            <w:r w:rsidRPr="00555B6C">
              <w:t>Szerződés és megrendelés száma:</w:t>
            </w:r>
          </w:p>
        </w:tc>
        <w:tc>
          <w:tcPr>
            <w:tcW w:w="6394" w:type="dxa"/>
            <w:gridSpan w:val="6"/>
          </w:tcPr>
          <w:p w:rsidR="00AE5716" w:rsidRPr="00555B6C" w:rsidRDefault="00AE5716" w:rsidP="004F69F4">
            <w:pPr>
              <w:tabs>
                <w:tab w:val="left" w:leader="dot" w:pos="5983"/>
                <w:tab w:val="right" w:leader="dot" w:pos="8818"/>
              </w:tabs>
              <w:jc w:val="center"/>
            </w:pPr>
          </w:p>
        </w:tc>
      </w:tr>
      <w:tr w:rsidR="00AE5716" w:rsidRPr="00555B6C" w:rsidTr="00294213">
        <w:tblPrEx>
          <w:tblCellMar>
            <w:left w:w="108" w:type="dxa"/>
            <w:right w:w="108" w:type="dxa"/>
          </w:tblCellMar>
          <w:tblLook w:val="01E0" w:firstRow="1" w:lastRow="1" w:firstColumn="1" w:lastColumn="1" w:noHBand="0" w:noVBand="0"/>
        </w:tblPrEx>
        <w:trPr>
          <w:trHeight w:hRule="exact" w:val="877"/>
        </w:trPr>
        <w:tc>
          <w:tcPr>
            <w:tcW w:w="2977" w:type="dxa"/>
            <w:gridSpan w:val="5"/>
          </w:tcPr>
          <w:p w:rsidR="00AE5716" w:rsidRPr="00555B6C" w:rsidRDefault="00AE5716" w:rsidP="004F69F4">
            <w:pPr>
              <w:tabs>
                <w:tab w:val="left" w:leader="dot" w:pos="5983"/>
                <w:tab w:val="right" w:leader="dot" w:pos="8818"/>
              </w:tabs>
            </w:pPr>
            <w:r w:rsidRPr="00555B6C">
              <w:t>A termék cikkszáma és szabatos</w:t>
            </w:r>
          </w:p>
          <w:p w:rsidR="00AE5716" w:rsidRPr="00555B6C" w:rsidRDefault="00AE5716" w:rsidP="004F69F4">
            <w:pPr>
              <w:tabs>
                <w:tab w:val="left" w:leader="dot" w:pos="5983"/>
                <w:tab w:val="right" w:leader="dot" w:pos="8818"/>
              </w:tabs>
            </w:pPr>
            <w:r w:rsidRPr="00555B6C">
              <w:t>(szabványos) megnevezése:</w:t>
            </w:r>
          </w:p>
        </w:tc>
        <w:tc>
          <w:tcPr>
            <w:tcW w:w="6394" w:type="dxa"/>
            <w:gridSpan w:val="6"/>
          </w:tcPr>
          <w:p w:rsidR="00AE5716" w:rsidRPr="00555B6C" w:rsidRDefault="00AE5716" w:rsidP="004F69F4">
            <w:pPr>
              <w:tabs>
                <w:tab w:val="left" w:leader="dot" w:pos="5983"/>
                <w:tab w:val="right" w:leader="dot" w:pos="8818"/>
              </w:tabs>
            </w:pPr>
          </w:p>
        </w:tc>
      </w:tr>
      <w:tr w:rsidR="00AE5716" w:rsidRPr="00555B6C" w:rsidTr="00294213">
        <w:tblPrEx>
          <w:tblCellMar>
            <w:left w:w="108" w:type="dxa"/>
            <w:right w:w="108" w:type="dxa"/>
          </w:tblCellMar>
          <w:tblLook w:val="01E0" w:firstRow="1" w:lastRow="1" w:firstColumn="1" w:lastColumn="1" w:noHBand="0" w:noVBand="0"/>
        </w:tblPrEx>
        <w:trPr>
          <w:trHeight w:hRule="exact" w:val="454"/>
        </w:trPr>
        <w:tc>
          <w:tcPr>
            <w:tcW w:w="2977" w:type="dxa"/>
            <w:gridSpan w:val="5"/>
          </w:tcPr>
          <w:p w:rsidR="00AE5716" w:rsidRPr="00555B6C" w:rsidRDefault="00AE5716" w:rsidP="004F69F4">
            <w:pPr>
              <w:tabs>
                <w:tab w:val="left" w:leader="dot" w:pos="5983"/>
                <w:tab w:val="right" w:leader="dot" w:pos="8818"/>
              </w:tabs>
            </w:pPr>
            <w:r w:rsidRPr="00555B6C">
              <w:t>Átvételre felajánlott mennyiség:</w:t>
            </w:r>
          </w:p>
        </w:tc>
        <w:tc>
          <w:tcPr>
            <w:tcW w:w="6394" w:type="dxa"/>
            <w:gridSpan w:val="6"/>
          </w:tcPr>
          <w:p w:rsidR="00AE5716" w:rsidRPr="00555B6C" w:rsidRDefault="00AE5716" w:rsidP="004F69F4">
            <w:pPr>
              <w:tabs>
                <w:tab w:val="left" w:leader="dot" w:pos="5983"/>
                <w:tab w:val="right" w:leader="dot" w:pos="8818"/>
              </w:tabs>
              <w:jc w:val="center"/>
            </w:pPr>
          </w:p>
        </w:tc>
      </w:tr>
      <w:tr w:rsidR="00AE5716" w:rsidRPr="00555B6C" w:rsidTr="00294213">
        <w:tblPrEx>
          <w:tblCellMar>
            <w:left w:w="108" w:type="dxa"/>
            <w:right w:w="108" w:type="dxa"/>
          </w:tblCellMar>
          <w:tblLook w:val="01E0" w:firstRow="1" w:lastRow="1" w:firstColumn="1" w:lastColumn="1" w:noHBand="0" w:noVBand="0"/>
        </w:tblPrEx>
        <w:trPr>
          <w:trHeight w:hRule="exact" w:val="1021"/>
        </w:trPr>
        <w:tc>
          <w:tcPr>
            <w:tcW w:w="2977" w:type="dxa"/>
            <w:gridSpan w:val="5"/>
          </w:tcPr>
          <w:p w:rsidR="00AE5716" w:rsidRPr="00555B6C" w:rsidRDefault="00AE5716" w:rsidP="004F69F4">
            <w:pPr>
              <w:tabs>
                <w:tab w:val="left" w:leader="dot" w:pos="5983"/>
                <w:tab w:val="right" w:leader="dot" w:pos="8818"/>
              </w:tabs>
            </w:pPr>
            <w:r w:rsidRPr="00555B6C">
              <w:t>A termék (egyedi) azonosító száma(i):</w:t>
            </w:r>
          </w:p>
        </w:tc>
        <w:tc>
          <w:tcPr>
            <w:tcW w:w="6394" w:type="dxa"/>
            <w:gridSpan w:val="6"/>
          </w:tcPr>
          <w:p w:rsidR="00AE5716" w:rsidRPr="00555B6C" w:rsidRDefault="00AE5716" w:rsidP="004F69F4">
            <w:pPr>
              <w:tabs>
                <w:tab w:val="left" w:leader="dot" w:pos="5983"/>
                <w:tab w:val="right" w:leader="dot" w:pos="8818"/>
              </w:tabs>
              <w:jc w:val="center"/>
            </w:pPr>
          </w:p>
        </w:tc>
      </w:tr>
      <w:tr w:rsidR="00AE5716" w:rsidRPr="00555B6C" w:rsidTr="00294213">
        <w:tblPrEx>
          <w:tblCellMar>
            <w:left w:w="108" w:type="dxa"/>
            <w:right w:w="108" w:type="dxa"/>
          </w:tblCellMar>
          <w:tblLook w:val="01E0" w:firstRow="1" w:lastRow="1" w:firstColumn="1" w:lastColumn="1" w:noHBand="0" w:noVBand="0"/>
        </w:tblPrEx>
        <w:trPr>
          <w:trHeight w:hRule="exact" w:val="624"/>
        </w:trPr>
        <w:tc>
          <w:tcPr>
            <w:tcW w:w="2977" w:type="dxa"/>
            <w:gridSpan w:val="5"/>
          </w:tcPr>
          <w:p w:rsidR="00AE5716" w:rsidRPr="00555B6C" w:rsidRDefault="00AE5716" w:rsidP="004F69F4">
            <w:pPr>
              <w:tabs>
                <w:tab w:val="left" w:leader="dot" w:pos="5983"/>
                <w:tab w:val="right" w:leader="dot" w:pos="8818"/>
              </w:tabs>
            </w:pPr>
            <w:r w:rsidRPr="00555B6C">
              <w:t>Megjegyzés:</w:t>
            </w:r>
          </w:p>
        </w:tc>
        <w:tc>
          <w:tcPr>
            <w:tcW w:w="4394" w:type="dxa"/>
            <w:gridSpan w:val="4"/>
          </w:tcPr>
          <w:p w:rsidR="00AE5716" w:rsidRPr="00555B6C" w:rsidRDefault="00AE5716" w:rsidP="004F69F4">
            <w:pPr>
              <w:tabs>
                <w:tab w:val="left" w:leader="dot" w:pos="5983"/>
                <w:tab w:val="right" w:leader="dot" w:pos="8818"/>
              </w:tabs>
            </w:pPr>
          </w:p>
        </w:tc>
        <w:tc>
          <w:tcPr>
            <w:tcW w:w="2000" w:type="dxa"/>
            <w:gridSpan w:val="2"/>
          </w:tcPr>
          <w:p w:rsidR="00AE5716" w:rsidRPr="00555B6C" w:rsidRDefault="00AE5716" w:rsidP="004F69F4">
            <w:pPr>
              <w:tabs>
                <w:tab w:val="left" w:leader="dot" w:pos="5983"/>
                <w:tab w:val="right" w:leader="dot" w:pos="8818"/>
              </w:tabs>
            </w:pPr>
          </w:p>
        </w:tc>
      </w:tr>
      <w:tr w:rsidR="00AE5716" w:rsidRPr="00555B6C" w:rsidTr="00294213">
        <w:tblPrEx>
          <w:tblCellMar>
            <w:left w:w="108" w:type="dxa"/>
            <w:right w:w="108" w:type="dxa"/>
          </w:tblCellMar>
          <w:tblLook w:val="01E0" w:firstRow="1" w:lastRow="1" w:firstColumn="1" w:lastColumn="1" w:noHBand="0" w:noVBand="0"/>
        </w:tblPrEx>
        <w:trPr>
          <w:trHeight w:hRule="exact" w:val="847"/>
        </w:trPr>
        <w:tc>
          <w:tcPr>
            <w:tcW w:w="2977" w:type="dxa"/>
            <w:gridSpan w:val="5"/>
          </w:tcPr>
          <w:p w:rsidR="00AE5716" w:rsidRPr="00555B6C" w:rsidRDefault="00AE5716" w:rsidP="004F69F4">
            <w:pPr>
              <w:tabs>
                <w:tab w:val="right" w:leader="dot" w:pos="9690"/>
              </w:tabs>
            </w:pPr>
            <w:r w:rsidRPr="00555B6C">
              <w:t>Mellékletek:</w:t>
            </w:r>
          </w:p>
        </w:tc>
        <w:tc>
          <w:tcPr>
            <w:tcW w:w="6394" w:type="dxa"/>
            <w:gridSpan w:val="6"/>
          </w:tcPr>
          <w:p w:rsidR="00AE5716" w:rsidRPr="00555B6C" w:rsidRDefault="00AE5716" w:rsidP="004F69F4">
            <w:pPr>
              <w:tabs>
                <w:tab w:val="right" w:leader="dot" w:pos="9690"/>
              </w:tabs>
            </w:pPr>
            <w:r w:rsidRPr="00555B6C">
              <w:t xml:space="preserve">Minőségi bizonyítvány: </w:t>
            </w:r>
            <w:r w:rsidRPr="00555B6C">
              <w:rPr>
                <w:sz w:val="24"/>
              </w:rPr>
              <w:fldChar w:fldCharType="begin">
                <w:ffData>
                  <w:name w:val="Jelölő3"/>
                  <w:enabled/>
                  <w:calcOnExit w:val="0"/>
                  <w:checkBox>
                    <w:sizeAuto/>
                    <w:default w:val="0"/>
                  </w:checkBox>
                </w:ffData>
              </w:fldChar>
            </w:r>
            <w:r w:rsidRPr="00555B6C">
              <w:rPr>
                <w:sz w:val="24"/>
              </w:rPr>
              <w:instrText xml:space="preserve"> FORMCHECKBOX </w:instrText>
            </w:r>
            <w:r w:rsidR="004932F4">
              <w:rPr>
                <w:sz w:val="24"/>
              </w:rPr>
            </w:r>
            <w:r w:rsidR="004932F4">
              <w:rPr>
                <w:sz w:val="24"/>
              </w:rPr>
              <w:fldChar w:fldCharType="separate"/>
            </w:r>
            <w:r w:rsidRPr="00555B6C">
              <w:rPr>
                <w:sz w:val="24"/>
              </w:rPr>
              <w:fldChar w:fldCharType="end"/>
            </w:r>
            <w:r w:rsidRPr="00555B6C">
              <w:rPr>
                <w:sz w:val="24"/>
              </w:rPr>
              <w:fldChar w:fldCharType="begin">
                <w:ffData>
                  <w:name w:val=""/>
                  <w:enabled/>
                  <w:calcOnExit w:val="0"/>
                  <w:checkBox>
                    <w:sizeAuto/>
                    <w:default w:val="0"/>
                  </w:checkBox>
                </w:ffData>
              </w:fldChar>
            </w:r>
            <w:r w:rsidRPr="00555B6C">
              <w:rPr>
                <w:sz w:val="24"/>
              </w:rPr>
              <w:instrText xml:space="preserve"> FORMCHECKBOX </w:instrText>
            </w:r>
            <w:r w:rsidR="004932F4">
              <w:rPr>
                <w:sz w:val="24"/>
              </w:rPr>
            </w:r>
            <w:r w:rsidR="004932F4">
              <w:rPr>
                <w:sz w:val="24"/>
              </w:rPr>
              <w:fldChar w:fldCharType="separate"/>
            </w:r>
            <w:r w:rsidRPr="00555B6C">
              <w:rPr>
                <w:sz w:val="24"/>
              </w:rPr>
              <w:fldChar w:fldCharType="end"/>
            </w:r>
            <w:r w:rsidRPr="00555B6C">
              <w:t xml:space="preserve"> db</w:t>
            </w:r>
          </w:p>
          <w:p w:rsidR="00AE5716" w:rsidRPr="00555B6C" w:rsidRDefault="00AE5716" w:rsidP="004F69F4">
            <w:pPr>
              <w:tabs>
                <w:tab w:val="right" w:leader="dot" w:pos="9690"/>
              </w:tabs>
            </w:pPr>
            <w:r w:rsidRPr="00555B6C">
              <w:t xml:space="preserve">Mérőlap, vizsgálati jegyzőkönyv, stb.: </w:t>
            </w:r>
            <w:bookmarkStart w:id="1" w:name="Jelölő3"/>
            <w:r w:rsidRPr="00555B6C">
              <w:rPr>
                <w:sz w:val="24"/>
              </w:rPr>
              <w:fldChar w:fldCharType="begin">
                <w:ffData>
                  <w:name w:val="Jelölő3"/>
                  <w:enabled/>
                  <w:calcOnExit w:val="0"/>
                  <w:checkBox>
                    <w:sizeAuto/>
                    <w:default w:val="0"/>
                  </w:checkBox>
                </w:ffData>
              </w:fldChar>
            </w:r>
            <w:r w:rsidRPr="00555B6C">
              <w:rPr>
                <w:sz w:val="24"/>
              </w:rPr>
              <w:instrText xml:space="preserve"> FORMCHECKBOX </w:instrText>
            </w:r>
            <w:r w:rsidR="004932F4">
              <w:rPr>
                <w:sz w:val="24"/>
              </w:rPr>
            </w:r>
            <w:r w:rsidR="004932F4">
              <w:rPr>
                <w:sz w:val="24"/>
              </w:rPr>
              <w:fldChar w:fldCharType="separate"/>
            </w:r>
            <w:r w:rsidRPr="00555B6C">
              <w:rPr>
                <w:sz w:val="24"/>
              </w:rPr>
              <w:fldChar w:fldCharType="end"/>
            </w:r>
            <w:bookmarkStart w:id="2" w:name="Jelölő4"/>
            <w:bookmarkEnd w:id="1"/>
            <w:r w:rsidRPr="00555B6C">
              <w:rPr>
                <w:sz w:val="24"/>
              </w:rPr>
              <w:fldChar w:fldCharType="begin">
                <w:ffData>
                  <w:name w:val="Jelölő4"/>
                  <w:enabled/>
                  <w:calcOnExit w:val="0"/>
                  <w:checkBox>
                    <w:sizeAuto/>
                    <w:default w:val="0"/>
                  </w:checkBox>
                </w:ffData>
              </w:fldChar>
            </w:r>
            <w:r w:rsidRPr="00555B6C">
              <w:rPr>
                <w:sz w:val="24"/>
              </w:rPr>
              <w:instrText xml:space="preserve"> FORMCHECKBOX </w:instrText>
            </w:r>
            <w:r w:rsidR="004932F4">
              <w:rPr>
                <w:sz w:val="24"/>
              </w:rPr>
            </w:r>
            <w:r w:rsidR="004932F4">
              <w:rPr>
                <w:sz w:val="24"/>
              </w:rPr>
              <w:fldChar w:fldCharType="separate"/>
            </w:r>
            <w:r w:rsidRPr="00555B6C">
              <w:rPr>
                <w:sz w:val="24"/>
              </w:rPr>
              <w:fldChar w:fldCharType="end"/>
            </w:r>
            <w:bookmarkEnd w:id="2"/>
            <w:r w:rsidRPr="00555B6C">
              <w:t xml:space="preserve"> db</w:t>
            </w:r>
          </w:p>
        </w:tc>
      </w:tr>
      <w:tr w:rsidR="00AE5716" w:rsidRPr="00555B6C" w:rsidTr="00294213">
        <w:tblPrEx>
          <w:tblCellMar>
            <w:left w:w="108" w:type="dxa"/>
            <w:right w:w="108" w:type="dxa"/>
          </w:tblCellMar>
          <w:tblLook w:val="01E0" w:firstRow="1" w:lastRow="1" w:firstColumn="1" w:lastColumn="1" w:noHBand="0" w:noVBand="0"/>
        </w:tblPrEx>
        <w:trPr>
          <w:trHeight w:hRule="exact" w:val="758"/>
        </w:trPr>
        <w:tc>
          <w:tcPr>
            <w:tcW w:w="9371" w:type="dxa"/>
            <w:gridSpan w:val="11"/>
          </w:tcPr>
          <w:p w:rsidR="00AE5716" w:rsidRPr="00555B6C" w:rsidRDefault="00AE5716" w:rsidP="004F69F4">
            <w:pPr>
              <w:jc w:val="center"/>
            </w:pPr>
            <w:r w:rsidRPr="00555B6C">
              <w:t>A vizsgálatokat a vizsgálati tervnek, műszaki szállítási feltételeknek, szabványoknak megfelelően hajtották végre. A mérési eredményeket a mellékletként csatolt dokumentációk tartalmazzák.</w:t>
            </w:r>
          </w:p>
        </w:tc>
      </w:tr>
      <w:tr w:rsidR="00AE5716" w:rsidRPr="00555B6C" w:rsidTr="00294213">
        <w:tblPrEx>
          <w:tblCellMar>
            <w:left w:w="108" w:type="dxa"/>
            <w:right w:w="108" w:type="dxa"/>
          </w:tblCellMar>
          <w:tblLook w:val="01E0" w:firstRow="1" w:lastRow="1" w:firstColumn="1" w:lastColumn="1" w:noHBand="0" w:noVBand="0"/>
        </w:tblPrEx>
        <w:trPr>
          <w:trHeight w:hRule="exact" w:val="1620"/>
        </w:trPr>
        <w:tc>
          <w:tcPr>
            <w:tcW w:w="915" w:type="dxa"/>
            <w:vMerge w:val="restart"/>
            <w:textDirection w:val="btLr"/>
          </w:tcPr>
          <w:p w:rsidR="00AE5716" w:rsidRPr="00555B6C" w:rsidRDefault="00AE5716" w:rsidP="004F69F4">
            <w:pPr>
              <w:ind w:left="113" w:right="113"/>
              <w:jc w:val="center"/>
              <w:rPr>
                <w:b/>
              </w:rPr>
            </w:pPr>
            <w:r w:rsidRPr="00555B6C">
              <w:rPr>
                <w:b/>
              </w:rPr>
              <w:t>Megfelelt</w:t>
            </w:r>
          </w:p>
        </w:tc>
        <w:tc>
          <w:tcPr>
            <w:tcW w:w="3621" w:type="dxa"/>
            <w:gridSpan w:val="5"/>
          </w:tcPr>
          <w:p w:rsidR="00AE5716" w:rsidRPr="00555B6C" w:rsidRDefault="00AE5716" w:rsidP="004F69F4">
            <w:r w:rsidRPr="00555B6C">
              <w:t xml:space="preserve">Az eredmények alapján </w:t>
            </w:r>
            <w:r w:rsidRPr="00555B6C">
              <w:rPr>
                <w:b/>
              </w:rPr>
              <w:t xml:space="preserve">a követelményeknek megfelelt,a Megrendelő részére szállítható </w:t>
            </w:r>
            <w:r w:rsidRPr="00555B6C">
              <w:t>(mennyiség):</w:t>
            </w:r>
          </w:p>
        </w:tc>
        <w:tc>
          <w:tcPr>
            <w:tcW w:w="4835" w:type="dxa"/>
            <w:gridSpan w:val="5"/>
          </w:tcPr>
          <w:p w:rsidR="00AE5716" w:rsidRPr="00555B6C" w:rsidRDefault="00AE5716" w:rsidP="004F69F4">
            <w:pPr>
              <w:jc w:val="center"/>
            </w:pPr>
          </w:p>
        </w:tc>
      </w:tr>
      <w:tr w:rsidR="00AE5716" w:rsidRPr="00555B6C" w:rsidTr="00294213">
        <w:tblPrEx>
          <w:tblCellMar>
            <w:left w:w="108" w:type="dxa"/>
            <w:right w:w="108" w:type="dxa"/>
          </w:tblCellMar>
          <w:tblLook w:val="01E0" w:firstRow="1" w:lastRow="1" w:firstColumn="1" w:lastColumn="1" w:noHBand="0" w:noVBand="0"/>
        </w:tblPrEx>
        <w:trPr>
          <w:trHeight w:hRule="exact" w:val="1302"/>
        </w:trPr>
        <w:tc>
          <w:tcPr>
            <w:tcW w:w="915" w:type="dxa"/>
            <w:vMerge/>
          </w:tcPr>
          <w:p w:rsidR="00AE5716" w:rsidRPr="00555B6C" w:rsidRDefault="00AE5716" w:rsidP="004F69F4"/>
        </w:tc>
        <w:tc>
          <w:tcPr>
            <w:tcW w:w="8456" w:type="dxa"/>
            <w:gridSpan w:val="10"/>
          </w:tcPr>
          <w:p w:rsidR="00AE5716" w:rsidRPr="00555B6C" w:rsidRDefault="00AE5716" w:rsidP="004F69F4">
            <w:r w:rsidRPr="00555B6C">
              <w:t>A gyártó az elvégzett vizsgálatok eredményei alapján igazolja, hogy az előzőekben felsorolt termékek megfelelnek a rendeléssel kapcsolatos megállapodásoknak, és - a nem darabonkénti ellenőrzésre tekintettel - felelősséget vállal az esetleges rejtett hibákért.</w:t>
            </w:r>
          </w:p>
        </w:tc>
      </w:tr>
      <w:tr w:rsidR="00AE5716" w:rsidRPr="00555B6C" w:rsidTr="00294213">
        <w:tblPrEx>
          <w:tblCellMar>
            <w:left w:w="108" w:type="dxa"/>
            <w:right w:w="108" w:type="dxa"/>
          </w:tblCellMar>
          <w:tblLook w:val="01E0" w:firstRow="1" w:lastRow="1" w:firstColumn="1" w:lastColumn="1" w:noHBand="0" w:noVBand="0"/>
        </w:tblPrEx>
        <w:trPr>
          <w:trHeight w:hRule="exact" w:val="1216"/>
        </w:trPr>
        <w:tc>
          <w:tcPr>
            <w:tcW w:w="915" w:type="dxa"/>
            <w:vMerge w:val="restart"/>
            <w:textDirection w:val="btLr"/>
          </w:tcPr>
          <w:p w:rsidR="00AE5716" w:rsidRPr="00555B6C" w:rsidRDefault="00AE5716" w:rsidP="004F69F4">
            <w:pPr>
              <w:tabs>
                <w:tab w:val="right" w:leader="dot" w:pos="9690"/>
              </w:tabs>
              <w:ind w:left="113" w:right="113"/>
              <w:jc w:val="center"/>
              <w:rPr>
                <w:b/>
              </w:rPr>
            </w:pPr>
            <w:r w:rsidRPr="00555B6C">
              <w:rPr>
                <w:b/>
              </w:rPr>
              <w:t>Nem felelt meg</w:t>
            </w:r>
          </w:p>
        </w:tc>
        <w:tc>
          <w:tcPr>
            <w:tcW w:w="3621" w:type="dxa"/>
            <w:gridSpan w:val="5"/>
          </w:tcPr>
          <w:p w:rsidR="00AE5716" w:rsidRPr="00555B6C" w:rsidRDefault="00AE5716" w:rsidP="004F69F4">
            <w:pPr>
              <w:rPr>
                <w:b/>
              </w:rPr>
            </w:pPr>
            <w:r w:rsidRPr="00555B6C">
              <w:t xml:space="preserve">Az eredmények alapján </w:t>
            </w:r>
            <w:r w:rsidRPr="00555B6C">
              <w:rPr>
                <w:b/>
              </w:rPr>
              <w:t xml:space="preserve">a követelményeknek nem felelt meg </w:t>
            </w:r>
            <w:r w:rsidRPr="00555B6C">
              <w:t>(mennyiség, ok):</w:t>
            </w:r>
          </w:p>
        </w:tc>
        <w:tc>
          <w:tcPr>
            <w:tcW w:w="4835" w:type="dxa"/>
            <w:gridSpan w:val="5"/>
          </w:tcPr>
          <w:p w:rsidR="00AE5716" w:rsidRPr="00555B6C" w:rsidRDefault="00AE5716" w:rsidP="004F69F4">
            <w:pPr>
              <w:jc w:val="center"/>
            </w:pPr>
          </w:p>
        </w:tc>
      </w:tr>
      <w:tr w:rsidR="00AE5716" w:rsidRPr="00555B6C" w:rsidTr="00294213">
        <w:tblPrEx>
          <w:tblCellMar>
            <w:left w:w="108" w:type="dxa"/>
            <w:right w:w="108" w:type="dxa"/>
          </w:tblCellMar>
          <w:tblLook w:val="01E0" w:firstRow="1" w:lastRow="1" w:firstColumn="1" w:lastColumn="1" w:noHBand="0" w:noVBand="0"/>
        </w:tblPrEx>
        <w:trPr>
          <w:trHeight w:hRule="exact" w:val="855"/>
        </w:trPr>
        <w:tc>
          <w:tcPr>
            <w:tcW w:w="915" w:type="dxa"/>
            <w:vMerge/>
          </w:tcPr>
          <w:p w:rsidR="00AE5716" w:rsidRPr="00555B6C" w:rsidRDefault="00AE5716" w:rsidP="004F69F4"/>
        </w:tc>
        <w:tc>
          <w:tcPr>
            <w:tcW w:w="8456" w:type="dxa"/>
            <w:gridSpan w:val="10"/>
          </w:tcPr>
          <w:p w:rsidR="00AE5716" w:rsidRPr="00555B6C" w:rsidRDefault="00AE5716" w:rsidP="004F69F4">
            <w:r w:rsidRPr="00555B6C">
              <w:t xml:space="preserve">A követelményeknek nem megfelelő termékek jelen állapotukban a Megrendelő részére </w:t>
            </w:r>
            <w:r w:rsidRPr="00555B6C">
              <w:rPr>
                <w:b/>
              </w:rPr>
              <w:t>nem szállíthatók</w:t>
            </w:r>
            <w:r w:rsidRPr="00555B6C">
              <w:t>.</w:t>
            </w:r>
          </w:p>
        </w:tc>
      </w:tr>
      <w:tr w:rsidR="00AE5716" w:rsidRPr="00555B6C" w:rsidTr="00294213">
        <w:tblPrEx>
          <w:tblCellMar>
            <w:left w:w="108" w:type="dxa"/>
            <w:right w:w="108" w:type="dxa"/>
          </w:tblCellMar>
          <w:tblLook w:val="01E0" w:firstRow="1" w:lastRow="1" w:firstColumn="1" w:lastColumn="1" w:noHBand="0" w:noVBand="0"/>
        </w:tblPrEx>
        <w:trPr>
          <w:trHeight w:hRule="exact" w:val="984"/>
        </w:trPr>
        <w:tc>
          <w:tcPr>
            <w:tcW w:w="9371" w:type="dxa"/>
            <w:gridSpan w:val="11"/>
          </w:tcPr>
          <w:p w:rsidR="00AE5716" w:rsidRPr="00555B6C" w:rsidRDefault="00AE5716" w:rsidP="004F69F4">
            <w:pPr>
              <w:jc w:val="center"/>
            </w:pPr>
            <w:r w:rsidRPr="00555B6C">
              <w:lastRenderedPageBreak/>
              <w:t>Minden vizsgálati dokumentumot legalább 10 évig meg kell őrizni.</w:t>
            </w:r>
          </w:p>
          <w:p w:rsidR="00AE5716" w:rsidRPr="00555B6C" w:rsidRDefault="00AE5716" w:rsidP="004F69F4">
            <w:pPr>
              <w:jc w:val="center"/>
            </w:pPr>
            <w:r w:rsidRPr="00555B6C">
              <w:t>A megrendelő bármikor felülvizsgálhatja a dokumentumokat.</w:t>
            </w:r>
          </w:p>
        </w:tc>
      </w:tr>
      <w:tr w:rsidR="00AE5716" w:rsidRPr="00555B6C" w:rsidTr="00294213">
        <w:tblPrEx>
          <w:tblCellMar>
            <w:left w:w="108" w:type="dxa"/>
            <w:right w:w="108" w:type="dxa"/>
          </w:tblCellMar>
          <w:tblLook w:val="01E0" w:firstRow="1" w:lastRow="1" w:firstColumn="1" w:lastColumn="1" w:noHBand="0" w:noVBand="0"/>
        </w:tblPrEx>
        <w:trPr>
          <w:trHeight w:val="20"/>
        </w:trPr>
        <w:tc>
          <w:tcPr>
            <w:tcW w:w="9371" w:type="dxa"/>
            <w:gridSpan w:val="11"/>
          </w:tcPr>
          <w:p w:rsidR="00AE5716" w:rsidRPr="00555B6C" w:rsidRDefault="00AE5716" w:rsidP="004F69F4">
            <w:pPr>
              <w:tabs>
                <w:tab w:val="center" w:pos="2014"/>
                <w:tab w:val="center" w:pos="7117"/>
              </w:tabs>
              <w:spacing w:before="60"/>
            </w:pPr>
            <w:r w:rsidRPr="00555B6C">
              <w:tab/>
              <w:t>A gyártó szakértője:</w:t>
            </w:r>
            <w:r w:rsidRPr="00555B6C">
              <w:tab/>
              <w:t>Műszaki átvevő:</w:t>
            </w:r>
          </w:p>
          <w:p w:rsidR="00AE5716" w:rsidRPr="00555B6C" w:rsidRDefault="00AE5716" w:rsidP="004F69F4">
            <w:pPr>
              <w:tabs>
                <w:tab w:val="center" w:pos="2014"/>
                <w:tab w:val="center" w:pos="7117"/>
              </w:tabs>
              <w:spacing w:before="120"/>
            </w:pPr>
          </w:p>
          <w:p w:rsidR="00AE5716" w:rsidRPr="00555B6C" w:rsidRDefault="00AE5716" w:rsidP="004F69F4">
            <w:pPr>
              <w:tabs>
                <w:tab w:val="center" w:pos="2014"/>
                <w:tab w:val="center" w:pos="7117"/>
              </w:tabs>
              <w:spacing w:before="120"/>
            </w:pPr>
          </w:p>
          <w:p w:rsidR="00AE5716" w:rsidRPr="00555B6C" w:rsidRDefault="00AE5716" w:rsidP="004F69F4">
            <w:pPr>
              <w:tabs>
                <w:tab w:val="center" w:pos="2014"/>
                <w:tab w:val="center" w:pos="7117"/>
              </w:tabs>
            </w:pPr>
            <w:r w:rsidRPr="00555B6C">
              <w:tab/>
              <w:t>..................................................</w:t>
            </w:r>
            <w:r w:rsidRPr="00555B6C">
              <w:tab/>
              <w:t>..................................................</w:t>
            </w:r>
          </w:p>
          <w:p w:rsidR="00AE5716" w:rsidRPr="00555B6C" w:rsidRDefault="00AE5716" w:rsidP="004F69F4">
            <w:pPr>
              <w:tabs>
                <w:tab w:val="center" w:pos="2014"/>
                <w:tab w:val="center" w:pos="7117"/>
              </w:tabs>
              <w:rPr>
                <w:sz w:val="18"/>
                <w:szCs w:val="18"/>
              </w:rPr>
            </w:pPr>
            <w:r w:rsidRPr="00555B6C">
              <w:rPr>
                <w:sz w:val="18"/>
                <w:szCs w:val="18"/>
              </w:rPr>
              <w:tab/>
              <w:t>bélyegző</w:t>
            </w:r>
            <w:r w:rsidRPr="00555B6C">
              <w:rPr>
                <w:sz w:val="18"/>
                <w:szCs w:val="18"/>
              </w:rPr>
              <w:tab/>
              <w:t>bélyegző</w:t>
            </w:r>
          </w:p>
          <w:p w:rsidR="00AE5716" w:rsidRPr="00555B6C" w:rsidRDefault="00AE5716" w:rsidP="004F69F4">
            <w:pPr>
              <w:tabs>
                <w:tab w:val="center" w:pos="2014"/>
                <w:tab w:val="center" w:pos="7117"/>
              </w:tabs>
            </w:pPr>
          </w:p>
          <w:p w:rsidR="00AE5716" w:rsidRPr="00555B6C" w:rsidRDefault="00AE5716" w:rsidP="004F69F4">
            <w:pPr>
              <w:tabs>
                <w:tab w:val="center" w:pos="2014"/>
                <w:tab w:val="center" w:pos="7117"/>
              </w:tabs>
            </w:pPr>
          </w:p>
          <w:p w:rsidR="00AE5716" w:rsidRPr="00555B6C" w:rsidRDefault="00AE5716" w:rsidP="004F69F4">
            <w:pPr>
              <w:tabs>
                <w:tab w:val="center" w:pos="2014"/>
                <w:tab w:val="center" w:pos="7117"/>
              </w:tabs>
            </w:pPr>
            <w:r w:rsidRPr="00555B6C">
              <w:tab/>
              <w:t>..................................................</w:t>
            </w:r>
            <w:r w:rsidRPr="00555B6C">
              <w:tab/>
              <w:t>..................................................</w:t>
            </w:r>
          </w:p>
          <w:p w:rsidR="00AE5716" w:rsidRPr="00555B6C" w:rsidRDefault="00AE5716" w:rsidP="004F69F4">
            <w:pPr>
              <w:tabs>
                <w:tab w:val="center" w:pos="2014"/>
                <w:tab w:val="center" w:pos="7117"/>
              </w:tabs>
              <w:spacing w:after="60"/>
              <w:rPr>
                <w:sz w:val="18"/>
                <w:szCs w:val="18"/>
              </w:rPr>
            </w:pPr>
            <w:r w:rsidRPr="00555B6C">
              <w:rPr>
                <w:sz w:val="18"/>
                <w:szCs w:val="18"/>
              </w:rPr>
              <w:tab/>
              <w:t>aláírás</w:t>
            </w:r>
            <w:r w:rsidRPr="00555B6C">
              <w:rPr>
                <w:sz w:val="18"/>
                <w:szCs w:val="18"/>
              </w:rPr>
              <w:tab/>
              <w:t>aláírás</w:t>
            </w:r>
          </w:p>
        </w:tc>
      </w:tr>
    </w:tbl>
    <w:p w:rsidR="00AE5716" w:rsidRDefault="00AE5716" w:rsidP="00AE5716">
      <w:pPr>
        <w:rPr>
          <w:sz w:val="21"/>
          <w:szCs w:val="21"/>
        </w:rPr>
      </w:pPr>
    </w:p>
    <w:p w:rsidR="00AE5716" w:rsidRDefault="00AE5716" w:rsidP="00AE5716">
      <w:pPr>
        <w:tabs>
          <w:tab w:val="left" w:pos="1343"/>
        </w:tabs>
        <w:rPr>
          <w:sz w:val="21"/>
          <w:szCs w:val="21"/>
        </w:rPr>
      </w:pPr>
      <w:r>
        <w:rPr>
          <w:sz w:val="21"/>
          <w:szCs w:val="21"/>
        </w:rPr>
        <w:tab/>
      </w:r>
    </w:p>
    <w:p w:rsidR="00AE5716" w:rsidRDefault="00AE5716" w:rsidP="00AE5716">
      <w:pPr>
        <w:widowControl/>
        <w:adjustRightInd/>
        <w:spacing w:line="240" w:lineRule="auto"/>
        <w:ind w:left="1068" w:firstLine="348"/>
        <w:jc w:val="center"/>
        <w:textAlignment w:val="auto"/>
        <w:rPr>
          <w:b/>
          <w:sz w:val="21"/>
          <w:szCs w:val="21"/>
        </w:rPr>
      </w:pPr>
      <w:r>
        <w:rPr>
          <w:sz w:val="21"/>
          <w:szCs w:val="21"/>
        </w:rPr>
        <w:br w:type="page"/>
      </w:r>
      <w:r w:rsidRPr="00873015">
        <w:rPr>
          <w:b/>
          <w:sz w:val="21"/>
          <w:szCs w:val="21"/>
        </w:rPr>
        <w:lastRenderedPageBreak/>
        <w:t xml:space="preserve">IBA-6522 számú </w:t>
      </w:r>
      <w:r>
        <w:rPr>
          <w:b/>
          <w:sz w:val="21"/>
          <w:szCs w:val="21"/>
        </w:rPr>
        <w:t xml:space="preserve">minta – </w:t>
      </w:r>
      <w:r w:rsidRPr="00873015">
        <w:rPr>
          <w:b/>
          <w:sz w:val="21"/>
          <w:szCs w:val="21"/>
        </w:rPr>
        <w:t>Szakértői Minőségi Bizonyítvány</w:t>
      </w:r>
    </w:p>
    <w:tbl>
      <w:tblPr>
        <w:tblW w:w="9813" w:type="dxa"/>
        <w:tblInd w:w="-16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395"/>
        <w:gridCol w:w="190"/>
        <w:gridCol w:w="2487"/>
        <w:gridCol w:w="61"/>
        <w:gridCol w:w="540"/>
        <w:gridCol w:w="1258"/>
        <w:gridCol w:w="2882"/>
      </w:tblGrid>
      <w:tr w:rsidR="00AE5716" w:rsidRPr="00436C57" w:rsidTr="00294213">
        <w:trPr>
          <w:trHeight w:val="340"/>
        </w:trPr>
        <w:tc>
          <w:tcPr>
            <w:tcW w:w="2395" w:type="dxa"/>
            <w:vMerge w:val="restart"/>
          </w:tcPr>
          <w:p w:rsidR="00AE5716" w:rsidRPr="00DD38F3" w:rsidRDefault="00697776" w:rsidP="004F69F4">
            <w:pPr>
              <w:jc w:val="center"/>
              <w:rPr>
                <w:sz w:val="28"/>
              </w:rPr>
            </w:pPr>
            <w:r>
              <w:rPr>
                <w:noProof/>
              </w:rPr>
              <w:pict>
                <v:shape id="Kép 3" o:spid="_x0000_i1028" type="#_x0000_t75" style="width:108pt;height:23.25pt;visibility:visible">
                  <v:imagedata r:id="rId12" o:title=""/>
                </v:shape>
              </w:pict>
            </w:r>
          </w:p>
        </w:tc>
        <w:tc>
          <w:tcPr>
            <w:tcW w:w="4536" w:type="dxa"/>
            <w:gridSpan w:val="5"/>
            <w:vMerge w:val="restart"/>
          </w:tcPr>
          <w:p w:rsidR="00AE5716" w:rsidRPr="00D370F8" w:rsidRDefault="00AE5716" w:rsidP="004F69F4">
            <w:pPr>
              <w:jc w:val="center"/>
              <w:rPr>
                <w:b/>
                <w:sz w:val="28"/>
                <w:szCs w:val="28"/>
              </w:rPr>
            </w:pPr>
            <w:r w:rsidRPr="00D370F8">
              <w:rPr>
                <w:b/>
                <w:sz w:val="28"/>
                <w:szCs w:val="28"/>
              </w:rPr>
              <w:t>MSZ EN 10204</w:t>
            </w:r>
            <w:r w:rsidRPr="007122A9">
              <w:rPr>
                <w:b/>
                <w:sz w:val="28"/>
                <w:szCs w:val="28"/>
              </w:rPr>
              <w:t xml:space="preserve"> szerinti, </w:t>
            </w:r>
            <w:r w:rsidRPr="00D370F8">
              <w:rPr>
                <w:b/>
                <w:sz w:val="28"/>
                <w:szCs w:val="28"/>
              </w:rPr>
              <w:t>3.1</w:t>
            </w:r>
            <w:r w:rsidRPr="007122A9">
              <w:rPr>
                <w:b/>
                <w:sz w:val="28"/>
                <w:szCs w:val="28"/>
              </w:rPr>
              <w:t xml:space="preserve"> típusú</w:t>
            </w:r>
          </w:p>
          <w:p w:rsidR="00AE5716" w:rsidRPr="00436C57" w:rsidRDefault="00AE5716" w:rsidP="004F69F4">
            <w:pPr>
              <w:jc w:val="center"/>
              <w:rPr>
                <w:sz w:val="28"/>
              </w:rPr>
            </w:pPr>
            <w:r w:rsidRPr="00D370F8">
              <w:rPr>
                <w:b/>
                <w:sz w:val="28"/>
                <w:szCs w:val="28"/>
              </w:rPr>
              <w:t>SZAKÉRTŐI MINŐSÉGI BIZONYÍTVÁNY</w:t>
            </w:r>
          </w:p>
        </w:tc>
        <w:tc>
          <w:tcPr>
            <w:tcW w:w="2882" w:type="dxa"/>
          </w:tcPr>
          <w:p w:rsidR="00AE5716" w:rsidRPr="00436C57" w:rsidRDefault="00AE5716" w:rsidP="004F69F4">
            <w:pPr>
              <w:tabs>
                <w:tab w:val="right" w:pos="2425"/>
                <w:tab w:val="center" w:pos="4536"/>
                <w:tab w:val="right" w:pos="9072"/>
              </w:tabs>
              <w:ind w:left="57" w:right="57"/>
            </w:pPr>
            <w:r w:rsidRPr="00FE011B">
              <w:rPr>
                <w:sz w:val="16"/>
                <w:szCs w:val="16"/>
              </w:rPr>
              <w:t>Az űrlap sz.:</w:t>
            </w:r>
            <w:r w:rsidRPr="00436C57">
              <w:tab/>
            </w:r>
            <w:r w:rsidRPr="00AF3CEE">
              <w:rPr>
                <w:b/>
              </w:rPr>
              <w:t>I</w:t>
            </w:r>
            <w:r>
              <w:rPr>
                <w:b/>
              </w:rPr>
              <w:t>BA-6522</w:t>
            </w:r>
          </w:p>
        </w:tc>
      </w:tr>
      <w:tr w:rsidR="00AE5716" w:rsidRPr="00436C57" w:rsidTr="00294213">
        <w:trPr>
          <w:trHeight w:val="340"/>
        </w:trPr>
        <w:tc>
          <w:tcPr>
            <w:tcW w:w="2395" w:type="dxa"/>
            <w:vMerge/>
          </w:tcPr>
          <w:p w:rsidR="00AE5716" w:rsidRPr="00436C57" w:rsidRDefault="00AE5716" w:rsidP="004F69F4">
            <w:pPr>
              <w:keepNext/>
              <w:jc w:val="center"/>
              <w:outlineLvl w:val="2"/>
              <w:rPr>
                <w:color w:val="0000FF"/>
                <w:sz w:val="12"/>
              </w:rPr>
            </w:pPr>
          </w:p>
        </w:tc>
        <w:tc>
          <w:tcPr>
            <w:tcW w:w="4536" w:type="dxa"/>
            <w:gridSpan w:val="5"/>
            <w:vMerge/>
          </w:tcPr>
          <w:p w:rsidR="00AE5716" w:rsidRPr="00436C57" w:rsidRDefault="00AE5716" w:rsidP="004F69F4">
            <w:pPr>
              <w:jc w:val="center"/>
              <w:rPr>
                <w:b/>
                <w:sz w:val="28"/>
                <w:szCs w:val="28"/>
              </w:rPr>
            </w:pPr>
          </w:p>
        </w:tc>
        <w:tc>
          <w:tcPr>
            <w:tcW w:w="2882" w:type="dxa"/>
          </w:tcPr>
          <w:p w:rsidR="00AE5716" w:rsidRPr="00A64199" w:rsidRDefault="00AE5716" w:rsidP="004F69F4">
            <w:pPr>
              <w:tabs>
                <w:tab w:val="right" w:pos="2425"/>
                <w:tab w:val="center" w:pos="4536"/>
                <w:tab w:val="right" w:pos="9072"/>
              </w:tabs>
              <w:ind w:left="57" w:right="57"/>
            </w:pPr>
            <w:r w:rsidRPr="00A64199">
              <w:rPr>
                <w:sz w:val="16"/>
                <w:szCs w:val="16"/>
              </w:rPr>
              <w:t xml:space="preserve">A </w:t>
            </w:r>
            <w:r w:rsidRPr="0085654A">
              <w:rPr>
                <w:sz w:val="16"/>
                <w:szCs w:val="16"/>
              </w:rPr>
              <w:t>változat</w:t>
            </w:r>
            <w:r w:rsidRPr="00A64199">
              <w:rPr>
                <w:sz w:val="16"/>
                <w:szCs w:val="16"/>
              </w:rPr>
              <w:t xml:space="preserve"> </w:t>
            </w:r>
            <w:r w:rsidRPr="0085654A">
              <w:rPr>
                <w:sz w:val="16"/>
                <w:szCs w:val="16"/>
              </w:rPr>
              <w:t>száma</w:t>
            </w:r>
            <w:r w:rsidRPr="00A64199">
              <w:rPr>
                <w:sz w:val="16"/>
                <w:szCs w:val="16"/>
              </w:rPr>
              <w:t>:</w:t>
            </w:r>
            <w:r w:rsidRPr="00A64199">
              <w:t xml:space="preserve"> </w:t>
            </w:r>
            <w:r>
              <w:tab/>
            </w:r>
            <w:r w:rsidRPr="00A64199">
              <w:rPr>
                <w:b/>
              </w:rPr>
              <w:t>1.</w:t>
            </w:r>
          </w:p>
        </w:tc>
      </w:tr>
      <w:tr w:rsidR="00AE5716" w:rsidRPr="00FE011B" w:rsidTr="00294213">
        <w:trPr>
          <w:trHeight w:val="340"/>
        </w:trPr>
        <w:tc>
          <w:tcPr>
            <w:tcW w:w="2395" w:type="dxa"/>
            <w:vMerge/>
          </w:tcPr>
          <w:p w:rsidR="00AE5716" w:rsidRPr="00436C57" w:rsidRDefault="00AE5716" w:rsidP="004F69F4">
            <w:pPr>
              <w:keepNext/>
              <w:jc w:val="center"/>
              <w:outlineLvl w:val="2"/>
              <w:rPr>
                <w:color w:val="0000FF"/>
                <w:sz w:val="12"/>
              </w:rPr>
            </w:pPr>
          </w:p>
        </w:tc>
        <w:tc>
          <w:tcPr>
            <w:tcW w:w="4536" w:type="dxa"/>
            <w:gridSpan w:val="5"/>
            <w:vMerge/>
          </w:tcPr>
          <w:p w:rsidR="00AE5716" w:rsidRPr="00436C57" w:rsidRDefault="00AE5716" w:rsidP="004F69F4">
            <w:pPr>
              <w:jc w:val="center"/>
              <w:rPr>
                <w:b/>
                <w:sz w:val="28"/>
                <w:szCs w:val="28"/>
              </w:rPr>
            </w:pPr>
          </w:p>
        </w:tc>
        <w:tc>
          <w:tcPr>
            <w:tcW w:w="2882" w:type="dxa"/>
          </w:tcPr>
          <w:p w:rsidR="00AE5716" w:rsidRPr="00FE011B" w:rsidRDefault="00AE5716" w:rsidP="004F69F4">
            <w:pPr>
              <w:tabs>
                <w:tab w:val="right" w:pos="2425"/>
                <w:tab w:val="center" w:pos="4536"/>
                <w:tab w:val="right" w:pos="9072"/>
              </w:tabs>
              <w:ind w:left="57" w:right="57"/>
              <w:rPr>
                <w:lang w:val="de-DE"/>
              </w:rPr>
            </w:pPr>
            <w:r>
              <w:rPr>
                <w:sz w:val="16"/>
                <w:szCs w:val="16"/>
              </w:rPr>
              <w:t>Hatályba lépés dátuma</w:t>
            </w:r>
            <w:r w:rsidRPr="00FE011B">
              <w:rPr>
                <w:sz w:val="16"/>
                <w:szCs w:val="16"/>
                <w:lang w:val="de-DE"/>
              </w:rPr>
              <w:t>:</w:t>
            </w:r>
            <w:r w:rsidRPr="00FE011B">
              <w:rPr>
                <w:lang w:val="de-DE"/>
              </w:rPr>
              <w:t xml:space="preserve"> 2014.</w:t>
            </w:r>
            <w:r>
              <w:rPr>
                <w:lang w:val="de-DE"/>
              </w:rPr>
              <w:t xml:space="preserve"> 07</w:t>
            </w:r>
            <w:r w:rsidRPr="00FE011B">
              <w:rPr>
                <w:lang w:val="de-DE"/>
              </w:rPr>
              <w:t>.</w:t>
            </w:r>
            <w:r>
              <w:rPr>
                <w:lang w:val="de-DE"/>
              </w:rPr>
              <w:t>15</w:t>
            </w:r>
            <w:r w:rsidRPr="00FE011B">
              <w:rPr>
                <w:lang w:val="de-DE"/>
              </w:rPr>
              <w:t>.</w:t>
            </w:r>
            <w:r w:rsidRPr="00FE011B">
              <w:rPr>
                <w:lang w:val="de-DE"/>
              </w:rPr>
              <w:tab/>
            </w:r>
          </w:p>
        </w:tc>
      </w:tr>
      <w:tr w:rsidR="00AE5716" w:rsidRPr="00436C57" w:rsidTr="00294213">
        <w:trPr>
          <w:trHeight w:val="340"/>
        </w:trPr>
        <w:tc>
          <w:tcPr>
            <w:tcW w:w="2395" w:type="dxa"/>
            <w:vMerge/>
          </w:tcPr>
          <w:p w:rsidR="00AE5716" w:rsidRPr="00436C57" w:rsidRDefault="00AE5716" w:rsidP="004F69F4">
            <w:pPr>
              <w:keepNext/>
              <w:jc w:val="center"/>
              <w:outlineLvl w:val="2"/>
              <w:rPr>
                <w:color w:val="0000FF"/>
                <w:sz w:val="12"/>
              </w:rPr>
            </w:pPr>
          </w:p>
        </w:tc>
        <w:tc>
          <w:tcPr>
            <w:tcW w:w="4536" w:type="dxa"/>
            <w:gridSpan w:val="5"/>
            <w:vMerge/>
          </w:tcPr>
          <w:p w:rsidR="00AE5716" w:rsidRPr="00436C57" w:rsidRDefault="00AE5716" w:rsidP="004F69F4">
            <w:pPr>
              <w:jc w:val="center"/>
              <w:rPr>
                <w:b/>
                <w:sz w:val="28"/>
                <w:szCs w:val="28"/>
              </w:rPr>
            </w:pPr>
          </w:p>
        </w:tc>
        <w:tc>
          <w:tcPr>
            <w:tcW w:w="2882" w:type="dxa"/>
          </w:tcPr>
          <w:p w:rsidR="00AE5716" w:rsidRPr="00436C57" w:rsidRDefault="00AE5716" w:rsidP="004F69F4">
            <w:pPr>
              <w:tabs>
                <w:tab w:val="right" w:pos="2425"/>
                <w:tab w:val="center" w:pos="4536"/>
                <w:tab w:val="right" w:pos="9072"/>
              </w:tabs>
              <w:ind w:left="57" w:right="57"/>
              <w:rPr>
                <w:lang w:val="de-DE"/>
              </w:rPr>
            </w:pPr>
            <w:r w:rsidRPr="0085654A">
              <w:rPr>
                <w:sz w:val="16"/>
                <w:szCs w:val="16"/>
              </w:rPr>
              <w:t>Oldal</w:t>
            </w:r>
            <w:r w:rsidRPr="00FE011B">
              <w:rPr>
                <w:sz w:val="16"/>
                <w:szCs w:val="16"/>
                <w:lang w:val="de-DE"/>
              </w:rPr>
              <w:t xml:space="preserve"> / </w:t>
            </w:r>
            <w:r w:rsidRPr="0085654A">
              <w:rPr>
                <w:sz w:val="16"/>
                <w:szCs w:val="16"/>
              </w:rPr>
              <w:t>összes</w:t>
            </w:r>
            <w:r w:rsidRPr="00FE011B">
              <w:rPr>
                <w:sz w:val="16"/>
                <w:szCs w:val="16"/>
                <w:lang w:val="de-DE"/>
              </w:rPr>
              <w:t xml:space="preserve"> </w:t>
            </w:r>
            <w:r w:rsidRPr="0085654A">
              <w:rPr>
                <w:sz w:val="16"/>
                <w:szCs w:val="16"/>
              </w:rPr>
              <w:t>oldal</w:t>
            </w:r>
            <w:r w:rsidRPr="00FE011B">
              <w:rPr>
                <w:sz w:val="16"/>
                <w:szCs w:val="16"/>
                <w:lang w:val="de-DE"/>
              </w:rPr>
              <w:t>:</w:t>
            </w:r>
            <w:r w:rsidRPr="00436C57">
              <w:rPr>
                <w:lang w:val="de-DE"/>
              </w:rPr>
              <w:tab/>
            </w:r>
            <w:r>
              <w:t>1</w:t>
            </w:r>
            <w:r w:rsidRPr="00FE011B">
              <w:t xml:space="preserve"> / </w:t>
            </w:r>
            <w:r>
              <w:t>..</w:t>
            </w:r>
          </w:p>
        </w:tc>
      </w:tr>
      <w:tr w:rsidR="00AE5716" w:rsidRPr="00FC23B1" w:rsidTr="00294213">
        <w:tblPrEx>
          <w:tblLook w:val="01E0" w:firstRow="1" w:lastRow="1" w:firstColumn="1" w:lastColumn="1" w:noHBand="0" w:noVBand="0"/>
        </w:tblPrEx>
        <w:trPr>
          <w:trHeight w:val="851"/>
        </w:trPr>
        <w:tc>
          <w:tcPr>
            <w:tcW w:w="5072" w:type="dxa"/>
            <w:gridSpan w:val="3"/>
          </w:tcPr>
          <w:p w:rsidR="00AE5716" w:rsidRPr="00D370F8" w:rsidRDefault="00AE5716" w:rsidP="004F69F4">
            <w:pPr>
              <w:rPr>
                <w:b/>
                <w:lang w:val="en-GB"/>
              </w:rPr>
            </w:pPr>
            <w:r w:rsidRPr="00D370F8">
              <w:rPr>
                <w:b/>
                <w:lang w:val="en-GB"/>
              </w:rPr>
              <w:t>A05. A vizsgálati bizonylat kiállítója:</w:t>
            </w:r>
          </w:p>
          <w:p w:rsidR="00AE5716" w:rsidRPr="00D370F8" w:rsidRDefault="00AE5716" w:rsidP="004F69F4">
            <w:pPr>
              <w:tabs>
                <w:tab w:val="left" w:pos="1755"/>
                <w:tab w:val="center" w:pos="2646"/>
              </w:tabs>
              <w:jc w:val="center"/>
              <w:rPr>
                <w:sz w:val="24"/>
                <w:szCs w:val="24"/>
                <w:lang w:val="en-GB"/>
              </w:rPr>
            </w:pPr>
          </w:p>
        </w:tc>
        <w:tc>
          <w:tcPr>
            <w:tcW w:w="4741" w:type="dxa"/>
            <w:gridSpan w:val="4"/>
          </w:tcPr>
          <w:p w:rsidR="00AE5716" w:rsidRPr="00FC23B1" w:rsidRDefault="00AE5716" w:rsidP="004F69F4">
            <w:pPr>
              <w:rPr>
                <w:b/>
                <w:lang w:val="de-AT"/>
              </w:rPr>
            </w:pPr>
            <w:r w:rsidRPr="00FC23B1">
              <w:rPr>
                <w:b/>
                <w:lang w:val="de-AT"/>
              </w:rPr>
              <w:t>A04. A gyártó jele:</w:t>
            </w:r>
          </w:p>
          <w:p w:rsidR="00AE5716" w:rsidRPr="00FC23B1" w:rsidRDefault="00AE5716" w:rsidP="004F69F4">
            <w:pPr>
              <w:jc w:val="center"/>
              <w:rPr>
                <w:sz w:val="24"/>
                <w:szCs w:val="24"/>
                <w:lang w:val="de-AT"/>
              </w:rPr>
            </w:pPr>
          </w:p>
        </w:tc>
      </w:tr>
      <w:tr w:rsidR="00AE5716" w:rsidRPr="00D370F8" w:rsidTr="00294213">
        <w:tblPrEx>
          <w:tblLook w:val="01E0" w:firstRow="1" w:lastRow="1" w:firstColumn="1" w:lastColumn="1" w:noHBand="0" w:noVBand="0"/>
        </w:tblPrEx>
        <w:trPr>
          <w:trHeight w:val="851"/>
        </w:trPr>
        <w:tc>
          <w:tcPr>
            <w:tcW w:w="9813" w:type="dxa"/>
            <w:gridSpan w:val="7"/>
          </w:tcPr>
          <w:p w:rsidR="00AE5716" w:rsidRPr="00D370F8" w:rsidRDefault="00AE5716" w:rsidP="004F69F4">
            <w:pPr>
              <w:rPr>
                <w:b/>
                <w:lang w:val="en-GB"/>
              </w:rPr>
            </w:pPr>
            <w:r w:rsidRPr="00D370F8">
              <w:rPr>
                <w:b/>
                <w:lang w:val="en-GB"/>
              </w:rPr>
              <w:t>B01. A termék szabatos megnevezése:</w:t>
            </w:r>
          </w:p>
          <w:p w:rsidR="00AE5716" w:rsidRPr="00FC23B1" w:rsidRDefault="00AE5716" w:rsidP="004F69F4">
            <w:pPr>
              <w:jc w:val="center"/>
              <w:rPr>
                <w:sz w:val="24"/>
                <w:szCs w:val="24"/>
              </w:rPr>
            </w:pPr>
          </w:p>
        </w:tc>
      </w:tr>
      <w:tr w:rsidR="00AE5716" w:rsidRPr="00D370F8" w:rsidTr="00294213">
        <w:tblPrEx>
          <w:tblLook w:val="01E0" w:firstRow="1" w:lastRow="1" w:firstColumn="1" w:lastColumn="1" w:noHBand="0" w:noVBand="0"/>
        </w:tblPrEx>
        <w:trPr>
          <w:trHeight w:val="510"/>
        </w:trPr>
        <w:tc>
          <w:tcPr>
            <w:tcW w:w="2585" w:type="dxa"/>
            <w:gridSpan w:val="2"/>
            <w:vMerge w:val="restart"/>
          </w:tcPr>
          <w:p w:rsidR="00AE5716" w:rsidRPr="00FC23B1" w:rsidRDefault="00AE5716" w:rsidP="004F69F4">
            <w:pPr>
              <w:rPr>
                <w:b/>
                <w:lang w:val="de-AT"/>
              </w:rPr>
            </w:pPr>
            <w:r w:rsidRPr="00FC23B1">
              <w:rPr>
                <w:b/>
                <w:lang w:val="de-AT"/>
              </w:rPr>
              <w:t>B08. Mennyiség:</w:t>
            </w:r>
          </w:p>
          <w:p w:rsidR="00AE5716" w:rsidRPr="00FC23B1" w:rsidRDefault="00AE5716" w:rsidP="004F69F4">
            <w:pPr>
              <w:jc w:val="center"/>
              <w:rPr>
                <w:sz w:val="24"/>
                <w:szCs w:val="24"/>
                <w:lang w:val="de-AT"/>
              </w:rPr>
            </w:pPr>
          </w:p>
          <w:p w:rsidR="00AE5716" w:rsidRPr="00FC23B1" w:rsidRDefault="00AE5716" w:rsidP="004F69F4">
            <w:pPr>
              <w:jc w:val="center"/>
              <w:rPr>
                <w:sz w:val="24"/>
                <w:szCs w:val="24"/>
                <w:lang w:val="de-AT"/>
              </w:rPr>
            </w:pPr>
          </w:p>
        </w:tc>
        <w:tc>
          <w:tcPr>
            <w:tcW w:w="2548" w:type="dxa"/>
            <w:gridSpan w:val="2"/>
            <w:vMerge w:val="restart"/>
          </w:tcPr>
          <w:p w:rsidR="00AE5716" w:rsidRPr="00D370F8" w:rsidRDefault="00AE5716" w:rsidP="004F69F4">
            <w:pPr>
              <w:rPr>
                <w:b/>
                <w:lang w:val="en-GB"/>
              </w:rPr>
            </w:pPr>
            <w:r w:rsidRPr="00D370F8">
              <w:rPr>
                <w:b/>
                <w:lang w:val="en-GB"/>
              </w:rPr>
              <w:t>B09. Súly és vagy méret:</w:t>
            </w:r>
          </w:p>
          <w:p w:rsidR="00AE5716" w:rsidRPr="00D370F8" w:rsidRDefault="00AE5716" w:rsidP="004F69F4">
            <w:pPr>
              <w:jc w:val="center"/>
              <w:rPr>
                <w:sz w:val="24"/>
                <w:szCs w:val="24"/>
                <w:lang w:val="en-GB"/>
              </w:rPr>
            </w:pPr>
          </w:p>
          <w:p w:rsidR="00AE5716" w:rsidRPr="00D370F8" w:rsidRDefault="00AE5716" w:rsidP="004F69F4">
            <w:pPr>
              <w:jc w:val="center"/>
              <w:rPr>
                <w:sz w:val="24"/>
                <w:szCs w:val="24"/>
                <w:lang w:val="en-GB"/>
              </w:rPr>
            </w:pPr>
          </w:p>
        </w:tc>
        <w:tc>
          <w:tcPr>
            <w:tcW w:w="540" w:type="dxa"/>
            <w:vMerge w:val="restart"/>
            <w:textDirection w:val="btLr"/>
          </w:tcPr>
          <w:p w:rsidR="00AE5716" w:rsidRPr="00FC23B1" w:rsidRDefault="00AE5716" w:rsidP="004F69F4">
            <w:pPr>
              <w:ind w:left="113" w:right="113"/>
              <w:jc w:val="center"/>
              <w:rPr>
                <w:b/>
                <w:lang w:val="de-AT"/>
              </w:rPr>
            </w:pPr>
            <w:r w:rsidRPr="00FC23B1">
              <w:rPr>
                <w:b/>
                <w:lang w:val="de-AT"/>
              </w:rPr>
              <w:t>Termékazonosítás</w:t>
            </w:r>
          </w:p>
        </w:tc>
        <w:tc>
          <w:tcPr>
            <w:tcW w:w="4140" w:type="dxa"/>
            <w:gridSpan w:val="2"/>
          </w:tcPr>
          <w:p w:rsidR="00AE5716" w:rsidRPr="00D370F8" w:rsidRDefault="00AE5716" w:rsidP="004F69F4">
            <w:pPr>
              <w:rPr>
                <w:lang w:val="en-GB"/>
              </w:rPr>
            </w:pPr>
            <w:r w:rsidRPr="00D370F8">
              <w:rPr>
                <w:b/>
                <w:lang w:val="en-GB"/>
              </w:rPr>
              <w:t>A07. A szerződés és a lehívás száma</w:t>
            </w:r>
            <w:r w:rsidRPr="00D370F8">
              <w:rPr>
                <w:lang w:val="en-GB"/>
              </w:rPr>
              <w:t>:</w:t>
            </w:r>
          </w:p>
          <w:p w:rsidR="00AE5716" w:rsidRPr="00D370F8" w:rsidRDefault="00AE5716" w:rsidP="004F69F4">
            <w:pPr>
              <w:jc w:val="center"/>
              <w:rPr>
                <w:sz w:val="24"/>
                <w:szCs w:val="24"/>
                <w:lang w:val="en-GB"/>
              </w:rPr>
            </w:pPr>
          </w:p>
          <w:p w:rsidR="00AE5716" w:rsidRPr="00D370F8" w:rsidRDefault="00AE5716" w:rsidP="004F69F4">
            <w:pPr>
              <w:jc w:val="center"/>
              <w:rPr>
                <w:sz w:val="24"/>
                <w:szCs w:val="24"/>
                <w:lang w:val="en-GB"/>
              </w:rPr>
            </w:pPr>
          </w:p>
        </w:tc>
      </w:tr>
      <w:tr w:rsidR="00AE5716" w:rsidRPr="00FC23B1" w:rsidTr="00294213">
        <w:tblPrEx>
          <w:tblLook w:val="01E0" w:firstRow="1" w:lastRow="1" w:firstColumn="1" w:lastColumn="1" w:noHBand="0" w:noVBand="0"/>
        </w:tblPrEx>
        <w:trPr>
          <w:trHeight w:val="624"/>
        </w:trPr>
        <w:tc>
          <w:tcPr>
            <w:tcW w:w="2585" w:type="dxa"/>
            <w:gridSpan w:val="2"/>
            <w:vMerge/>
          </w:tcPr>
          <w:p w:rsidR="00AE5716" w:rsidRPr="00D370F8" w:rsidRDefault="00AE5716" w:rsidP="004F69F4">
            <w:pPr>
              <w:rPr>
                <w:lang w:val="en-GB"/>
              </w:rPr>
            </w:pPr>
          </w:p>
        </w:tc>
        <w:tc>
          <w:tcPr>
            <w:tcW w:w="2548" w:type="dxa"/>
            <w:gridSpan w:val="2"/>
            <w:vMerge/>
          </w:tcPr>
          <w:p w:rsidR="00AE5716" w:rsidRPr="00D370F8" w:rsidRDefault="00AE5716" w:rsidP="004F69F4">
            <w:pPr>
              <w:rPr>
                <w:lang w:val="en-GB"/>
              </w:rPr>
            </w:pPr>
          </w:p>
        </w:tc>
        <w:tc>
          <w:tcPr>
            <w:tcW w:w="540" w:type="dxa"/>
            <w:vMerge/>
            <w:textDirection w:val="btLr"/>
          </w:tcPr>
          <w:p w:rsidR="00AE5716" w:rsidRPr="00D370F8" w:rsidRDefault="00AE5716" w:rsidP="004F69F4">
            <w:pPr>
              <w:ind w:left="113" w:right="113"/>
              <w:rPr>
                <w:lang w:val="en-GB"/>
              </w:rPr>
            </w:pPr>
          </w:p>
        </w:tc>
        <w:tc>
          <w:tcPr>
            <w:tcW w:w="4140" w:type="dxa"/>
            <w:gridSpan w:val="2"/>
          </w:tcPr>
          <w:p w:rsidR="00AE5716" w:rsidRPr="00FC23B1" w:rsidRDefault="00AE5716" w:rsidP="004F69F4">
            <w:pPr>
              <w:rPr>
                <w:b/>
                <w:lang w:val="de-AT"/>
              </w:rPr>
            </w:pPr>
            <w:r w:rsidRPr="00FC23B1">
              <w:rPr>
                <w:b/>
                <w:lang w:val="de-AT"/>
              </w:rPr>
              <w:t>B04. Rajzszám:</w:t>
            </w:r>
          </w:p>
          <w:p w:rsidR="00AE5716" w:rsidRPr="00FC23B1" w:rsidRDefault="00AE5716" w:rsidP="004F69F4">
            <w:pPr>
              <w:jc w:val="center"/>
              <w:rPr>
                <w:sz w:val="24"/>
                <w:szCs w:val="24"/>
                <w:lang w:val="de-AT"/>
              </w:rPr>
            </w:pPr>
          </w:p>
        </w:tc>
      </w:tr>
      <w:tr w:rsidR="00AE5716" w:rsidRPr="00FC23B1" w:rsidTr="00294213">
        <w:tblPrEx>
          <w:tblLook w:val="01E0" w:firstRow="1" w:lastRow="1" w:firstColumn="1" w:lastColumn="1" w:noHBand="0" w:noVBand="0"/>
        </w:tblPrEx>
        <w:trPr>
          <w:trHeight w:val="851"/>
        </w:trPr>
        <w:tc>
          <w:tcPr>
            <w:tcW w:w="5133" w:type="dxa"/>
            <w:gridSpan w:val="4"/>
          </w:tcPr>
          <w:p w:rsidR="00AE5716" w:rsidRPr="00FC23B1" w:rsidRDefault="00AE5716" w:rsidP="004F69F4">
            <w:pPr>
              <w:rPr>
                <w:b/>
                <w:lang w:val="de-AT"/>
              </w:rPr>
            </w:pPr>
            <w:r w:rsidRPr="00FC23B1">
              <w:rPr>
                <w:b/>
                <w:lang w:val="de-AT"/>
              </w:rPr>
              <w:t>A10. A gyártás időpontja:</w:t>
            </w:r>
          </w:p>
          <w:p w:rsidR="00AE5716" w:rsidRPr="00FC23B1" w:rsidRDefault="00AE5716" w:rsidP="004F69F4">
            <w:pPr>
              <w:jc w:val="center"/>
              <w:rPr>
                <w:sz w:val="24"/>
                <w:szCs w:val="24"/>
                <w:lang w:val="de-AT"/>
              </w:rPr>
            </w:pPr>
          </w:p>
        </w:tc>
        <w:tc>
          <w:tcPr>
            <w:tcW w:w="540" w:type="dxa"/>
            <w:vMerge/>
          </w:tcPr>
          <w:p w:rsidR="00AE5716" w:rsidRPr="00FC23B1" w:rsidRDefault="00AE5716" w:rsidP="004F69F4">
            <w:pPr>
              <w:rPr>
                <w:lang w:val="de-AT"/>
              </w:rPr>
            </w:pPr>
          </w:p>
        </w:tc>
        <w:tc>
          <w:tcPr>
            <w:tcW w:w="4140" w:type="dxa"/>
            <w:gridSpan w:val="2"/>
          </w:tcPr>
          <w:p w:rsidR="00AE5716" w:rsidRPr="00FC23B1" w:rsidRDefault="00AE5716" w:rsidP="004F69F4">
            <w:pPr>
              <w:rPr>
                <w:b/>
                <w:lang w:val="de-AT"/>
              </w:rPr>
            </w:pPr>
            <w:r w:rsidRPr="00FC23B1">
              <w:rPr>
                <w:b/>
                <w:lang w:val="de-AT"/>
              </w:rPr>
              <w:t>A09. MÁV tételszám:</w:t>
            </w:r>
          </w:p>
          <w:p w:rsidR="00AE5716" w:rsidRPr="00FC23B1" w:rsidRDefault="00AE5716" w:rsidP="004F69F4">
            <w:pPr>
              <w:jc w:val="center"/>
              <w:rPr>
                <w:sz w:val="24"/>
                <w:szCs w:val="24"/>
                <w:lang w:val="de-AT"/>
              </w:rPr>
            </w:pPr>
          </w:p>
        </w:tc>
      </w:tr>
      <w:tr w:rsidR="00AE5716" w:rsidRPr="00D370F8" w:rsidTr="00294213">
        <w:tblPrEx>
          <w:tblLook w:val="01E0" w:firstRow="1" w:lastRow="1" w:firstColumn="1" w:lastColumn="1" w:noHBand="0" w:noVBand="0"/>
        </w:tblPrEx>
        <w:trPr>
          <w:trHeight w:val="1015"/>
        </w:trPr>
        <w:tc>
          <w:tcPr>
            <w:tcW w:w="5133" w:type="dxa"/>
            <w:gridSpan w:val="4"/>
          </w:tcPr>
          <w:p w:rsidR="00AE5716" w:rsidRPr="00FC23B1" w:rsidRDefault="00AE5716" w:rsidP="004F69F4">
            <w:pPr>
              <w:rPr>
                <w:b/>
                <w:lang w:val="de-AT"/>
              </w:rPr>
            </w:pPr>
            <w:r w:rsidRPr="00FC23B1">
              <w:rPr>
                <w:b/>
                <w:lang w:val="de-AT"/>
              </w:rPr>
              <w:t>B14. Szállítási, raktározási előírások:</w:t>
            </w:r>
          </w:p>
          <w:p w:rsidR="00AE5716" w:rsidRPr="00FC23B1" w:rsidRDefault="00AE5716" w:rsidP="004F69F4">
            <w:pPr>
              <w:jc w:val="center"/>
              <w:rPr>
                <w:sz w:val="24"/>
                <w:szCs w:val="24"/>
                <w:lang w:val="de-AT"/>
              </w:rPr>
            </w:pPr>
          </w:p>
        </w:tc>
        <w:tc>
          <w:tcPr>
            <w:tcW w:w="540" w:type="dxa"/>
            <w:vMerge/>
          </w:tcPr>
          <w:p w:rsidR="00AE5716" w:rsidRPr="00FC23B1" w:rsidRDefault="00AE5716" w:rsidP="004F69F4">
            <w:pPr>
              <w:rPr>
                <w:lang w:val="de-AT"/>
              </w:rPr>
            </w:pPr>
          </w:p>
        </w:tc>
        <w:tc>
          <w:tcPr>
            <w:tcW w:w="4140" w:type="dxa"/>
            <w:gridSpan w:val="2"/>
            <w:vMerge w:val="restart"/>
          </w:tcPr>
          <w:p w:rsidR="00AE5716" w:rsidRPr="00D370F8" w:rsidRDefault="00AE5716" w:rsidP="004F69F4">
            <w:pPr>
              <w:rPr>
                <w:b/>
                <w:lang w:val="en-GB"/>
              </w:rPr>
            </w:pPr>
            <w:r w:rsidRPr="00D370F8">
              <w:rPr>
                <w:b/>
                <w:lang w:val="en-GB"/>
              </w:rPr>
              <w:t>B07. A termék egyedi azonosítói:</w:t>
            </w:r>
          </w:p>
          <w:p w:rsidR="00AE5716" w:rsidRPr="00D370F8" w:rsidRDefault="00AE5716" w:rsidP="004F69F4">
            <w:pPr>
              <w:jc w:val="center"/>
              <w:rPr>
                <w:sz w:val="24"/>
                <w:szCs w:val="24"/>
                <w:lang w:val="en-GB"/>
              </w:rPr>
            </w:pPr>
          </w:p>
        </w:tc>
      </w:tr>
      <w:tr w:rsidR="00AE5716" w:rsidRPr="00FC23B1" w:rsidTr="00294213">
        <w:tblPrEx>
          <w:tblLook w:val="01E0" w:firstRow="1" w:lastRow="1" w:firstColumn="1" w:lastColumn="1" w:noHBand="0" w:noVBand="0"/>
        </w:tblPrEx>
        <w:trPr>
          <w:trHeight w:val="845"/>
        </w:trPr>
        <w:tc>
          <w:tcPr>
            <w:tcW w:w="5133" w:type="dxa"/>
            <w:gridSpan w:val="4"/>
          </w:tcPr>
          <w:p w:rsidR="00AE5716" w:rsidRPr="00FC23B1" w:rsidRDefault="00AE5716" w:rsidP="004F69F4">
            <w:pPr>
              <w:rPr>
                <w:b/>
                <w:sz w:val="24"/>
                <w:szCs w:val="24"/>
                <w:lang w:val="de-AT"/>
              </w:rPr>
            </w:pPr>
            <w:r w:rsidRPr="00FC23B1">
              <w:rPr>
                <w:b/>
                <w:lang w:val="de-AT"/>
              </w:rPr>
              <w:t>B15. Csomagolás:</w:t>
            </w:r>
          </w:p>
          <w:p w:rsidR="00AE5716" w:rsidRPr="00FC23B1" w:rsidRDefault="00AE5716" w:rsidP="004F69F4">
            <w:pPr>
              <w:jc w:val="center"/>
              <w:rPr>
                <w:sz w:val="24"/>
                <w:szCs w:val="24"/>
                <w:lang w:val="de-AT"/>
              </w:rPr>
            </w:pPr>
          </w:p>
        </w:tc>
        <w:tc>
          <w:tcPr>
            <w:tcW w:w="540" w:type="dxa"/>
            <w:vMerge/>
          </w:tcPr>
          <w:p w:rsidR="00AE5716" w:rsidRPr="00FC23B1" w:rsidRDefault="00AE5716" w:rsidP="004F69F4">
            <w:pPr>
              <w:rPr>
                <w:lang w:val="de-AT"/>
              </w:rPr>
            </w:pPr>
          </w:p>
        </w:tc>
        <w:tc>
          <w:tcPr>
            <w:tcW w:w="4140" w:type="dxa"/>
            <w:gridSpan w:val="2"/>
            <w:vMerge/>
          </w:tcPr>
          <w:p w:rsidR="00AE5716" w:rsidRPr="00FC23B1" w:rsidRDefault="00AE5716" w:rsidP="004F69F4">
            <w:pPr>
              <w:rPr>
                <w:lang w:val="de-AT"/>
              </w:rPr>
            </w:pPr>
          </w:p>
        </w:tc>
      </w:tr>
      <w:tr w:rsidR="00AE5716" w:rsidRPr="00FC23B1" w:rsidTr="00294213">
        <w:tblPrEx>
          <w:tblLook w:val="01E0" w:firstRow="1" w:lastRow="1" w:firstColumn="1" w:lastColumn="1" w:noHBand="0" w:noVBand="0"/>
        </w:tblPrEx>
        <w:trPr>
          <w:trHeight w:val="1822"/>
        </w:trPr>
        <w:tc>
          <w:tcPr>
            <w:tcW w:w="9813" w:type="dxa"/>
            <w:gridSpan w:val="7"/>
          </w:tcPr>
          <w:p w:rsidR="00AE5716" w:rsidRPr="00963E88" w:rsidRDefault="00AE5716" w:rsidP="004F69F4">
            <w:pPr>
              <w:rPr>
                <w:b/>
              </w:rPr>
            </w:pPr>
            <w:r w:rsidRPr="00963E88">
              <w:rPr>
                <w:b/>
              </w:rPr>
              <w:t>C. A termék lényeges tulajdonságai (szabatos műszaki adatokkal, mérési eredményekkel):</w:t>
            </w:r>
          </w:p>
          <w:p w:rsidR="00AE5716" w:rsidRPr="00963E88" w:rsidRDefault="00AE5716" w:rsidP="004F69F4">
            <w:pPr>
              <w:jc w:val="center"/>
            </w:pPr>
          </w:p>
          <w:p w:rsidR="00AE5716" w:rsidRPr="00963E88" w:rsidRDefault="00AE5716" w:rsidP="004F69F4">
            <w:pPr>
              <w:jc w:val="center"/>
              <w:rPr>
                <w:sz w:val="24"/>
                <w:szCs w:val="24"/>
              </w:rPr>
            </w:pPr>
          </w:p>
        </w:tc>
      </w:tr>
      <w:tr w:rsidR="00AE5716" w:rsidRPr="00FC23B1" w:rsidTr="00294213">
        <w:tblPrEx>
          <w:tblLook w:val="01E0" w:firstRow="1" w:lastRow="1" w:firstColumn="1" w:lastColumn="1" w:noHBand="0" w:noVBand="0"/>
        </w:tblPrEx>
        <w:trPr>
          <w:trHeight w:val="851"/>
        </w:trPr>
        <w:tc>
          <w:tcPr>
            <w:tcW w:w="9813" w:type="dxa"/>
            <w:gridSpan w:val="7"/>
          </w:tcPr>
          <w:p w:rsidR="00AE5716" w:rsidRPr="00FC23B1" w:rsidRDefault="00AE5716" w:rsidP="004F69F4">
            <w:pPr>
              <w:rPr>
                <w:b/>
                <w:lang w:val="de-AT"/>
              </w:rPr>
            </w:pPr>
            <w:r w:rsidRPr="00FC23B1">
              <w:rPr>
                <w:b/>
                <w:lang w:val="de-AT"/>
              </w:rPr>
              <w:t>Z01. Megfelelőségi nyilatkozat:</w:t>
            </w:r>
          </w:p>
          <w:p w:rsidR="00AE5716" w:rsidRPr="00FC23B1" w:rsidRDefault="00AE5716" w:rsidP="004F69F4">
            <w:pPr>
              <w:jc w:val="center"/>
              <w:rPr>
                <w:sz w:val="24"/>
                <w:szCs w:val="24"/>
                <w:lang w:val="de-AT"/>
              </w:rPr>
            </w:pPr>
          </w:p>
        </w:tc>
      </w:tr>
      <w:tr w:rsidR="00AE5716" w:rsidRPr="00FC23B1" w:rsidTr="00294213">
        <w:tblPrEx>
          <w:tblLook w:val="01E0" w:firstRow="1" w:lastRow="1" w:firstColumn="1" w:lastColumn="1" w:noHBand="0" w:noVBand="0"/>
        </w:tblPrEx>
        <w:trPr>
          <w:trHeight w:val="1198"/>
        </w:trPr>
        <w:tc>
          <w:tcPr>
            <w:tcW w:w="9813" w:type="dxa"/>
            <w:gridSpan w:val="7"/>
          </w:tcPr>
          <w:p w:rsidR="00AE5716" w:rsidRPr="00963E88" w:rsidRDefault="00AE5716" w:rsidP="004F69F4">
            <w:pPr>
              <w:rPr>
                <w:b/>
              </w:rPr>
            </w:pPr>
            <w:r w:rsidRPr="00963E88">
              <w:rPr>
                <w:b/>
              </w:rPr>
              <w:t>C30. A termék minőségének ellenőrzésére alkalmazott vizsgálati (mérési, mintavételi) módszer:</w:t>
            </w:r>
          </w:p>
          <w:p w:rsidR="00AE5716" w:rsidRPr="00963E88" w:rsidRDefault="00AE5716" w:rsidP="004F69F4">
            <w:pPr>
              <w:jc w:val="center"/>
              <w:rPr>
                <w:sz w:val="24"/>
                <w:szCs w:val="24"/>
              </w:rPr>
            </w:pPr>
          </w:p>
          <w:p w:rsidR="00AE5716" w:rsidRPr="00963E88" w:rsidRDefault="00AE5716" w:rsidP="004F69F4">
            <w:pPr>
              <w:jc w:val="center"/>
              <w:rPr>
                <w:sz w:val="24"/>
                <w:szCs w:val="24"/>
              </w:rPr>
            </w:pPr>
          </w:p>
        </w:tc>
      </w:tr>
      <w:tr w:rsidR="00AE5716" w:rsidRPr="00FC23B1" w:rsidTr="00294213">
        <w:tblPrEx>
          <w:tblLook w:val="01E0" w:firstRow="1" w:lastRow="1" w:firstColumn="1" w:lastColumn="1" w:noHBand="0" w:noVBand="0"/>
        </w:tblPrEx>
        <w:trPr>
          <w:trHeight w:val="952"/>
        </w:trPr>
        <w:tc>
          <w:tcPr>
            <w:tcW w:w="9813" w:type="dxa"/>
            <w:gridSpan w:val="7"/>
          </w:tcPr>
          <w:p w:rsidR="00AE5716" w:rsidRPr="00897EE2" w:rsidRDefault="00AE5716" w:rsidP="004F69F4">
            <w:pPr>
              <w:rPr>
                <w:b/>
              </w:rPr>
            </w:pPr>
            <w:r w:rsidRPr="00897EE2">
              <w:rPr>
                <w:b/>
              </w:rPr>
              <w:t>Z02. A</w:t>
            </w:r>
            <w:r w:rsidRPr="00FC23B1">
              <w:rPr>
                <w:b/>
              </w:rPr>
              <w:t xml:space="preserve"> szakértői minőségi bizonyítvány kiállítójának</w:t>
            </w:r>
            <w:r w:rsidRPr="00897EE2">
              <w:rPr>
                <w:b/>
              </w:rPr>
              <w:t xml:space="preserve"> aláírása:</w:t>
            </w:r>
          </w:p>
          <w:p w:rsidR="00AE5716" w:rsidRPr="00897EE2" w:rsidRDefault="00AE5716" w:rsidP="004F69F4">
            <w:pPr>
              <w:spacing w:before="60"/>
            </w:pPr>
          </w:p>
          <w:p w:rsidR="00AE5716" w:rsidRPr="00897EE2" w:rsidRDefault="00AE5716" w:rsidP="004F69F4">
            <w:pPr>
              <w:spacing w:before="60"/>
            </w:pPr>
          </w:p>
          <w:p w:rsidR="00AE5716" w:rsidRPr="00FC23B1" w:rsidRDefault="00AE5716" w:rsidP="004F69F4">
            <w:pPr>
              <w:tabs>
                <w:tab w:val="center" w:pos="1418"/>
                <w:tab w:val="left" w:pos="2268"/>
                <w:tab w:val="center" w:pos="3686"/>
                <w:tab w:val="left" w:pos="4695"/>
                <w:tab w:val="left" w:pos="7088"/>
              </w:tabs>
              <w:rPr>
                <w:lang w:val="de-AT"/>
              </w:rPr>
            </w:pPr>
            <w:r w:rsidRPr="00FC23B1">
              <w:rPr>
                <w:lang w:val="de-AT"/>
              </w:rPr>
              <w:t>Dátum:</w:t>
            </w:r>
            <w:r w:rsidRPr="00FC23B1">
              <w:rPr>
                <w:lang w:val="de-AT"/>
              </w:rPr>
              <w:tab/>
            </w:r>
            <w:r w:rsidRPr="00FC23B1">
              <w:rPr>
                <w:lang w:val="de-AT"/>
              </w:rPr>
              <w:tab/>
              <w:t>Név:</w:t>
            </w:r>
            <w:r w:rsidRPr="00FC23B1">
              <w:rPr>
                <w:lang w:val="de-AT"/>
              </w:rPr>
              <w:tab/>
            </w:r>
            <w:r w:rsidRPr="00FC23B1">
              <w:rPr>
                <w:lang w:val="de-AT"/>
              </w:rPr>
              <w:tab/>
              <w:t>Aláírás:</w:t>
            </w:r>
            <w:r w:rsidRPr="00FC23B1">
              <w:rPr>
                <w:lang w:val="de-AT"/>
              </w:rPr>
              <w:tab/>
              <w:t>Bélyegző:</w:t>
            </w:r>
          </w:p>
        </w:tc>
      </w:tr>
    </w:tbl>
    <w:p w:rsidR="00AE5716" w:rsidRDefault="00AE5716" w:rsidP="00AE5716">
      <w:pPr>
        <w:spacing w:line="240" w:lineRule="auto"/>
        <w:rPr>
          <w:sz w:val="24"/>
          <w:szCs w:val="24"/>
        </w:rPr>
      </w:pPr>
    </w:p>
    <w:p w:rsidR="007003DB" w:rsidRDefault="00AE5716" w:rsidP="00AE5716">
      <w:pPr>
        <w:widowControl/>
        <w:adjustRightInd/>
        <w:spacing w:line="240" w:lineRule="auto"/>
        <w:jc w:val="left"/>
        <w:textAlignment w:val="auto"/>
        <w:rPr>
          <w:sz w:val="21"/>
          <w:szCs w:val="21"/>
        </w:rPr>
      </w:pPr>
      <w:r>
        <w:rPr>
          <w:sz w:val="24"/>
          <w:szCs w:val="24"/>
        </w:rPr>
        <w:br w:type="page"/>
      </w:r>
    </w:p>
    <w:p w:rsidR="00E8046E" w:rsidRDefault="00E8046E" w:rsidP="007003DB">
      <w:pPr>
        <w:tabs>
          <w:tab w:val="left" w:pos="426"/>
        </w:tabs>
        <w:spacing w:line="240" w:lineRule="auto"/>
        <w:jc w:val="center"/>
        <w:rPr>
          <w:b/>
          <w:i/>
          <w:sz w:val="21"/>
          <w:szCs w:val="21"/>
        </w:rPr>
      </w:pPr>
    </w:p>
    <w:p w:rsidR="007003DB" w:rsidRPr="00551B2A" w:rsidRDefault="006309AE" w:rsidP="00551B2A">
      <w:pPr>
        <w:pStyle w:val="Listaszerbekezds"/>
        <w:tabs>
          <w:tab w:val="left" w:pos="426"/>
        </w:tabs>
        <w:spacing w:line="240" w:lineRule="auto"/>
        <w:ind w:left="360"/>
        <w:jc w:val="center"/>
        <w:rPr>
          <w:b/>
          <w:i/>
          <w:sz w:val="21"/>
        </w:rPr>
      </w:pPr>
      <w:r w:rsidRPr="00551B2A">
        <w:rPr>
          <w:b/>
          <w:i/>
          <w:sz w:val="21"/>
        </w:rPr>
        <w:t xml:space="preserve">4. </w:t>
      </w:r>
      <w:r w:rsidR="007003DB" w:rsidRPr="00551B2A">
        <w:rPr>
          <w:b/>
          <w:i/>
          <w:sz w:val="21"/>
        </w:rPr>
        <w:t>sz. melléklet</w:t>
      </w:r>
    </w:p>
    <w:p w:rsidR="009A283D" w:rsidRPr="00B55165" w:rsidRDefault="009A283D" w:rsidP="00B55165">
      <w:pPr>
        <w:pStyle w:val="Listaszerbekezds"/>
        <w:tabs>
          <w:tab w:val="left" w:pos="426"/>
        </w:tabs>
        <w:spacing w:line="240" w:lineRule="auto"/>
        <w:ind w:left="450"/>
        <w:rPr>
          <w:b/>
          <w:i/>
          <w:sz w:val="21"/>
          <w:szCs w:val="21"/>
        </w:rPr>
      </w:pPr>
    </w:p>
    <w:p w:rsidR="009A283D" w:rsidRPr="00B55165" w:rsidRDefault="009A283D" w:rsidP="009A283D">
      <w:pPr>
        <w:widowControl/>
        <w:adjustRightInd/>
        <w:spacing w:line="240" w:lineRule="auto"/>
        <w:jc w:val="center"/>
        <w:textAlignment w:val="auto"/>
        <w:rPr>
          <w:rFonts w:eastAsia="Calibri"/>
          <w:b/>
          <w:color w:val="000000"/>
          <w:sz w:val="21"/>
          <w:szCs w:val="21"/>
          <w:lang w:eastAsia="en-US"/>
        </w:rPr>
      </w:pPr>
      <w:r w:rsidRPr="00B55165">
        <w:rPr>
          <w:rFonts w:eastAsia="Calibri"/>
          <w:b/>
          <w:color w:val="000000"/>
          <w:sz w:val="21"/>
          <w:szCs w:val="21"/>
          <w:lang w:eastAsia="en-US"/>
        </w:rPr>
        <w:t>Szállítói nyilatkozat alvállalkozókról</w:t>
      </w:r>
    </w:p>
    <w:p w:rsidR="009A283D" w:rsidRPr="00B55165" w:rsidRDefault="009A283D" w:rsidP="009A283D">
      <w:pPr>
        <w:widowControl/>
        <w:adjustRightInd/>
        <w:spacing w:line="240" w:lineRule="auto"/>
        <w:jc w:val="left"/>
        <w:textAlignment w:val="auto"/>
        <w:rPr>
          <w:rFonts w:eastAsia="Calibri"/>
          <w:b/>
          <w:color w:val="000000"/>
          <w:sz w:val="21"/>
          <w:szCs w:val="21"/>
          <w:lang w:eastAsia="en-US"/>
        </w:rPr>
      </w:pPr>
    </w:p>
    <w:p w:rsidR="009A283D" w:rsidRPr="00B55165" w:rsidRDefault="009A283D" w:rsidP="009A283D">
      <w:pPr>
        <w:widowControl/>
        <w:adjustRightInd/>
        <w:spacing w:line="240" w:lineRule="auto"/>
        <w:textAlignment w:val="auto"/>
        <w:rPr>
          <w:rFonts w:eastAsia="Calibri"/>
          <w:color w:val="000000"/>
          <w:sz w:val="21"/>
          <w:szCs w:val="21"/>
          <w:lang w:eastAsia="en-US"/>
        </w:rPr>
      </w:pPr>
      <w:r w:rsidRPr="00B55165">
        <w:rPr>
          <w:rFonts w:eastAsia="Calibri"/>
          <w:color w:val="000000"/>
          <w:sz w:val="21"/>
          <w:szCs w:val="21"/>
          <w:lang w:eastAsia="en-US"/>
        </w:rPr>
        <w:t>Alulírott ………………….(név), a ……………………………. (cégnév) (székhely:……………………..; cégjegyzékszám:………………………..; adószám:………………………..) arra jogosult képviselőjeként - ……………-jaként (beosztás) – polgári és büntetőjogi felelősségem tudatában, a közbeszerzésekről szóló 2015. évi CXLIII. törvényben (Kbt.) foglaltakkal összhangban visszavonhatatlanul kijelentem, hogy a ……………………… (cégnév), mint Szállító és a MÁV-START Zrt., mint megrendelő között a</w:t>
      </w:r>
      <w:r w:rsidR="00711087">
        <w:rPr>
          <w:rFonts w:eastAsia="Calibri"/>
          <w:color w:val="000000"/>
          <w:sz w:val="21"/>
          <w:szCs w:val="21"/>
          <w:lang w:eastAsia="en-US"/>
        </w:rPr>
        <w:t xml:space="preserve"> </w:t>
      </w:r>
      <w:r w:rsidR="00711087" w:rsidRPr="00AE5716">
        <w:rPr>
          <w:b/>
          <w:i/>
          <w:sz w:val="21"/>
          <w:szCs w:val="21"/>
        </w:rPr>
        <w:t>Vasúti járművek KNORR rendszerű fékalkatrészeinek beszerzése</w:t>
      </w:r>
      <w:r w:rsidR="00711087" w:rsidRPr="00B55165">
        <w:rPr>
          <w:rFonts w:eastAsia="Calibri"/>
          <w:color w:val="000000"/>
          <w:sz w:val="21"/>
          <w:szCs w:val="21"/>
          <w:lang w:eastAsia="en-US"/>
        </w:rPr>
        <w:t xml:space="preserve"> </w:t>
      </w:r>
      <w:r w:rsidRPr="00B55165">
        <w:rPr>
          <w:rFonts w:eastAsia="Calibri"/>
          <w:color w:val="000000"/>
          <w:sz w:val="21"/>
          <w:szCs w:val="21"/>
          <w:lang w:eastAsia="en-US"/>
        </w:rPr>
        <w:t>tárgyában …………………..(dátum) napján kötött adásvételi szerződés teljesítésében a ……………………… (cégnév) részéről a teljesítésbe bevontan az alábbi alvállalkozók vesznek részt</w:t>
      </w:r>
      <w:r w:rsidR="00C15DAE">
        <w:rPr>
          <w:rFonts w:eastAsia="Calibri"/>
          <w:color w:val="000000"/>
          <w:sz w:val="21"/>
          <w:szCs w:val="21"/>
          <w:lang w:eastAsia="en-US"/>
        </w:rPr>
        <w:t>.</w:t>
      </w:r>
      <w:r w:rsidRPr="00B55165">
        <w:rPr>
          <w:rFonts w:eastAsia="Calibri"/>
          <w:color w:val="000000"/>
          <w:sz w:val="21"/>
          <w:szCs w:val="21"/>
          <w:lang w:eastAsia="en-US"/>
        </w:rPr>
        <w:t>.</w:t>
      </w:r>
    </w:p>
    <w:p w:rsidR="009A283D" w:rsidRPr="00B55165" w:rsidRDefault="009A283D" w:rsidP="009A283D">
      <w:pPr>
        <w:widowControl/>
        <w:adjustRightInd/>
        <w:spacing w:line="240" w:lineRule="auto"/>
        <w:textAlignment w:val="auto"/>
        <w:rPr>
          <w:rFonts w:eastAsia="Calibr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1.</w:t>
      </w:r>
      <w:r w:rsidRPr="00B55165">
        <w:rPr>
          <w:rFonts w:eastAsia="Calibri" w:cs="Calibri"/>
          <w:color w:val="000000"/>
          <w:sz w:val="21"/>
          <w:szCs w:val="21"/>
          <w:vertAlign w:val="superscript"/>
          <w:lang w:eastAsia="en-US"/>
        </w:rPr>
        <w:footnoteReference w:id="6"/>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B55165">
        <w:rPr>
          <w:rFonts w:eastAsia="Calibri" w:cs="Calibri"/>
          <w:color w:val="000000"/>
          <w:sz w:val="21"/>
          <w:szCs w:val="21"/>
          <w:vertAlign w:val="superscript"/>
          <w:lang w:eastAsia="en-US"/>
        </w:rPr>
        <w:footnoteReference w:id="7"/>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B02F1" w:rsidRDefault="009B02F1" w:rsidP="009B02F1">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rsidR="009B02F1" w:rsidRDefault="009B02F1" w:rsidP="009B02F1">
      <w:pPr>
        <w:tabs>
          <w:tab w:val="num" w:pos="1440"/>
        </w:tabs>
        <w:adjustRightInd/>
        <w:spacing w:line="240" w:lineRule="auto"/>
        <w:textAlignment w:val="auto"/>
        <w:rPr>
          <w:i/>
          <w:sz w:val="21"/>
          <w:szCs w:val="21"/>
        </w:rPr>
      </w:pPr>
      <w:r>
        <w:rPr>
          <w:i/>
          <w:sz w:val="21"/>
          <w:szCs w:val="21"/>
        </w:rPr>
        <w:t xml:space="preserve">VAGY </w:t>
      </w:r>
    </w:p>
    <w:p w:rsidR="009B02F1" w:rsidRPr="001B1583" w:rsidRDefault="009B02F1" w:rsidP="001B1583">
      <w:pPr>
        <w:widowControl/>
        <w:adjustRightInd/>
        <w:spacing w:line="240" w:lineRule="auto"/>
        <w:jc w:val="left"/>
        <w:rPr>
          <w:rFonts w:eastAsia="Calibri"/>
          <w:sz w:val="24"/>
        </w:rPr>
      </w:pPr>
      <w:r>
        <w:rPr>
          <w:i/>
          <w:sz w:val="21"/>
          <w:szCs w:val="21"/>
        </w:rPr>
        <w:t xml:space="preserve">mellékelten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sidR="005D57E9" w:rsidRPr="005D57E9">
        <w:rPr>
          <w:rStyle w:val="Cmsor3Char"/>
          <w:rFonts w:eastAsia="Calibri"/>
          <w:i/>
          <w:sz w:val="24"/>
          <w:szCs w:val="24"/>
          <w:lang w:eastAsia="en-US"/>
        </w:rPr>
        <w:t xml:space="preserve"> </w:t>
      </w:r>
      <w:r w:rsidRPr="001B1583">
        <w:rPr>
          <w:rStyle w:val="Lbjegyzet-hivatkozs"/>
          <w:i/>
          <w:sz w:val="24"/>
        </w:rPr>
        <w:footnoteReference w:id="8"/>
      </w:r>
      <w:r w:rsidR="005D57E9">
        <w:rPr>
          <w:sz w:val="24"/>
          <w:szCs w:val="24"/>
        </w:rPr>
        <w:t xml:space="preserve"> </w:t>
      </w:r>
    </w:p>
    <w:p w:rsidR="00C15DAE" w:rsidRPr="00B55165" w:rsidRDefault="00C15DAE" w:rsidP="009A283D">
      <w:pPr>
        <w:tabs>
          <w:tab w:val="num" w:pos="1440"/>
        </w:tabs>
        <w:adjustRightInd/>
        <w:spacing w:line="240" w:lineRule="auto"/>
        <w:textAlignment w:val="auto"/>
        <w:rPr>
          <w:rFonts w:eastAsia="Calibri" w:cs="Calibri"/>
          <w:color w:val="000000"/>
          <w:sz w:val="21"/>
          <w:szCs w:val="21"/>
          <w:lang w:eastAsia="en-US"/>
        </w:rPr>
      </w:pPr>
    </w:p>
    <w:p w:rsidR="009A283D"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6B11B8" w:rsidRDefault="006B11B8"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1B1583">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2.</w:t>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rsidR="009A283D"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megrendelő részére történő bejelentésének időpontja: közbeszerzési eljárásban megnevezett alvállalkozó / a szerződéskötésig megnevezett alvállalkozó / a szerződéskötést követően megnevezett és a teljesítésbe ………………. (dátum) napjától bevont alvállalkozó</w:t>
      </w:r>
      <w:r w:rsidRPr="00B55165">
        <w:rPr>
          <w:rFonts w:eastAsia="Calibri" w:cs="Calibri"/>
          <w:color w:val="000000"/>
          <w:sz w:val="21"/>
          <w:szCs w:val="21"/>
          <w:vertAlign w:val="superscript"/>
          <w:lang w:eastAsia="en-US"/>
        </w:rPr>
        <w:footnoteReference w:id="9"/>
      </w:r>
    </w:p>
    <w:p w:rsidR="009B02F1" w:rsidRPr="001B1583" w:rsidRDefault="009B02F1" w:rsidP="009B02F1">
      <w:pPr>
        <w:tabs>
          <w:tab w:val="num" w:pos="1440"/>
        </w:tabs>
        <w:adjustRightInd/>
        <w:spacing w:line="240" w:lineRule="auto"/>
        <w:textAlignment w:val="auto"/>
        <w:rPr>
          <w:color w:val="000000"/>
          <w:sz w:val="21"/>
        </w:rPr>
      </w:pPr>
    </w:p>
    <w:p w:rsidR="009B02F1" w:rsidRDefault="009B02F1" w:rsidP="009B02F1">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rsidR="009B02F1" w:rsidRDefault="009B02F1" w:rsidP="009B02F1">
      <w:pPr>
        <w:tabs>
          <w:tab w:val="num" w:pos="1440"/>
        </w:tabs>
        <w:adjustRightInd/>
        <w:spacing w:line="240" w:lineRule="auto"/>
        <w:textAlignment w:val="auto"/>
        <w:rPr>
          <w:i/>
          <w:sz w:val="21"/>
          <w:szCs w:val="21"/>
        </w:rPr>
      </w:pPr>
      <w:r>
        <w:rPr>
          <w:i/>
          <w:sz w:val="21"/>
          <w:szCs w:val="21"/>
        </w:rPr>
        <w:t xml:space="preserve">VAGY </w:t>
      </w:r>
    </w:p>
    <w:p w:rsidR="009B02F1" w:rsidRPr="00B55165" w:rsidRDefault="009B02F1" w:rsidP="009B02F1">
      <w:pPr>
        <w:tabs>
          <w:tab w:val="num" w:pos="1440"/>
        </w:tabs>
        <w:adjustRightInd/>
        <w:spacing w:line="240" w:lineRule="auto"/>
        <w:textAlignment w:val="auto"/>
        <w:rPr>
          <w:rFonts w:eastAsia="Calibri" w:cs="Calibri"/>
          <w:color w:val="000000"/>
          <w:sz w:val="21"/>
          <w:szCs w:val="21"/>
          <w:lang w:eastAsia="en-US"/>
        </w:rPr>
      </w:pPr>
      <w:r>
        <w:rPr>
          <w:i/>
          <w:sz w:val="21"/>
          <w:szCs w:val="21"/>
        </w:rPr>
        <w:t xml:space="preserve">mellékelten csatolom az alvállalkozó által aláírt cégszerű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r>
        <w:rPr>
          <w:rStyle w:val="Lbjegyzet-hivatkozs"/>
          <w:i/>
          <w:sz w:val="21"/>
          <w:szCs w:val="21"/>
        </w:rPr>
        <w:footnoteReference w:id="10"/>
      </w:r>
    </w:p>
    <w:p w:rsidR="009B02F1" w:rsidRPr="00B55165" w:rsidRDefault="009B02F1" w:rsidP="001B1583">
      <w:pPr>
        <w:tabs>
          <w:tab w:val="num" w:pos="1440"/>
        </w:tabs>
        <w:adjustRightInd/>
        <w:spacing w:line="240" w:lineRule="auto"/>
        <w:textAlignment w:val="auto"/>
        <w:rPr>
          <w:rFonts w:eastAsia="Calibri" w:cs="Calibri"/>
          <w:color w:val="000000"/>
          <w:sz w:val="21"/>
          <w:szCs w:val="21"/>
          <w:lang w:eastAsia="en-US"/>
        </w:rPr>
      </w:pPr>
    </w:p>
    <w:p w:rsidR="009A283D" w:rsidRPr="001B1583" w:rsidRDefault="009A283D" w:rsidP="001B1583">
      <w:pPr>
        <w:tabs>
          <w:tab w:val="num" w:pos="1440"/>
        </w:tabs>
        <w:adjustRightInd/>
        <w:spacing w:before="120" w:line="240" w:lineRule="auto"/>
        <w:textAlignment w:val="auto"/>
        <w:rPr>
          <w:rFonts w:eastAsia="Calibri"/>
          <w:color w:val="000000"/>
          <w:sz w:val="21"/>
        </w:rPr>
      </w:pPr>
    </w:p>
    <w:p w:rsidR="009A283D" w:rsidRPr="002F2887"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1B1583" w:rsidRDefault="009A283D" w:rsidP="009A283D">
      <w:pPr>
        <w:widowControl/>
        <w:adjustRightInd/>
        <w:spacing w:line="240" w:lineRule="auto"/>
        <w:textAlignment w:val="auto"/>
        <w:rPr>
          <w:rFonts w:eastAsia="Calibri"/>
          <w:color w:val="000000"/>
          <w:sz w:val="21"/>
        </w:rPr>
      </w:pPr>
      <w:r w:rsidRPr="001B1583">
        <w:rPr>
          <w:rFonts w:eastAsia="Calibri"/>
          <w:color w:val="000000"/>
          <w:sz w:val="21"/>
        </w:rPr>
        <w:t>(keltezés – hely, idő) ……………….., 201………………..</w:t>
      </w:r>
    </w:p>
    <w:p w:rsidR="009A283D" w:rsidRPr="001B1583" w:rsidRDefault="009A283D" w:rsidP="009A283D">
      <w:pPr>
        <w:widowControl/>
        <w:adjustRightInd/>
        <w:spacing w:line="240" w:lineRule="auto"/>
        <w:textAlignment w:val="auto"/>
        <w:rPr>
          <w:rFonts w:eastAsia="Calibri"/>
          <w:color w:val="000000"/>
          <w:sz w:val="21"/>
        </w:rPr>
      </w:pPr>
    </w:p>
    <w:p w:rsidR="009A283D" w:rsidRPr="001B1583" w:rsidRDefault="009A283D" w:rsidP="009A283D">
      <w:pPr>
        <w:adjustRightInd/>
        <w:spacing w:line="240" w:lineRule="auto"/>
        <w:jc w:val="center"/>
        <w:textAlignment w:val="auto"/>
        <w:rPr>
          <w:rFonts w:eastAsia="Calibri"/>
          <w:color w:val="000000"/>
          <w:sz w:val="21"/>
        </w:rPr>
      </w:pPr>
      <w:r w:rsidRPr="001B1583">
        <w:rPr>
          <w:rFonts w:eastAsia="Calibri"/>
          <w:color w:val="000000"/>
          <w:sz w:val="21"/>
        </w:rPr>
        <w:t>………………</w:t>
      </w:r>
    </w:p>
    <w:p w:rsidR="009A283D" w:rsidRPr="001B1583" w:rsidRDefault="009A283D" w:rsidP="009A283D">
      <w:pPr>
        <w:adjustRightInd/>
        <w:spacing w:line="240" w:lineRule="auto"/>
        <w:jc w:val="center"/>
        <w:textAlignment w:val="auto"/>
        <w:rPr>
          <w:rFonts w:eastAsia="Calibri"/>
          <w:color w:val="000000"/>
          <w:sz w:val="21"/>
        </w:rPr>
      </w:pPr>
    </w:p>
    <w:p w:rsidR="009A283D" w:rsidRPr="001B1583" w:rsidRDefault="009A283D" w:rsidP="009A283D">
      <w:pPr>
        <w:adjustRightInd/>
        <w:spacing w:line="240" w:lineRule="auto"/>
        <w:jc w:val="center"/>
        <w:textAlignment w:val="auto"/>
        <w:rPr>
          <w:rFonts w:eastAsia="Calibri"/>
          <w:color w:val="000000"/>
          <w:sz w:val="21"/>
        </w:rPr>
      </w:pPr>
      <w:r w:rsidRPr="001B1583">
        <w:rPr>
          <w:rFonts w:eastAsia="Calibri"/>
          <w:color w:val="000000"/>
          <w:sz w:val="21"/>
        </w:rPr>
        <w:t>…………………</w:t>
      </w:r>
    </w:p>
    <w:p w:rsidR="009A283D" w:rsidRPr="001B1583" w:rsidRDefault="009A283D" w:rsidP="009A283D">
      <w:pPr>
        <w:adjustRightInd/>
        <w:spacing w:line="240" w:lineRule="auto"/>
        <w:jc w:val="center"/>
        <w:textAlignment w:val="auto"/>
        <w:rPr>
          <w:rFonts w:eastAsia="Calibri"/>
          <w:color w:val="000000"/>
          <w:sz w:val="21"/>
        </w:rPr>
      </w:pPr>
      <w:r w:rsidRPr="001B1583">
        <w:rPr>
          <w:rFonts w:eastAsia="Calibri"/>
          <w:color w:val="000000"/>
          <w:sz w:val="21"/>
        </w:rPr>
        <w:t>(cégnév)</w:t>
      </w:r>
    </w:p>
    <w:p w:rsidR="009A283D" w:rsidRPr="001B1583" w:rsidRDefault="002F6BDC" w:rsidP="009A283D">
      <w:pPr>
        <w:adjustRightInd/>
        <w:spacing w:line="240" w:lineRule="auto"/>
        <w:jc w:val="center"/>
        <w:textAlignment w:val="auto"/>
        <w:rPr>
          <w:rFonts w:eastAsia="Calibri"/>
          <w:color w:val="000000"/>
          <w:sz w:val="21"/>
        </w:rPr>
      </w:pPr>
      <w:r w:rsidRPr="001B1583">
        <w:rPr>
          <w:rFonts w:eastAsia="Calibri"/>
          <w:color w:val="000000"/>
          <w:sz w:val="21"/>
        </w:rPr>
        <w:t>Szállító</w:t>
      </w:r>
    </w:p>
    <w:p w:rsidR="009A283D" w:rsidRPr="001B1583" w:rsidRDefault="009A283D" w:rsidP="009A283D">
      <w:pPr>
        <w:adjustRightInd/>
        <w:spacing w:line="240" w:lineRule="auto"/>
        <w:jc w:val="center"/>
        <w:textAlignment w:val="auto"/>
        <w:rPr>
          <w:rFonts w:eastAsia="Calibri"/>
          <w:color w:val="000000"/>
          <w:sz w:val="21"/>
        </w:rPr>
      </w:pPr>
      <w:r w:rsidRPr="001B1583">
        <w:rPr>
          <w:rFonts w:eastAsia="Calibri"/>
          <w:color w:val="000000"/>
          <w:sz w:val="21"/>
        </w:rPr>
        <w:t>(képviselő neve)</w:t>
      </w:r>
    </w:p>
    <w:p w:rsidR="009A283D" w:rsidRPr="001B1583" w:rsidRDefault="009A283D" w:rsidP="009A283D">
      <w:pPr>
        <w:widowControl/>
        <w:adjustRightInd/>
        <w:spacing w:line="240" w:lineRule="auto"/>
        <w:jc w:val="center"/>
        <w:textAlignment w:val="auto"/>
        <w:rPr>
          <w:rFonts w:eastAsia="Calibri"/>
          <w:color w:val="000000"/>
          <w:sz w:val="21"/>
        </w:rPr>
      </w:pPr>
      <w:r w:rsidRPr="001B1583">
        <w:rPr>
          <w:rFonts w:eastAsia="Calibri"/>
          <w:color w:val="000000"/>
          <w:sz w:val="21"/>
        </w:rPr>
        <w:t>(képviselő beosztása)</w:t>
      </w:r>
    </w:p>
    <w:p w:rsidR="009A283D" w:rsidRPr="001B1583" w:rsidRDefault="009A283D" w:rsidP="009A283D">
      <w:pPr>
        <w:widowControl/>
        <w:adjustRightInd/>
        <w:spacing w:line="240" w:lineRule="auto"/>
        <w:jc w:val="center"/>
        <w:textAlignment w:val="auto"/>
        <w:rPr>
          <w:rFonts w:eastAsia="Calibri"/>
          <w:color w:val="000000"/>
          <w:sz w:val="21"/>
        </w:rPr>
      </w:pPr>
      <w:r w:rsidRPr="001B1583">
        <w:rPr>
          <w:rFonts w:eastAsia="Calibri"/>
          <w:color w:val="000000"/>
          <w:sz w:val="21"/>
        </w:rPr>
        <w:t>[cégszerű aláírás szükséges]</w:t>
      </w: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B02F1" w:rsidP="009A283D">
      <w:pPr>
        <w:tabs>
          <w:tab w:val="left" w:pos="426"/>
        </w:tabs>
        <w:spacing w:line="240" w:lineRule="auto"/>
        <w:ind w:left="540"/>
        <w:jc w:val="center"/>
        <w:rPr>
          <w:b/>
          <w:i/>
          <w:sz w:val="21"/>
          <w:szCs w:val="21"/>
        </w:rPr>
      </w:pPr>
      <w:r>
        <w:rPr>
          <w:b/>
          <w:i/>
          <w:sz w:val="21"/>
          <w:szCs w:val="21"/>
        </w:rPr>
        <w:br w:type="page"/>
      </w: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Pr="00294213" w:rsidRDefault="009A283D" w:rsidP="00294213">
      <w:pPr>
        <w:pStyle w:val="Listaszerbekezds"/>
        <w:numPr>
          <w:ilvl w:val="0"/>
          <w:numId w:val="41"/>
        </w:numPr>
        <w:tabs>
          <w:tab w:val="left" w:pos="426"/>
        </w:tabs>
        <w:spacing w:line="240" w:lineRule="auto"/>
        <w:jc w:val="center"/>
        <w:rPr>
          <w:b/>
          <w:sz w:val="21"/>
          <w:szCs w:val="21"/>
        </w:rPr>
      </w:pPr>
      <w:r w:rsidRPr="00294213">
        <w:rPr>
          <w:b/>
          <w:sz w:val="21"/>
          <w:szCs w:val="21"/>
        </w:rPr>
        <w:t>sz. melléklet</w:t>
      </w:r>
    </w:p>
    <w:p w:rsidR="007003DB" w:rsidRPr="00294213" w:rsidRDefault="007003DB" w:rsidP="00551B2A">
      <w:pPr>
        <w:pStyle w:val="Listaszerbekezds"/>
        <w:tabs>
          <w:tab w:val="left" w:pos="426"/>
        </w:tabs>
        <w:spacing w:line="240" w:lineRule="auto"/>
        <w:ind w:left="360"/>
        <w:rPr>
          <w:b/>
          <w:sz w:val="21"/>
          <w:szCs w:val="21"/>
        </w:rPr>
      </w:pPr>
    </w:p>
    <w:p w:rsidR="009B02F1" w:rsidRDefault="009B02F1" w:rsidP="007003DB">
      <w:pPr>
        <w:tabs>
          <w:tab w:val="left" w:pos="426"/>
        </w:tabs>
        <w:spacing w:line="240" w:lineRule="auto"/>
        <w:ind w:left="540"/>
        <w:jc w:val="center"/>
        <w:rPr>
          <w:b/>
          <w:sz w:val="21"/>
          <w:szCs w:val="21"/>
        </w:rPr>
      </w:pPr>
      <w:r w:rsidRPr="00294213">
        <w:rPr>
          <w:b/>
          <w:sz w:val="21"/>
          <w:szCs w:val="21"/>
        </w:rPr>
        <w:t xml:space="preserve">Nyilatkozat átláthatóságról </w:t>
      </w:r>
    </w:p>
    <w:p w:rsidR="009B02F1" w:rsidRDefault="009B02F1" w:rsidP="00294213">
      <w:pPr>
        <w:numPr>
          <w:ilvl w:val="0"/>
          <w:numId w:val="41"/>
        </w:numPr>
        <w:tabs>
          <w:tab w:val="left" w:pos="426"/>
        </w:tabs>
        <w:spacing w:line="240" w:lineRule="auto"/>
        <w:jc w:val="center"/>
        <w:rPr>
          <w:b/>
          <w:i/>
          <w:sz w:val="21"/>
          <w:szCs w:val="21"/>
        </w:rPr>
      </w:pPr>
      <w:r>
        <w:rPr>
          <w:b/>
          <w:sz w:val="21"/>
          <w:szCs w:val="21"/>
        </w:rPr>
        <w:br w:type="page"/>
      </w:r>
      <w:r w:rsidRPr="00551B2A">
        <w:rPr>
          <w:b/>
          <w:i/>
          <w:sz w:val="21"/>
        </w:rPr>
        <w:lastRenderedPageBreak/>
        <w:t>sz. melléklet</w:t>
      </w:r>
    </w:p>
    <w:p w:rsidR="009B02F1" w:rsidRPr="009B02F1" w:rsidRDefault="009B02F1" w:rsidP="00551B2A">
      <w:pPr>
        <w:tabs>
          <w:tab w:val="left" w:pos="426"/>
        </w:tabs>
        <w:spacing w:line="240" w:lineRule="auto"/>
        <w:ind w:left="720"/>
        <w:rPr>
          <w:b/>
          <w:i/>
          <w:sz w:val="21"/>
          <w:szCs w:val="21"/>
        </w:rPr>
      </w:pPr>
    </w:p>
    <w:p w:rsidR="00C92056" w:rsidRPr="00643F96" w:rsidRDefault="007003DB" w:rsidP="007003DB">
      <w:pPr>
        <w:tabs>
          <w:tab w:val="left" w:pos="426"/>
        </w:tabs>
        <w:spacing w:line="240" w:lineRule="auto"/>
        <w:ind w:left="540"/>
        <w:jc w:val="center"/>
        <w:rPr>
          <w:b/>
          <w:i/>
          <w:sz w:val="21"/>
          <w:szCs w:val="21"/>
        </w:rPr>
      </w:pPr>
      <w:r w:rsidRPr="00643F96">
        <w:rPr>
          <w:b/>
          <w:i/>
          <w:sz w:val="21"/>
          <w:szCs w:val="21"/>
        </w:rPr>
        <w:t>Meghatalmazás a Kbt. 1</w:t>
      </w:r>
      <w:r w:rsidR="009A283D">
        <w:rPr>
          <w:b/>
          <w:i/>
          <w:sz w:val="21"/>
          <w:szCs w:val="21"/>
        </w:rPr>
        <w:t>36</w:t>
      </w:r>
      <w:r w:rsidRPr="00643F96">
        <w:rPr>
          <w:b/>
          <w:i/>
          <w:sz w:val="21"/>
          <w:szCs w:val="21"/>
        </w:rPr>
        <w:t>.§ (</w:t>
      </w:r>
      <w:r w:rsidR="009A283D">
        <w:rPr>
          <w:b/>
          <w:i/>
          <w:sz w:val="21"/>
          <w:szCs w:val="21"/>
        </w:rPr>
        <w:t>2</w:t>
      </w:r>
      <w:r w:rsidRPr="00643F96">
        <w:rPr>
          <w:b/>
          <w:i/>
          <w:sz w:val="21"/>
          <w:szCs w:val="21"/>
        </w:rPr>
        <w:t>) bekezdése alapján</w:t>
      </w:r>
    </w:p>
    <w:p w:rsidR="00711087" w:rsidRPr="00263C08" w:rsidRDefault="00711087" w:rsidP="00711087">
      <w:pPr>
        <w:spacing w:line="240" w:lineRule="auto"/>
        <w:rPr>
          <w:sz w:val="21"/>
          <w:szCs w:val="21"/>
        </w:rPr>
      </w:pPr>
    </w:p>
    <w:p w:rsidR="00711087" w:rsidRPr="00FB3F5A" w:rsidRDefault="00711087" w:rsidP="00711087">
      <w:pPr>
        <w:widowControl/>
        <w:adjustRightInd/>
        <w:spacing w:line="240" w:lineRule="auto"/>
        <w:ind w:left="360"/>
        <w:jc w:val="center"/>
        <w:textAlignment w:val="auto"/>
        <w:rPr>
          <w:sz w:val="21"/>
          <w:szCs w:val="24"/>
        </w:rPr>
      </w:pPr>
      <w:r w:rsidRPr="00FB3F5A">
        <w:rPr>
          <w:b/>
          <w:sz w:val="24"/>
          <w:szCs w:val="24"/>
        </w:rPr>
        <w:t>MEGHATALMAZÁS</w:t>
      </w:r>
    </w:p>
    <w:p w:rsidR="00711087" w:rsidRPr="00FB3F5A" w:rsidRDefault="00711087" w:rsidP="00711087">
      <w:pPr>
        <w:widowControl/>
        <w:adjustRightInd/>
        <w:spacing w:line="240" w:lineRule="auto"/>
        <w:ind w:left="360"/>
        <w:textAlignment w:val="auto"/>
        <w:rPr>
          <w:sz w:val="21"/>
          <w:szCs w:val="24"/>
        </w:rPr>
      </w:pPr>
    </w:p>
    <w:p w:rsidR="00711087" w:rsidRPr="00FB3F5A" w:rsidRDefault="00711087" w:rsidP="00711087">
      <w:pPr>
        <w:widowControl/>
        <w:adjustRightInd/>
        <w:spacing w:line="240" w:lineRule="auto"/>
        <w:ind w:left="360"/>
        <w:textAlignment w:val="auto"/>
        <w:rPr>
          <w:sz w:val="21"/>
          <w:szCs w:val="24"/>
        </w:rPr>
      </w:pPr>
      <w:r w:rsidRPr="00FB3F5A">
        <w:rPr>
          <w:sz w:val="21"/>
          <w:szCs w:val="24"/>
        </w:rPr>
        <w:t xml:space="preserve">Alulírott, </w:t>
      </w:r>
      <w:r w:rsidRPr="00FB3F5A">
        <w:rPr>
          <w:b/>
          <w:sz w:val="21"/>
          <w:szCs w:val="24"/>
        </w:rPr>
        <w:t>……………….,</w:t>
      </w:r>
      <w:r w:rsidRPr="00FB3F5A">
        <w:rPr>
          <w:sz w:val="21"/>
          <w:szCs w:val="24"/>
        </w:rPr>
        <w:t xml:space="preserve"> mint a </w:t>
      </w:r>
      <w:r>
        <w:rPr>
          <w:b/>
          <w:bCs/>
          <w:sz w:val="21"/>
          <w:szCs w:val="24"/>
        </w:rPr>
        <w:t>………………….</w:t>
      </w:r>
      <w:r w:rsidRPr="00FB3F5A">
        <w:rPr>
          <w:sz w:val="21"/>
          <w:szCs w:val="24"/>
        </w:rPr>
        <w:t xml:space="preserve"> (cím: </w:t>
      </w:r>
      <w:r>
        <w:rPr>
          <w:sz w:val="21"/>
          <w:szCs w:val="24"/>
        </w:rPr>
        <w:t>…………….., a továbbiakban : Meghatalmazó</w:t>
      </w:r>
      <w:r w:rsidRPr="00FB3F5A">
        <w:rPr>
          <w:sz w:val="21"/>
          <w:szCs w:val="24"/>
        </w:rPr>
        <w:t>) nevében önállóan kötelezettségvállalásra jogosult képviselők az alábbi nyilatkozatot tesszük, illetve a közbeszerzésekről szóló 201</w:t>
      </w:r>
      <w:r>
        <w:rPr>
          <w:sz w:val="21"/>
          <w:szCs w:val="24"/>
        </w:rPr>
        <w:t>5</w:t>
      </w:r>
      <w:r w:rsidRPr="00FB3F5A">
        <w:rPr>
          <w:sz w:val="21"/>
          <w:szCs w:val="24"/>
        </w:rPr>
        <w:t xml:space="preserve">. évi </w:t>
      </w:r>
      <w:r w:rsidRPr="0093630A">
        <w:rPr>
          <w:sz w:val="21"/>
          <w:szCs w:val="24"/>
        </w:rPr>
        <w:t>CXLIII</w:t>
      </w:r>
      <w:r w:rsidRPr="00FB3F5A">
        <w:rPr>
          <w:sz w:val="21"/>
          <w:szCs w:val="24"/>
        </w:rPr>
        <w:t>. törvény (a továbbiakban: Kbt.) 1</w:t>
      </w:r>
      <w:r>
        <w:rPr>
          <w:sz w:val="21"/>
          <w:szCs w:val="24"/>
        </w:rPr>
        <w:t>36</w:t>
      </w:r>
      <w:r w:rsidRPr="00FB3F5A">
        <w:rPr>
          <w:sz w:val="21"/>
          <w:szCs w:val="24"/>
        </w:rPr>
        <w:t>. § (</w:t>
      </w:r>
      <w:r>
        <w:rPr>
          <w:sz w:val="21"/>
          <w:szCs w:val="24"/>
        </w:rPr>
        <w:t>2</w:t>
      </w:r>
      <w:r w:rsidRPr="00FB3F5A">
        <w:rPr>
          <w:sz w:val="21"/>
          <w:szCs w:val="24"/>
        </w:rPr>
        <w:t>) bekezdése alapján az alábbi Meghatalmazást adjuk:</w:t>
      </w:r>
    </w:p>
    <w:p w:rsidR="00711087" w:rsidRPr="00FB3F5A" w:rsidRDefault="00711087" w:rsidP="00711087">
      <w:pPr>
        <w:widowControl/>
        <w:adjustRightInd/>
        <w:spacing w:line="240" w:lineRule="auto"/>
        <w:ind w:left="360"/>
        <w:textAlignment w:val="auto"/>
        <w:rPr>
          <w:sz w:val="21"/>
          <w:szCs w:val="24"/>
        </w:rPr>
      </w:pPr>
    </w:p>
    <w:p w:rsidR="00711087" w:rsidRPr="00FB3F5A" w:rsidRDefault="00711087" w:rsidP="00711087">
      <w:pPr>
        <w:widowControl/>
        <w:numPr>
          <w:ilvl w:val="0"/>
          <w:numId w:val="42"/>
        </w:numPr>
        <w:adjustRightInd/>
        <w:spacing w:line="240" w:lineRule="auto"/>
        <w:textAlignment w:val="auto"/>
        <w:rPr>
          <w:sz w:val="21"/>
          <w:szCs w:val="24"/>
        </w:rPr>
      </w:pPr>
      <w:r w:rsidRPr="00FB3F5A">
        <w:rPr>
          <w:sz w:val="21"/>
          <w:szCs w:val="24"/>
        </w:rPr>
        <w:t>Az alábbi közbeszerzési eljárás eredményeként a MÁV-START Zrt., mint ajánlatkérő (cím: 1087 Budapest, Könyves Kálmán krt. 54-60., cégjegyzékszám: 01-10-</w:t>
      </w:r>
      <w:r w:rsidRPr="00FB3F5A">
        <w:rPr>
          <w:sz w:val="21"/>
          <w:szCs w:val="21"/>
        </w:rPr>
        <w:t>045551</w:t>
      </w:r>
      <w:r w:rsidRPr="00FB3F5A">
        <w:rPr>
          <w:sz w:val="21"/>
          <w:szCs w:val="24"/>
        </w:rPr>
        <w:t xml:space="preserve">) és a </w:t>
      </w:r>
      <w:r>
        <w:rPr>
          <w:sz w:val="21"/>
          <w:szCs w:val="24"/>
        </w:rPr>
        <w:t>Meghatalmazó</w:t>
      </w:r>
      <w:r w:rsidRPr="00FB3F5A">
        <w:rPr>
          <w:sz w:val="21"/>
          <w:szCs w:val="24"/>
        </w:rPr>
        <w:t xml:space="preserve"> (mint nyertes ajánlattevő), között 201</w:t>
      </w:r>
      <w:r w:rsidR="006F63B3">
        <w:rPr>
          <w:sz w:val="21"/>
          <w:szCs w:val="24"/>
        </w:rPr>
        <w:t>7</w:t>
      </w:r>
      <w:r w:rsidRPr="00FB3F5A">
        <w:rPr>
          <w:sz w:val="21"/>
          <w:szCs w:val="24"/>
        </w:rPr>
        <w:t xml:space="preserve">. …………… (hónap) ……… (napon) szerződéskötésre került sor: </w:t>
      </w:r>
    </w:p>
    <w:p w:rsidR="00711087" w:rsidRPr="00FB3F5A" w:rsidRDefault="00711087" w:rsidP="00711087">
      <w:pPr>
        <w:widowControl/>
        <w:adjustRightInd/>
        <w:spacing w:line="240" w:lineRule="auto"/>
        <w:ind w:left="720"/>
        <w:textAlignment w:val="auto"/>
        <w:rPr>
          <w:sz w:val="21"/>
          <w:szCs w:val="24"/>
        </w:rPr>
      </w:pPr>
    </w:p>
    <w:p w:rsidR="00711087" w:rsidRPr="00DF1701" w:rsidRDefault="00711087" w:rsidP="00711087">
      <w:pPr>
        <w:widowControl/>
        <w:numPr>
          <w:ilvl w:val="0"/>
          <w:numId w:val="43"/>
        </w:numPr>
        <w:adjustRightInd/>
        <w:spacing w:line="240" w:lineRule="auto"/>
        <w:textAlignment w:val="auto"/>
        <w:rPr>
          <w:sz w:val="21"/>
          <w:szCs w:val="24"/>
        </w:rPr>
      </w:pPr>
      <w:r w:rsidRPr="00FB3F5A">
        <w:rPr>
          <w:sz w:val="21"/>
          <w:szCs w:val="24"/>
        </w:rPr>
        <w:t xml:space="preserve">Közbeszerzési eljárás megnevezése: </w:t>
      </w:r>
      <w:r w:rsidRPr="00FB3F5A">
        <w:rPr>
          <w:b/>
          <w:sz w:val="21"/>
          <w:szCs w:val="21"/>
        </w:rPr>
        <w:t>„</w:t>
      </w:r>
      <w:r w:rsidRPr="00711087">
        <w:rPr>
          <w:b/>
          <w:i/>
          <w:sz w:val="21"/>
          <w:szCs w:val="21"/>
        </w:rPr>
        <w:t>Vasúti járművek KNORR rendszerű fékalkatrészeinek beszerzése</w:t>
      </w:r>
      <w:r w:rsidRPr="00FB3F5A">
        <w:rPr>
          <w:b/>
          <w:sz w:val="21"/>
          <w:szCs w:val="21"/>
        </w:rPr>
        <w:t>”</w:t>
      </w:r>
    </w:p>
    <w:p w:rsidR="00711087" w:rsidRPr="00FB3F5A" w:rsidRDefault="00711087" w:rsidP="00711087">
      <w:pPr>
        <w:widowControl/>
        <w:numPr>
          <w:ilvl w:val="0"/>
          <w:numId w:val="43"/>
        </w:numPr>
        <w:adjustRightInd/>
        <w:spacing w:line="240" w:lineRule="auto"/>
        <w:textAlignment w:val="auto"/>
        <w:rPr>
          <w:sz w:val="21"/>
          <w:szCs w:val="24"/>
        </w:rPr>
      </w:pPr>
      <w:r>
        <w:rPr>
          <w:sz w:val="21"/>
          <w:szCs w:val="24"/>
        </w:rPr>
        <w:t>Közbeszerzési eljárás száma:</w:t>
      </w:r>
    </w:p>
    <w:p w:rsidR="00711087" w:rsidRPr="00FB3F5A" w:rsidRDefault="00711087" w:rsidP="00711087">
      <w:pPr>
        <w:widowControl/>
        <w:numPr>
          <w:ilvl w:val="0"/>
          <w:numId w:val="43"/>
        </w:numPr>
        <w:adjustRightInd/>
        <w:spacing w:line="240" w:lineRule="auto"/>
        <w:textAlignment w:val="auto"/>
        <w:rPr>
          <w:sz w:val="21"/>
          <w:szCs w:val="24"/>
        </w:rPr>
      </w:pPr>
      <w:r w:rsidRPr="00FB3F5A">
        <w:rPr>
          <w:sz w:val="21"/>
          <w:szCs w:val="24"/>
        </w:rPr>
        <w:t xml:space="preserve">Közbeszerzési eljárás megkezdésének az időpontja: </w:t>
      </w:r>
      <w:r>
        <w:rPr>
          <w:sz w:val="21"/>
          <w:szCs w:val="24"/>
        </w:rPr>
        <w:t>……………….</w:t>
      </w:r>
    </w:p>
    <w:p w:rsidR="00711087" w:rsidRPr="00FB3F5A" w:rsidRDefault="00711087" w:rsidP="00711087">
      <w:pPr>
        <w:widowControl/>
        <w:numPr>
          <w:ilvl w:val="0"/>
          <w:numId w:val="43"/>
        </w:numPr>
        <w:adjustRightInd/>
        <w:spacing w:line="240" w:lineRule="auto"/>
        <w:textAlignment w:val="auto"/>
        <w:rPr>
          <w:sz w:val="21"/>
          <w:szCs w:val="24"/>
        </w:rPr>
      </w:pPr>
      <w:r w:rsidRPr="00FB3F5A">
        <w:rPr>
          <w:sz w:val="21"/>
          <w:szCs w:val="24"/>
        </w:rPr>
        <w:t xml:space="preserve">Szerződés időbeli hatálya/tartama: </w:t>
      </w:r>
      <w:r w:rsidRPr="00C922C8">
        <w:rPr>
          <w:sz w:val="21"/>
          <w:szCs w:val="21"/>
        </w:rPr>
        <w:t>A Szerződés a mindkét Fél részéről történő alá</w:t>
      </w:r>
      <w:r>
        <w:rPr>
          <w:sz w:val="21"/>
          <w:szCs w:val="21"/>
        </w:rPr>
        <w:t xml:space="preserve">írása napján lép hatályba és a </w:t>
      </w:r>
      <w:r w:rsidRPr="00C922C8">
        <w:rPr>
          <w:sz w:val="21"/>
          <w:szCs w:val="21"/>
        </w:rPr>
        <w:t xml:space="preserve">Szerződésből eredő kötelezettségek maradéktalan teljesítésével szűnik meg. </w:t>
      </w:r>
      <w:r>
        <w:rPr>
          <w:sz w:val="21"/>
          <w:szCs w:val="21"/>
        </w:rPr>
        <w:t>A</w:t>
      </w:r>
      <w:r w:rsidRPr="00C922C8">
        <w:rPr>
          <w:sz w:val="21"/>
          <w:szCs w:val="21"/>
        </w:rPr>
        <w:t xml:space="preserve"> Szerződés alapján Megrendelő legfeljebb</w:t>
      </w:r>
      <w:r>
        <w:rPr>
          <w:sz w:val="21"/>
          <w:szCs w:val="21"/>
        </w:rPr>
        <w:t xml:space="preserve"> a Szerződés hatályba lépésétől számított</w:t>
      </w:r>
      <w:r w:rsidRPr="00C922C8">
        <w:rPr>
          <w:sz w:val="21"/>
          <w:szCs w:val="21"/>
        </w:rPr>
        <w:t xml:space="preserve"> </w:t>
      </w:r>
      <w:r>
        <w:rPr>
          <w:sz w:val="21"/>
          <w:szCs w:val="21"/>
        </w:rPr>
        <w:t>36. hónap utolsó napjáig</w:t>
      </w:r>
      <w:r w:rsidRPr="00C922C8">
        <w:rPr>
          <w:sz w:val="21"/>
          <w:szCs w:val="21"/>
        </w:rPr>
        <w:t xml:space="preserve"> jogosult Lehívások leadására</w:t>
      </w:r>
      <w:r>
        <w:rPr>
          <w:sz w:val="21"/>
          <w:szCs w:val="21"/>
        </w:rPr>
        <w:t xml:space="preserve">. </w:t>
      </w:r>
      <w:r w:rsidRPr="00C454F4">
        <w:rPr>
          <w:sz w:val="21"/>
          <w:szCs w:val="21"/>
        </w:rPr>
        <w:t>.</w:t>
      </w:r>
    </w:p>
    <w:p w:rsidR="00711087" w:rsidRPr="00FB3F5A" w:rsidRDefault="00711087" w:rsidP="00711087">
      <w:pPr>
        <w:widowControl/>
        <w:adjustRightInd/>
        <w:spacing w:line="240" w:lineRule="auto"/>
        <w:textAlignment w:val="auto"/>
        <w:rPr>
          <w:sz w:val="21"/>
          <w:szCs w:val="24"/>
        </w:rPr>
      </w:pPr>
    </w:p>
    <w:p w:rsidR="00711087" w:rsidRPr="00FB3F5A" w:rsidRDefault="00711087" w:rsidP="00711087">
      <w:pPr>
        <w:widowControl/>
        <w:numPr>
          <w:ilvl w:val="0"/>
          <w:numId w:val="42"/>
        </w:numPr>
        <w:adjustRightInd/>
        <w:spacing w:line="240" w:lineRule="auto"/>
        <w:textAlignment w:val="auto"/>
        <w:rPr>
          <w:sz w:val="21"/>
          <w:szCs w:val="24"/>
        </w:rPr>
      </w:pPr>
      <w:r w:rsidRPr="00FB3F5A">
        <w:rPr>
          <w:sz w:val="21"/>
          <w:szCs w:val="24"/>
        </w:rPr>
        <w:t xml:space="preserve">A </w:t>
      </w:r>
      <w:r>
        <w:rPr>
          <w:sz w:val="21"/>
          <w:szCs w:val="24"/>
        </w:rPr>
        <w:t>Meghatalmazó</w:t>
      </w:r>
      <w:r w:rsidRPr="00FB3F5A">
        <w:rPr>
          <w:sz w:val="21"/>
          <w:szCs w:val="24"/>
        </w:rPr>
        <w:t xml:space="preserve"> egyértelmű megnevezése és adatai: </w:t>
      </w:r>
    </w:p>
    <w:p w:rsidR="00711087" w:rsidRPr="00FB3F5A" w:rsidRDefault="00711087" w:rsidP="00711087">
      <w:pPr>
        <w:widowControl/>
        <w:adjustRightInd/>
        <w:spacing w:line="240" w:lineRule="auto"/>
        <w:ind w:left="720"/>
        <w:textAlignment w:val="auto"/>
        <w:rPr>
          <w:sz w:val="21"/>
          <w:szCs w:val="24"/>
        </w:rPr>
      </w:pPr>
    </w:p>
    <w:p w:rsidR="00711087" w:rsidRPr="00FB3F5A" w:rsidRDefault="00711087" w:rsidP="00711087">
      <w:pPr>
        <w:widowControl/>
        <w:adjustRightInd/>
        <w:spacing w:line="240" w:lineRule="auto"/>
        <w:ind w:left="720"/>
        <w:textAlignment w:val="auto"/>
        <w:rPr>
          <w:sz w:val="21"/>
          <w:szCs w:val="24"/>
        </w:rPr>
      </w:pPr>
      <w:r w:rsidRPr="00FB3F5A">
        <w:rPr>
          <w:sz w:val="21"/>
          <w:szCs w:val="24"/>
        </w:rPr>
        <w:t xml:space="preserve">Szervezet neve magyarul: </w:t>
      </w:r>
      <w:r w:rsidR="006F63B3">
        <w:rPr>
          <w:sz w:val="21"/>
          <w:szCs w:val="24"/>
        </w:rPr>
        <w:t>…………….</w:t>
      </w:r>
    </w:p>
    <w:p w:rsidR="00711087" w:rsidRPr="00FB3F5A" w:rsidRDefault="00711087" w:rsidP="00711087">
      <w:pPr>
        <w:widowControl/>
        <w:adjustRightInd/>
        <w:spacing w:line="240" w:lineRule="auto"/>
        <w:ind w:left="720"/>
        <w:textAlignment w:val="auto"/>
        <w:rPr>
          <w:sz w:val="21"/>
          <w:szCs w:val="24"/>
        </w:rPr>
      </w:pPr>
      <w:r w:rsidRPr="00FB3F5A">
        <w:rPr>
          <w:sz w:val="21"/>
          <w:szCs w:val="24"/>
        </w:rPr>
        <w:t xml:space="preserve">Szervezet neve a saját nyelven: </w:t>
      </w:r>
      <w:r>
        <w:rPr>
          <w:sz w:val="21"/>
          <w:szCs w:val="24"/>
        </w:rPr>
        <w:t>………………</w:t>
      </w:r>
    </w:p>
    <w:p w:rsidR="00711087" w:rsidRPr="00FB3F5A" w:rsidRDefault="00711087" w:rsidP="00711087">
      <w:pPr>
        <w:widowControl/>
        <w:adjustRightInd/>
        <w:spacing w:line="240" w:lineRule="auto"/>
        <w:ind w:left="720"/>
        <w:textAlignment w:val="auto"/>
        <w:rPr>
          <w:sz w:val="21"/>
          <w:szCs w:val="24"/>
        </w:rPr>
      </w:pPr>
      <w:r w:rsidRPr="00FB3F5A">
        <w:rPr>
          <w:sz w:val="21"/>
          <w:szCs w:val="24"/>
        </w:rPr>
        <w:t xml:space="preserve">Székhelye: </w:t>
      </w:r>
      <w:r>
        <w:rPr>
          <w:sz w:val="21"/>
          <w:szCs w:val="24"/>
        </w:rPr>
        <w:t>……………..</w:t>
      </w:r>
    </w:p>
    <w:p w:rsidR="00711087" w:rsidRPr="00FB3F5A" w:rsidRDefault="00711087" w:rsidP="00711087">
      <w:pPr>
        <w:widowControl/>
        <w:adjustRightInd/>
        <w:spacing w:line="240" w:lineRule="auto"/>
        <w:ind w:left="720"/>
        <w:textAlignment w:val="auto"/>
        <w:rPr>
          <w:sz w:val="21"/>
          <w:szCs w:val="24"/>
        </w:rPr>
      </w:pPr>
      <w:r w:rsidRPr="00FB3F5A">
        <w:rPr>
          <w:sz w:val="21"/>
          <w:szCs w:val="24"/>
        </w:rPr>
        <w:t xml:space="preserve">Adószáma: </w:t>
      </w:r>
      <w:r>
        <w:rPr>
          <w:sz w:val="21"/>
          <w:szCs w:val="24"/>
        </w:rPr>
        <w:t>……………..</w:t>
      </w:r>
    </w:p>
    <w:p w:rsidR="00711087" w:rsidRDefault="00711087" w:rsidP="00711087">
      <w:pPr>
        <w:widowControl/>
        <w:adjustRightInd/>
        <w:spacing w:line="240" w:lineRule="auto"/>
        <w:ind w:left="720"/>
        <w:textAlignment w:val="auto"/>
        <w:rPr>
          <w:sz w:val="21"/>
          <w:szCs w:val="24"/>
        </w:rPr>
      </w:pPr>
      <w:r w:rsidRPr="00FB3F5A">
        <w:rPr>
          <w:sz w:val="21"/>
          <w:szCs w:val="24"/>
        </w:rPr>
        <w:t xml:space="preserve">Cégjegyzékszáma: </w:t>
      </w:r>
      <w:r>
        <w:rPr>
          <w:sz w:val="21"/>
          <w:szCs w:val="24"/>
        </w:rPr>
        <w:t>………………..</w:t>
      </w:r>
    </w:p>
    <w:p w:rsidR="00711087" w:rsidRDefault="00711087" w:rsidP="00711087">
      <w:pPr>
        <w:widowControl/>
        <w:adjustRightInd/>
        <w:spacing w:line="240" w:lineRule="auto"/>
        <w:ind w:left="720"/>
        <w:textAlignment w:val="auto"/>
        <w:rPr>
          <w:sz w:val="21"/>
          <w:szCs w:val="24"/>
        </w:rPr>
      </w:pPr>
      <w:r>
        <w:rPr>
          <w:sz w:val="21"/>
          <w:szCs w:val="24"/>
        </w:rPr>
        <w:t>Adóilletőség szerinti adóhatóság:</w:t>
      </w:r>
      <w:r w:rsidR="006F63B3">
        <w:rPr>
          <w:sz w:val="21"/>
          <w:szCs w:val="24"/>
        </w:rPr>
        <w:t xml:space="preserve"> ……………….</w:t>
      </w:r>
    </w:p>
    <w:p w:rsidR="00711087" w:rsidRDefault="00711087" w:rsidP="00711087">
      <w:pPr>
        <w:widowControl/>
        <w:adjustRightInd/>
        <w:spacing w:line="240" w:lineRule="auto"/>
        <w:ind w:left="720"/>
        <w:textAlignment w:val="auto"/>
        <w:rPr>
          <w:color w:val="000000"/>
          <w:sz w:val="21"/>
        </w:rPr>
      </w:pPr>
    </w:p>
    <w:p w:rsidR="00711087" w:rsidRPr="0093630A" w:rsidRDefault="00711087" w:rsidP="00711087">
      <w:pPr>
        <w:widowControl/>
        <w:numPr>
          <w:ilvl w:val="0"/>
          <w:numId w:val="42"/>
        </w:numPr>
        <w:adjustRightInd/>
        <w:spacing w:line="240" w:lineRule="auto"/>
        <w:textAlignment w:val="auto"/>
        <w:rPr>
          <w:color w:val="000000"/>
          <w:sz w:val="21"/>
        </w:rPr>
      </w:pPr>
      <w:r w:rsidRPr="0093630A">
        <w:rPr>
          <w:color w:val="000000"/>
          <w:sz w:val="21"/>
        </w:rPr>
        <w:t xml:space="preserve">A magyar adóhatóság a </w:t>
      </w:r>
      <w:r>
        <w:rPr>
          <w:color w:val="000000"/>
          <w:sz w:val="21"/>
        </w:rPr>
        <w:t>Meghatalmazóra</w:t>
      </w:r>
      <w:r w:rsidRPr="0093630A">
        <w:rPr>
          <w:color w:val="000000"/>
          <w:sz w:val="21"/>
        </w:rPr>
        <w:t xml:space="preserve"> vonatkozó adatokat az Art. 53.§ (1)-(2) bekezdése szerinti adótitokként köteles kezelni, azzal, hogy a beszerzett adatokat harmadik személynek nem adhatja át, kivéve, ha azt jogszabály kötelezővé teszi.  </w:t>
      </w:r>
    </w:p>
    <w:p w:rsidR="00711087" w:rsidRPr="00FB3F5A" w:rsidRDefault="00711087" w:rsidP="00711087">
      <w:pPr>
        <w:widowControl/>
        <w:adjustRightInd/>
        <w:spacing w:line="240" w:lineRule="auto"/>
        <w:ind w:left="720"/>
        <w:textAlignment w:val="auto"/>
        <w:rPr>
          <w:sz w:val="21"/>
          <w:szCs w:val="24"/>
        </w:rPr>
      </w:pPr>
    </w:p>
    <w:p w:rsidR="00711087" w:rsidRPr="00FB3F5A" w:rsidRDefault="00711087" w:rsidP="00711087">
      <w:pPr>
        <w:widowControl/>
        <w:numPr>
          <w:ilvl w:val="0"/>
          <w:numId w:val="42"/>
        </w:numPr>
        <w:adjustRightInd/>
        <w:spacing w:line="240" w:lineRule="auto"/>
        <w:textAlignment w:val="auto"/>
        <w:rPr>
          <w:sz w:val="21"/>
          <w:szCs w:val="24"/>
        </w:rPr>
      </w:pPr>
      <w:r w:rsidRPr="00FB3F5A">
        <w:rPr>
          <w:sz w:val="21"/>
          <w:szCs w:val="24"/>
        </w:rPr>
        <w:t xml:space="preserve">A 3. pontra figyelemmel </w:t>
      </w:r>
      <w:r>
        <w:rPr>
          <w:sz w:val="21"/>
          <w:szCs w:val="24"/>
        </w:rPr>
        <w:t xml:space="preserve">Meghatalmazó </w:t>
      </w:r>
      <w:r w:rsidRPr="00FB3F5A">
        <w:rPr>
          <w:sz w:val="21"/>
          <w:szCs w:val="24"/>
        </w:rPr>
        <w:t>meghatalmaz</w:t>
      </w:r>
      <w:r>
        <w:rPr>
          <w:sz w:val="21"/>
          <w:szCs w:val="24"/>
        </w:rPr>
        <w:t xml:space="preserve">za </w:t>
      </w:r>
      <w:r w:rsidRPr="00FB3F5A">
        <w:rPr>
          <w:sz w:val="21"/>
          <w:szCs w:val="24"/>
        </w:rPr>
        <w:t xml:space="preserve">a Nemzeti Adó- és Vámhivatalt, mint magyar adóhatóságot, hogy a </w:t>
      </w:r>
      <w:r>
        <w:rPr>
          <w:bCs/>
          <w:sz w:val="21"/>
          <w:szCs w:val="24"/>
        </w:rPr>
        <w:t>……………..</w:t>
      </w:r>
      <w:r w:rsidRPr="00D0103B">
        <w:rPr>
          <w:b/>
          <w:bCs/>
          <w:sz w:val="21"/>
          <w:szCs w:val="24"/>
        </w:rPr>
        <w:t xml:space="preserve"> </w:t>
      </w:r>
      <w:r w:rsidRPr="00D0103B">
        <w:rPr>
          <w:bCs/>
          <w:sz w:val="21"/>
          <w:szCs w:val="24"/>
        </w:rPr>
        <w:t xml:space="preserve">(székhely: </w:t>
      </w:r>
      <w:r>
        <w:rPr>
          <w:bCs/>
          <w:sz w:val="21"/>
          <w:szCs w:val="24"/>
        </w:rPr>
        <w:t>………………</w:t>
      </w:r>
      <w:r w:rsidRPr="00FB3F5A">
        <w:rPr>
          <w:sz w:val="21"/>
          <w:szCs w:val="24"/>
        </w:rPr>
        <w:t xml:space="preserve">) illetősége szerinti adóhatóságtól közvetlenül beszerezzen a </w:t>
      </w:r>
      <w:r>
        <w:rPr>
          <w:sz w:val="21"/>
          <w:szCs w:val="24"/>
        </w:rPr>
        <w:t xml:space="preserve">Meghatalmazóra </w:t>
      </w:r>
      <w:r w:rsidRPr="00FB3F5A">
        <w:rPr>
          <w:sz w:val="21"/>
          <w:szCs w:val="24"/>
        </w:rPr>
        <w:t xml:space="preserve"> vonatkozóadatokat, Magyarország és </w:t>
      </w:r>
      <w:r>
        <w:rPr>
          <w:sz w:val="21"/>
          <w:szCs w:val="24"/>
        </w:rPr>
        <w:t>…………..</w:t>
      </w:r>
      <w:r w:rsidRPr="00FB3F5A">
        <w:rPr>
          <w:sz w:val="21"/>
          <w:szCs w:val="24"/>
        </w:rPr>
        <w:t xml:space="preserve"> közötti jogsegély igénybevétele nélkül. </w:t>
      </w:r>
    </w:p>
    <w:p w:rsidR="00711087" w:rsidRPr="00FB3F5A" w:rsidRDefault="00711087" w:rsidP="00711087">
      <w:pPr>
        <w:ind w:left="720"/>
        <w:contextualSpacing/>
        <w:rPr>
          <w:sz w:val="21"/>
        </w:rPr>
      </w:pPr>
    </w:p>
    <w:p w:rsidR="00711087" w:rsidRPr="00FB3F5A" w:rsidRDefault="00711087" w:rsidP="00711087">
      <w:pPr>
        <w:widowControl/>
        <w:numPr>
          <w:ilvl w:val="0"/>
          <w:numId w:val="42"/>
        </w:numPr>
        <w:adjustRightInd/>
        <w:spacing w:line="240" w:lineRule="auto"/>
        <w:textAlignment w:val="auto"/>
        <w:rPr>
          <w:sz w:val="21"/>
          <w:szCs w:val="24"/>
        </w:rPr>
      </w:pPr>
      <w:r w:rsidRPr="00FB3F5A">
        <w:rPr>
          <w:sz w:val="21"/>
          <w:szCs w:val="24"/>
        </w:rPr>
        <w:t xml:space="preserve">A jelen meghatalmazás a tárgyi közbeszerzési eljárás eredményeképpen megkötött szerződés hatálybalépésének napján lép hatályba és mindaddig hatályban marad, amíg az 1. pont szerinti szerződést kötő Feleknek egymással szemben bármilyen kötelezettsége fennáll és egymással véglegesen el nem számolnak. </w:t>
      </w:r>
    </w:p>
    <w:p w:rsidR="00711087" w:rsidRPr="00FB3F5A" w:rsidRDefault="00711087" w:rsidP="00711087">
      <w:pPr>
        <w:widowControl/>
        <w:adjustRightInd/>
        <w:spacing w:line="240" w:lineRule="auto"/>
        <w:textAlignment w:val="auto"/>
        <w:rPr>
          <w:sz w:val="21"/>
          <w:szCs w:val="24"/>
        </w:rPr>
      </w:pPr>
    </w:p>
    <w:p w:rsidR="00711087" w:rsidRPr="00FB3F5A" w:rsidRDefault="00711087" w:rsidP="00711087">
      <w:pPr>
        <w:widowControl/>
        <w:adjustRightInd/>
        <w:spacing w:line="240" w:lineRule="auto"/>
        <w:textAlignment w:val="auto"/>
        <w:rPr>
          <w:sz w:val="21"/>
          <w:szCs w:val="24"/>
        </w:rPr>
      </w:pPr>
      <w:r w:rsidRPr="00FB3F5A">
        <w:rPr>
          <w:sz w:val="21"/>
          <w:szCs w:val="24"/>
        </w:rPr>
        <w:t xml:space="preserve">Hely: ……………………………. </w:t>
      </w:r>
      <w:r w:rsidRPr="00FB3F5A">
        <w:rPr>
          <w:sz w:val="21"/>
          <w:szCs w:val="24"/>
        </w:rPr>
        <w:tab/>
        <w:t>Dátum: ………….. (év) ………………… (hónap) …. (nap)</w:t>
      </w:r>
    </w:p>
    <w:p w:rsidR="00711087" w:rsidRPr="00D0103B" w:rsidRDefault="00711087" w:rsidP="00711087">
      <w:pPr>
        <w:widowControl/>
        <w:adjustRightInd/>
        <w:spacing w:line="240" w:lineRule="auto"/>
        <w:textAlignment w:val="auto"/>
        <w:rPr>
          <w:sz w:val="21"/>
          <w:szCs w:val="24"/>
        </w:rPr>
      </w:pPr>
    </w:p>
    <w:tbl>
      <w:tblPr>
        <w:tblW w:w="0" w:type="auto"/>
        <w:tblLook w:val="01E0" w:firstRow="1" w:lastRow="1" w:firstColumn="1" w:lastColumn="1" w:noHBand="0" w:noVBand="0"/>
      </w:tblPr>
      <w:tblGrid>
        <w:gridCol w:w="4432"/>
      </w:tblGrid>
      <w:tr w:rsidR="00711087" w:rsidRPr="00F75843" w:rsidTr="004F69F4">
        <w:trPr>
          <w:trHeight w:val="1470"/>
        </w:trPr>
        <w:tc>
          <w:tcPr>
            <w:tcW w:w="4432" w:type="dxa"/>
          </w:tcPr>
          <w:p w:rsidR="00711087" w:rsidRPr="00FB3F5A" w:rsidRDefault="00711087" w:rsidP="004F69F4">
            <w:pPr>
              <w:spacing w:line="240" w:lineRule="auto"/>
              <w:rPr>
                <w:b/>
                <w:sz w:val="21"/>
                <w:szCs w:val="21"/>
              </w:rPr>
            </w:pPr>
          </w:p>
          <w:p w:rsidR="00711087" w:rsidRPr="00FB3F5A" w:rsidRDefault="00711087" w:rsidP="004F69F4">
            <w:pPr>
              <w:spacing w:line="240" w:lineRule="auto"/>
              <w:jc w:val="center"/>
              <w:rPr>
                <w:b/>
                <w:sz w:val="21"/>
                <w:szCs w:val="21"/>
              </w:rPr>
            </w:pPr>
            <w:r w:rsidRPr="00FB3F5A">
              <w:rPr>
                <w:b/>
                <w:sz w:val="21"/>
                <w:szCs w:val="21"/>
              </w:rPr>
              <w:t>……………………………….</w:t>
            </w:r>
          </w:p>
          <w:p w:rsidR="00711087" w:rsidRPr="00FB3F5A" w:rsidRDefault="00711087" w:rsidP="004F69F4">
            <w:pPr>
              <w:spacing w:line="240" w:lineRule="auto"/>
              <w:jc w:val="center"/>
              <w:rPr>
                <w:b/>
                <w:bCs/>
                <w:sz w:val="21"/>
                <w:szCs w:val="21"/>
                <w:lang w:val="de-DE"/>
              </w:rPr>
            </w:pPr>
            <w:r w:rsidRPr="00FB3F5A">
              <w:rPr>
                <w:b/>
                <w:bCs/>
                <w:sz w:val="21"/>
                <w:szCs w:val="21"/>
                <w:lang w:val="de-DE"/>
              </w:rPr>
              <w:t>…………………</w:t>
            </w:r>
          </w:p>
          <w:p w:rsidR="00711087" w:rsidRPr="00FB3F5A" w:rsidRDefault="00711087" w:rsidP="004F69F4">
            <w:pPr>
              <w:spacing w:line="240" w:lineRule="auto"/>
              <w:jc w:val="center"/>
              <w:rPr>
                <w:b/>
                <w:bCs/>
                <w:sz w:val="21"/>
                <w:szCs w:val="21"/>
              </w:rPr>
            </w:pPr>
            <w:r w:rsidRPr="00FB3F5A">
              <w:rPr>
                <w:b/>
                <w:bCs/>
                <w:sz w:val="21"/>
                <w:szCs w:val="21"/>
                <w:lang w:val="de-DE"/>
              </w:rPr>
              <w:t>………………</w:t>
            </w:r>
          </w:p>
          <w:p w:rsidR="00711087" w:rsidRPr="00FB3F5A" w:rsidRDefault="00711087" w:rsidP="004F69F4">
            <w:pPr>
              <w:spacing w:line="240" w:lineRule="auto"/>
              <w:jc w:val="center"/>
              <w:rPr>
                <w:b/>
                <w:sz w:val="21"/>
                <w:szCs w:val="21"/>
              </w:rPr>
            </w:pPr>
            <w:r w:rsidRPr="00FB3F5A">
              <w:rPr>
                <w:b/>
                <w:bCs/>
                <w:sz w:val="21"/>
                <w:szCs w:val="21"/>
              </w:rPr>
              <w:t>meghatalmazó</w:t>
            </w:r>
            <w:r w:rsidR="006F63B3">
              <w:rPr>
                <w:rStyle w:val="Lbjegyzet-hivatkozs"/>
                <w:b/>
                <w:bCs/>
                <w:sz w:val="21"/>
                <w:szCs w:val="21"/>
              </w:rPr>
              <w:footnoteReference w:id="11"/>
            </w:r>
          </w:p>
          <w:p w:rsidR="00711087" w:rsidRPr="00FB3F5A" w:rsidRDefault="00711087" w:rsidP="004F69F4">
            <w:pPr>
              <w:spacing w:line="240" w:lineRule="auto"/>
              <w:jc w:val="center"/>
              <w:rPr>
                <w:b/>
                <w:sz w:val="21"/>
                <w:szCs w:val="21"/>
              </w:rPr>
            </w:pPr>
          </w:p>
        </w:tc>
      </w:tr>
    </w:tbl>
    <w:p w:rsidR="00C92056" w:rsidRPr="00263C08" w:rsidRDefault="00C92056" w:rsidP="00C92056">
      <w:pPr>
        <w:spacing w:line="240" w:lineRule="auto"/>
        <w:rPr>
          <w:sz w:val="21"/>
          <w:szCs w:val="21"/>
        </w:rPr>
      </w:pPr>
    </w:p>
    <w:p w:rsidR="00FC239D" w:rsidRPr="00472D1C" w:rsidRDefault="00FC239D" w:rsidP="009B02F1">
      <w:pPr>
        <w:tabs>
          <w:tab w:val="left" w:pos="426"/>
        </w:tabs>
        <w:spacing w:line="240" w:lineRule="auto"/>
        <w:jc w:val="center"/>
        <w:rPr>
          <w:b/>
          <w:sz w:val="21"/>
          <w:szCs w:val="21"/>
        </w:rPr>
      </w:pPr>
    </w:p>
    <w:p w:rsidR="008E2F09" w:rsidRPr="00C922C8" w:rsidRDefault="008E2F09" w:rsidP="002C13BA">
      <w:pPr>
        <w:rPr>
          <w:sz w:val="24"/>
          <w:szCs w:val="24"/>
        </w:rPr>
      </w:pPr>
    </w:p>
    <w:p w:rsidR="008E2F09" w:rsidRPr="00C922C8" w:rsidRDefault="008E2F09" w:rsidP="002C13BA">
      <w:pPr>
        <w:spacing w:line="240" w:lineRule="auto"/>
        <w:rPr>
          <w:sz w:val="21"/>
          <w:szCs w:val="21"/>
        </w:rPr>
      </w:pPr>
    </w:p>
    <w:sectPr w:rsidR="008E2F09" w:rsidRPr="00C922C8" w:rsidSect="005933CC">
      <w:headerReference w:type="even" r:id="rId13"/>
      <w:headerReference w:type="default" r:id="rId14"/>
      <w:footerReference w:type="even" r:id="rId15"/>
      <w:footerReference w:type="default" r:id="rId16"/>
      <w:headerReference w:type="first" r:id="rId17"/>
      <w:footerReference w:type="first" r:id="rId18"/>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2F4" w:rsidRDefault="004932F4">
      <w:r>
        <w:separator/>
      </w:r>
    </w:p>
  </w:endnote>
  <w:endnote w:type="continuationSeparator" w:id="0">
    <w:p w:rsidR="004932F4" w:rsidRDefault="004932F4">
      <w:r>
        <w:continuationSeparator/>
      </w:r>
    </w:p>
  </w:endnote>
  <w:endnote w:type="continuationNotice" w:id="1">
    <w:p w:rsidR="004932F4" w:rsidRDefault="004932F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C74" w:rsidRDefault="00134C74"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134C74" w:rsidRDefault="00134C74"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C74" w:rsidRDefault="00134C74">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697776">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97776">
      <w:rPr>
        <w:b/>
        <w:bCs/>
        <w:noProof/>
      </w:rPr>
      <w:t>32</w:t>
    </w:r>
    <w:r>
      <w:rPr>
        <w:b/>
        <w:bCs/>
        <w:sz w:val="24"/>
        <w:szCs w:val="24"/>
      </w:rPr>
      <w:fldChar w:fldCharType="end"/>
    </w:r>
  </w:p>
  <w:p w:rsidR="00134C74" w:rsidRDefault="00134C74" w:rsidP="00246E6F">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C74" w:rsidRDefault="00134C7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2F4" w:rsidRDefault="004932F4">
      <w:r>
        <w:separator/>
      </w:r>
    </w:p>
  </w:footnote>
  <w:footnote w:type="continuationSeparator" w:id="0">
    <w:p w:rsidR="004932F4" w:rsidRDefault="004932F4">
      <w:r>
        <w:continuationSeparator/>
      </w:r>
    </w:p>
  </w:footnote>
  <w:footnote w:type="continuationNotice" w:id="1">
    <w:p w:rsidR="004932F4" w:rsidRDefault="004932F4">
      <w:pPr>
        <w:spacing w:line="240" w:lineRule="auto"/>
      </w:pPr>
    </w:p>
  </w:footnote>
  <w:footnote w:id="2">
    <w:p w:rsidR="00134C74" w:rsidRDefault="00134C74">
      <w:pPr>
        <w:pStyle w:val="Lbjegyzetszveg"/>
      </w:pPr>
    </w:p>
  </w:footnote>
  <w:footnote w:id="3">
    <w:p w:rsidR="00134C74" w:rsidRPr="006B11B8" w:rsidRDefault="00134C74" w:rsidP="006B11B8">
      <w:pPr>
        <w:pStyle w:val="Lbjegyzetszveg"/>
        <w:spacing w:line="240" w:lineRule="auto"/>
        <w:rPr>
          <w:sz w:val="16"/>
          <w:szCs w:val="16"/>
        </w:rPr>
      </w:pPr>
    </w:p>
  </w:footnote>
  <w:footnote w:id="4">
    <w:p w:rsidR="00134C74" w:rsidRPr="00472D1C" w:rsidRDefault="00134C74" w:rsidP="006F63B3">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5">
    <w:p w:rsidR="00134C74" w:rsidRDefault="00134C74" w:rsidP="00AF6387">
      <w:pPr>
        <w:pStyle w:val="Lbjegyzetszveg"/>
        <w:spacing w:line="240" w:lineRule="auto"/>
      </w:pPr>
      <w:r>
        <w:rPr>
          <w:rStyle w:val="Lbjegyzet-hivatkozs"/>
        </w:rPr>
        <w:footnoteRef/>
      </w:r>
      <w:r>
        <w:t xml:space="preserve"> </w:t>
      </w:r>
      <w:r w:rsidRPr="00807E90">
        <w:rPr>
          <w:b/>
          <w:sz w:val="16"/>
          <w:szCs w:val="16"/>
        </w:rPr>
        <w:t xml:space="preserve">Amennyiben a Szállító képviseletében a Szerződést aláíró személy nem érti a magyar nyelvet, úgy kérjük, hogy ezen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Szállító képviseletében a Szerződést aláíró személynek a Szerződés tartalmát megmagyarázta. A tanúk esetén kérjük a tanúk </w:t>
      </w:r>
      <w:r w:rsidRPr="009C2C5A">
        <w:rPr>
          <w:b/>
          <w:sz w:val="16"/>
          <w:szCs w:val="16"/>
        </w:rPr>
        <w:t>nevének, lakóhelyének, aláírásának, valamint az aláírás keltének feltüntetését!</w:t>
      </w:r>
    </w:p>
  </w:footnote>
  <w:footnote w:id="6">
    <w:p w:rsidR="00134C74" w:rsidRDefault="00134C74" w:rsidP="00551B2A">
      <w:pPr>
        <w:tabs>
          <w:tab w:val="num" w:pos="1440"/>
        </w:tabs>
        <w:spacing w:before="120" w:line="240" w:lineRule="auto"/>
      </w:pPr>
      <w:r w:rsidRPr="0078326C">
        <w:rPr>
          <w:szCs w:val="24"/>
          <w:vertAlign w:val="superscript"/>
        </w:rPr>
        <w:footnoteRef/>
      </w:r>
      <w:r w:rsidRPr="0078326C">
        <w:rPr>
          <w:szCs w:val="24"/>
        </w:rPr>
        <w:t xml:space="preserve"> Értelemszerűen annyi alvállalkozó vonatkozásában töltendő ki, ahány alvállalkozó a teljesítésben részt vesz.</w:t>
      </w:r>
    </w:p>
  </w:footnote>
  <w:footnote w:id="7">
    <w:p w:rsidR="00134C74" w:rsidRPr="002D3A98" w:rsidRDefault="00134C74" w:rsidP="00B55165">
      <w:pPr>
        <w:tabs>
          <w:tab w:val="num" w:pos="1440"/>
        </w:tabs>
        <w:spacing w:before="120" w:line="240" w:lineRule="auto"/>
        <w:rPr>
          <w:szCs w:val="24"/>
        </w:rPr>
      </w:pPr>
      <w:r>
        <w:rPr>
          <w:rStyle w:val="Lbjegyzet-hivatkozs"/>
        </w:rPr>
        <w:footnoteRef/>
      </w:r>
      <w:r>
        <w:t xml:space="preserve"> </w:t>
      </w:r>
      <w:r>
        <w:rPr>
          <w:szCs w:val="24"/>
        </w:rPr>
        <w:t xml:space="preserve">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134C74" w:rsidRDefault="00134C74" w:rsidP="00551B2A">
      <w:pPr>
        <w:pStyle w:val="Lbjegyzetszveg"/>
        <w:spacing w:line="240" w:lineRule="auto"/>
      </w:pPr>
    </w:p>
  </w:footnote>
  <w:footnote w:id="8">
    <w:p w:rsidR="00134C74" w:rsidRDefault="00134C74" w:rsidP="00551B2A">
      <w:pPr>
        <w:pStyle w:val="Lbjegyzetszveg"/>
      </w:pPr>
      <w:r>
        <w:rPr>
          <w:rStyle w:val="Lbjegyzet-hivatkozs"/>
        </w:rPr>
        <w:footnoteRef/>
      </w:r>
      <w:r>
        <w:t xml:space="preserve"> A megfelelő rész aláhúzandó.</w:t>
      </w:r>
    </w:p>
  </w:footnote>
  <w:footnote w:id="9">
    <w:p w:rsidR="00134C74" w:rsidRPr="006464D0" w:rsidRDefault="00134C74" w:rsidP="00B55165">
      <w:pPr>
        <w:tabs>
          <w:tab w:val="num" w:pos="1440"/>
        </w:tabs>
        <w:spacing w:before="120" w:line="240" w:lineRule="auto"/>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w:t>
      </w:r>
      <w:r w:rsidRPr="00C84701">
        <w:t xml:space="preserve">ejelentésének napja! </w:t>
      </w:r>
    </w:p>
    <w:p w:rsidR="00134C74" w:rsidRPr="009A283D" w:rsidRDefault="00134C74" w:rsidP="00551B2A">
      <w:pPr>
        <w:pStyle w:val="Lbjegyzetszveg"/>
        <w:spacing w:line="240" w:lineRule="auto"/>
      </w:pPr>
    </w:p>
  </w:footnote>
  <w:footnote w:id="10">
    <w:p w:rsidR="00134C74" w:rsidRDefault="00134C74" w:rsidP="00551B2A">
      <w:pPr>
        <w:pStyle w:val="Lbjegyzetszveg"/>
      </w:pPr>
      <w:r>
        <w:rPr>
          <w:rStyle w:val="Lbjegyzet-hivatkozs"/>
        </w:rPr>
        <w:footnoteRef/>
      </w:r>
      <w:r>
        <w:t xml:space="preserve"> A megfelelő rész aláhúzandó.</w:t>
      </w:r>
    </w:p>
  </w:footnote>
  <w:footnote w:id="11">
    <w:p w:rsidR="00134C74" w:rsidRDefault="00134C74" w:rsidP="00AF6387">
      <w:pPr>
        <w:pStyle w:val="Lbjegyzetszveg"/>
        <w:spacing w:line="240" w:lineRule="auto"/>
      </w:pPr>
      <w:r>
        <w:rPr>
          <w:rStyle w:val="Lbjegyzet-hivatkozs"/>
        </w:rPr>
        <w:footnoteRef/>
      </w:r>
      <w:r>
        <w:t xml:space="preserve"> </w:t>
      </w:r>
      <w:r w:rsidRPr="00807E90">
        <w:rPr>
          <w:b/>
          <w:sz w:val="16"/>
          <w:szCs w:val="16"/>
        </w:rPr>
        <w:t xml:space="preserve">Amennyiben a Szállító képviseletében a Szerződést aláíró személy nem érti a magyar nyelvet, úgy kérjük, hogy ezen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Szállító képviseletében a Szerződést aláíró személynek a Szerződés tartalmát megmagyarázta. A tanúk esetén kérjük a tanúk </w:t>
      </w:r>
      <w:r w:rsidRPr="009C2C5A">
        <w:rPr>
          <w:b/>
          <w:sz w:val="16"/>
          <w:szCs w:val="16"/>
        </w:rPr>
        <w:t>nevének, lakóhelyének, aláírásának, valamint az aláírás keltének feltüntetését!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C74" w:rsidRDefault="00134C74">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C74" w:rsidRDefault="00134C74">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C74" w:rsidRDefault="00134C7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8">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9">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0">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1">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2">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13">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4">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9">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1">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2">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3">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7">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8">
    <w:nsid w:val="4B444747"/>
    <w:multiLevelType w:val="hybridMultilevel"/>
    <w:tmpl w:val="35243066"/>
    <w:lvl w:ilvl="0" w:tplc="040E000F">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546A36E9"/>
    <w:multiLevelType w:val="hybridMultilevel"/>
    <w:tmpl w:val="C2FA835E"/>
    <w:lvl w:ilvl="0" w:tplc="0D1E7C72">
      <w:start w:val="1"/>
      <w:numFmt w:val="lowerLetter"/>
      <w:lvlText w:val="%1)"/>
      <w:lvlJc w:val="left"/>
      <w:pPr>
        <w:ind w:left="1080" w:hanging="360"/>
      </w:pPr>
      <w:rPr>
        <w:rFonts w:cs="Times New Roman" w:hint="default"/>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31">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5C631B26"/>
    <w:multiLevelType w:val="hybridMultilevel"/>
    <w:tmpl w:val="2408B794"/>
    <w:lvl w:ilvl="0" w:tplc="74B48530">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5">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36">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42">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
  </w:num>
  <w:num w:numId="2">
    <w:abstractNumId w:val="21"/>
  </w:num>
  <w:num w:numId="3">
    <w:abstractNumId w:val="6"/>
  </w:num>
  <w:num w:numId="4">
    <w:abstractNumId w:val="0"/>
  </w:num>
  <w:num w:numId="5">
    <w:abstractNumId w:val="7"/>
  </w:num>
  <w:num w:numId="6">
    <w:abstractNumId w:val="2"/>
  </w:num>
  <w:num w:numId="7">
    <w:abstractNumId w:val="23"/>
  </w:num>
  <w:num w:numId="8">
    <w:abstractNumId w:val="37"/>
  </w:num>
  <w:num w:numId="9">
    <w:abstractNumId w:val="19"/>
  </w:num>
  <w:num w:numId="10">
    <w:abstractNumId w:val="17"/>
  </w:num>
  <w:num w:numId="11">
    <w:abstractNumId w:val="8"/>
  </w:num>
  <w:num w:numId="12">
    <w:abstractNumId w:val="35"/>
  </w:num>
  <w:num w:numId="13">
    <w:abstractNumId w:val="16"/>
  </w:num>
  <w:num w:numId="14">
    <w:abstractNumId w:val="14"/>
  </w:num>
  <w:num w:numId="15">
    <w:abstractNumId w:val="33"/>
  </w:num>
  <w:num w:numId="16">
    <w:abstractNumId w:val="20"/>
  </w:num>
  <w:num w:numId="17">
    <w:abstractNumId w:val="10"/>
  </w:num>
  <w:num w:numId="18">
    <w:abstractNumId w:val="34"/>
  </w:num>
  <w:num w:numId="19">
    <w:abstractNumId w:val="13"/>
  </w:num>
  <w:num w:numId="20">
    <w:abstractNumId w:val="26"/>
  </w:num>
  <w:num w:numId="21">
    <w:abstractNumId w:val="41"/>
  </w:num>
  <w:num w:numId="22">
    <w:abstractNumId w:val="11"/>
  </w:num>
  <w:num w:numId="23">
    <w:abstractNumId w:val="9"/>
  </w:num>
  <w:num w:numId="24">
    <w:abstractNumId w:val="22"/>
  </w:num>
  <w:num w:numId="25">
    <w:abstractNumId w:val="18"/>
  </w:num>
  <w:num w:numId="26">
    <w:abstractNumId w:val="42"/>
  </w:num>
  <w:num w:numId="27">
    <w:abstractNumId w:val="27"/>
  </w:num>
  <w:num w:numId="28">
    <w:abstractNumId w:val="12"/>
  </w:num>
  <w:num w:numId="29">
    <w:abstractNumId w:val="40"/>
  </w:num>
  <w:num w:numId="30">
    <w:abstractNumId w:val="36"/>
  </w:num>
  <w:num w:numId="31">
    <w:abstractNumId w:val="38"/>
  </w:num>
  <w:num w:numId="32">
    <w:abstractNumId w:val="29"/>
  </w:num>
  <w:num w:numId="33">
    <w:abstractNumId w:val="5"/>
  </w:num>
  <w:num w:numId="34">
    <w:abstractNumId w:val="4"/>
  </w:num>
  <w:num w:numId="35">
    <w:abstractNumId w:val="15"/>
  </w:num>
  <w:num w:numId="36">
    <w:abstractNumId w:val="24"/>
  </w:num>
  <w:num w:numId="37">
    <w:abstractNumId w:val="31"/>
  </w:num>
  <w:num w:numId="38">
    <w:abstractNumId w:val="39"/>
  </w:num>
  <w:num w:numId="39">
    <w:abstractNumId w:val="1"/>
  </w:num>
  <w:num w:numId="40">
    <w:abstractNumId w:val="25"/>
  </w:num>
  <w:num w:numId="41">
    <w:abstractNumId w:val="28"/>
  </w:num>
  <w:num w:numId="42">
    <w:abstractNumId w:val="32"/>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4B1F"/>
    <w:rsid w:val="000004EA"/>
    <w:rsid w:val="00006282"/>
    <w:rsid w:val="00013AFA"/>
    <w:rsid w:val="00020861"/>
    <w:rsid w:val="0002173C"/>
    <w:rsid w:val="00021C00"/>
    <w:rsid w:val="00023223"/>
    <w:rsid w:val="00024C42"/>
    <w:rsid w:val="000316ED"/>
    <w:rsid w:val="00040316"/>
    <w:rsid w:val="0004669E"/>
    <w:rsid w:val="00054833"/>
    <w:rsid w:val="00054F59"/>
    <w:rsid w:val="0005697E"/>
    <w:rsid w:val="000570AC"/>
    <w:rsid w:val="00060C36"/>
    <w:rsid w:val="000635A3"/>
    <w:rsid w:val="0007630A"/>
    <w:rsid w:val="000805FA"/>
    <w:rsid w:val="00083518"/>
    <w:rsid w:val="000847F7"/>
    <w:rsid w:val="00093E47"/>
    <w:rsid w:val="000A1C58"/>
    <w:rsid w:val="000A208A"/>
    <w:rsid w:val="000B0314"/>
    <w:rsid w:val="000B63F0"/>
    <w:rsid w:val="000B780E"/>
    <w:rsid w:val="000C0E23"/>
    <w:rsid w:val="000C0F7A"/>
    <w:rsid w:val="000C134E"/>
    <w:rsid w:val="000D2C6C"/>
    <w:rsid w:val="000D3054"/>
    <w:rsid w:val="000D4F80"/>
    <w:rsid w:val="000D5B6C"/>
    <w:rsid w:val="000D6B7B"/>
    <w:rsid w:val="000D72D7"/>
    <w:rsid w:val="000E0D0E"/>
    <w:rsid w:val="000E0DCB"/>
    <w:rsid w:val="000E32BD"/>
    <w:rsid w:val="000F34DB"/>
    <w:rsid w:val="000F36DE"/>
    <w:rsid w:val="000F532F"/>
    <w:rsid w:val="00101624"/>
    <w:rsid w:val="00107340"/>
    <w:rsid w:val="00110D04"/>
    <w:rsid w:val="001120E4"/>
    <w:rsid w:val="00112431"/>
    <w:rsid w:val="00113FB4"/>
    <w:rsid w:val="0012408B"/>
    <w:rsid w:val="00127658"/>
    <w:rsid w:val="00132747"/>
    <w:rsid w:val="001343DF"/>
    <w:rsid w:val="00134C74"/>
    <w:rsid w:val="00135D67"/>
    <w:rsid w:val="001440ED"/>
    <w:rsid w:val="001530E1"/>
    <w:rsid w:val="001545FA"/>
    <w:rsid w:val="00154741"/>
    <w:rsid w:val="00154D75"/>
    <w:rsid w:val="0015500C"/>
    <w:rsid w:val="00156660"/>
    <w:rsid w:val="00163FFF"/>
    <w:rsid w:val="00164540"/>
    <w:rsid w:val="0016537F"/>
    <w:rsid w:val="00166421"/>
    <w:rsid w:val="001677A5"/>
    <w:rsid w:val="00167CD6"/>
    <w:rsid w:val="0018176C"/>
    <w:rsid w:val="0019035A"/>
    <w:rsid w:val="001909E1"/>
    <w:rsid w:val="00190D7F"/>
    <w:rsid w:val="00193344"/>
    <w:rsid w:val="00194FDB"/>
    <w:rsid w:val="00196A77"/>
    <w:rsid w:val="001A28E9"/>
    <w:rsid w:val="001A3434"/>
    <w:rsid w:val="001A439B"/>
    <w:rsid w:val="001A731C"/>
    <w:rsid w:val="001A74D4"/>
    <w:rsid w:val="001B1583"/>
    <w:rsid w:val="001B6552"/>
    <w:rsid w:val="001C663B"/>
    <w:rsid w:val="001C76C4"/>
    <w:rsid w:val="001D1C4B"/>
    <w:rsid w:val="001D1FEC"/>
    <w:rsid w:val="001D49FF"/>
    <w:rsid w:val="001D6C48"/>
    <w:rsid w:val="001D71F2"/>
    <w:rsid w:val="001D7DB8"/>
    <w:rsid w:val="001E0E04"/>
    <w:rsid w:val="001E1DFB"/>
    <w:rsid w:val="001E28ED"/>
    <w:rsid w:val="001E5BF3"/>
    <w:rsid w:val="001F1292"/>
    <w:rsid w:val="001F1AAC"/>
    <w:rsid w:val="001F1E71"/>
    <w:rsid w:val="001F519C"/>
    <w:rsid w:val="001F5FB2"/>
    <w:rsid w:val="001F6487"/>
    <w:rsid w:val="00202579"/>
    <w:rsid w:val="0020517D"/>
    <w:rsid w:val="00207976"/>
    <w:rsid w:val="00214353"/>
    <w:rsid w:val="00216CB3"/>
    <w:rsid w:val="00217992"/>
    <w:rsid w:val="00225E36"/>
    <w:rsid w:val="00226CEF"/>
    <w:rsid w:val="00236A82"/>
    <w:rsid w:val="00240B3D"/>
    <w:rsid w:val="0024376B"/>
    <w:rsid w:val="00246E6F"/>
    <w:rsid w:val="00251527"/>
    <w:rsid w:val="00256581"/>
    <w:rsid w:val="00257935"/>
    <w:rsid w:val="002621BD"/>
    <w:rsid w:val="002646BF"/>
    <w:rsid w:val="00266419"/>
    <w:rsid w:val="00270C75"/>
    <w:rsid w:val="00270F5A"/>
    <w:rsid w:val="00271DD1"/>
    <w:rsid w:val="0028127F"/>
    <w:rsid w:val="00285D12"/>
    <w:rsid w:val="00291E4E"/>
    <w:rsid w:val="00294213"/>
    <w:rsid w:val="002971A6"/>
    <w:rsid w:val="002A2219"/>
    <w:rsid w:val="002A2F52"/>
    <w:rsid w:val="002A3689"/>
    <w:rsid w:val="002B409F"/>
    <w:rsid w:val="002B6E6F"/>
    <w:rsid w:val="002C012A"/>
    <w:rsid w:val="002C13BA"/>
    <w:rsid w:val="002D2AEA"/>
    <w:rsid w:val="002D4B8A"/>
    <w:rsid w:val="002D6350"/>
    <w:rsid w:val="002D6CFB"/>
    <w:rsid w:val="002E0FDB"/>
    <w:rsid w:val="002E7656"/>
    <w:rsid w:val="002E7AE7"/>
    <w:rsid w:val="002F2887"/>
    <w:rsid w:val="002F3175"/>
    <w:rsid w:val="002F4411"/>
    <w:rsid w:val="002F4770"/>
    <w:rsid w:val="002F6837"/>
    <w:rsid w:val="002F6BDC"/>
    <w:rsid w:val="0031038E"/>
    <w:rsid w:val="00310B7C"/>
    <w:rsid w:val="0031105A"/>
    <w:rsid w:val="003125CD"/>
    <w:rsid w:val="00313F9D"/>
    <w:rsid w:val="00314DFA"/>
    <w:rsid w:val="00315048"/>
    <w:rsid w:val="00322D8C"/>
    <w:rsid w:val="00323A7B"/>
    <w:rsid w:val="00324F7B"/>
    <w:rsid w:val="00325233"/>
    <w:rsid w:val="00327CA4"/>
    <w:rsid w:val="00330755"/>
    <w:rsid w:val="0033120B"/>
    <w:rsid w:val="003323C4"/>
    <w:rsid w:val="00334AAB"/>
    <w:rsid w:val="003354F7"/>
    <w:rsid w:val="003420D4"/>
    <w:rsid w:val="00343851"/>
    <w:rsid w:val="00343C18"/>
    <w:rsid w:val="003452D8"/>
    <w:rsid w:val="00345321"/>
    <w:rsid w:val="00347B4A"/>
    <w:rsid w:val="00360B82"/>
    <w:rsid w:val="0036618C"/>
    <w:rsid w:val="003667A5"/>
    <w:rsid w:val="00366C57"/>
    <w:rsid w:val="00367F8E"/>
    <w:rsid w:val="00371E46"/>
    <w:rsid w:val="00373EFF"/>
    <w:rsid w:val="00377E60"/>
    <w:rsid w:val="003867FB"/>
    <w:rsid w:val="00386AC4"/>
    <w:rsid w:val="00387361"/>
    <w:rsid w:val="00390A09"/>
    <w:rsid w:val="00390CB1"/>
    <w:rsid w:val="0039426B"/>
    <w:rsid w:val="00396935"/>
    <w:rsid w:val="00397AFF"/>
    <w:rsid w:val="003A14A1"/>
    <w:rsid w:val="003A151D"/>
    <w:rsid w:val="003A36C1"/>
    <w:rsid w:val="003A3F43"/>
    <w:rsid w:val="003B131F"/>
    <w:rsid w:val="003B30B1"/>
    <w:rsid w:val="003B4095"/>
    <w:rsid w:val="003B59E2"/>
    <w:rsid w:val="003B5B3D"/>
    <w:rsid w:val="003B79AF"/>
    <w:rsid w:val="003C0692"/>
    <w:rsid w:val="003C1A61"/>
    <w:rsid w:val="003D125E"/>
    <w:rsid w:val="003D1B32"/>
    <w:rsid w:val="003D286B"/>
    <w:rsid w:val="003D59D4"/>
    <w:rsid w:val="003E020A"/>
    <w:rsid w:val="003E0624"/>
    <w:rsid w:val="003E19C3"/>
    <w:rsid w:val="003E1EB0"/>
    <w:rsid w:val="003E56C8"/>
    <w:rsid w:val="003F4250"/>
    <w:rsid w:val="003F44D3"/>
    <w:rsid w:val="003F6E05"/>
    <w:rsid w:val="004043FE"/>
    <w:rsid w:val="00410AB2"/>
    <w:rsid w:val="0041204B"/>
    <w:rsid w:val="004123BD"/>
    <w:rsid w:val="004172A1"/>
    <w:rsid w:val="00422E63"/>
    <w:rsid w:val="004257F6"/>
    <w:rsid w:val="00427FE7"/>
    <w:rsid w:val="00430186"/>
    <w:rsid w:val="00430E04"/>
    <w:rsid w:val="004328CE"/>
    <w:rsid w:val="0043325B"/>
    <w:rsid w:val="00440038"/>
    <w:rsid w:val="0044212F"/>
    <w:rsid w:val="00443A7F"/>
    <w:rsid w:val="0044537E"/>
    <w:rsid w:val="00445D82"/>
    <w:rsid w:val="00452514"/>
    <w:rsid w:val="00456A26"/>
    <w:rsid w:val="0046579C"/>
    <w:rsid w:val="00465F94"/>
    <w:rsid w:val="00470364"/>
    <w:rsid w:val="004719E4"/>
    <w:rsid w:val="00472D1C"/>
    <w:rsid w:val="00475589"/>
    <w:rsid w:val="004762B7"/>
    <w:rsid w:val="004766BD"/>
    <w:rsid w:val="00482851"/>
    <w:rsid w:val="00491090"/>
    <w:rsid w:val="004932F4"/>
    <w:rsid w:val="00493E0A"/>
    <w:rsid w:val="00496006"/>
    <w:rsid w:val="0049671F"/>
    <w:rsid w:val="004A50CE"/>
    <w:rsid w:val="004A544F"/>
    <w:rsid w:val="004B0E78"/>
    <w:rsid w:val="004B1999"/>
    <w:rsid w:val="004B231E"/>
    <w:rsid w:val="004B2732"/>
    <w:rsid w:val="004B48E1"/>
    <w:rsid w:val="004B5DAB"/>
    <w:rsid w:val="004B5FC0"/>
    <w:rsid w:val="004B7041"/>
    <w:rsid w:val="004C1181"/>
    <w:rsid w:val="004C14FE"/>
    <w:rsid w:val="004C3AD3"/>
    <w:rsid w:val="004C5B3F"/>
    <w:rsid w:val="004C73B4"/>
    <w:rsid w:val="004D08EC"/>
    <w:rsid w:val="004D1678"/>
    <w:rsid w:val="004D36A7"/>
    <w:rsid w:val="004D6AFE"/>
    <w:rsid w:val="004D702C"/>
    <w:rsid w:val="004D7893"/>
    <w:rsid w:val="004D7FCE"/>
    <w:rsid w:val="004E3367"/>
    <w:rsid w:val="004E35E1"/>
    <w:rsid w:val="004E3AD2"/>
    <w:rsid w:val="004E5F82"/>
    <w:rsid w:val="004E5F97"/>
    <w:rsid w:val="004E6197"/>
    <w:rsid w:val="004E69E3"/>
    <w:rsid w:val="004F15D4"/>
    <w:rsid w:val="004F2815"/>
    <w:rsid w:val="004F5552"/>
    <w:rsid w:val="004F6057"/>
    <w:rsid w:val="004F69C7"/>
    <w:rsid w:val="004F69F4"/>
    <w:rsid w:val="00503EA9"/>
    <w:rsid w:val="00506EEB"/>
    <w:rsid w:val="00510DCD"/>
    <w:rsid w:val="005175DB"/>
    <w:rsid w:val="0051772C"/>
    <w:rsid w:val="005204D7"/>
    <w:rsid w:val="0052317D"/>
    <w:rsid w:val="00523AF6"/>
    <w:rsid w:val="00530FE8"/>
    <w:rsid w:val="0053217E"/>
    <w:rsid w:val="0053415E"/>
    <w:rsid w:val="00534855"/>
    <w:rsid w:val="00540F22"/>
    <w:rsid w:val="00541E8F"/>
    <w:rsid w:val="0054401E"/>
    <w:rsid w:val="0054553C"/>
    <w:rsid w:val="00547347"/>
    <w:rsid w:val="00551B2A"/>
    <w:rsid w:val="00552C4E"/>
    <w:rsid w:val="00553117"/>
    <w:rsid w:val="0056128E"/>
    <w:rsid w:val="0056339B"/>
    <w:rsid w:val="00566D74"/>
    <w:rsid w:val="0057259B"/>
    <w:rsid w:val="00576A80"/>
    <w:rsid w:val="005838BE"/>
    <w:rsid w:val="00590471"/>
    <w:rsid w:val="00590E37"/>
    <w:rsid w:val="005929C7"/>
    <w:rsid w:val="005933CC"/>
    <w:rsid w:val="0059452B"/>
    <w:rsid w:val="005A1F9A"/>
    <w:rsid w:val="005A3E26"/>
    <w:rsid w:val="005B1DB2"/>
    <w:rsid w:val="005B20B0"/>
    <w:rsid w:val="005B2F25"/>
    <w:rsid w:val="005B456A"/>
    <w:rsid w:val="005B6584"/>
    <w:rsid w:val="005B7370"/>
    <w:rsid w:val="005C1BAC"/>
    <w:rsid w:val="005C2EE5"/>
    <w:rsid w:val="005C4476"/>
    <w:rsid w:val="005D4B51"/>
    <w:rsid w:val="005D57E9"/>
    <w:rsid w:val="005D5FFE"/>
    <w:rsid w:val="005D6452"/>
    <w:rsid w:val="005E0BE2"/>
    <w:rsid w:val="005E5E02"/>
    <w:rsid w:val="005F15E2"/>
    <w:rsid w:val="005F6567"/>
    <w:rsid w:val="00605BFA"/>
    <w:rsid w:val="00605D97"/>
    <w:rsid w:val="00606C5E"/>
    <w:rsid w:val="00610365"/>
    <w:rsid w:val="00613ECE"/>
    <w:rsid w:val="00614BE4"/>
    <w:rsid w:val="00614EEA"/>
    <w:rsid w:val="00615515"/>
    <w:rsid w:val="00623C11"/>
    <w:rsid w:val="006266A4"/>
    <w:rsid w:val="006309AE"/>
    <w:rsid w:val="006316D5"/>
    <w:rsid w:val="00636F00"/>
    <w:rsid w:val="006410FA"/>
    <w:rsid w:val="00643F96"/>
    <w:rsid w:val="006446CD"/>
    <w:rsid w:val="006464D0"/>
    <w:rsid w:val="006478E2"/>
    <w:rsid w:val="006562AA"/>
    <w:rsid w:val="006600C1"/>
    <w:rsid w:val="00664D8E"/>
    <w:rsid w:val="00666E29"/>
    <w:rsid w:val="006715FC"/>
    <w:rsid w:val="00671646"/>
    <w:rsid w:val="0067184A"/>
    <w:rsid w:val="00681D63"/>
    <w:rsid w:val="00690634"/>
    <w:rsid w:val="0069124C"/>
    <w:rsid w:val="006923D8"/>
    <w:rsid w:val="00697776"/>
    <w:rsid w:val="00697BC0"/>
    <w:rsid w:val="00697CFA"/>
    <w:rsid w:val="006A2E34"/>
    <w:rsid w:val="006B11B8"/>
    <w:rsid w:val="006B6F53"/>
    <w:rsid w:val="006B7FEB"/>
    <w:rsid w:val="006C082B"/>
    <w:rsid w:val="006C1BC4"/>
    <w:rsid w:val="006C2B7F"/>
    <w:rsid w:val="006C4C8F"/>
    <w:rsid w:val="006C531E"/>
    <w:rsid w:val="006D0E2E"/>
    <w:rsid w:val="006D2CDC"/>
    <w:rsid w:val="006D46C2"/>
    <w:rsid w:val="006D6FD6"/>
    <w:rsid w:val="006D7EA1"/>
    <w:rsid w:val="006E107E"/>
    <w:rsid w:val="006E1896"/>
    <w:rsid w:val="006E5495"/>
    <w:rsid w:val="006E7A06"/>
    <w:rsid w:val="006F386B"/>
    <w:rsid w:val="006F4CEA"/>
    <w:rsid w:val="006F4E69"/>
    <w:rsid w:val="006F63B3"/>
    <w:rsid w:val="006F64D5"/>
    <w:rsid w:val="007003DB"/>
    <w:rsid w:val="00702D9B"/>
    <w:rsid w:val="00705346"/>
    <w:rsid w:val="00711087"/>
    <w:rsid w:val="007110B6"/>
    <w:rsid w:val="00711513"/>
    <w:rsid w:val="00715B35"/>
    <w:rsid w:val="0071725B"/>
    <w:rsid w:val="00721447"/>
    <w:rsid w:val="007224A7"/>
    <w:rsid w:val="00723D67"/>
    <w:rsid w:val="007261F7"/>
    <w:rsid w:val="0072656E"/>
    <w:rsid w:val="00727000"/>
    <w:rsid w:val="007314D8"/>
    <w:rsid w:val="00732222"/>
    <w:rsid w:val="00736E55"/>
    <w:rsid w:val="007402D3"/>
    <w:rsid w:val="00741C9B"/>
    <w:rsid w:val="007454F1"/>
    <w:rsid w:val="00746ADE"/>
    <w:rsid w:val="00750C22"/>
    <w:rsid w:val="00752E9C"/>
    <w:rsid w:val="0075377A"/>
    <w:rsid w:val="007572EE"/>
    <w:rsid w:val="00757790"/>
    <w:rsid w:val="00757B02"/>
    <w:rsid w:val="0076450F"/>
    <w:rsid w:val="007656D3"/>
    <w:rsid w:val="007663FF"/>
    <w:rsid w:val="007666DD"/>
    <w:rsid w:val="0077042E"/>
    <w:rsid w:val="007845D5"/>
    <w:rsid w:val="00785AD0"/>
    <w:rsid w:val="00786CB9"/>
    <w:rsid w:val="007A060A"/>
    <w:rsid w:val="007A4019"/>
    <w:rsid w:val="007B08CA"/>
    <w:rsid w:val="007B2585"/>
    <w:rsid w:val="007B446B"/>
    <w:rsid w:val="007B4E6A"/>
    <w:rsid w:val="007C0A02"/>
    <w:rsid w:val="007C2432"/>
    <w:rsid w:val="007C27E7"/>
    <w:rsid w:val="007C48C6"/>
    <w:rsid w:val="007C4A8C"/>
    <w:rsid w:val="007C7131"/>
    <w:rsid w:val="007D0081"/>
    <w:rsid w:val="007D11DE"/>
    <w:rsid w:val="007D2A53"/>
    <w:rsid w:val="007D3D1D"/>
    <w:rsid w:val="007D4C8C"/>
    <w:rsid w:val="007D6BCE"/>
    <w:rsid w:val="007D7684"/>
    <w:rsid w:val="007E1EAF"/>
    <w:rsid w:val="007E4BE8"/>
    <w:rsid w:val="007E4D40"/>
    <w:rsid w:val="007E53B3"/>
    <w:rsid w:val="007E615E"/>
    <w:rsid w:val="007E65D2"/>
    <w:rsid w:val="007F4313"/>
    <w:rsid w:val="007F6EB5"/>
    <w:rsid w:val="00800DEE"/>
    <w:rsid w:val="00801366"/>
    <w:rsid w:val="00805B1A"/>
    <w:rsid w:val="00811D79"/>
    <w:rsid w:val="00817090"/>
    <w:rsid w:val="008207FA"/>
    <w:rsid w:val="008213C0"/>
    <w:rsid w:val="008237CE"/>
    <w:rsid w:val="00831061"/>
    <w:rsid w:val="0083399E"/>
    <w:rsid w:val="00835D11"/>
    <w:rsid w:val="00843534"/>
    <w:rsid w:val="008447C4"/>
    <w:rsid w:val="0084706D"/>
    <w:rsid w:val="0085091A"/>
    <w:rsid w:val="00852C1C"/>
    <w:rsid w:val="00854867"/>
    <w:rsid w:val="00856490"/>
    <w:rsid w:val="0086143C"/>
    <w:rsid w:val="008618C1"/>
    <w:rsid w:val="00864B1F"/>
    <w:rsid w:val="00864F73"/>
    <w:rsid w:val="00870747"/>
    <w:rsid w:val="00871C79"/>
    <w:rsid w:val="00876262"/>
    <w:rsid w:val="00880B5F"/>
    <w:rsid w:val="00882242"/>
    <w:rsid w:val="00882CB5"/>
    <w:rsid w:val="00893254"/>
    <w:rsid w:val="008A2F6A"/>
    <w:rsid w:val="008A77FE"/>
    <w:rsid w:val="008A7C15"/>
    <w:rsid w:val="008B1DBC"/>
    <w:rsid w:val="008C068E"/>
    <w:rsid w:val="008E0EC7"/>
    <w:rsid w:val="008E1B61"/>
    <w:rsid w:val="008E1F3F"/>
    <w:rsid w:val="008E2F09"/>
    <w:rsid w:val="008E4C2D"/>
    <w:rsid w:val="008F0335"/>
    <w:rsid w:val="008F2126"/>
    <w:rsid w:val="008F62F2"/>
    <w:rsid w:val="00903288"/>
    <w:rsid w:val="00904A05"/>
    <w:rsid w:val="00905D81"/>
    <w:rsid w:val="0090712C"/>
    <w:rsid w:val="009106E9"/>
    <w:rsid w:val="0091673E"/>
    <w:rsid w:val="00920D73"/>
    <w:rsid w:val="009253D1"/>
    <w:rsid w:val="00932167"/>
    <w:rsid w:val="00932995"/>
    <w:rsid w:val="00937A89"/>
    <w:rsid w:val="00940225"/>
    <w:rsid w:val="00946782"/>
    <w:rsid w:val="00946D66"/>
    <w:rsid w:val="00952657"/>
    <w:rsid w:val="00953D79"/>
    <w:rsid w:val="00964A24"/>
    <w:rsid w:val="00967C1B"/>
    <w:rsid w:val="009719EC"/>
    <w:rsid w:val="00971FE3"/>
    <w:rsid w:val="009735AB"/>
    <w:rsid w:val="0097441F"/>
    <w:rsid w:val="00980C82"/>
    <w:rsid w:val="009822F1"/>
    <w:rsid w:val="00983212"/>
    <w:rsid w:val="009909D4"/>
    <w:rsid w:val="009A0DBA"/>
    <w:rsid w:val="009A283D"/>
    <w:rsid w:val="009A3D1D"/>
    <w:rsid w:val="009A4041"/>
    <w:rsid w:val="009B02F1"/>
    <w:rsid w:val="009B0A86"/>
    <w:rsid w:val="009B7C57"/>
    <w:rsid w:val="009C2D01"/>
    <w:rsid w:val="009C3EB4"/>
    <w:rsid w:val="009C5989"/>
    <w:rsid w:val="009D5700"/>
    <w:rsid w:val="009D7751"/>
    <w:rsid w:val="009E29FF"/>
    <w:rsid w:val="009E4B4B"/>
    <w:rsid w:val="009E5980"/>
    <w:rsid w:val="009E6C17"/>
    <w:rsid w:val="009F2074"/>
    <w:rsid w:val="009F64F3"/>
    <w:rsid w:val="00A00ED7"/>
    <w:rsid w:val="00A04675"/>
    <w:rsid w:val="00A04DE2"/>
    <w:rsid w:val="00A063FE"/>
    <w:rsid w:val="00A12C44"/>
    <w:rsid w:val="00A150C4"/>
    <w:rsid w:val="00A15B2B"/>
    <w:rsid w:val="00A16AD6"/>
    <w:rsid w:val="00A24D0F"/>
    <w:rsid w:val="00A268BC"/>
    <w:rsid w:val="00A31E91"/>
    <w:rsid w:val="00A32C14"/>
    <w:rsid w:val="00A34429"/>
    <w:rsid w:val="00A45DAC"/>
    <w:rsid w:val="00A46A44"/>
    <w:rsid w:val="00A53DCE"/>
    <w:rsid w:val="00A5598E"/>
    <w:rsid w:val="00A678D3"/>
    <w:rsid w:val="00A702C0"/>
    <w:rsid w:val="00A7421C"/>
    <w:rsid w:val="00A75B0E"/>
    <w:rsid w:val="00A8584B"/>
    <w:rsid w:val="00A86668"/>
    <w:rsid w:val="00A93DB0"/>
    <w:rsid w:val="00A955BE"/>
    <w:rsid w:val="00A9633C"/>
    <w:rsid w:val="00AB069F"/>
    <w:rsid w:val="00AB0EFB"/>
    <w:rsid w:val="00AB265E"/>
    <w:rsid w:val="00AB2A84"/>
    <w:rsid w:val="00AB3726"/>
    <w:rsid w:val="00AC1910"/>
    <w:rsid w:val="00AC492B"/>
    <w:rsid w:val="00AD2D57"/>
    <w:rsid w:val="00AD306F"/>
    <w:rsid w:val="00AD45BC"/>
    <w:rsid w:val="00AD714B"/>
    <w:rsid w:val="00AE1BC4"/>
    <w:rsid w:val="00AE4C22"/>
    <w:rsid w:val="00AE5716"/>
    <w:rsid w:val="00AF626E"/>
    <w:rsid w:val="00AF6387"/>
    <w:rsid w:val="00AF63FB"/>
    <w:rsid w:val="00B0085D"/>
    <w:rsid w:val="00B009E2"/>
    <w:rsid w:val="00B02D54"/>
    <w:rsid w:val="00B03248"/>
    <w:rsid w:val="00B03C47"/>
    <w:rsid w:val="00B041F8"/>
    <w:rsid w:val="00B05317"/>
    <w:rsid w:val="00B16895"/>
    <w:rsid w:val="00B22794"/>
    <w:rsid w:val="00B2629D"/>
    <w:rsid w:val="00B26E5F"/>
    <w:rsid w:val="00B3116D"/>
    <w:rsid w:val="00B32065"/>
    <w:rsid w:val="00B32516"/>
    <w:rsid w:val="00B3350A"/>
    <w:rsid w:val="00B40A2B"/>
    <w:rsid w:val="00B432DD"/>
    <w:rsid w:val="00B43766"/>
    <w:rsid w:val="00B47945"/>
    <w:rsid w:val="00B55165"/>
    <w:rsid w:val="00B55B06"/>
    <w:rsid w:val="00B602F0"/>
    <w:rsid w:val="00B609B4"/>
    <w:rsid w:val="00B61A96"/>
    <w:rsid w:val="00B66549"/>
    <w:rsid w:val="00B73FC5"/>
    <w:rsid w:val="00B75F6D"/>
    <w:rsid w:val="00B76303"/>
    <w:rsid w:val="00B85540"/>
    <w:rsid w:val="00B90D7E"/>
    <w:rsid w:val="00B93BC4"/>
    <w:rsid w:val="00B978A9"/>
    <w:rsid w:val="00BA1B18"/>
    <w:rsid w:val="00BA1C63"/>
    <w:rsid w:val="00BA2245"/>
    <w:rsid w:val="00BA3BDD"/>
    <w:rsid w:val="00BA6457"/>
    <w:rsid w:val="00BA79CA"/>
    <w:rsid w:val="00BB04E2"/>
    <w:rsid w:val="00BB401E"/>
    <w:rsid w:val="00BB7B76"/>
    <w:rsid w:val="00BC1280"/>
    <w:rsid w:val="00BC2F4B"/>
    <w:rsid w:val="00BC45C4"/>
    <w:rsid w:val="00BD01C0"/>
    <w:rsid w:val="00BD19E2"/>
    <w:rsid w:val="00BD2F79"/>
    <w:rsid w:val="00BD41A0"/>
    <w:rsid w:val="00BF30AC"/>
    <w:rsid w:val="00C035F3"/>
    <w:rsid w:val="00C04201"/>
    <w:rsid w:val="00C0489D"/>
    <w:rsid w:val="00C0780D"/>
    <w:rsid w:val="00C14D1F"/>
    <w:rsid w:val="00C15DAE"/>
    <w:rsid w:val="00C15EA7"/>
    <w:rsid w:val="00C200BB"/>
    <w:rsid w:val="00C2057F"/>
    <w:rsid w:val="00C21FBF"/>
    <w:rsid w:val="00C336DC"/>
    <w:rsid w:val="00C35191"/>
    <w:rsid w:val="00C36624"/>
    <w:rsid w:val="00C37AEF"/>
    <w:rsid w:val="00C41161"/>
    <w:rsid w:val="00C41595"/>
    <w:rsid w:val="00C43568"/>
    <w:rsid w:val="00C4489A"/>
    <w:rsid w:val="00C44E53"/>
    <w:rsid w:val="00C45B42"/>
    <w:rsid w:val="00C47C10"/>
    <w:rsid w:val="00C51342"/>
    <w:rsid w:val="00C5177C"/>
    <w:rsid w:val="00C5791A"/>
    <w:rsid w:val="00C61FD0"/>
    <w:rsid w:val="00C71B67"/>
    <w:rsid w:val="00C71F85"/>
    <w:rsid w:val="00C751AE"/>
    <w:rsid w:val="00C75C49"/>
    <w:rsid w:val="00C84701"/>
    <w:rsid w:val="00C869CA"/>
    <w:rsid w:val="00C875DD"/>
    <w:rsid w:val="00C87C3C"/>
    <w:rsid w:val="00C92056"/>
    <w:rsid w:val="00C922C8"/>
    <w:rsid w:val="00C94AC8"/>
    <w:rsid w:val="00C94B89"/>
    <w:rsid w:val="00C94F39"/>
    <w:rsid w:val="00C9563F"/>
    <w:rsid w:val="00C95CE6"/>
    <w:rsid w:val="00C9668D"/>
    <w:rsid w:val="00CA059E"/>
    <w:rsid w:val="00CA07F3"/>
    <w:rsid w:val="00CA0C7B"/>
    <w:rsid w:val="00CA0E1F"/>
    <w:rsid w:val="00CA0ED4"/>
    <w:rsid w:val="00CA2FFC"/>
    <w:rsid w:val="00CA3254"/>
    <w:rsid w:val="00CA3316"/>
    <w:rsid w:val="00CB1886"/>
    <w:rsid w:val="00CB270E"/>
    <w:rsid w:val="00CC2761"/>
    <w:rsid w:val="00CC30BA"/>
    <w:rsid w:val="00CC5267"/>
    <w:rsid w:val="00CD0627"/>
    <w:rsid w:val="00CD335D"/>
    <w:rsid w:val="00CD33DB"/>
    <w:rsid w:val="00CD3A69"/>
    <w:rsid w:val="00CD7143"/>
    <w:rsid w:val="00CD7BF6"/>
    <w:rsid w:val="00CE4781"/>
    <w:rsid w:val="00CE568E"/>
    <w:rsid w:val="00CF4878"/>
    <w:rsid w:val="00D02EAE"/>
    <w:rsid w:val="00D07E11"/>
    <w:rsid w:val="00D10055"/>
    <w:rsid w:val="00D10E91"/>
    <w:rsid w:val="00D11419"/>
    <w:rsid w:val="00D17A93"/>
    <w:rsid w:val="00D22BBB"/>
    <w:rsid w:val="00D238BB"/>
    <w:rsid w:val="00D3031C"/>
    <w:rsid w:val="00D336B7"/>
    <w:rsid w:val="00D3531F"/>
    <w:rsid w:val="00D40205"/>
    <w:rsid w:val="00D40F73"/>
    <w:rsid w:val="00D41EB4"/>
    <w:rsid w:val="00D42CEB"/>
    <w:rsid w:val="00D51DD4"/>
    <w:rsid w:val="00D5760C"/>
    <w:rsid w:val="00D5765D"/>
    <w:rsid w:val="00D60831"/>
    <w:rsid w:val="00D61E9D"/>
    <w:rsid w:val="00D63ACB"/>
    <w:rsid w:val="00D649D0"/>
    <w:rsid w:val="00D6516A"/>
    <w:rsid w:val="00D73313"/>
    <w:rsid w:val="00D7425F"/>
    <w:rsid w:val="00D74848"/>
    <w:rsid w:val="00D7599A"/>
    <w:rsid w:val="00D8036E"/>
    <w:rsid w:val="00D81BEC"/>
    <w:rsid w:val="00D82F24"/>
    <w:rsid w:val="00D9150D"/>
    <w:rsid w:val="00D91EC7"/>
    <w:rsid w:val="00D927F2"/>
    <w:rsid w:val="00D968B9"/>
    <w:rsid w:val="00D96C80"/>
    <w:rsid w:val="00D96D8F"/>
    <w:rsid w:val="00D972B5"/>
    <w:rsid w:val="00D9763E"/>
    <w:rsid w:val="00DA6B59"/>
    <w:rsid w:val="00DA7596"/>
    <w:rsid w:val="00DB491A"/>
    <w:rsid w:val="00DB7719"/>
    <w:rsid w:val="00DC02C4"/>
    <w:rsid w:val="00DC2EEB"/>
    <w:rsid w:val="00DC4CB8"/>
    <w:rsid w:val="00DC5689"/>
    <w:rsid w:val="00DD077A"/>
    <w:rsid w:val="00DD346B"/>
    <w:rsid w:val="00DD3E82"/>
    <w:rsid w:val="00DE27C5"/>
    <w:rsid w:val="00DE3AC6"/>
    <w:rsid w:val="00DE459F"/>
    <w:rsid w:val="00DE4EB8"/>
    <w:rsid w:val="00DE5127"/>
    <w:rsid w:val="00DE54AA"/>
    <w:rsid w:val="00DE7220"/>
    <w:rsid w:val="00DF3D52"/>
    <w:rsid w:val="00E03743"/>
    <w:rsid w:val="00E07EE5"/>
    <w:rsid w:val="00E140DC"/>
    <w:rsid w:val="00E16162"/>
    <w:rsid w:val="00E21B1D"/>
    <w:rsid w:val="00E22690"/>
    <w:rsid w:val="00E22C81"/>
    <w:rsid w:val="00E242D5"/>
    <w:rsid w:val="00E2601B"/>
    <w:rsid w:val="00E31BAB"/>
    <w:rsid w:val="00E32526"/>
    <w:rsid w:val="00E3268E"/>
    <w:rsid w:val="00E35B9F"/>
    <w:rsid w:val="00E372A8"/>
    <w:rsid w:val="00E37FAC"/>
    <w:rsid w:val="00E45BD4"/>
    <w:rsid w:val="00E45E02"/>
    <w:rsid w:val="00E46A5D"/>
    <w:rsid w:val="00E5197E"/>
    <w:rsid w:val="00E52D04"/>
    <w:rsid w:val="00E53075"/>
    <w:rsid w:val="00E5337C"/>
    <w:rsid w:val="00E54C3F"/>
    <w:rsid w:val="00E629FC"/>
    <w:rsid w:val="00E65292"/>
    <w:rsid w:val="00E718E9"/>
    <w:rsid w:val="00E71A7E"/>
    <w:rsid w:val="00E72A76"/>
    <w:rsid w:val="00E72E1D"/>
    <w:rsid w:val="00E75382"/>
    <w:rsid w:val="00E77229"/>
    <w:rsid w:val="00E8046E"/>
    <w:rsid w:val="00E8452B"/>
    <w:rsid w:val="00E900BA"/>
    <w:rsid w:val="00E977DD"/>
    <w:rsid w:val="00EB2367"/>
    <w:rsid w:val="00EB70E0"/>
    <w:rsid w:val="00EB7A85"/>
    <w:rsid w:val="00EC098C"/>
    <w:rsid w:val="00EC4748"/>
    <w:rsid w:val="00ED0690"/>
    <w:rsid w:val="00ED1C9E"/>
    <w:rsid w:val="00ED2980"/>
    <w:rsid w:val="00ED4FF7"/>
    <w:rsid w:val="00ED6A81"/>
    <w:rsid w:val="00EE0793"/>
    <w:rsid w:val="00EE0DE1"/>
    <w:rsid w:val="00EE69FF"/>
    <w:rsid w:val="00EE7F1C"/>
    <w:rsid w:val="00EF6913"/>
    <w:rsid w:val="00F02EA3"/>
    <w:rsid w:val="00F06154"/>
    <w:rsid w:val="00F07104"/>
    <w:rsid w:val="00F1263C"/>
    <w:rsid w:val="00F13DF3"/>
    <w:rsid w:val="00F157F1"/>
    <w:rsid w:val="00F20417"/>
    <w:rsid w:val="00F244CB"/>
    <w:rsid w:val="00F30BEF"/>
    <w:rsid w:val="00F33780"/>
    <w:rsid w:val="00F33982"/>
    <w:rsid w:val="00F400BC"/>
    <w:rsid w:val="00F417AE"/>
    <w:rsid w:val="00F43A4F"/>
    <w:rsid w:val="00F5218C"/>
    <w:rsid w:val="00F53DEB"/>
    <w:rsid w:val="00F571DB"/>
    <w:rsid w:val="00F60800"/>
    <w:rsid w:val="00F609F4"/>
    <w:rsid w:val="00F61AE5"/>
    <w:rsid w:val="00F6489B"/>
    <w:rsid w:val="00F67D8F"/>
    <w:rsid w:val="00F74419"/>
    <w:rsid w:val="00F74F42"/>
    <w:rsid w:val="00F76CAA"/>
    <w:rsid w:val="00F771EC"/>
    <w:rsid w:val="00F81909"/>
    <w:rsid w:val="00F81C41"/>
    <w:rsid w:val="00F8200D"/>
    <w:rsid w:val="00F826AB"/>
    <w:rsid w:val="00F91906"/>
    <w:rsid w:val="00F945D9"/>
    <w:rsid w:val="00F94B85"/>
    <w:rsid w:val="00F95BC4"/>
    <w:rsid w:val="00FA1045"/>
    <w:rsid w:val="00FA11AE"/>
    <w:rsid w:val="00FA6396"/>
    <w:rsid w:val="00FB4DCD"/>
    <w:rsid w:val="00FC109B"/>
    <w:rsid w:val="00FC1F80"/>
    <w:rsid w:val="00FC239D"/>
    <w:rsid w:val="00FC2B17"/>
    <w:rsid w:val="00FC4572"/>
    <w:rsid w:val="00FD0496"/>
    <w:rsid w:val="00FD1A1E"/>
    <w:rsid w:val="00FD225E"/>
    <w:rsid w:val="00FD7AD9"/>
    <w:rsid w:val="00FE22C4"/>
    <w:rsid w:val="00FE3363"/>
    <w:rsid w:val="00FE4C27"/>
    <w:rsid w:val="00FE61FC"/>
    <w:rsid w:val="00FF16B9"/>
    <w:rsid w:val="00FF3750"/>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uiPriority w:val="34"/>
    <w:qFormat/>
    <w:rsid w:val="00493E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uiPriority w:val="34"/>
    <w:qFormat/>
    <w:rsid w:val="00493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206216682">
      <w:bodyDiv w:val="1"/>
      <w:marLeft w:val="0"/>
      <w:marRight w:val="0"/>
      <w:marTop w:val="0"/>
      <w:marBottom w:val="0"/>
      <w:divBdr>
        <w:top w:val="none" w:sz="0" w:space="0" w:color="auto"/>
        <w:left w:val="none" w:sz="0" w:space="0" w:color="auto"/>
        <w:bottom w:val="none" w:sz="0" w:space="0" w:color="auto"/>
        <w:right w:val="none" w:sz="0" w:space="0" w:color="auto"/>
      </w:divBdr>
    </w:div>
    <w:div w:id="1331638786">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 w:id="20882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v-atvetel@mav-start.h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D88FA-853B-4CC5-8F40-5EBE3B249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9192</Words>
  <Characters>63425</Characters>
  <Application>Microsoft Office Word</Application>
  <DocSecurity>0</DocSecurity>
  <Lines>528</Lines>
  <Paragraphs>144</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72473</CharactersWithSpaces>
  <SharedDoc>false</SharedDoc>
  <HLinks>
    <vt:vector size="12" baseType="variant">
      <vt:variant>
        <vt:i4>6488150</vt:i4>
      </vt:variant>
      <vt:variant>
        <vt:i4>3</vt:i4>
      </vt:variant>
      <vt:variant>
        <vt:i4>0</vt:i4>
      </vt:variant>
      <vt:variant>
        <vt:i4>5</vt:i4>
      </vt:variant>
      <vt:variant>
        <vt:lpwstr>mailto:mav-atvetel@mav-start.hu</vt:lpwstr>
      </vt:variant>
      <vt:variant>
        <vt:lpwstr/>
      </vt:variant>
      <vt:variant>
        <vt:i4>6029395</vt:i4>
      </vt:variant>
      <vt:variant>
        <vt:i4>0</vt:i4>
      </vt:variant>
      <vt:variant>
        <vt:i4>0</vt:i4>
      </vt:variant>
      <vt:variant>
        <vt:i4>5</vt:i4>
      </vt:variant>
      <vt:variant>
        <vt:lpwstr>http://mavcsoport.hu/mav-csoport/etikai-kodex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sarkadi.gergely</dc:creator>
  <cp:lastModifiedBy>Raáb Mátyás</cp:lastModifiedBy>
  <cp:revision>2</cp:revision>
  <cp:lastPrinted>2017-06-09T08:05:00Z</cp:lastPrinted>
  <dcterms:created xsi:type="dcterms:W3CDTF">2017-06-27T06:46:00Z</dcterms:created>
  <dcterms:modified xsi:type="dcterms:W3CDTF">2017-06-27T06:46:00Z</dcterms:modified>
</cp:coreProperties>
</file>