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6A3EF" w14:textId="77777777" w:rsidR="006B6883" w:rsidRDefault="00F0341E">
      <w:pPr>
        <w:pStyle w:val="Flkvrkzp14"/>
      </w:pPr>
      <w:r>
        <w:t xml:space="preserve">T e r v e z é s </w:t>
      </w:r>
      <w:proofErr w:type="gramStart"/>
      <w:r>
        <w:t>i   s</w:t>
      </w:r>
      <w:proofErr w:type="gramEnd"/>
      <w:r>
        <w:t xml:space="preserve"> z e r z ő d é s </w:t>
      </w:r>
    </w:p>
    <w:p w14:paraId="73BAA930" w14:textId="77777777" w:rsidR="006B6883" w:rsidRDefault="006B6883">
      <w:pPr>
        <w:jc w:val="center"/>
        <w:rPr>
          <w:sz w:val="22"/>
          <w:szCs w:val="22"/>
        </w:rPr>
      </w:pPr>
    </w:p>
    <w:p w14:paraId="5AF981E2" w14:textId="77777777" w:rsidR="006B6883" w:rsidRDefault="00F0341E">
      <w:pPr>
        <w:widowControl/>
        <w:rPr>
          <w:sz w:val="22"/>
          <w:szCs w:val="22"/>
        </w:rPr>
      </w:pPr>
      <w:r>
        <w:rPr>
          <w:sz w:val="22"/>
          <w:szCs w:val="22"/>
        </w:rPr>
        <w:t xml:space="preserve">Jelen szerződés létrejött egyrészről </w:t>
      </w:r>
      <w:proofErr w:type="gramStart"/>
      <w:r>
        <w:rPr>
          <w:sz w:val="22"/>
          <w:szCs w:val="22"/>
        </w:rPr>
        <w:t>a</w:t>
      </w:r>
      <w:proofErr w:type="gramEnd"/>
      <w:r>
        <w:rPr>
          <w:sz w:val="22"/>
          <w:szCs w:val="22"/>
        </w:rPr>
        <w:t>:</w:t>
      </w:r>
    </w:p>
    <w:p w14:paraId="30F8A739" w14:textId="77777777" w:rsidR="006B6883" w:rsidRDefault="006B6883">
      <w:pPr>
        <w:widowControl/>
        <w:tabs>
          <w:tab w:val="left" w:pos="4500"/>
        </w:tabs>
        <w:spacing w:line="276" w:lineRule="auto"/>
        <w:rPr>
          <w:rFonts w:eastAsia="Calibri"/>
          <w:sz w:val="22"/>
          <w:szCs w:val="22"/>
        </w:rPr>
      </w:pPr>
    </w:p>
    <w:p w14:paraId="4E3413AB" w14:textId="77777777" w:rsidR="006B6883" w:rsidRDefault="00F0341E">
      <w:pPr>
        <w:widowControl/>
        <w:tabs>
          <w:tab w:val="left" w:pos="4500"/>
        </w:tabs>
        <w:spacing w:line="276" w:lineRule="auto"/>
        <w:rPr>
          <w:rFonts w:eastAsia="Calibri"/>
          <w:sz w:val="22"/>
          <w:szCs w:val="22"/>
        </w:rPr>
      </w:pPr>
      <w:r>
        <w:rPr>
          <w:rFonts w:eastAsia="Calibri"/>
          <w:b/>
          <w:bCs/>
          <w:sz w:val="22"/>
          <w:szCs w:val="22"/>
        </w:rPr>
        <w:t>MÁV Magyar Államvasutak Zártkörűen Működő Részvénytársaság</w:t>
      </w:r>
    </w:p>
    <w:p w14:paraId="3EE3586B" w14:textId="77777777" w:rsidR="006B6883" w:rsidRDefault="00F0341E">
      <w:pPr>
        <w:widowControl/>
        <w:tabs>
          <w:tab w:val="left" w:pos="4500"/>
        </w:tabs>
        <w:spacing w:line="276" w:lineRule="auto"/>
        <w:ind w:left="2835" w:hanging="2835"/>
        <w:rPr>
          <w:rFonts w:eastAsia="Calibri"/>
          <w:sz w:val="22"/>
          <w:szCs w:val="22"/>
        </w:rPr>
      </w:pPr>
      <w:r>
        <w:rPr>
          <w:rFonts w:eastAsia="Calibri"/>
          <w:sz w:val="22"/>
          <w:szCs w:val="22"/>
        </w:rPr>
        <w:t xml:space="preserve">Szerződéskötés és teljesítése során eljáró MÁV szervezet: </w:t>
      </w:r>
      <w:r>
        <w:rPr>
          <w:rFonts w:eastAsia="Calibri"/>
          <w:sz w:val="22"/>
          <w:szCs w:val="22"/>
        </w:rPr>
        <w:tab/>
      </w:r>
    </w:p>
    <w:p w14:paraId="32C3DDC9"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székhely</w:t>
      </w:r>
      <w:proofErr w:type="gramEnd"/>
      <w:r>
        <w:rPr>
          <w:rFonts w:eastAsia="Calibri"/>
          <w:sz w:val="22"/>
          <w:szCs w:val="22"/>
        </w:rPr>
        <w:t>:</w:t>
      </w:r>
      <w:r>
        <w:rPr>
          <w:rFonts w:eastAsia="Calibri"/>
          <w:sz w:val="22"/>
          <w:szCs w:val="22"/>
        </w:rPr>
        <w:tab/>
        <w:t>1087 Budapest, Könyves Kálmán krt. 54-60.</w:t>
      </w:r>
    </w:p>
    <w:p w14:paraId="1F20247D"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levelezési</w:t>
      </w:r>
      <w:proofErr w:type="gramEnd"/>
      <w:r>
        <w:rPr>
          <w:rFonts w:eastAsia="Calibri"/>
          <w:sz w:val="22"/>
          <w:szCs w:val="22"/>
        </w:rPr>
        <w:t xml:space="preserve"> cím:</w:t>
      </w:r>
      <w:r>
        <w:rPr>
          <w:rFonts w:eastAsia="Calibri"/>
          <w:sz w:val="22"/>
          <w:szCs w:val="22"/>
        </w:rPr>
        <w:tab/>
        <w:t>1087 Budapest, Könyves Kálmán krt. 54-60.</w:t>
      </w:r>
    </w:p>
    <w:p w14:paraId="2F24994A"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cégjegyzékszám</w:t>
      </w:r>
      <w:proofErr w:type="gramEnd"/>
      <w:r>
        <w:rPr>
          <w:rFonts w:eastAsia="Calibri"/>
          <w:sz w:val="22"/>
          <w:szCs w:val="22"/>
        </w:rPr>
        <w:t>:</w:t>
      </w:r>
      <w:r>
        <w:rPr>
          <w:rFonts w:eastAsia="Calibri"/>
          <w:sz w:val="22"/>
          <w:szCs w:val="22"/>
        </w:rPr>
        <w:tab/>
        <w:t>01-10-042272</w:t>
      </w:r>
    </w:p>
    <w:p w14:paraId="2A198978"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cégbíróság</w:t>
      </w:r>
      <w:proofErr w:type="gramEnd"/>
      <w:r>
        <w:rPr>
          <w:rFonts w:eastAsia="Calibri"/>
          <w:sz w:val="22"/>
          <w:szCs w:val="22"/>
        </w:rPr>
        <w:t>:</w:t>
      </w:r>
      <w:r>
        <w:rPr>
          <w:rFonts w:eastAsia="Calibri"/>
          <w:sz w:val="22"/>
          <w:szCs w:val="22"/>
        </w:rPr>
        <w:tab/>
        <w:t>Fővárosi Törvényszék Cégbírósága</w:t>
      </w:r>
    </w:p>
    <w:p w14:paraId="30BB956A"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adószám</w:t>
      </w:r>
      <w:proofErr w:type="gramEnd"/>
      <w:r>
        <w:rPr>
          <w:rFonts w:eastAsia="Calibri"/>
          <w:sz w:val="22"/>
          <w:szCs w:val="22"/>
        </w:rPr>
        <w:t>:</w:t>
      </w:r>
      <w:r>
        <w:rPr>
          <w:rFonts w:eastAsia="Calibri"/>
          <w:sz w:val="22"/>
          <w:szCs w:val="22"/>
        </w:rPr>
        <w:tab/>
        <w:t>10856417-2-44</w:t>
      </w:r>
    </w:p>
    <w:p w14:paraId="275FCEAA"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statisztikai</w:t>
      </w:r>
      <w:proofErr w:type="gramEnd"/>
      <w:r>
        <w:rPr>
          <w:rFonts w:eastAsia="Calibri"/>
          <w:sz w:val="22"/>
          <w:szCs w:val="22"/>
        </w:rPr>
        <w:t xml:space="preserve"> számjel:</w:t>
      </w:r>
      <w:r>
        <w:rPr>
          <w:rFonts w:eastAsia="Calibri"/>
          <w:sz w:val="22"/>
          <w:szCs w:val="22"/>
        </w:rPr>
        <w:tab/>
        <w:t>10856417-5221-114-01</w:t>
      </w:r>
    </w:p>
    <w:p w14:paraId="21880A5B"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számlavezető</w:t>
      </w:r>
      <w:proofErr w:type="gramEnd"/>
      <w:r>
        <w:rPr>
          <w:rFonts w:eastAsia="Calibri"/>
          <w:sz w:val="22"/>
          <w:szCs w:val="22"/>
        </w:rPr>
        <w:t xml:space="preserve"> pénzintézet:</w:t>
      </w:r>
      <w:r>
        <w:rPr>
          <w:rFonts w:eastAsia="Calibri"/>
          <w:sz w:val="22"/>
          <w:szCs w:val="22"/>
        </w:rPr>
        <w:tab/>
        <w:t>Kereskedelmi és Hitelbank Zrt.</w:t>
      </w:r>
    </w:p>
    <w:p w14:paraId="7B01FA2E"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számlaszám</w:t>
      </w:r>
      <w:proofErr w:type="gramEnd"/>
      <w:r>
        <w:rPr>
          <w:rFonts w:eastAsia="Calibri"/>
          <w:sz w:val="22"/>
          <w:szCs w:val="22"/>
        </w:rPr>
        <w:t>:</w:t>
      </w:r>
      <w:r>
        <w:rPr>
          <w:rFonts w:eastAsia="Calibri"/>
          <w:sz w:val="22"/>
          <w:szCs w:val="22"/>
        </w:rPr>
        <w:tab/>
        <w:t>10201006-50080399</w:t>
      </w:r>
    </w:p>
    <w:p w14:paraId="15E7AE99" w14:textId="77777777" w:rsidR="006B6883" w:rsidRDefault="00F0341E">
      <w:pPr>
        <w:widowControl/>
        <w:tabs>
          <w:tab w:val="left" w:pos="2835"/>
        </w:tabs>
        <w:spacing w:line="276" w:lineRule="auto"/>
        <w:rPr>
          <w:rFonts w:eastAsia="Calibri"/>
          <w:sz w:val="22"/>
          <w:szCs w:val="22"/>
        </w:rPr>
      </w:pPr>
      <w:proofErr w:type="gramStart"/>
      <w:r>
        <w:rPr>
          <w:rFonts w:eastAsia="Calibri"/>
          <w:sz w:val="22"/>
          <w:szCs w:val="22"/>
        </w:rPr>
        <w:t>képviseli</w:t>
      </w:r>
      <w:proofErr w:type="gramEnd"/>
      <w:r>
        <w:rPr>
          <w:rFonts w:eastAsia="Calibri"/>
          <w:sz w:val="22"/>
          <w:szCs w:val="22"/>
        </w:rPr>
        <w:t>:</w:t>
      </w:r>
      <w:r>
        <w:rPr>
          <w:rFonts w:eastAsia="Calibri"/>
          <w:sz w:val="22"/>
          <w:szCs w:val="22"/>
        </w:rPr>
        <w:tab/>
      </w:r>
    </w:p>
    <w:p w14:paraId="7421EF08" w14:textId="77777777" w:rsidR="006B6883" w:rsidRDefault="00F0341E">
      <w:pPr>
        <w:widowControl/>
        <w:tabs>
          <w:tab w:val="left" w:pos="4500"/>
        </w:tabs>
        <w:spacing w:line="276" w:lineRule="auto"/>
        <w:rPr>
          <w:rFonts w:eastAsia="Calibri"/>
          <w:sz w:val="22"/>
          <w:szCs w:val="22"/>
        </w:rPr>
      </w:pPr>
      <w:proofErr w:type="gramStart"/>
      <w:r>
        <w:rPr>
          <w:rFonts w:eastAsia="Calibri"/>
          <w:sz w:val="22"/>
          <w:szCs w:val="22"/>
        </w:rPr>
        <w:t>a</w:t>
      </w:r>
      <w:proofErr w:type="gramEnd"/>
      <w:r>
        <w:rPr>
          <w:rFonts w:eastAsia="Calibri"/>
          <w:sz w:val="22"/>
          <w:szCs w:val="22"/>
        </w:rPr>
        <w:t xml:space="preserve"> továbbiakban: Megrendelő</w:t>
      </w:r>
    </w:p>
    <w:p w14:paraId="54DC02BC" w14:textId="77777777" w:rsidR="006B6883" w:rsidRDefault="006B6883">
      <w:pPr>
        <w:widowControl/>
        <w:spacing w:line="276" w:lineRule="auto"/>
        <w:rPr>
          <w:rFonts w:eastAsia="Calibri"/>
          <w:sz w:val="22"/>
          <w:szCs w:val="22"/>
        </w:rPr>
      </w:pPr>
    </w:p>
    <w:p w14:paraId="1761D7D1" w14:textId="77777777" w:rsidR="006B6883" w:rsidRDefault="00F0341E">
      <w:pPr>
        <w:widowControl/>
        <w:spacing w:line="276" w:lineRule="auto"/>
        <w:ind w:left="4140" w:hanging="4140"/>
        <w:rPr>
          <w:rFonts w:eastAsia="Calibri"/>
          <w:sz w:val="22"/>
          <w:szCs w:val="22"/>
        </w:rPr>
      </w:pPr>
      <w:r>
        <w:rPr>
          <w:rFonts w:eastAsia="Calibri"/>
          <w:sz w:val="22"/>
          <w:szCs w:val="22"/>
        </w:rPr>
        <w:t xml:space="preserve">másrészről </w:t>
      </w:r>
      <w:proofErr w:type="gramStart"/>
      <w:r>
        <w:rPr>
          <w:rFonts w:eastAsia="Calibri"/>
          <w:sz w:val="22"/>
          <w:szCs w:val="22"/>
        </w:rPr>
        <w:t>a</w:t>
      </w:r>
      <w:proofErr w:type="gramEnd"/>
      <w:r>
        <w:rPr>
          <w:rFonts w:eastAsia="Calibri"/>
          <w:sz w:val="22"/>
          <w:szCs w:val="22"/>
        </w:rPr>
        <w:t>:</w:t>
      </w:r>
    </w:p>
    <w:p w14:paraId="1FA12786" w14:textId="77777777" w:rsidR="006B6883" w:rsidRDefault="006B6883">
      <w:pPr>
        <w:widowControl/>
        <w:spacing w:line="276" w:lineRule="auto"/>
        <w:ind w:left="4140" w:hanging="4140"/>
        <w:rPr>
          <w:rFonts w:eastAsia="Calibri"/>
          <w:b/>
          <w:bCs/>
          <w:sz w:val="22"/>
          <w:szCs w:val="22"/>
        </w:rPr>
      </w:pPr>
    </w:p>
    <w:p w14:paraId="0475F4CF" w14:textId="77777777" w:rsidR="006B6883" w:rsidRDefault="00F0341E">
      <w:pPr>
        <w:widowControl/>
        <w:spacing w:line="276" w:lineRule="auto"/>
        <w:ind w:left="4140" w:hanging="4140"/>
        <w:rPr>
          <w:rFonts w:eastAsia="Calibri"/>
          <w:sz w:val="22"/>
          <w:szCs w:val="22"/>
        </w:rPr>
      </w:pPr>
      <w:proofErr w:type="gramStart"/>
      <w:r>
        <w:rPr>
          <w:rFonts w:eastAsia="Calibri"/>
          <w:sz w:val="22"/>
          <w:szCs w:val="22"/>
        </w:rPr>
        <w:t>név</w:t>
      </w:r>
      <w:proofErr w:type="gramEnd"/>
      <w:r>
        <w:rPr>
          <w:rFonts w:eastAsia="Calibri"/>
          <w:sz w:val="22"/>
          <w:szCs w:val="22"/>
        </w:rPr>
        <w:t>:</w:t>
      </w:r>
    </w:p>
    <w:p w14:paraId="3C3D545C" w14:textId="77777777" w:rsidR="006B6883" w:rsidRDefault="00F0341E">
      <w:pPr>
        <w:widowControl/>
        <w:tabs>
          <w:tab w:val="left" w:pos="2835"/>
        </w:tabs>
        <w:spacing w:line="276" w:lineRule="auto"/>
        <w:rPr>
          <w:rFonts w:eastAsia="Calibri"/>
          <w:color w:val="000000"/>
          <w:sz w:val="22"/>
          <w:szCs w:val="22"/>
        </w:rPr>
      </w:pPr>
      <w:proofErr w:type="gramStart"/>
      <w:r>
        <w:rPr>
          <w:rFonts w:eastAsia="Calibri"/>
          <w:sz w:val="22"/>
          <w:szCs w:val="22"/>
        </w:rPr>
        <w:t>székhely</w:t>
      </w:r>
      <w:proofErr w:type="gramEnd"/>
      <w:r>
        <w:rPr>
          <w:rFonts w:eastAsia="Calibri"/>
          <w:sz w:val="22"/>
          <w:szCs w:val="22"/>
        </w:rPr>
        <w:t>:</w:t>
      </w:r>
      <w:r>
        <w:rPr>
          <w:rFonts w:eastAsia="Calibri"/>
          <w:sz w:val="22"/>
          <w:szCs w:val="22"/>
        </w:rPr>
        <w:tab/>
      </w:r>
      <w:r>
        <w:rPr>
          <w:rFonts w:eastAsia="Calibri"/>
          <w:color w:val="000000"/>
          <w:sz w:val="22"/>
          <w:szCs w:val="22"/>
        </w:rPr>
        <w:tab/>
      </w:r>
    </w:p>
    <w:p w14:paraId="17DA18E1" w14:textId="77777777" w:rsidR="006B6883" w:rsidRDefault="00F0341E">
      <w:pPr>
        <w:widowControl/>
        <w:tabs>
          <w:tab w:val="left" w:pos="2835"/>
        </w:tabs>
        <w:spacing w:line="276" w:lineRule="auto"/>
        <w:rPr>
          <w:rFonts w:eastAsia="Calibri"/>
          <w:color w:val="000000"/>
          <w:sz w:val="22"/>
          <w:szCs w:val="22"/>
        </w:rPr>
      </w:pPr>
      <w:proofErr w:type="gramStart"/>
      <w:r>
        <w:rPr>
          <w:rFonts w:eastAsia="Calibri"/>
          <w:color w:val="000000"/>
          <w:sz w:val="22"/>
          <w:szCs w:val="22"/>
        </w:rPr>
        <w:t>cégjegyzékszám</w:t>
      </w:r>
      <w:proofErr w:type="gramEnd"/>
      <w:r>
        <w:rPr>
          <w:rFonts w:eastAsia="Calibri"/>
          <w:color w:val="000000"/>
          <w:sz w:val="22"/>
          <w:szCs w:val="22"/>
        </w:rPr>
        <w:t>/nyilvántartási szám:</w:t>
      </w:r>
      <w:r>
        <w:rPr>
          <w:rFonts w:eastAsia="Calibri"/>
          <w:color w:val="000000"/>
          <w:sz w:val="22"/>
          <w:szCs w:val="22"/>
        </w:rPr>
        <w:tab/>
      </w:r>
    </w:p>
    <w:p w14:paraId="24F91FD8" w14:textId="77777777" w:rsidR="006B6883" w:rsidRDefault="00F0341E">
      <w:pPr>
        <w:widowControl/>
        <w:tabs>
          <w:tab w:val="left" w:pos="2835"/>
        </w:tabs>
        <w:spacing w:line="276" w:lineRule="auto"/>
        <w:rPr>
          <w:rFonts w:eastAsia="Calibri"/>
          <w:color w:val="000000"/>
          <w:sz w:val="22"/>
          <w:szCs w:val="22"/>
        </w:rPr>
      </w:pPr>
      <w:proofErr w:type="gramStart"/>
      <w:r>
        <w:rPr>
          <w:rFonts w:eastAsia="Calibri"/>
          <w:color w:val="000000"/>
          <w:sz w:val="22"/>
          <w:szCs w:val="22"/>
        </w:rPr>
        <w:t>cégbíróság</w:t>
      </w:r>
      <w:proofErr w:type="gramEnd"/>
      <w:r>
        <w:rPr>
          <w:rFonts w:eastAsia="Calibri"/>
          <w:color w:val="000000"/>
          <w:sz w:val="22"/>
          <w:szCs w:val="22"/>
        </w:rPr>
        <w:t>:</w:t>
      </w:r>
      <w:r>
        <w:rPr>
          <w:rFonts w:eastAsia="Calibri"/>
          <w:color w:val="000000"/>
          <w:sz w:val="22"/>
          <w:szCs w:val="22"/>
        </w:rPr>
        <w:tab/>
      </w:r>
    </w:p>
    <w:p w14:paraId="04476C7A" w14:textId="77777777" w:rsidR="006B6883" w:rsidRDefault="00F0341E">
      <w:pPr>
        <w:widowControl/>
        <w:tabs>
          <w:tab w:val="left" w:pos="2835"/>
        </w:tabs>
        <w:spacing w:line="276" w:lineRule="auto"/>
        <w:rPr>
          <w:rFonts w:eastAsia="Calibri"/>
          <w:color w:val="000000"/>
          <w:sz w:val="22"/>
          <w:szCs w:val="22"/>
        </w:rPr>
      </w:pPr>
      <w:proofErr w:type="gramStart"/>
      <w:r>
        <w:rPr>
          <w:rFonts w:eastAsia="Calibri"/>
          <w:color w:val="000000"/>
          <w:sz w:val="22"/>
          <w:szCs w:val="22"/>
        </w:rPr>
        <w:t>adószám</w:t>
      </w:r>
      <w:proofErr w:type="gramEnd"/>
      <w:r>
        <w:rPr>
          <w:rFonts w:eastAsia="Calibri"/>
          <w:color w:val="000000"/>
          <w:sz w:val="22"/>
          <w:szCs w:val="22"/>
        </w:rPr>
        <w:t>:</w:t>
      </w:r>
      <w:r>
        <w:rPr>
          <w:rFonts w:eastAsia="Calibri"/>
          <w:color w:val="000000"/>
          <w:sz w:val="22"/>
          <w:szCs w:val="22"/>
        </w:rPr>
        <w:tab/>
      </w:r>
    </w:p>
    <w:p w14:paraId="431930FA" w14:textId="77777777" w:rsidR="006B6883" w:rsidRDefault="00F0341E">
      <w:pPr>
        <w:widowControl/>
        <w:tabs>
          <w:tab w:val="left" w:pos="2835"/>
        </w:tabs>
        <w:spacing w:line="276" w:lineRule="auto"/>
        <w:rPr>
          <w:rFonts w:eastAsia="Calibri"/>
          <w:color w:val="000000"/>
          <w:sz w:val="22"/>
          <w:szCs w:val="22"/>
        </w:rPr>
      </w:pPr>
      <w:proofErr w:type="gramStart"/>
      <w:r>
        <w:rPr>
          <w:rFonts w:eastAsia="Calibri"/>
          <w:color w:val="000000"/>
          <w:sz w:val="22"/>
          <w:szCs w:val="22"/>
        </w:rPr>
        <w:t>statisztikai</w:t>
      </w:r>
      <w:proofErr w:type="gramEnd"/>
      <w:r>
        <w:rPr>
          <w:rFonts w:eastAsia="Calibri"/>
          <w:color w:val="000000"/>
          <w:sz w:val="22"/>
          <w:szCs w:val="22"/>
        </w:rPr>
        <w:t xml:space="preserve"> számjel:</w:t>
      </w:r>
      <w:r>
        <w:rPr>
          <w:rFonts w:eastAsia="Calibri"/>
          <w:color w:val="000000"/>
          <w:sz w:val="22"/>
          <w:szCs w:val="22"/>
        </w:rPr>
        <w:tab/>
      </w:r>
    </w:p>
    <w:p w14:paraId="3878CA8D" w14:textId="77777777" w:rsidR="006B6883" w:rsidRDefault="00F0341E">
      <w:pPr>
        <w:widowControl/>
        <w:tabs>
          <w:tab w:val="left" w:pos="2835"/>
        </w:tabs>
        <w:spacing w:line="276" w:lineRule="auto"/>
        <w:rPr>
          <w:rFonts w:eastAsia="Calibri"/>
          <w:color w:val="000000"/>
          <w:sz w:val="22"/>
          <w:szCs w:val="22"/>
        </w:rPr>
      </w:pPr>
      <w:proofErr w:type="gramStart"/>
      <w:r>
        <w:rPr>
          <w:rFonts w:eastAsia="Calibri"/>
          <w:color w:val="000000"/>
          <w:sz w:val="22"/>
          <w:szCs w:val="22"/>
        </w:rPr>
        <w:t>számlavezető</w:t>
      </w:r>
      <w:proofErr w:type="gramEnd"/>
      <w:r>
        <w:rPr>
          <w:rFonts w:eastAsia="Calibri"/>
          <w:color w:val="000000"/>
          <w:sz w:val="22"/>
          <w:szCs w:val="22"/>
        </w:rPr>
        <w:t xml:space="preserve"> pénzintézet:</w:t>
      </w:r>
      <w:r>
        <w:rPr>
          <w:rFonts w:eastAsia="Calibri"/>
          <w:color w:val="000000"/>
          <w:sz w:val="22"/>
          <w:szCs w:val="22"/>
        </w:rPr>
        <w:tab/>
      </w:r>
    </w:p>
    <w:p w14:paraId="0CFF5400" w14:textId="77777777" w:rsidR="006B6883" w:rsidRDefault="00F0341E">
      <w:pPr>
        <w:widowControl/>
        <w:tabs>
          <w:tab w:val="left" w:pos="2835"/>
        </w:tabs>
        <w:spacing w:line="276" w:lineRule="auto"/>
        <w:rPr>
          <w:rFonts w:eastAsia="Calibri"/>
          <w:color w:val="000000"/>
          <w:sz w:val="22"/>
          <w:szCs w:val="22"/>
        </w:rPr>
      </w:pPr>
      <w:proofErr w:type="gramStart"/>
      <w:r>
        <w:rPr>
          <w:rFonts w:eastAsia="Calibri"/>
          <w:color w:val="000000"/>
          <w:sz w:val="22"/>
          <w:szCs w:val="22"/>
        </w:rPr>
        <w:t>számlaszám</w:t>
      </w:r>
      <w:proofErr w:type="gramEnd"/>
      <w:r>
        <w:rPr>
          <w:rFonts w:eastAsia="Calibri"/>
          <w:color w:val="000000"/>
          <w:sz w:val="22"/>
          <w:szCs w:val="22"/>
        </w:rPr>
        <w:t>:</w:t>
      </w:r>
    </w:p>
    <w:p w14:paraId="3A463022" w14:textId="77777777" w:rsidR="006B6883" w:rsidRDefault="00F0341E">
      <w:pPr>
        <w:widowControl/>
        <w:tabs>
          <w:tab w:val="left" w:pos="2835"/>
        </w:tabs>
        <w:spacing w:line="276" w:lineRule="auto"/>
        <w:rPr>
          <w:rFonts w:eastAsia="Calibri"/>
          <w:color w:val="000000"/>
          <w:sz w:val="22"/>
          <w:szCs w:val="22"/>
        </w:rPr>
      </w:pPr>
      <w:r>
        <w:rPr>
          <w:rFonts w:eastAsia="Calibri"/>
          <w:color w:val="000000"/>
          <w:sz w:val="22"/>
          <w:szCs w:val="22"/>
        </w:rPr>
        <w:t xml:space="preserve">SAP </w:t>
      </w:r>
      <w:proofErr w:type="gramStart"/>
      <w:r>
        <w:rPr>
          <w:rFonts w:eastAsia="Calibri"/>
          <w:color w:val="000000"/>
          <w:sz w:val="22"/>
          <w:szCs w:val="22"/>
        </w:rPr>
        <w:t>partner azonosító</w:t>
      </w:r>
      <w:proofErr w:type="gramEnd"/>
      <w:r>
        <w:rPr>
          <w:rFonts w:eastAsia="Calibri"/>
          <w:color w:val="000000"/>
          <w:sz w:val="22"/>
          <w:szCs w:val="22"/>
        </w:rPr>
        <w:t xml:space="preserve"> szám:</w:t>
      </w:r>
      <w:r>
        <w:rPr>
          <w:rFonts w:eastAsia="Calibri"/>
          <w:color w:val="000000"/>
          <w:sz w:val="22"/>
          <w:szCs w:val="22"/>
        </w:rPr>
        <w:tab/>
      </w:r>
    </w:p>
    <w:p w14:paraId="31B161AB" w14:textId="77777777" w:rsidR="006B6883" w:rsidRDefault="00F0341E">
      <w:pPr>
        <w:widowControl/>
        <w:tabs>
          <w:tab w:val="left" w:pos="2835"/>
        </w:tabs>
        <w:spacing w:line="276" w:lineRule="auto"/>
        <w:rPr>
          <w:rFonts w:eastAsia="Calibri"/>
          <w:color w:val="000000"/>
          <w:sz w:val="22"/>
          <w:szCs w:val="22"/>
        </w:rPr>
      </w:pPr>
      <w:proofErr w:type="gramStart"/>
      <w:r>
        <w:rPr>
          <w:rFonts w:eastAsia="Calibri"/>
          <w:color w:val="000000"/>
          <w:sz w:val="22"/>
          <w:szCs w:val="22"/>
        </w:rPr>
        <w:t>képviseli</w:t>
      </w:r>
      <w:proofErr w:type="gramEnd"/>
      <w:r>
        <w:rPr>
          <w:rFonts w:eastAsia="Calibri"/>
          <w:color w:val="000000"/>
          <w:sz w:val="22"/>
          <w:szCs w:val="22"/>
        </w:rPr>
        <w:t>:</w:t>
      </w:r>
      <w:r>
        <w:rPr>
          <w:rFonts w:eastAsia="Calibri"/>
          <w:color w:val="000000"/>
          <w:sz w:val="22"/>
          <w:szCs w:val="22"/>
        </w:rPr>
        <w:tab/>
      </w:r>
    </w:p>
    <w:p w14:paraId="7CFCA460" w14:textId="77777777" w:rsidR="006B6883" w:rsidRDefault="00F0341E">
      <w:pPr>
        <w:widowControl/>
        <w:tabs>
          <w:tab w:val="left" w:pos="4500"/>
        </w:tabs>
        <w:spacing w:line="276" w:lineRule="auto"/>
        <w:rPr>
          <w:rFonts w:eastAsia="Calibri"/>
          <w:sz w:val="22"/>
          <w:szCs w:val="22"/>
        </w:rPr>
      </w:pPr>
      <w:proofErr w:type="gramStart"/>
      <w:r>
        <w:rPr>
          <w:rFonts w:eastAsia="Calibri"/>
          <w:sz w:val="22"/>
          <w:szCs w:val="22"/>
        </w:rPr>
        <w:t>a</w:t>
      </w:r>
      <w:proofErr w:type="gramEnd"/>
      <w:r>
        <w:rPr>
          <w:rFonts w:eastAsia="Calibri"/>
          <w:sz w:val="22"/>
          <w:szCs w:val="22"/>
        </w:rPr>
        <w:t xml:space="preserve"> továbbiakban: Tervező </w:t>
      </w:r>
    </w:p>
    <w:p w14:paraId="033AED1E" w14:textId="77777777" w:rsidR="006B6883" w:rsidRDefault="006B6883">
      <w:pPr>
        <w:widowControl/>
        <w:tabs>
          <w:tab w:val="left" w:pos="4500"/>
        </w:tabs>
        <w:spacing w:line="276" w:lineRule="auto"/>
        <w:rPr>
          <w:rFonts w:eastAsia="Calibri"/>
          <w:sz w:val="22"/>
          <w:szCs w:val="22"/>
        </w:rPr>
      </w:pPr>
    </w:p>
    <w:p w14:paraId="06A73D4B" w14:textId="77777777" w:rsidR="006B6883" w:rsidRDefault="00F0341E">
      <w:pPr>
        <w:widowControl/>
        <w:jc w:val="both"/>
        <w:rPr>
          <w:sz w:val="22"/>
          <w:szCs w:val="22"/>
        </w:rPr>
      </w:pPr>
      <w:r>
        <w:rPr>
          <w:sz w:val="22"/>
          <w:szCs w:val="22"/>
        </w:rPr>
        <w:t>- Megrendelő és Tervező a továbbiakban külön-külön „</w:t>
      </w:r>
      <w:r>
        <w:rPr>
          <w:b/>
          <w:bCs/>
          <w:sz w:val="22"/>
          <w:szCs w:val="22"/>
        </w:rPr>
        <w:t>Fél</w:t>
      </w:r>
      <w:r>
        <w:rPr>
          <w:sz w:val="22"/>
          <w:szCs w:val="22"/>
        </w:rPr>
        <w:t>” együtt „</w:t>
      </w:r>
      <w:r>
        <w:rPr>
          <w:b/>
          <w:bCs/>
          <w:sz w:val="22"/>
          <w:szCs w:val="22"/>
        </w:rPr>
        <w:t>Szerződő Felek</w:t>
      </w:r>
      <w:r>
        <w:rPr>
          <w:sz w:val="22"/>
          <w:szCs w:val="22"/>
        </w:rPr>
        <w:t>” - között, az alulírott helyen és napon az alábbi feltételekkel:</w:t>
      </w:r>
    </w:p>
    <w:p w14:paraId="58E70BDC" w14:textId="77777777" w:rsidR="006B6883" w:rsidRDefault="006B6883">
      <w:pPr>
        <w:pStyle w:val="Szvegtrzs"/>
        <w:widowControl/>
        <w:rPr>
          <w:noProof/>
          <w:sz w:val="22"/>
          <w:szCs w:val="22"/>
        </w:rPr>
      </w:pPr>
    </w:p>
    <w:p w14:paraId="32BEEECD" w14:textId="77777777" w:rsidR="006B6883" w:rsidRDefault="00F0341E">
      <w:pPr>
        <w:pStyle w:val="Szvegtrzs"/>
        <w:widowControl/>
        <w:spacing w:after="120"/>
        <w:rPr>
          <w:b/>
          <w:bCs/>
          <w:noProof/>
          <w:sz w:val="22"/>
          <w:szCs w:val="22"/>
        </w:rPr>
      </w:pPr>
      <w:r>
        <w:rPr>
          <w:b/>
          <w:bCs/>
          <w:noProof/>
          <w:sz w:val="22"/>
          <w:szCs w:val="22"/>
        </w:rPr>
        <w:t>Preambulum</w:t>
      </w:r>
    </w:p>
    <w:p w14:paraId="61DBEAA3" w14:textId="77777777" w:rsidR="006B6883" w:rsidRDefault="00F0341E">
      <w:pPr>
        <w:widowControl/>
        <w:jc w:val="both"/>
        <w:rPr>
          <w:kern w:val="1"/>
          <w:sz w:val="22"/>
          <w:szCs w:val="22"/>
        </w:rPr>
      </w:pPr>
      <w:r>
        <w:rPr>
          <w:rFonts w:eastAsia="Lucida Sans Unicode"/>
          <w:kern w:val="1"/>
          <w:sz w:val="22"/>
          <w:szCs w:val="22"/>
        </w:rPr>
        <w:t>Megrendelő beszerzési eljárást indított „Új regionális típusépületek tervezése, engedélyeztetése”</w:t>
      </w:r>
      <w:r>
        <w:rPr>
          <w:b/>
          <w:bCs/>
          <w:sz w:val="22"/>
          <w:szCs w:val="22"/>
        </w:rPr>
        <w:t xml:space="preserve"> </w:t>
      </w:r>
      <w:r>
        <w:rPr>
          <w:sz w:val="22"/>
          <w:szCs w:val="22"/>
        </w:rPr>
        <w:t xml:space="preserve">tárgyban, amely eljárást Tervező írásban benyújtott Ajánlatával, [amennyiben árlejtésre, ártárgyalásra sor került:] valamint a […] napján lefolytatott elektronikus árlejtés/ártárgyalás során módosított ajánlatával (a továbbiakban együtt: </w:t>
      </w:r>
      <w:r>
        <w:rPr>
          <w:b/>
          <w:bCs/>
          <w:sz w:val="22"/>
          <w:szCs w:val="22"/>
        </w:rPr>
        <w:t>Ajánlat</w:t>
      </w:r>
      <w:r>
        <w:rPr>
          <w:sz w:val="22"/>
          <w:szCs w:val="22"/>
        </w:rPr>
        <w:t xml:space="preserve">) megnyert. A jelen szerződésben és annak mellékleteiben foglaltak tartalmilag teljes mértékben megegyeznek az </w:t>
      </w:r>
      <w:r>
        <w:rPr>
          <w:rFonts w:eastAsia="Lucida Sans Unicode"/>
          <w:kern w:val="1"/>
          <w:sz w:val="22"/>
          <w:szCs w:val="22"/>
        </w:rPr>
        <w:t xml:space="preserve">Ajánlattételi </w:t>
      </w:r>
      <w:r>
        <w:rPr>
          <w:sz w:val="22"/>
          <w:szCs w:val="22"/>
        </w:rPr>
        <w:t xml:space="preserve">felhívásban, </w:t>
      </w:r>
      <w:r>
        <w:rPr>
          <w:kern w:val="1"/>
          <w:sz w:val="22"/>
          <w:szCs w:val="22"/>
        </w:rPr>
        <w:t>a Tervező ajánlatában, foglaltakkal.</w:t>
      </w:r>
    </w:p>
    <w:p w14:paraId="4CC569F2" w14:textId="77777777" w:rsidR="006B6883" w:rsidRDefault="006B6883">
      <w:pPr>
        <w:widowControl/>
        <w:jc w:val="both"/>
        <w:rPr>
          <w:b/>
          <w:bCs/>
          <w:sz w:val="22"/>
          <w:szCs w:val="22"/>
        </w:rPr>
      </w:pPr>
    </w:p>
    <w:p w14:paraId="4C7E56FC" w14:textId="77777777" w:rsidR="006B6883" w:rsidRDefault="00F0341E">
      <w:pPr>
        <w:widowControl/>
        <w:tabs>
          <w:tab w:val="left" w:pos="567"/>
        </w:tabs>
        <w:jc w:val="both"/>
        <w:rPr>
          <w:sz w:val="22"/>
          <w:szCs w:val="22"/>
        </w:rPr>
      </w:pPr>
      <w:r>
        <w:rPr>
          <w:kern w:val="1"/>
          <w:sz w:val="22"/>
          <w:szCs w:val="22"/>
        </w:rPr>
        <w:t xml:space="preserve">A beszerzési eljárás </w:t>
      </w:r>
      <w:proofErr w:type="gramStart"/>
      <w:r>
        <w:rPr>
          <w:kern w:val="1"/>
          <w:sz w:val="22"/>
          <w:szCs w:val="22"/>
        </w:rPr>
        <w:t>dokumentumai</w:t>
      </w:r>
      <w:proofErr w:type="gramEnd"/>
      <w:r>
        <w:rPr>
          <w:kern w:val="1"/>
          <w:sz w:val="22"/>
          <w:szCs w:val="22"/>
        </w:rPr>
        <w:t xml:space="preserve"> és a Tervező ajánlatának tartalma a Szerződő Felek előtt ismert, azokban foglalt rendelkezések fizikai csatolás nélkül is a szerződés </w:t>
      </w:r>
      <w:r>
        <w:rPr>
          <w:sz w:val="22"/>
          <w:szCs w:val="22"/>
        </w:rPr>
        <w:t xml:space="preserve">(a továbbiakban: „Szerződés”) </w:t>
      </w:r>
      <w:r>
        <w:rPr>
          <w:kern w:val="1"/>
          <w:sz w:val="22"/>
          <w:szCs w:val="22"/>
        </w:rPr>
        <w:t xml:space="preserve"> elválaszthatatlan részét képezik. </w:t>
      </w:r>
    </w:p>
    <w:p w14:paraId="25DBD4DE" w14:textId="77777777" w:rsidR="006B6883" w:rsidRDefault="006B6883">
      <w:pPr>
        <w:widowControl/>
        <w:jc w:val="both"/>
        <w:rPr>
          <w:sz w:val="22"/>
          <w:szCs w:val="22"/>
        </w:rPr>
      </w:pPr>
    </w:p>
    <w:p w14:paraId="7D8221E2" w14:textId="5E93BD63" w:rsidR="006B6883" w:rsidRDefault="00F0341E">
      <w:pPr>
        <w:widowControl/>
        <w:jc w:val="both"/>
        <w:rPr>
          <w:sz w:val="22"/>
          <w:szCs w:val="22"/>
        </w:rPr>
      </w:pPr>
      <w:r>
        <w:rPr>
          <w:sz w:val="22"/>
          <w:szCs w:val="22"/>
        </w:rPr>
        <w:t>A jelen Szerződés tárgyát képező beszerzésre – figyelembe véve annak tárgyát és a részekre bontás tilalmának alkalmazásával megállapított értékét – közbeszerzési eljárást nem kellett lefolytatni.</w:t>
      </w:r>
    </w:p>
    <w:p w14:paraId="64D56DC8" w14:textId="77777777" w:rsidR="00882E0F" w:rsidRDefault="00882E0F">
      <w:pPr>
        <w:widowControl/>
        <w:jc w:val="both"/>
        <w:rPr>
          <w:sz w:val="22"/>
          <w:szCs w:val="22"/>
        </w:rPr>
      </w:pPr>
    </w:p>
    <w:p w14:paraId="045AE81F" w14:textId="77777777" w:rsidR="006B6883" w:rsidRDefault="006B6883">
      <w:pPr>
        <w:pStyle w:val="Szvegtrzs"/>
        <w:widowControl/>
        <w:rPr>
          <w:noProof/>
          <w:sz w:val="22"/>
          <w:szCs w:val="22"/>
        </w:rPr>
      </w:pPr>
    </w:p>
    <w:p w14:paraId="2E879B0B" w14:textId="77777777" w:rsidR="006B6883" w:rsidRDefault="00F0341E">
      <w:pPr>
        <w:pStyle w:val="Listaszerbekezds"/>
        <w:numPr>
          <w:ilvl w:val="0"/>
          <w:numId w:val="1"/>
        </w:numPr>
        <w:jc w:val="both"/>
        <w:rPr>
          <w:b/>
          <w:bCs/>
          <w:sz w:val="22"/>
          <w:szCs w:val="22"/>
        </w:rPr>
      </w:pPr>
      <w:r>
        <w:rPr>
          <w:b/>
          <w:bCs/>
          <w:sz w:val="22"/>
          <w:szCs w:val="22"/>
        </w:rPr>
        <w:lastRenderedPageBreak/>
        <w:t xml:space="preserve">A szerződés tárgya </w:t>
      </w:r>
    </w:p>
    <w:p w14:paraId="2353CE2A" w14:textId="77777777" w:rsidR="006B6883" w:rsidRDefault="006B6883">
      <w:pPr>
        <w:pStyle w:val="Listaszerbekezds"/>
        <w:ind w:left="1065"/>
        <w:jc w:val="both"/>
        <w:rPr>
          <w:sz w:val="22"/>
          <w:szCs w:val="22"/>
        </w:rPr>
      </w:pPr>
    </w:p>
    <w:p w14:paraId="6118DA94" w14:textId="77777777" w:rsidR="006B6883" w:rsidRDefault="00F0341E">
      <w:pPr>
        <w:jc w:val="both"/>
        <w:rPr>
          <w:sz w:val="22"/>
          <w:szCs w:val="22"/>
        </w:rPr>
      </w:pPr>
      <w:r>
        <w:rPr>
          <w:sz w:val="22"/>
          <w:szCs w:val="22"/>
        </w:rPr>
        <w:t xml:space="preserve">1.1. A Megrendelő megrendeli, a Tervező pedig elvállalja az </w:t>
      </w:r>
      <w:r>
        <w:rPr>
          <w:b/>
          <w:bCs/>
          <w:sz w:val="22"/>
          <w:szCs w:val="22"/>
        </w:rPr>
        <w:t>„</w:t>
      </w:r>
      <w:r>
        <w:rPr>
          <w:rFonts w:eastAsia="Lucida Sans Unicode"/>
          <w:kern w:val="1"/>
          <w:sz w:val="22"/>
          <w:szCs w:val="22"/>
        </w:rPr>
        <w:t>Új regionális típusépületek tervezése, engedélyeztetése</w:t>
      </w:r>
      <w:r>
        <w:rPr>
          <w:b/>
          <w:bCs/>
          <w:i/>
          <w:sz w:val="22"/>
          <w:szCs w:val="22"/>
        </w:rPr>
        <w:t xml:space="preserve">” </w:t>
      </w:r>
      <w:r>
        <w:rPr>
          <w:sz w:val="22"/>
          <w:szCs w:val="22"/>
        </w:rPr>
        <w:t>tárgyú munka elvégzését, a tervdokumentáció elkészítését, összeállítását, építési engedély megszerzését a tervezési feladatleírásban (</w:t>
      </w:r>
      <w:r>
        <w:rPr>
          <w:b/>
          <w:bCs/>
          <w:sz w:val="22"/>
          <w:szCs w:val="22"/>
        </w:rPr>
        <w:t>1. sz. melléklet</w:t>
      </w:r>
      <w:r>
        <w:rPr>
          <w:sz w:val="22"/>
          <w:szCs w:val="22"/>
        </w:rPr>
        <w:t>) és a jelen szerződésben foglaltak szerint, a Megrendelő pedig vállalja a tervdokumentációk átvételét és a tervezési díj megfizetését.</w:t>
      </w:r>
    </w:p>
    <w:p w14:paraId="118637E2" w14:textId="77777777" w:rsidR="006B6883" w:rsidRDefault="006B6883">
      <w:pPr>
        <w:jc w:val="both"/>
        <w:rPr>
          <w:sz w:val="22"/>
          <w:szCs w:val="22"/>
        </w:rPr>
      </w:pPr>
    </w:p>
    <w:p w14:paraId="651AA3F4" w14:textId="77777777" w:rsidR="006B6883" w:rsidRDefault="00F0341E">
      <w:pPr>
        <w:jc w:val="both"/>
        <w:rPr>
          <w:b/>
          <w:bCs/>
          <w:sz w:val="22"/>
          <w:szCs w:val="22"/>
        </w:rPr>
      </w:pPr>
      <w:r>
        <w:rPr>
          <w:b/>
          <w:bCs/>
          <w:sz w:val="22"/>
          <w:szCs w:val="22"/>
        </w:rPr>
        <w:t>2.</w:t>
      </w:r>
      <w:r>
        <w:rPr>
          <w:b/>
          <w:bCs/>
          <w:sz w:val="22"/>
          <w:szCs w:val="22"/>
        </w:rPr>
        <w:tab/>
        <w:t>A Felek jogai és kötelezettségei</w:t>
      </w:r>
    </w:p>
    <w:p w14:paraId="4A10B316" w14:textId="77777777" w:rsidR="006B6883" w:rsidRDefault="006B6883">
      <w:pPr>
        <w:ind w:left="540" w:hanging="540"/>
        <w:jc w:val="both"/>
        <w:rPr>
          <w:sz w:val="22"/>
          <w:szCs w:val="22"/>
        </w:rPr>
      </w:pPr>
    </w:p>
    <w:p w14:paraId="7DB33EF6" w14:textId="77777777" w:rsidR="006B6883" w:rsidRDefault="00F0341E">
      <w:pPr>
        <w:ind w:left="600" w:hanging="600"/>
        <w:jc w:val="both"/>
        <w:rPr>
          <w:sz w:val="22"/>
          <w:szCs w:val="22"/>
        </w:rPr>
      </w:pPr>
      <w:r>
        <w:rPr>
          <w:sz w:val="22"/>
          <w:szCs w:val="22"/>
        </w:rPr>
        <w:t>2.1.</w:t>
      </w:r>
      <w:r>
        <w:rPr>
          <w:sz w:val="22"/>
          <w:szCs w:val="22"/>
        </w:rPr>
        <w:tab/>
        <w:t>Tervező köteles a feladat elvégzése során a Megrendelővel együttműködni.</w:t>
      </w:r>
    </w:p>
    <w:p w14:paraId="608359C1" w14:textId="77777777" w:rsidR="006B6883" w:rsidRDefault="006B6883">
      <w:pPr>
        <w:ind w:left="600" w:hanging="600"/>
        <w:jc w:val="both"/>
        <w:rPr>
          <w:sz w:val="22"/>
          <w:szCs w:val="22"/>
        </w:rPr>
      </w:pPr>
    </w:p>
    <w:p w14:paraId="2A171AA7" w14:textId="77777777" w:rsidR="006B6883" w:rsidRDefault="00F0341E">
      <w:pPr>
        <w:ind w:left="600" w:hanging="600"/>
        <w:jc w:val="both"/>
        <w:rPr>
          <w:sz w:val="22"/>
          <w:szCs w:val="22"/>
        </w:rPr>
      </w:pPr>
      <w:r>
        <w:rPr>
          <w:sz w:val="22"/>
          <w:szCs w:val="22"/>
        </w:rPr>
        <w:t xml:space="preserve">2.2.     A Tervező a jelen szerződés aláírásával kijelenti és szavatolja, hogy maga vagy a teljesítésbe bevont közreműködője rendelkezik a jelen szerződésben meghatározott feladat teljesítéséhez szükséges a szerződés tárgyaként meghatározott tevékenység végzésére vonatkozó (tervezési) jogosultsággal. </w:t>
      </w:r>
    </w:p>
    <w:p w14:paraId="536654D4" w14:textId="77777777" w:rsidR="006B6883" w:rsidRDefault="006B6883">
      <w:pPr>
        <w:ind w:left="600" w:hanging="600"/>
        <w:jc w:val="both"/>
        <w:rPr>
          <w:sz w:val="22"/>
          <w:szCs w:val="22"/>
        </w:rPr>
      </w:pPr>
    </w:p>
    <w:p w14:paraId="17D132E4" w14:textId="77777777" w:rsidR="006B6883" w:rsidRDefault="00F0341E">
      <w:pPr>
        <w:ind w:left="600" w:hanging="600"/>
        <w:jc w:val="both"/>
        <w:rPr>
          <w:sz w:val="22"/>
          <w:szCs w:val="22"/>
        </w:rPr>
      </w:pPr>
      <w:r>
        <w:rPr>
          <w:sz w:val="22"/>
          <w:szCs w:val="22"/>
        </w:rPr>
        <w:t xml:space="preserve">2.3.  Tervező vállalja, hogy feladatait a mindenkor hatályos jogszabályok betartásával és vonatkozó szokásoknak megfelelve, az elvárható legmagasabb színvonalon végzi el. Tervező vállalja, hogy minden, valamely </w:t>
      </w:r>
      <w:proofErr w:type="gramStart"/>
      <w:r>
        <w:rPr>
          <w:sz w:val="22"/>
          <w:szCs w:val="22"/>
        </w:rPr>
        <w:t>konkrét</w:t>
      </w:r>
      <w:proofErr w:type="gramEnd"/>
      <w:r>
        <w:rPr>
          <w:sz w:val="22"/>
          <w:szCs w:val="22"/>
        </w:rPr>
        <w:t xml:space="preserve"> feladata elvégzése eredményeként készített dokumentumot, anyagot megfelelő minőségben és mennyiségben, továbbá határidőben átadja Megrendelő részére.  </w:t>
      </w:r>
    </w:p>
    <w:p w14:paraId="4F9A218E" w14:textId="77777777" w:rsidR="006B6883" w:rsidRDefault="006B6883">
      <w:pPr>
        <w:ind w:left="600" w:hanging="600"/>
        <w:jc w:val="both"/>
        <w:rPr>
          <w:sz w:val="22"/>
          <w:szCs w:val="22"/>
        </w:rPr>
      </w:pPr>
    </w:p>
    <w:p w14:paraId="67061E6C" w14:textId="77777777" w:rsidR="006B6883" w:rsidRDefault="00F0341E">
      <w:pPr>
        <w:ind w:left="600" w:hanging="600"/>
        <w:jc w:val="both"/>
        <w:rPr>
          <w:sz w:val="22"/>
          <w:szCs w:val="22"/>
        </w:rPr>
      </w:pPr>
      <w:r>
        <w:rPr>
          <w:sz w:val="22"/>
          <w:szCs w:val="22"/>
        </w:rPr>
        <w:t>2.4.</w:t>
      </w:r>
      <w:r>
        <w:rPr>
          <w:sz w:val="22"/>
          <w:szCs w:val="22"/>
        </w:rPr>
        <w:tab/>
        <w:t>A Megrendelő kötelezettséget vállal arra, hogy a jelen szerződés teljesítésével összefüggésben a Tervező részére minden olyan körülményről kellő tájékoztatást ad, amely a tevékenység eredményességét, vagy határidőre való elvégzését befolyásolja. Tervező kötelessége az együttműködés feltételeinek Tervező oldaláról történő biztosítása.</w:t>
      </w:r>
    </w:p>
    <w:p w14:paraId="70CA0D44" w14:textId="77777777" w:rsidR="006B6883" w:rsidRDefault="006B6883">
      <w:pPr>
        <w:ind w:left="540" w:hanging="540"/>
        <w:jc w:val="both"/>
        <w:rPr>
          <w:sz w:val="22"/>
          <w:szCs w:val="22"/>
        </w:rPr>
      </w:pPr>
    </w:p>
    <w:p w14:paraId="126BE975" w14:textId="77777777" w:rsidR="006B6883" w:rsidRDefault="00F0341E">
      <w:pPr>
        <w:ind w:left="600" w:hanging="600"/>
        <w:jc w:val="both"/>
        <w:rPr>
          <w:sz w:val="22"/>
          <w:szCs w:val="22"/>
        </w:rPr>
      </w:pPr>
      <w:r>
        <w:rPr>
          <w:sz w:val="22"/>
          <w:szCs w:val="22"/>
        </w:rPr>
        <w:t xml:space="preserve">2.5. </w:t>
      </w:r>
      <w:r>
        <w:rPr>
          <w:sz w:val="22"/>
          <w:szCs w:val="22"/>
        </w:rPr>
        <w:tab/>
        <w:t>Tervezőnek kötelessége a feladat elvégzése során felmerült, előre nem látott körülményeket haladéktalanul jelezni e-mailben Megrendelő felé, visszaigazolás kérés mellett, amely a Megrendelő általi tudomásulvétel feltétele. Tervező köteles továbbá Megrendelő figyelmét felhívni minden körülményre, ellentmondásra vagy olyan esetleges hibára, következményre, amely a Szerződő felek, illetve a Megrendelő által elérni kívánt cél meghiúsulásához vezethet. Ennek elmulasztása esetén Tervező teljes körű felelősséggel tartozik az ebből eredő károkért.</w:t>
      </w:r>
    </w:p>
    <w:p w14:paraId="50E7FBCE" w14:textId="77777777" w:rsidR="006B6883" w:rsidRDefault="006B6883">
      <w:pPr>
        <w:ind w:left="540" w:hanging="540"/>
        <w:jc w:val="both"/>
        <w:rPr>
          <w:sz w:val="22"/>
          <w:szCs w:val="22"/>
        </w:rPr>
      </w:pPr>
    </w:p>
    <w:p w14:paraId="6EB3E08E" w14:textId="77777777" w:rsidR="006B6883" w:rsidRDefault="00F0341E">
      <w:pPr>
        <w:ind w:left="600" w:hanging="600"/>
        <w:jc w:val="both"/>
        <w:rPr>
          <w:sz w:val="22"/>
          <w:szCs w:val="22"/>
        </w:rPr>
      </w:pPr>
      <w:r>
        <w:rPr>
          <w:sz w:val="22"/>
          <w:szCs w:val="22"/>
        </w:rPr>
        <w:t xml:space="preserve">2.6. </w:t>
      </w:r>
      <w:r>
        <w:rPr>
          <w:sz w:val="22"/>
          <w:szCs w:val="22"/>
        </w:rPr>
        <w:tab/>
        <w:t>Tervező a feladat teljesítése során a Ptk. szerint közreműködők (</w:t>
      </w:r>
      <w:proofErr w:type="spellStart"/>
      <w:r>
        <w:rPr>
          <w:sz w:val="22"/>
          <w:szCs w:val="22"/>
        </w:rPr>
        <w:t>altervező</w:t>
      </w:r>
      <w:proofErr w:type="spellEnd"/>
      <w:r>
        <w:rPr>
          <w:sz w:val="22"/>
          <w:szCs w:val="22"/>
        </w:rPr>
        <w:t>, társtervező, szakági tervező) igénybevételére jogosult, a közreműködők tevékenységéért azonban a Ptk. szerint úgy felel, mintha a tevékenységet maga végezte volna el.</w:t>
      </w:r>
      <w:r>
        <w:t xml:space="preserve"> </w:t>
      </w:r>
      <w:r>
        <w:rPr>
          <w:sz w:val="22"/>
          <w:szCs w:val="22"/>
        </w:rPr>
        <w:t xml:space="preserve">Megrendelő a közreműködőkkel nem áll szerződéses kapcsolatban. Tervező köteles gondoskodni az általa a teljesítésbe bevont </w:t>
      </w:r>
      <w:proofErr w:type="spellStart"/>
      <w:r>
        <w:rPr>
          <w:sz w:val="22"/>
          <w:szCs w:val="22"/>
        </w:rPr>
        <w:t>altervezőket</w:t>
      </w:r>
      <w:proofErr w:type="spellEnd"/>
      <w:r>
        <w:rPr>
          <w:sz w:val="22"/>
          <w:szCs w:val="22"/>
        </w:rPr>
        <w:t xml:space="preserve"> </w:t>
      </w:r>
      <w:proofErr w:type="gramStart"/>
      <w:r>
        <w:rPr>
          <w:sz w:val="22"/>
          <w:szCs w:val="22"/>
        </w:rPr>
        <w:t>megillető</w:t>
      </w:r>
      <w:proofErr w:type="gramEnd"/>
      <w:r>
        <w:rPr>
          <w:sz w:val="22"/>
          <w:szCs w:val="22"/>
        </w:rPr>
        <w:t xml:space="preserve"> díjak közreműködők felé történő megfizetéséről, és az a közreműködők nem jogosultak semmilyen díj-, költség- vagy egyéb követeléssel Megrendelővel szemben fellépni.</w:t>
      </w:r>
    </w:p>
    <w:p w14:paraId="05BA95CF" w14:textId="77777777" w:rsidR="006B6883" w:rsidRDefault="006B6883">
      <w:pPr>
        <w:ind w:left="600" w:hanging="600"/>
        <w:jc w:val="both"/>
        <w:rPr>
          <w:sz w:val="22"/>
          <w:szCs w:val="22"/>
        </w:rPr>
      </w:pPr>
    </w:p>
    <w:p w14:paraId="6211E12B" w14:textId="77777777" w:rsidR="006B6883" w:rsidRDefault="00F0341E">
      <w:pPr>
        <w:ind w:left="600" w:hanging="600"/>
        <w:jc w:val="both"/>
        <w:rPr>
          <w:sz w:val="22"/>
          <w:szCs w:val="22"/>
        </w:rPr>
      </w:pPr>
      <w:r>
        <w:rPr>
          <w:sz w:val="22"/>
          <w:szCs w:val="22"/>
        </w:rPr>
        <w:t>2.7.  A tervdokumentációnak műszakilag kivitelezhető, gazdaságos és célszerű megoldásokat kell tartalmaznia, és alkalmasnak kell lennie a megrendelő felismerhető, a felhasználás céljából következő igényeinek kielégítésére.</w:t>
      </w:r>
    </w:p>
    <w:p w14:paraId="62F80696" w14:textId="77777777" w:rsidR="006B6883" w:rsidRDefault="006B6883">
      <w:pPr>
        <w:ind w:left="600" w:hanging="600"/>
        <w:jc w:val="both"/>
        <w:rPr>
          <w:sz w:val="22"/>
          <w:szCs w:val="22"/>
        </w:rPr>
      </w:pPr>
    </w:p>
    <w:p w14:paraId="60218BC5" w14:textId="77777777" w:rsidR="006B6883" w:rsidRDefault="00F0341E">
      <w:pPr>
        <w:ind w:left="567" w:hanging="567"/>
        <w:jc w:val="both"/>
        <w:rPr>
          <w:sz w:val="22"/>
          <w:szCs w:val="22"/>
        </w:rPr>
      </w:pPr>
      <w:r>
        <w:rPr>
          <w:sz w:val="22"/>
          <w:szCs w:val="22"/>
        </w:rPr>
        <w:t xml:space="preserve">2.8.   Tervező tudomásul veszi, hogy a tervdokumentációnak ki kell elégítenie valamennyi, az adott építményre, épületszerkezetre, a megvalósítás adott munkafázisára, a tervezési folyamatra kötelezően megfogalmazott, különböző szabványokban, műszaki előírásokban, tervezési segédletben stb. részletezett </w:t>
      </w:r>
      <w:proofErr w:type="gramStart"/>
      <w:r>
        <w:rPr>
          <w:sz w:val="22"/>
          <w:szCs w:val="22"/>
        </w:rPr>
        <w:t>konkrét</w:t>
      </w:r>
      <w:proofErr w:type="gramEnd"/>
      <w:r>
        <w:rPr>
          <w:sz w:val="22"/>
          <w:szCs w:val="22"/>
        </w:rPr>
        <w:t xml:space="preserve"> szakmai elvárást. </w:t>
      </w:r>
    </w:p>
    <w:p w14:paraId="01FBF843" w14:textId="77777777" w:rsidR="006B6883" w:rsidRDefault="006B6883">
      <w:pPr>
        <w:pStyle w:val="Bekezds"/>
        <w:ind w:firstLine="0"/>
        <w:jc w:val="both"/>
        <w:rPr>
          <w:rFonts w:eastAsia="Times New Roman"/>
          <w:sz w:val="22"/>
          <w:szCs w:val="22"/>
        </w:rPr>
      </w:pPr>
    </w:p>
    <w:p w14:paraId="3A6FC0D6" w14:textId="77777777" w:rsidR="006B6883" w:rsidRDefault="00F0341E">
      <w:pPr>
        <w:ind w:left="600" w:hanging="600"/>
        <w:jc w:val="both"/>
        <w:rPr>
          <w:sz w:val="22"/>
          <w:szCs w:val="22"/>
        </w:rPr>
      </w:pPr>
      <w:r>
        <w:rPr>
          <w:sz w:val="22"/>
          <w:szCs w:val="22"/>
        </w:rPr>
        <w:t xml:space="preserve">2.9. Megrendelő részéről elvárás, hogy a tervezett megoldások gazdaságosak, célszerűek, korszerűek legyenek. A tervdokumentáció akkor megfelelő, ha megfelel a korszerű műszaki követelményeknek, és egyben kielégíti a gazdaságosság szempontját is, mind a létesítmény (építmény, berendezés stb.) létrehozásánál, mind annak üzemeltetési költségei tekintetében. </w:t>
      </w:r>
    </w:p>
    <w:p w14:paraId="6C45A8CF" w14:textId="77777777" w:rsidR="006B6883" w:rsidRDefault="006B6883">
      <w:pPr>
        <w:ind w:left="600" w:hanging="600"/>
        <w:jc w:val="both"/>
        <w:rPr>
          <w:sz w:val="22"/>
          <w:szCs w:val="22"/>
        </w:rPr>
      </w:pPr>
    </w:p>
    <w:p w14:paraId="476A0097" w14:textId="77777777" w:rsidR="006B6883" w:rsidRDefault="006B6883">
      <w:pPr>
        <w:ind w:left="600" w:hanging="600"/>
        <w:jc w:val="both"/>
        <w:rPr>
          <w:sz w:val="22"/>
          <w:szCs w:val="22"/>
        </w:rPr>
      </w:pPr>
    </w:p>
    <w:p w14:paraId="48A57034" w14:textId="77777777" w:rsidR="006B6883" w:rsidRDefault="00F0341E">
      <w:pPr>
        <w:pStyle w:val="Bekezds"/>
        <w:ind w:firstLine="0"/>
        <w:jc w:val="both"/>
        <w:rPr>
          <w:b/>
          <w:bCs/>
          <w:sz w:val="22"/>
          <w:szCs w:val="22"/>
        </w:rPr>
      </w:pPr>
      <w:r>
        <w:rPr>
          <w:rFonts w:eastAsia="Times New Roman"/>
          <w:i/>
          <w:sz w:val="22"/>
          <w:szCs w:val="22"/>
        </w:rPr>
        <w:lastRenderedPageBreak/>
        <w:t xml:space="preserve"> </w:t>
      </w:r>
      <w:r>
        <w:rPr>
          <w:b/>
          <w:bCs/>
          <w:sz w:val="22"/>
          <w:szCs w:val="22"/>
        </w:rPr>
        <w:t>3. Teljesítési határidő</w:t>
      </w:r>
    </w:p>
    <w:p w14:paraId="0DCE6272" w14:textId="77777777" w:rsidR="006B6883" w:rsidRDefault="006B6883">
      <w:pPr>
        <w:jc w:val="both"/>
        <w:rPr>
          <w:b/>
          <w:bCs/>
          <w:sz w:val="22"/>
          <w:szCs w:val="22"/>
        </w:rPr>
      </w:pPr>
    </w:p>
    <w:p w14:paraId="41A363F0" w14:textId="77777777" w:rsidR="006B6883" w:rsidRDefault="00F0341E">
      <w:pPr>
        <w:ind w:left="567" w:hanging="567"/>
        <w:jc w:val="both"/>
        <w:rPr>
          <w:i/>
          <w:sz w:val="22"/>
          <w:szCs w:val="22"/>
        </w:rPr>
      </w:pPr>
      <w:r>
        <w:rPr>
          <w:sz w:val="22"/>
          <w:szCs w:val="22"/>
        </w:rPr>
        <w:t>A szerződés hatályba lépésétől számított 100</w:t>
      </w:r>
      <w:r>
        <w:rPr>
          <w:b/>
          <w:bCs/>
          <w:sz w:val="22"/>
          <w:szCs w:val="22"/>
        </w:rPr>
        <w:t xml:space="preserve"> nap.</w:t>
      </w:r>
      <w:r>
        <w:t xml:space="preserve"> </w:t>
      </w:r>
    </w:p>
    <w:p w14:paraId="343DD4B1" w14:textId="77777777" w:rsidR="006B6883" w:rsidRDefault="006B6883">
      <w:pPr>
        <w:jc w:val="both"/>
        <w:rPr>
          <w:b/>
          <w:bCs/>
          <w:sz w:val="22"/>
          <w:szCs w:val="22"/>
        </w:rPr>
      </w:pPr>
    </w:p>
    <w:p w14:paraId="4315505C" w14:textId="77777777" w:rsidR="006B6883" w:rsidRDefault="00F0341E">
      <w:pPr>
        <w:spacing w:after="120"/>
        <w:jc w:val="both"/>
        <w:rPr>
          <w:sz w:val="22"/>
          <w:szCs w:val="22"/>
        </w:rPr>
      </w:pPr>
      <w:r>
        <w:rPr>
          <w:b/>
          <w:bCs/>
          <w:sz w:val="22"/>
          <w:szCs w:val="22"/>
        </w:rPr>
        <w:t>4. A teljesítés menete, követelmények</w:t>
      </w:r>
    </w:p>
    <w:p w14:paraId="23B8ACE5" w14:textId="77777777" w:rsidR="006B6883" w:rsidRDefault="00F0341E">
      <w:pPr>
        <w:widowControl/>
        <w:ind w:left="705" w:hanging="705"/>
        <w:jc w:val="both"/>
        <w:rPr>
          <w:sz w:val="22"/>
          <w:szCs w:val="22"/>
        </w:rPr>
      </w:pPr>
      <w:r>
        <w:rPr>
          <w:sz w:val="22"/>
          <w:szCs w:val="22"/>
        </w:rPr>
        <w:t>4.1. A tervek Megrendelő általi jóváhagyásának menete:</w:t>
      </w:r>
    </w:p>
    <w:p w14:paraId="7ECD8E00" w14:textId="77777777" w:rsidR="006B6883" w:rsidRDefault="00F0341E">
      <w:pPr>
        <w:pStyle w:val="Listaszerbekezds"/>
        <w:numPr>
          <w:ilvl w:val="0"/>
          <w:numId w:val="2"/>
        </w:numPr>
        <w:ind w:left="1134" w:hanging="425"/>
        <w:rPr>
          <w:sz w:val="22"/>
          <w:szCs w:val="22"/>
        </w:rPr>
      </w:pPr>
      <w:r>
        <w:rPr>
          <w:sz w:val="22"/>
          <w:szCs w:val="22"/>
        </w:rPr>
        <w:t>Az elkészült engedélyezési terv dokumentációt digitális formában egy példányban kell átadni Megrendelő részére tervbírálatra, illetve jóváhagyásra.</w:t>
      </w:r>
    </w:p>
    <w:p w14:paraId="2ECD9AC6" w14:textId="77777777" w:rsidR="006B6883" w:rsidRDefault="00F0341E">
      <w:pPr>
        <w:pStyle w:val="Listaszerbekezds"/>
        <w:numPr>
          <w:ilvl w:val="0"/>
          <w:numId w:val="2"/>
        </w:numPr>
        <w:ind w:left="1134" w:hanging="425"/>
        <w:rPr>
          <w:sz w:val="22"/>
          <w:szCs w:val="22"/>
        </w:rPr>
      </w:pPr>
      <w:r>
        <w:rPr>
          <w:sz w:val="22"/>
          <w:szCs w:val="22"/>
        </w:rPr>
        <w:t xml:space="preserve">Megrendelő az átadást követő 15 napon belül tervbírálatot küld Tervező részére, amely alapján </w:t>
      </w:r>
    </w:p>
    <w:p w14:paraId="20B772AD" w14:textId="77777777" w:rsidR="006B6883" w:rsidRDefault="00F0341E">
      <w:pPr>
        <w:pStyle w:val="Listaszerbekezds"/>
        <w:numPr>
          <w:ilvl w:val="0"/>
          <w:numId w:val="2"/>
        </w:numPr>
        <w:ind w:left="1134" w:hanging="425"/>
        <w:rPr>
          <w:sz w:val="22"/>
          <w:szCs w:val="22"/>
        </w:rPr>
      </w:pPr>
      <w:r>
        <w:rPr>
          <w:sz w:val="22"/>
          <w:szCs w:val="22"/>
        </w:rPr>
        <w:t xml:space="preserve">Tervező javítja, módosítja a dokumentációt, és ismételten benyújtja a Megrendelő részére jóváhagyásra nyomtatott </w:t>
      </w:r>
      <w:proofErr w:type="gramStart"/>
      <w:r>
        <w:rPr>
          <w:sz w:val="22"/>
          <w:szCs w:val="22"/>
        </w:rPr>
        <w:t>formában</w:t>
      </w:r>
      <w:proofErr w:type="gramEnd"/>
      <w:r>
        <w:rPr>
          <w:sz w:val="22"/>
          <w:szCs w:val="22"/>
        </w:rPr>
        <w:t xml:space="preserve"> négy példányban és digitális formában egy példányban;</w:t>
      </w:r>
    </w:p>
    <w:p w14:paraId="38B71B08" w14:textId="77777777" w:rsidR="006B6883" w:rsidRDefault="00F0341E">
      <w:pPr>
        <w:pStyle w:val="Listaszerbekezds"/>
        <w:widowControl/>
        <w:numPr>
          <w:ilvl w:val="0"/>
          <w:numId w:val="2"/>
        </w:numPr>
        <w:ind w:left="1134" w:hanging="425"/>
        <w:jc w:val="both"/>
        <w:rPr>
          <w:sz w:val="22"/>
          <w:szCs w:val="22"/>
        </w:rPr>
      </w:pPr>
      <w:r>
        <w:rPr>
          <w:sz w:val="22"/>
          <w:szCs w:val="22"/>
        </w:rPr>
        <w:t>Megrendelő 3 napon belül jóváhagyja a javított tervdokumentációt írásban.</w:t>
      </w:r>
    </w:p>
    <w:p w14:paraId="6394E6FC" w14:textId="77777777" w:rsidR="006B6883" w:rsidRDefault="006B6883">
      <w:pPr>
        <w:widowControl/>
        <w:ind w:left="705" w:hanging="705"/>
        <w:jc w:val="both"/>
        <w:rPr>
          <w:sz w:val="22"/>
          <w:szCs w:val="22"/>
        </w:rPr>
      </w:pPr>
    </w:p>
    <w:p w14:paraId="626E2CA8" w14:textId="77777777" w:rsidR="006B6883" w:rsidRDefault="00F0341E">
      <w:pPr>
        <w:widowControl/>
        <w:ind w:left="705" w:hanging="705"/>
        <w:jc w:val="both"/>
        <w:rPr>
          <w:sz w:val="22"/>
          <w:szCs w:val="22"/>
        </w:rPr>
      </w:pPr>
      <w:r>
        <w:rPr>
          <w:sz w:val="22"/>
          <w:szCs w:val="22"/>
        </w:rPr>
        <w:t xml:space="preserve">4.2. Tervező a jóváhagyott tervek alapján kezdeményezi az építési hatósági engedélyezési eljárást, teljesíti a hatóság által kért adatszolgáltatásokat, tervmódosításokat. A hatósági engedély kibocsátását követően a hatósági eljárás alapján véglegesített engedélyezési terv dokumentációt nyomtatott </w:t>
      </w:r>
      <w:proofErr w:type="gramStart"/>
      <w:r>
        <w:rPr>
          <w:sz w:val="22"/>
          <w:szCs w:val="22"/>
        </w:rPr>
        <w:t>formában</w:t>
      </w:r>
      <w:proofErr w:type="gramEnd"/>
      <w:r>
        <w:rPr>
          <w:sz w:val="22"/>
          <w:szCs w:val="22"/>
        </w:rPr>
        <w:t xml:space="preserve"> négy példányban, valamint digitális formában egy példányban át kell adni Megrendelő részére.</w:t>
      </w:r>
    </w:p>
    <w:p w14:paraId="37B42470" w14:textId="77777777" w:rsidR="006B6883" w:rsidRDefault="006B6883">
      <w:pPr>
        <w:widowControl/>
        <w:ind w:left="705" w:hanging="705"/>
        <w:jc w:val="both"/>
        <w:rPr>
          <w:sz w:val="22"/>
          <w:szCs w:val="22"/>
        </w:rPr>
      </w:pPr>
    </w:p>
    <w:p w14:paraId="14E6BCC0" w14:textId="77777777" w:rsidR="006B6883" w:rsidRDefault="00F0341E">
      <w:pPr>
        <w:widowControl/>
        <w:ind w:left="705" w:hanging="705"/>
        <w:jc w:val="both"/>
        <w:rPr>
          <w:sz w:val="22"/>
          <w:szCs w:val="22"/>
        </w:rPr>
      </w:pPr>
      <w:r>
        <w:rPr>
          <w:sz w:val="22"/>
          <w:szCs w:val="22"/>
        </w:rPr>
        <w:t>4.3. A feladat az összes helyszínre vonatkozóan a hatósági engedélyek megléte és a véglegesített tervek Megrendelő részére történő leszállítása napján tekinthető teljesítettnek. Az engedélyek jogerőre emelkedése nem számít a teljesítési határidőbe.</w:t>
      </w:r>
    </w:p>
    <w:p w14:paraId="2648DCCC" w14:textId="77777777" w:rsidR="006B6883" w:rsidRDefault="006B6883">
      <w:pPr>
        <w:widowControl/>
        <w:ind w:left="705" w:hanging="705"/>
        <w:jc w:val="both"/>
        <w:rPr>
          <w:sz w:val="22"/>
          <w:szCs w:val="22"/>
        </w:rPr>
      </w:pPr>
    </w:p>
    <w:p w14:paraId="544B4511" w14:textId="77777777" w:rsidR="006B6883" w:rsidRDefault="00F0341E">
      <w:pPr>
        <w:jc w:val="both"/>
        <w:rPr>
          <w:b/>
          <w:bCs/>
          <w:sz w:val="22"/>
          <w:szCs w:val="22"/>
        </w:rPr>
      </w:pPr>
      <w:r>
        <w:rPr>
          <w:b/>
          <w:bCs/>
          <w:sz w:val="22"/>
          <w:szCs w:val="22"/>
        </w:rPr>
        <w:t>5.</w:t>
      </w:r>
      <w:r>
        <w:rPr>
          <w:b/>
          <w:bCs/>
          <w:sz w:val="22"/>
          <w:szCs w:val="22"/>
        </w:rPr>
        <w:tab/>
        <w:t>Tervezői díj</w:t>
      </w:r>
    </w:p>
    <w:p w14:paraId="66A5778A" w14:textId="77777777" w:rsidR="006B6883" w:rsidRDefault="006B6883">
      <w:pPr>
        <w:jc w:val="both"/>
        <w:rPr>
          <w:b/>
          <w:bCs/>
          <w:sz w:val="22"/>
          <w:szCs w:val="22"/>
        </w:rPr>
      </w:pPr>
    </w:p>
    <w:p w14:paraId="74E7C537" w14:textId="77777777" w:rsidR="006B6883" w:rsidRDefault="00F0341E">
      <w:pPr>
        <w:widowControl/>
        <w:ind w:left="705" w:hanging="705"/>
        <w:jc w:val="both"/>
        <w:rPr>
          <w:sz w:val="22"/>
          <w:szCs w:val="22"/>
        </w:rPr>
      </w:pPr>
      <w:r>
        <w:rPr>
          <w:sz w:val="22"/>
          <w:szCs w:val="22"/>
        </w:rPr>
        <w:t>5.1.</w:t>
      </w:r>
      <w:r>
        <w:rPr>
          <w:sz w:val="22"/>
          <w:szCs w:val="22"/>
        </w:rPr>
        <w:tab/>
        <w:t xml:space="preserve">Tervezőt a jelen szerződésben foglalt valamennyi tervdokumentáció szerződésszerű elkészítése és valamennyi tervezési </w:t>
      </w:r>
      <w:proofErr w:type="gramStart"/>
      <w:r>
        <w:rPr>
          <w:sz w:val="22"/>
          <w:szCs w:val="22"/>
        </w:rPr>
        <w:t>diszpozícióban</w:t>
      </w:r>
      <w:proofErr w:type="gramEnd"/>
      <w:r>
        <w:rPr>
          <w:sz w:val="22"/>
          <w:szCs w:val="22"/>
        </w:rPr>
        <w:t xml:space="preserve"> foglalt feladat ellátása esetén összesen átalánydíjként (munkadíj és szerzői jog ellenértéke,  a jótállási kötelezettség keretein belül teljesítendő szolgáltatásokat, a tervezési feladat teljesítésének valamennyi költségét, díját, beleértve az esetlegesen szükségessé váló hatósági díjat, illetéket is.) …</w:t>
      </w:r>
      <w:r>
        <w:rPr>
          <w:b/>
          <w:bCs/>
          <w:sz w:val="22"/>
          <w:szCs w:val="22"/>
        </w:rPr>
        <w:t xml:space="preserve">,- Ft + Áfa, azaz forint + Áfa </w:t>
      </w:r>
      <w:r>
        <w:rPr>
          <w:sz w:val="22"/>
          <w:szCs w:val="22"/>
        </w:rPr>
        <w:t>tervezői díj illeti meg, mely tartalmazza a Tervezőnek a feladatok maradéktalan ellátásával kapcsolatos összes költségét, így Tervező a tervezői díjon felül további díjra, költségtérítésre nem tarthat igényt.</w:t>
      </w:r>
    </w:p>
    <w:p w14:paraId="7A85D83F" w14:textId="77777777" w:rsidR="006B6883" w:rsidRDefault="006B6883">
      <w:pPr>
        <w:widowControl/>
        <w:ind w:left="705" w:hanging="705"/>
        <w:jc w:val="both"/>
        <w:rPr>
          <w:sz w:val="22"/>
          <w:szCs w:val="22"/>
        </w:rPr>
      </w:pPr>
    </w:p>
    <w:p w14:paraId="7BC5E018" w14:textId="77777777" w:rsidR="006B6883" w:rsidRDefault="00F0341E">
      <w:pPr>
        <w:widowControl/>
        <w:tabs>
          <w:tab w:val="left" w:pos="284"/>
        </w:tabs>
        <w:ind w:left="705" w:hanging="705"/>
        <w:jc w:val="both"/>
        <w:rPr>
          <w:sz w:val="22"/>
          <w:szCs w:val="22"/>
        </w:rPr>
      </w:pPr>
      <w:r>
        <w:rPr>
          <w:sz w:val="22"/>
          <w:szCs w:val="22"/>
        </w:rPr>
        <w:t>5.2.       A Tervezői díj megbontása:</w:t>
      </w:r>
    </w:p>
    <w:p w14:paraId="7132F89E" w14:textId="77777777" w:rsidR="006B6883" w:rsidRDefault="00F0341E">
      <w:pPr>
        <w:widowControl/>
        <w:jc w:val="both"/>
        <w:rPr>
          <w:sz w:val="22"/>
          <w:szCs w:val="22"/>
        </w:rPr>
      </w:pPr>
      <w:r>
        <w:rPr>
          <w:sz w:val="22"/>
          <w:szCs w:val="22"/>
        </w:rPr>
        <w:t xml:space="preserve">            Munkadíj</w:t>
      </w:r>
      <w:proofErr w:type="gramStart"/>
      <w:r>
        <w:rPr>
          <w:sz w:val="22"/>
          <w:szCs w:val="22"/>
        </w:rPr>
        <w:t>:,</w:t>
      </w:r>
      <w:proofErr w:type="gramEnd"/>
      <w:r>
        <w:rPr>
          <w:sz w:val="22"/>
          <w:szCs w:val="22"/>
        </w:rPr>
        <w:t>- Ft + teljesítéskor hatályos ÁFA, azaz forint + mindenkor hatályos ÁFA</w:t>
      </w:r>
    </w:p>
    <w:p w14:paraId="4B78C800" w14:textId="77777777" w:rsidR="006B6883" w:rsidRDefault="00F0341E">
      <w:pPr>
        <w:widowControl/>
        <w:ind w:firstLine="705"/>
        <w:jc w:val="both"/>
        <w:rPr>
          <w:sz w:val="22"/>
          <w:szCs w:val="22"/>
        </w:rPr>
      </w:pPr>
      <w:r>
        <w:rPr>
          <w:sz w:val="22"/>
          <w:szCs w:val="22"/>
        </w:rPr>
        <w:t>Szerzői jog ellenértéke</w:t>
      </w:r>
      <w:proofErr w:type="gramStart"/>
      <w:r>
        <w:rPr>
          <w:sz w:val="22"/>
          <w:szCs w:val="22"/>
        </w:rPr>
        <w:t>:,</w:t>
      </w:r>
      <w:proofErr w:type="gramEnd"/>
      <w:r>
        <w:rPr>
          <w:sz w:val="22"/>
          <w:szCs w:val="22"/>
        </w:rPr>
        <w:t>- Ft + teljesítéskor hatályos ÁFA, azaz forint + teljesítéskor hatályos   ÁFA</w:t>
      </w:r>
    </w:p>
    <w:p w14:paraId="739D728D" w14:textId="77777777" w:rsidR="006B6883" w:rsidRDefault="006B6883">
      <w:pPr>
        <w:widowControl/>
        <w:ind w:left="705" w:hanging="705"/>
        <w:jc w:val="both"/>
        <w:rPr>
          <w:sz w:val="22"/>
          <w:szCs w:val="22"/>
        </w:rPr>
      </w:pPr>
    </w:p>
    <w:p w14:paraId="7A408128" w14:textId="77777777" w:rsidR="006B6883" w:rsidRDefault="00F0341E">
      <w:pPr>
        <w:widowControl/>
        <w:ind w:left="705" w:hanging="705"/>
        <w:jc w:val="both"/>
        <w:rPr>
          <w:sz w:val="22"/>
          <w:szCs w:val="22"/>
        </w:rPr>
      </w:pPr>
      <w:r>
        <w:rPr>
          <w:sz w:val="22"/>
          <w:szCs w:val="22"/>
        </w:rPr>
        <w:t>5.3.     Megrendelő kijelenti, hogy a Szerződés Tárgyában meghatározott tevékenység ellenértékének pénzügyi fedezetével rendelkezik.</w:t>
      </w:r>
    </w:p>
    <w:p w14:paraId="17A7D824" w14:textId="77777777" w:rsidR="006B6883" w:rsidRDefault="006B6883">
      <w:pPr>
        <w:widowControl/>
        <w:jc w:val="both"/>
        <w:rPr>
          <w:sz w:val="22"/>
          <w:szCs w:val="22"/>
        </w:rPr>
      </w:pPr>
    </w:p>
    <w:p w14:paraId="1D1B9341" w14:textId="77777777" w:rsidR="006B6883" w:rsidRDefault="00F0341E">
      <w:pPr>
        <w:jc w:val="both"/>
        <w:rPr>
          <w:b/>
          <w:bCs/>
          <w:sz w:val="22"/>
          <w:szCs w:val="22"/>
        </w:rPr>
      </w:pPr>
      <w:r>
        <w:rPr>
          <w:b/>
          <w:bCs/>
          <w:sz w:val="22"/>
          <w:szCs w:val="22"/>
        </w:rPr>
        <w:t>6.</w:t>
      </w:r>
      <w:r>
        <w:rPr>
          <w:b/>
          <w:bCs/>
          <w:sz w:val="22"/>
          <w:szCs w:val="22"/>
        </w:rPr>
        <w:tab/>
        <w:t>Fizetési feltételek</w:t>
      </w:r>
    </w:p>
    <w:p w14:paraId="45ECE49A" w14:textId="77777777" w:rsidR="006B6883" w:rsidRDefault="006B6883">
      <w:pPr>
        <w:jc w:val="both"/>
        <w:rPr>
          <w:sz w:val="22"/>
          <w:szCs w:val="22"/>
        </w:rPr>
      </w:pPr>
    </w:p>
    <w:p w14:paraId="2C0AC66E" w14:textId="77777777" w:rsidR="006B6883" w:rsidRDefault="00F0341E">
      <w:pPr>
        <w:widowControl/>
        <w:numPr>
          <w:ilvl w:val="1"/>
          <w:numId w:val="3"/>
        </w:numPr>
        <w:jc w:val="both"/>
        <w:rPr>
          <w:sz w:val="22"/>
          <w:szCs w:val="22"/>
        </w:rPr>
      </w:pPr>
      <w:r>
        <w:rPr>
          <w:sz w:val="22"/>
          <w:szCs w:val="22"/>
        </w:rPr>
        <w:t>Megrendelő a szerződés teljesítésével kapcsolatosan előleget biztosít a Tervező részére. Az előleg összege legfeljebb a nettó Tervezői díj 20 %-</w:t>
      </w:r>
      <w:proofErr w:type="gramStart"/>
      <w:r>
        <w:rPr>
          <w:sz w:val="22"/>
          <w:szCs w:val="22"/>
        </w:rPr>
        <w:t>a.</w:t>
      </w:r>
      <w:proofErr w:type="gramEnd"/>
      <w:r>
        <w:rPr>
          <w:sz w:val="22"/>
          <w:szCs w:val="22"/>
        </w:rPr>
        <w:t xml:space="preserve"> </w:t>
      </w:r>
    </w:p>
    <w:p w14:paraId="52032C49" w14:textId="2A2D007F" w:rsidR="006B6883" w:rsidRDefault="00F0341E">
      <w:pPr>
        <w:widowControl/>
        <w:ind w:left="360"/>
        <w:jc w:val="both"/>
        <w:rPr>
          <w:sz w:val="22"/>
          <w:szCs w:val="22"/>
        </w:rPr>
      </w:pPr>
      <w:r>
        <w:rPr>
          <w:sz w:val="22"/>
          <w:szCs w:val="22"/>
        </w:rPr>
        <w:t>Tervező az előleg igénylését a szerződés hatálybalépését követő 5. munkanapig cégszerű nyilatkozat formájában jogosult a Megrendelő részére benyújtani, az igényelt előlegösszeg és a nettó Tervezői díj 5%-</w:t>
      </w:r>
      <w:proofErr w:type="spellStart"/>
      <w:r>
        <w:rPr>
          <w:sz w:val="22"/>
          <w:szCs w:val="22"/>
        </w:rPr>
        <w:t>ának</w:t>
      </w:r>
      <w:proofErr w:type="spellEnd"/>
      <w:r>
        <w:rPr>
          <w:sz w:val="22"/>
          <w:szCs w:val="22"/>
        </w:rPr>
        <w:t xml:space="preserve"> különbözetével megegyező (azaz a Tervezői díj 15 %-</w:t>
      </w:r>
      <w:proofErr w:type="spellStart"/>
      <w:r>
        <w:rPr>
          <w:sz w:val="22"/>
          <w:szCs w:val="22"/>
        </w:rPr>
        <w:t>ának</w:t>
      </w:r>
      <w:proofErr w:type="spellEnd"/>
      <w:r>
        <w:rPr>
          <w:sz w:val="22"/>
          <w:szCs w:val="22"/>
        </w:rPr>
        <w:t xml:space="preserve"> megfelelő) előleg-visszafizetési biztosíték átadása mellett. Az előlegvisszafizetési biztosítékot Vállalkozó az előleg teljes elszámolását tartalmazó számla fizetési </w:t>
      </w:r>
      <w:proofErr w:type="spellStart"/>
      <w:r>
        <w:rPr>
          <w:sz w:val="22"/>
          <w:szCs w:val="22"/>
        </w:rPr>
        <w:t>határidejéig</w:t>
      </w:r>
      <w:proofErr w:type="spellEnd"/>
      <w:r>
        <w:rPr>
          <w:sz w:val="22"/>
          <w:szCs w:val="22"/>
        </w:rPr>
        <w:t xml:space="preserve"> köteles fenntartani.</w:t>
      </w:r>
    </w:p>
    <w:p w14:paraId="5EC6CE73" w14:textId="77777777" w:rsidR="006B6883" w:rsidRDefault="00F0341E">
      <w:pPr>
        <w:widowControl/>
        <w:ind w:left="360"/>
        <w:jc w:val="both"/>
        <w:rPr>
          <w:sz w:val="22"/>
          <w:szCs w:val="22"/>
        </w:rPr>
      </w:pPr>
      <w:r>
        <w:rPr>
          <w:sz w:val="22"/>
          <w:szCs w:val="22"/>
        </w:rPr>
        <w:t>A Tervező által igényelt előleg összegét a Megrendelő az előlegigénylés kézhezvételét követő 15 Napon belül átutalással teljesíti.</w:t>
      </w:r>
    </w:p>
    <w:p w14:paraId="0BEAFB21" w14:textId="77777777" w:rsidR="006B6883" w:rsidRDefault="006B6883">
      <w:pPr>
        <w:widowControl/>
        <w:ind w:left="360"/>
        <w:jc w:val="both"/>
        <w:rPr>
          <w:sz w:val="22"/>
          <w:szCs w:val="22"/>
        </w:rPr>
      </w:pPr>
    </w:p>
    <w:p w14:paraId="50B0E34D" w14:textId="77777777" w:rsidR="006B6883" w:rsidRDefault="00F0341E">
      <w:pPr>
        <w:widowControl/>
        <w:ind w:left="360"/>
        <w:jc w:val="both"/>
        <w:rPr>
          <w:sz w:val="22"/>
          <w:szCs w:val="22"/>
        </w:rPr>
      </w:pPr>
      <w:r>
        <w:rPr>
          <w:sz w:val="22"/>
          <w:szCs w:val="22"/>
        </w:rPr>
        <w:t xml:space="preserve">A Tervező az előleg összegéről előlegszámlát állít ki az előleg jóváírásának napjával, mint teljesítési nappal, az előleg Tervező számlájára történő befolyását követő 5 napon belül. </w:t>
      </w:r>
    </w:p>
    <w:p w14:paraId="2D0CD14C" w14:textId="77777777" w:rsidR="006B6883" w:rsidRDefault="006B6883">
      <w:pPr>
        <w:widowControl/>
        <w:ind w:left="360"/>
        <w:jc w:val="both"/>
        <w:rPr>
          <w:sz w:val="22"/>
          <w:szCs w:val="22"/>
        </w:rPr>
      </w:pPr>
    </w:p>
    <w:p w14:paraId="5FC61FA8" w14:textId="1B78CCD9" w:rsidR="006B6883" w:rsidRDefault="00F0341E">
      <w:pPr>
        <w:widowControl/>
        <w:ind w:left="360"/>
        <w:jc w:val="both"/>
        <w:rPr>
          <w:sz w:val="22"/>
          <w:szCs w:val="22"/>
        </w:rPr>
      </w:pPr>
      <w:r>
        <w:rPr>
          <w:sz w:val="22"/>
          <w:szCs w:val="22"/>
        </w:rPr>
        <w:t>Tervező a kapott előleg összegével a végszámlában köteles elszámolni.</w:t>
      </w:r>
    </w:p>
    <w:p w14:paraId="4EB96212" w14:textId="77777777" w:rsidR="006B6883" w:rsidRDefault="006B6883">
      <w:pPr>
        <w:widowControl/>
        <w:ind w:left="360"/>
        <w:jc w:val="both"/>
        <w:rPr>
          <w:sz w:val="22"/>
          <w:szCs w:val="22"/>
        </w:rPr>
      </w:pPr>
    </w:p>
    <w:p w14:paraId="21981674" w14:textId="1704495E" w:rsidR="006B6883" w:rsidRDefault="00F0341E">
      <w:pPr>
        <w:pStyle w:val="Listaszerbekezds"/>
        <w:widowControl/>
        <w:numPr>
          <w:ilvl w:val="0"/>
          <w:numId w:val="4"/>
        </w:numPr>
        <w:jc w:val="both"/>
        <w:rPr>
          <w:sz w:val="22"/>
          <w:szCs w:val="22"/>
        </w:rPr>
      </w:pPr>
      <w:r>
        <w:rPr>
          <w:sz w:val="22"/>
          <w:szCs w:val="22"/>
        </w:rPr>
        <w:t xml:space="preserve">Tervező 2 db számla </w:t>
      </w:r>
      <w:proofErr w:type="gramStart"/>
      <w:r>
        <w:rPr>
          <w:sz w:val="22"/>
          <w:szCs w:val="22"/>
        </w:rPr>
        <w:t>( előleg-</w:t>
      </w:r>
      <w:proofErr w:type="gramEnd"/>
      <w:r>
        <w:rPr>
          <w:sz w:val="22"/>
          <w:szCs w:val="22"/>
        </w:rPr>
        <w:t xml:space="preserve"> és végszámla ) benyújtására jogosult.</w:t>
      </w:r>
    </w:p>
    <w:p w14:paraId="62A212F1" w14:textId="77777777" w:rsidR="006B6883" w:rsidRDefault="006B6883">
      <w:pPr>
        <w:pStyle w:val="Listaszerbekezds"/>
        <w:rPr>
          <w:sz w:val="22"/>
          <w:szCs w:val="22"/>
        </w:rPr>
      </w:pPr>
    </w:p>
    <w:p w14:paraId="7EBD873B" w14:textId="47F8FCF0" w:rsidR="006B6883" w:rsidRDefault="006B6883">
      <w:pPr>
        <w:pStyle w:val="Jegyzetszveg"/>
        <w:ind w:firstLine="705"/>
        <w:rPr>
          <w:sz w:val="22"/>
          <w:szCs w:val="22"/>
        </w:rPr>
      </w:pPr>
    </w:p>
    <w:p w14:paraId="47F9E0EA" w14:textId="77777777" w:rsidR="006B6883" w:rsidRDefault="006B6883">
      <w:pPr>
        <w:pStyle w:val="Szvegblokk"/>
        <w:numPr>
          <w:ilvl w:val="0"/>
          <w:numId w:val="0"/>
        </w:numPr>
        <w:tabs>
          <w:tab w:val="clear" w:pos="720"/>
        </w:tabs>
        <w:ind w:right="0"/>
        <w:rPr>
          <w:sz w:val="22"/>
          <w:szCs w:val="22"/>
        </w:rPr>
      </w:pPr>
    </w:p>
    <w:p w14:paraId="58363BDC" w14:textId="77777777" w:rsidR="006B6883" w:rsidRDefault="00F0341E">
      <w:pPr>
        <w:pStyle w:val="Szvegblokk"/>
        <w:numPr>
          <w:ilvl w:val="0"/>
          <w:numId w:val="0"/>
        </w:numPr>
        <w:tabs>
          <w:tab w:val="clear" w:pos="720"/>
        </w:tabs>
        <w:ind w:left="705" w:right="0"/>
        <w:rPr>
          <w:sz w:val="22"/>
          <w:szCs w:val="22"/>
        </w:rPr>
      </w:pPr>
      <w:r>
        <w:rPr>
          <w:sz w:val="22"/>
          <w:szCs w:val="22"/>
        </w:rPr>
        <w:t>A számlának tartalmaznia kell a Szerződés iktatószámát és Megrendelőnél használt projektszámot (PST), valamint a rendelés számot. Ezek hiányában a számla nem kerül befogadásra.</w:t>
      </w:r>
    </w:p>
    <w:p w14:paraId="33A3525F" w14:textId="77777777" w:rsidR="006B6883" w:rsidRDefault="006B6883">
      <w:pPr>
        <w:pStyle w:val="Szvegblokk"/>
        <w:numPr>
          <w:ilvl w:val="0"/>
          <w:numId w:val="0"/>
        </w:numPr>
        <w:tabs>
          <w:tab w:val="clear" w:pos="720"/>
        </w:tabs>
        <w:ind w:right="0"/>
        <w:rPr>
          <w:sz w:val="22"/>
          <w:szCs w:val="22"/>
        </w:rPr>
      </w:pPr>
    </w:p>
    <w:p w14:paraId="1B9BCC1F" w14:textId="77777777" w:rsidR="006B6883" w:rsidRDefault="00F0341E">
      <w:pPr>
        <w:pStyle w:val="Szvegblokk"/>
        <w:numPr>
          <w:ilvl w:val="0"/>
          <w:numId w:val="0"/>
        </w:numPr>
        <w:tabs>
          <w:tab w:val="clear" w:pos="720"/>
        </w:tabs>
        <w:ind w:left="705" w:right="0"/>
        <w:rPr>
          <w:sz w:val="22"/>
          <w:szCs w:val="22"/>
        </w:rPr>
      </w:pPr>
      <w:r>
        <w:rPr>
          <w:sz w:val="22"/>
          <w:szCs w:val="22"/>
        </w:rPr>
        <w:t xml:space="preserve">A számlához csatolni kell a Megrendelő által kiállított a Szerződés 3. sz. mellékletében szereplő minta </w:t>
      </w:r>
      <w:proofErr w:type="gramStart"/>
      <w:r>
        <w:rPr>
          <w:sz w:val="22"/>
          <w:szCs w:val="22"/>
        </w:rPr>
        <w:t>szerinti formátumú</w:t>
      </w:r>
      <w:proofErr w:type="gramEnd"/>
      <w:r>
        <w:rPr>
          <w:sz w:val="22"/>
          <w:szCs w:val="22"/>
        </w:rPr>
        <w:t xml:space="preserve"> SAP teljesítésigazolást. Ezek hiányában számla nem nyújtható be.</w:t>
      </w:r>
    </w:p>
    <w:p w14:paraId="42F29149" w14:textId="77777777" w:rsidR="006B6883" w:rsidRDefault="006B6883">
      <w:pPr>
        <w:pStyle w:val="Szvegblokk"/>
        <w:numPr>
          <w:ilvl w:val="0"/>
          <w:numId w:val="0"/>
        </w:numPr>
        <w:tabs>
          <w:tab w:val="clear" w:pos="720"/>
        </w:tabs>
        <w:ind w:left="705" w:right="0"/>
        <w:rPr>
          <w:sz w:val="22"/>
          <w:szCs w:val="22"/>
        </w:rPr>
      </w:pPr>
    </w:p>
    <w:p w14:paraId="6EBC770E" w14:textId="77777777" w:rsidR="006B6883" w:rsidRDefault="00F0341E">
      <w:pPr>
        <w:pStyle w:val="Szvegblokk"/>
        <w:numPr>
          <w:ilvl w:val="0"/>
          <w:numId w:val="0"/>
        </w:numPr>
        <w:ind w:left="705" w:right="0"/>
        <w:rPr>
          <w:i/>
          <w:sz w:val="22"/>
          <w:szCs w:val="22"/>
        </w:rPr>
      </w:pPr>
      <w:r>
        <w:rPr>
          <w:i/>
          <w:sz w:val="22"/>
          <w:szCs w:val="22"/>
        </w:rPr>
        <w:t>Szerződő Felek rögzítik, hogy amennyiben tárgyi munkához hatósági tudomásulvétel vagy hatósági engedély szükséges, abban az esetben annak kézhezvételét követően kerülhet sor a Megrendelő részéről teljesítésigazolás kiállítására.</w:t>
      </w:r>
    </w:p>
    <w:p w14:paraId="4F30569C" w14:textId="77777777" w:rsidR="006B6883" w:rsidRDefault="006B6883">
      <w:pPr>
        <w:pStyle w:val="Szvegblokk"/>
        <w:numPr>
          <w:ilvl w:val="0"/>
          <w:numId w:val="0"/>
        </w:numPr>
        <w:tabs>
          <w:tab w:val="clear" w:pos="720"/>
        </w:tabs>
        <w:ind w:left="705" w:right="0"/>
        <w:rPr>
          <w:sz w:val="22"/>
          <w:szCs w:val="22"/>
        </w:rPr>
      </w:pPr>
    </w:p>
    <w:p w14:paraId="0C7788B3" w14:textId="77777777" w:rsidR="006B6883" w:rsidRDefault="00F0341E">
      <w:pPr>
        <w:pStyle w:val="Szvegblokk"/>
        <w:numPr>
          <w:ilvl w:val="0"/>
          <w:numId w:val="0"/>
        </w:numPr>
        <w:tabs>
          <w:tab w:val="clear" w:pos="720"/>
        </w:tabs>
        <w:ind w:right="0" w:firstLine="709"/>
        <w:rPr>
          <w:sz w:val="22"/>
          <w:szCs w:val="22"/>
        </w:rPr>
      </w:pPr>
      <w:r>
        <w:rPr>
          <w:sz w:val="22"/>
          <w:szCs w:val="22"/>
        </w:rPr>
        <w:t xml:space="preserve">Megrendelő a teljesítésigazolást a </w:t>
      </w:r>
      <w:hyperlink r:id="rId13">
        <w:proofErr w:type="gramStart"/>
        <w:r>
          <w:rPr>
            <w:rStyle w:val="Hiperhivatkozs"/>
            <w:sz w:val="22"/>
            <w:szCs w:val="22"/>
          </w:rPr>
          <w:t>…………</w:t>
        </w:r>
        <w:proofErr w:type="gramEnd"/>
        <w:r>
          <w:rPr>
            <w:rStyle w:val="Hiperhivatkozs"/>
            <w:sz w:val="22"/>
            <w:szCs w:val="22"/>
          </w:rPr>
          <w:t>email</w:t>
        </w:r>
      </w:hyperlink>
      <w:r>
        <w:rPr>
          <w:sz w:val="22"/>
          <w:szCs w:val="22"/>
        </w:rPr>
        <w:t xml:space="preserve"> címre köteles megküldeni.</w:t>
      </w:r>
    </w:p>
    <w:p w14:paraId="60C3EF53" w14:textId="77777777" w:rsidR="006B6883" w:rsidRDefault="006B6883">
      <w:pPr>
        <w:pStyle w:val="Szvegblokk"/>
        <w:numPr>
          <w:ilvl w:val="0"/>
          <w:numId w:val="0"/>
        </w:numPr>
        <w:tabs>
          <w:tab w:val="clear" w:pos="720"/>
        </w:tabs>
        <w:ind w:right="0"/>
        <w:rPr>
          <w:sz w:val="22"/>
          <w:szCs w:val="22"/>
        </w:rPr>
      </w:pPr>
    </w:p>
    <w:p w14:paraId="5B456ACD" w14:textId="77777777" w:rsidR="0035519D" w:rsidRDefault="00F0341E" w:rsidP="00466E3A">
      <w:pPr>
        <w:pStyle w:val="Szvegblokk"/>
        <w:numPr>
          <w:ilvl w:val="0"/>
          <w:numId w:val="0"/>
        </w:numPr>
        <w:tabs>
          <w:tab w:val="clear" w:pos="720"/>
        </w:tabs>
        <w:ind w:left="705" w:right="0"/>
        <w:rPr>
          <w:sz w:val="22"/>
          <w:szCs w:val="22"/>
        </w:rPr>
      </w:pPr>
      <w:r>
        <w:rPr>
          <w:sz w:val="22"/>
          <w:szCs w:val="22"/>
        </w:rPr>
        <w:t xml:space="preserve">A kiállított végszámlán feltüntetett teljesítési időpont meg kell, hogy egyezzen a szerződéshez csatolt formában benyújtott SAP teljesítésigazolásban feltüntetett teljesítés időpontjával, azaz a Megrendelő általi elfogadás és jóváhagyás napjával (Áfa tv. 55.§). </w:t>
      </w:r>
    </w:p>
    <w:p w14:paraId="7B0E9E78" w14:textId="77777777" w:rsidR="0035519D" w:rsidRDefault="0035519D" w:rsidP="00466E3A">
      <w:pPr>
        <w:pStyle w:val="Szvegblokk"/>
        <w:numPr>
          <w:ilvl w:val="0"/>
          <w:numId w:val="0"/>
        </w:numPr>
        <w:tabs>
          <w:tab w:val="clear" w:pos="720"/>
        </w:tabs>
        <w:ind w:left="705" w:right="0"/>
        <w:rPr>
          <w:sz w:val="22"/>
          <w:szCs w:val="22"/>
        </w:rPr>
      </w:pPr>
    </w:p>
    <w:p w14:paraId="35A68006" w14:textId="54A8FB4F" w:rsidR="0035519D" w:rsidRDefault="0035519D" w:rsidP="00466E3A">
      <w:pPr>
        <w:pStyle w:val="Szvegblokk"/>
        <w:numPr>
          <w:ilvl w:val="0"/>
          <w:numId w:val="0"/>
        </w:numPr>
        <w:tabs>
          <w:tab w:val="clear" w:pos="720"/>
        </w:tabs>
        <w:ind w:left="705" w:right="0"/>
        <w:rPr>
          <w:sz w:val="22"/>
          <w:szCs w:val="22"/>
        </w:rPr>
      </w:pPr>
      <w:r w:rsidRPr="00466E3A">
        <w:rPr>
          <w:sz w:val="22"/>
          <w:szCs w:val="22"/>
        </w:rPr>
        <w:t>Amennyiben a felek papír alapú számlázásban állapodnak meg:</w:t>
      </w:r>
    </w:p>
    <w:p w14:paraId="71BDE17C" w14:textId="77777777" w:rsidR="0035519D" w:rsidRPr="00466E3A" w:rsidRDefault="0035519D" w:rsidP="00466E3A">
      <w:pPr>
        <w:pStyle w:val="Szvegblokk"/>
        <w:numPr>
          <w:ilvl w:val="0"/>
          <w:numId w:val="0"/>
        </w:numPr>
        <w:tabs>
          <w:tab w:val="clear" w:pos="720"/>
        </w:tabs>
        <w:ind w:left="705" w:right="0"/>
        <w:rPr>
          <w:sz w:val="22"/>
          <w:szCs w:val="22"/>
        </w:rPr>
      </w:pPr>
    </w:p>
    <w:p w14:paraId="4F8A24AB" w14:textId="48A7EAFD" w:rsidR="0035519D" w:rsidRPr="00466E3A" w:rsidRDefault="0035519D" w:rsidP="00466E3A">
      <w:pPr>
        <w:pStyle w:val="Szvegblokk"/>
        <w:numPr>
          <w:ilvl w:val="0"/>
          <w:numId w:val="0"/>
        </w:numPr>
        <w:tabs>
          <w:tab w:val="clear" w:pos="720"/>
        </w:tabs>
        <w:ind w:left="705" w:right="0"/>
        <w:rPr>
          <w:color w:val="000000"/>
          <w:sz w:val="22"/>
          <w:szCs w:val="22"/>
          <w:lang w:val="ru-RU" w:eastAsia="ru-RU"/>
        </w:rPr>
      </w:pPr>
      <w:r w:rsidRPr="00466E3A">
        <w:rPr>
          <w:sz w:val="22"/>
          <w:szCs w:val="22"/>
        </w:rPr>
        <w:t>Megrendelő</w:t>
      </w:r>
      <w:r w:rsidRPr="00466E3A">
        <w:rPr>
          <w:color w:val="000000"/>
          <w:sz w:val="22"/>
          <w:szCs w:val="22"/>
          <w:lang w:val="ru-RU" w:eastAsia="ru-RU"/>
        </w:rPr>
        <w:t xml:space="preserve"> számlázási címe: MÁV Zrt</w:t>
      </w:r>
      <w:proofErr w:type="gramStart"/>
      <w:r w:rsidRPr="00466E3A">
        <w:rPr>
          <w:color w:val="000000"/>
          <w:sz w:val="22"/>
          <w:szCs w:val="22"/>
          <w:lang w:val="ru-RU" w:eastAsia="ru-RU"/>
        </w:rPr>
        <w:t>.,</w:t>
      </w:r>
      <w:proofErr w:type="gramEnd"/>
      <w:r w:rsidRPr="00466E3A">
        <w:rPr>
          <w:color w:val="000000"/>
          <w:sz w:val="22"/>
          <w:szCs w:val="22"/>
          <w:lang w:val="ru-RU" w:eastAsia="ru-RU"/>
        </w:rPr>
        <w:t xml:space="preserve"> 1087 Budapest, Könyves Kálmán krt. 54-60.,</w:t>
      </w:r>
    </w:p>
    <w:p w14:paraId="01ADA0B2" w14:textId="631AAE77" w:rsidR="0035519D" w:rsidRPr="00466E3A" w:rsidRDefault="0035519D" w:rsidP="00466E3A">
      <w:pPr>
        <w:pStyle w:val="Szvegblokk"/>
        <w:numPr>
          <w:ilvl w:val="0"/>
          <w:numId w:val="0"/>
        </w:numPr>
        <w:tabs>
          <w:tab w:val="clear" w:pos="720"/>
        </w:tabs>
        <w:ind w:left="705" w:right="0"/>
        <w:rPr>
          <w:color w:val="000000"/>
          <w:sz w:val="22"/>
          <w:szCs w:val="22"/>
          <w:lang w:val="ru-RU" w:eastAsia="ru-RU"/>
        </w:rPr>
      </w:pPr>
      <w:r w:rsidRPr="00466E3A">
        <w:rPr>
          <w:sz w:val="22"/>
          <w:szCs w:val="22"/>
        </w:rPr>
        <w:t>Megrendelő</w:t>
      </w:r>
      <w:r w:rsidRPr="00466E3A">
        <w:rPr>
          <w:color w:val="000000"/>
          <w:sz w:val="22"/>
          <w:szCs w:val="22"/>
          <w:lang w:val="ru-RU" w:eastAsia="ru-RU"/>
        </w:rPr>
        <w:t xml:space="preserve"> számlabefogadási postacíme: MÁV Zrt. 1426 Budapest, Pf.: 24.</w:t>
      </w:r>
    </w:p>
    <w:p w14:paraId="27BB4713" w14:textId="77777777" w:rsidR="0035519D" w:rsidRPr="00466E3A" w:rsidRDefault="0035519D">
      <w:pPr>
        <w:pStyle w:val="Szvegblokk"/>
        <w:numPr>
          <w:ilvl w:val="0"/>
          <w:numId w:val="0"/>
        </w:numPr>
        <w:tabs>
          <w:tab w:val="clear" w:pos="720"/>
        </w:tabs>
        <w:ind w:left="705" w:right="0"/>
        <w:rPr>
          <w:sz w:val="22"/>
          <w:szCs w:val="22"/>
        </w:rPr>
      </w:pPr>
    </w:p>
    <w:p w14:paraId="2B0599F5" w14:textId="77777777" w:rsidR="006B6883" w:rsidRDefault="006B6883">
      <w:pPr>
        <w:pStyle w:val="Szvegblokk"/>
        <w:numPr>
          <w:ilvl w:val="0"/>
          <w:numId w:val="0"/>
        </w:numPr>
        <w:tabs>
          <w:tab w:val="clear" w:pos="720"/>
          <w:tab w:val="num" w:pos="709"/>
        </w:tabs>
        <w:ind w:left="1069" w:right="0" w:hanging="360"/>
        <w:rPr>
          <w:sz w:val="22"/>
          <w:szCs w:val="22"/>
        </w:rPr>
      </w:pPr>
    </w:p>
    <w:p w14:paraId="10F01E5A" w14:textId="67BE77A4" w:rsidR="006B6883" w:rsidRDefault="00F0341E">
      <w:pPr>
        <w:ind w:left="709"/>
        <w:jc w:val="both"/>
        <w:rPr>
          <w:sz w:val="22"/>
          <w:szCs w:val="22"/>
        </w:rPr>
      </w:pPr>
      <w:r>
        <w:rPr>
          <w:sz w:val="22"/>
          <w:szCs w:val="22"/>
        </w:rPr>
        <w:t xml:space="preserve">Elektronikus számla benyújtása az </w:t>
      </w:r>
      <w:hyperlink r:id="rId14">
        <w:r>
          <w:rPr>
            <w:sz w:val="22"/>
            <w:szCs w:val="22"/>
          </w:rPr>
          <w:t>eszamla@mav.hu</w:t>
        </w:r>
      </w:hyperlink>
      <w:r>
        <w:rPr>
          <w:sz w:val="22"/>
          <w:szCs w:val="22"/>
        </w:rPr>
        <w:t xml:space="preserve"> e-mail címen </w:t>
      </w:r>
      <w:r w:rsidR="00F36B9D">
        <w:rPr>
          <w:sz w:val="22"/>
          <w:szCs w:val="22"/>
        </w:rPr>
        <w:t>lehetséges</w:t>
      </w:r>
      <w:r>
        <w:rPr>
          <w:sz w:val="22"/>
          <w:szCs w:val="22"/>
        </w:rPr>
        <w:t>. Az elektronikus számlának meg kell felelnie az ÁFA törvény 175. §-</w:t>
      </w:r>
      <w:proofErr w:type="spellStart"/>
      <w:r>
        <w:rPr>
          <w:sz w:val="22"/>
          <w:szCs w:val="22"/>
        </w:rPr>
        <w:t>ában</w:t>
      </w:r>
      <w:proofErr w:type="spellEnd"/>
      <w:r>
        <w:rPr>
          <w:sz w:val="22"/>
          <w:szCs w:val="22"/>
        </w:rPr>
        <w:t xml:space="preserve">, továbbá a jelen Szerződés 3. számú mellékletében meghatározott követelményeknek. Amennyiben a 3. számú mellékletben rögzítettektől eltérő formátumú elektronikus számla érkezik, akkor </w:t>
      </w:r>
      <w:proofErr w:type="gramStart"/>
      <w:r>
        <w:rPr>
          <w:sz w:val="22"/>
          <w:szCs w:val="22"/>
        </w:rPr>
        <w:t>az</w:t>
      </w:r>
      <w:proofErr w:type="gramEnd"/>
      <w:r>
        <w:rPr>
          <w:sz w:val="22"/>
          <w:szCs w:val="22"/>
        </w:rPr>
        <w:t xml:space="preserve"> megfelelőség hiányában nem minősül számlának, így az nem minősül befogadottnak.</w:t>
      </w:r>
    </w:p>
    <w:p w14:paraId="4FA7648B" w14:textId="77777777" w:rsidR="006B6883" w:rsidRDefault="006B6883">
      <w:pPr>
        <w:pStyle w:val="Szvegblokk"/>
        <w:numPr>
          <w:ilvl w:val="0"/>
          <w:numId w:val="0"/>
        </w:numPr>
        <w:tabs>
          <w:tab w:val="clear" w:pos="720"/>
          <w:tab w:val="num" w:pos="709"/>
        </w:tabs>
        <w:ind w:left="1069" w:right="0" w:hanging="360"/>
        <w:rPr>
          <w:sz w:val="22"/>
          <w:szCs w:val="22"/>
        </w:rPr>
      </w:pPr>
    </w:p>
    <w:p w14:paraId="63C8FB24" w14:textId="77777777" w:rsidR="006B6883" w:rsidRDefault="00F0341E">
      <w:pPr>
        <w:pStyle w:val="Szvegblokk"/>
        <w:numPr>
          <w:ilvl w:val="0"/>
          <w:numId w:val="0"/>
        </w:numPr>
        <w:tabs>
          <w:tab w:val="clear" w:pos="720"/>
          <w:tab w:val="num" w:pos="540"/>
        </w:tabs>
        <w:ind w:left="709" w:right="0"/>
        <w:rPr>
          <w:sz w:val="22"/>
          <w:szCs w:val="22"/>
        </w:rPr>
      </w:pPr>
      <w:r>
        <w:rPr>
          <w:sz w:val="22"/>
          <w:szCs w:val="22"/>
        </w:rPr>
        <w:t>Szerződő Felek megállapodnak, hogy késedelmes fizetés esetén Tervező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w:t>
      </w:r>
      <w:proofErr w:type="spellStart"/>
      <w:r>
        <w:rPr>
          <w:sz w:val="22"/>
          <w:szCs w:val="22"/>
        </w:rPr>
        <w:t>ban</w:t>
      </w:r>
      <w:proofErr w:type="spellEnd"/>
      <w:r>
        <w:rPr>
          <w:sz w:val="22"/>
          <w:szCs w:val="22"/>
        </w:rPr>
        <w:t xml:space="preserve"> meghatározott feltételekkel. </w:t>
      </w:r>
      <w:r>
        <w:rPr>
          <w:sz w:val="22"/>
          <w:szCs w:val="22"/>
        </w:rPr>
        <w:tab/>
      </w:r>
      <w:r>
        <w:rPr>
          <w:sz w:val="22"/>
          <w:szCs w:val="22"/>
        </w:rPr>
        <w:br/>
        <w:t>Szerződő Felek megállapodnak, hogy amennyiben késedelmes fizetés esetén tőke-, majd kamat-, végül járuléktartozás is fennáll, a beérkező összegeket elsődlegesen a tőke-, majd a kamat, végül a járuléktartozásra számolják el.</w:t>
      </w:r>
    </w:p>
    <w:p w14:paraId="30577B55" w14:textId="77777777" w:rsidR="006B6883" w:rsidRDefault="006B6883">
      <w:pPr>
        <w:pStyle w:val="Szvegblokk"/>
        <w:numPr>
          <w:ilvl w:val="0"/>
          <w:numId w:val="0"/>
        </w:numPr>
        <w:tabs>
          <w:tab w:val="clear" w:pos="720"/>
          <w:tab w:val="num" w:pos="540"/>
        </w:tabs>
        <w:ind w:left="709" w:right="0"/>
        <w:rPr>
          <w:sz w:val="22"/>
          <w:szCs w:val="22"/>
        </w:rPr>
      </w:pPr>
    </w:p>
    <w:p w14:paraId="27232AE5" w14:textId="77777777" w:rsidR="006B6883" w:rsidRDefault="00F0341E">
      <w:pPr>
        <w:widowControl/>
        <w:tabs>
          <w:tab w:val="num" w:pos="1418"/>
        </w:tabs>
        <w:spacing w:after="200" w:line="276" w:lineRule="auto"/>
        <w:ind w:left="709"/>
        <w:jc w:val="both"/>
        <w:rPr>
          <w:sz w:val="22"/>
          <w:szCs w:val="22"/>
        </w:rPr>
      </w:pPr>
      <w:r>
        <w:rPr>
          <w:sz w:val="22"/>
          <w:szCs w:val="22"/>
        </w:rPr>
        <w:t xml:space="preserve">Szerződő Felek megállapodnak abban, hogy amennyiben a jogosultnak a MÁV Zrt. felé tartozása áll fenn, úgy a MÁV Zrt. határozza meg a </w:t>
      </w:r>
      <w:proofErr w:type="gramStart"/>
      <w:r>
        <w:rPr>
          <w:sz w:val="22"/>
          <w:szCs w:val="22"/>
        </w:rPr>
        <w:t>tartozás(</w:t>
      </w:r>
      <w:proofErr w:type="gramEnd"/>
      <w:r>
        <w:rPr>
          <w:sz w:val="22"/>
          <w:szCs w:val="22"/>
        </w:rPr>
        <w:t>ok) elszámolásának rendjét.</w:t>
      </w:r>
    </w:p>
    <w:p w14:paraId="0B3163D1" w14:textId="77777777" w:rsidR="006B6883" w:rsidRDefault="00F0341E">
      <w:pPr>
        <w:pStyle w:val="Szvegblokk"/>
        <w:numPr>
          <w:ilvl w:val="1"/>
          <w:numId w:val="3"/>
        </w:numPr>
        <w:tabs>
          <w:tab w:val="clear" w:pos="720"/>
        </w:tabs>
        <w:ind w:left="709" w:right="-1" w:hanging="709"/>
        <w:rPr>
          <w:sz w:val="22"/>
          <w:szCs w:val="22"/>
        </w:rPr>
      </w:pPr>
      <w:r>
        <w:rPr>
          <w:sz w:val="22"/>
          <w:szCs w:val="22"/>
        </w:rPr>
        <w:t>A megfelelő tartalommal kiállított számla ellenértéke a számla MÁV Zrt. általi kézhezvételétől számított 30 napos fizetési esedékességgel, átutalással kerül kiegyenlítésre a Tervező számlájában megjelölt bankszámlára.</w:t>
      </w:r>
    </w:p>
    <w:p w14:paraId="00CF0D7D" w14:textId="77777777" w:rsidR="006B6883" w:rsidRDefault="006B6883">
      <w:pPr>
        <w:pStyle w:val="Szvegblokk"/>
        <w:numPr>
          <w:ilvl w:val="0"/>
          <w:numId w:val="0"/>
        </w:numPr>
        <w:tabs>
          <w:tab w:val="clear" w:pos="720"/>
        </w:tabs>
        <w:ind w:left="705" w:right="0"/>
        <w:rPr>
          <w:sz w:val="22"/>
          <w:szCs w:val="22"/>
        </w:rPr>
      </w:pPr>
    </w:p>
    <w:p w14:paraId="22452F9B" w14:textId="77777777" w:rsidR="006B6883" w:rsidRDefault="00F0341E">
      <w:pPr>
        <w:numPr>
          <w:ilvl w:val="1"/>
          <w:numId w:val="3"/>
        </w:numPr>
        <w:tabs>
          <w:tab w:val="left" w:pos="709"/>
        </w:tabs>
        <w:spacing w:line="278" w:lineRule="exact"/>
        <w:ind w:left="709" w:right="-92" w:hanging="709"/>
        <w:jc w:val="both"/>
        <w:rPr>
          <w:sz w:val="22"/>
          <w:szCs w:val="22"/>
        </w:rPr>
      </w:pPr>
      <w:r>
        <w:rPr>
          <w:sz w:val="22"/>
          <w:szCs w:val="22"/>
        </w:rPr>
        <w:t xml:space="preserve">A Megrendelőnek jogában áll a benyújtott számlát felülvizsgálni. Ha a Megrendelő részéről kifogás merül fel a benyújtott számlával összefüggésben, úgy a Megrendelő köteles a kifogásolt számlát annak kézhezvételétől számított 10 munkanapon belül visszajuttatni a Tervezőhöz. Ebben az esetben az átutalási határidőt a </w:t>
      </w:r>
      <w:proofErr w:type="gramStart"/>
      <w:r>
        <w:rPr>
          <w:sz w:val="22"/>
          <w:szCs w:val="22"/>
        </w:rPr>
        <w:t>korrigált</w:t>
      </w:r>
      <w:proofErr w:type="gramEnd"/>
      <w:r>
        <w:rPr>
          <w:sz w:val="22"/>
          <w:szCs w:val="22"/>
        </w:rPr>
        <w:t xml:space="preserve"> számla Megrendelő általi kézhezvételétől kell számítani.</w:t>
      </w:r>
    </w:p>
    <w:p w14:paraId="534013D1" w14:textId="77777777" w:rsidR="006B6883" w:rsidRDefault="006B6883">
      <w:pPr>
        <w:tabs>
          <w:tab w:val="left" w:pos="709"/>
        </w:tabs>
        <w:spacing w:line="278" w:lineRule="exact"/>
        <w:ind w:right="-92"/>
        <w:jc w:val="both"/>
        <w:rPr>
          <w:sz w:val="22"/>
          <w:szCs w:val="22"/>
        </w:rPr>
      </w:pPr>
    </w:p>
    <w:p w14:paraId="5C451B58" w14:textId="77777777" w:rsidR="006B6883" w:rsidRDefault="00F0341E">
      <w:pPr>
        <w:numPr>
          <w:ilvl w:val="1"/>
          <w:numId w:val="3"/>
        </w:numPr>
        <w:tabs>
          <w:tab w:val="left" w:pos="709"/>
        </w:tabs>
        <w:spacing w:line="278" w:lineRule="exact"/>
        <w:ind w:left="709" w:right="-92" w:hanging="709"/>
        <w:jc w:val="both"/>
        <w:rPr>
          <w:sz w:val="22"/>
          <w:szCs w:val="22"/>
        </w:rPr>
      </w:pPr>
      <w:r>
        <w:rPr>
          <w:sz w:val="22"/>
          <w:szCs w:val="22"/>
        </w:rPr>
        <w:t>A MÁV Zrt.-</w:t>
      </w:r>
      <w:proofErr w:type="spellStart"/>
      <w:r>
        <w:rPr>
          <w:sz w:val="22"/>
          <w:szCs w:val="22"/>
        </w:rPr>
        <w:t>vel</w:t>
      </w:r>
      <w:proofErr w:type="spellEnd"/>
      <w:r>
        <w:rPr>
          <w:sz w:val="22"/>
          <w:szCs w:val="22"/>
        </w:rPr>
        <w:t xml:space="preserve"> szerződő fél számlája azon a napon számít pénzügyileg teljesítettnek, amikor a MÁV Zrt. számlavezető pénzintézete a MÁV Zrt. fizetési számláját a MÁV Zrt.-</w:t>
      </w:r>
      <w:proofErr w:type="spellStart"/>
      <w:r>
        <w:rPr>
          <w:sz w:val="22"/>
          <w:szCs w:val="22"/>
        </w:rPr>
        <w:t>vel</w:t>
      </w:r>
      <w:proofErr w:type="spellEnd"/>
      <w:r>
        <w:rPr>
          <w:sz w:val="22"/>
          <w:szCs w:val="22"/>
        </w:rPr>
        <w:t xml:space="preserve"> szerződő fél számlájának összegével megterhelte.</w:t>
      </w:r>
    </w:p>
    <w:p w14:paraId="6236DC07" w14:textId="77777777" w:rsidR="006B6883" w:rsidRDefault="006B6883">
      <w:pPr>
        <w:tabs>
          <w:tab w:val="left" w:pos="709"/>
        </w:tabs>
        <w:spacing w:line="278" w:lineRule="exact"/>
        <w:ind w:left="709" w:right="-92"/>
        <w:jc w:val="both"/>
        <w:rPr>
          <w:sz w:val="22"/>
          <w:szCs w:val="22"/>
        </w:rPr>
      </w:pPr>
    </w:p>
    <w:p w14:paraId="6DA3E94F" w14:textId="77777777" w:rsidR="006B6883" w:rsidRDefault="00F0341E">
      <w:pPr>
        <w:numPr>
          <w:ilvl w:val="1"/>
          <w:numId w:val="3"/>
        </w:numPr>
        <w:tabs>
          <w:tab w:val="left" w:pos="709"/>
        </w:tabs>
        <w:spacing w:line="278" w:lineRule="exact"/>
        <w:ind w:left="720" w:right="-92" w:hanging="709"/>
        <w:jc w:val="both"/>
        <w:rPr>
          <w:sz w:val="22"/>
          <w:szCs w:val="22"/>
        </w:rPr>
      </w:pPr>
      <w:r>
        <w:rPr>
          <w:sz w:val="22"/>
          <w:szCs w:val="22"/>
        </w:rPr>
        <w:t>A MÁV Zrt.-</w:t>
      </w:r>
      <w:proofErr w:type="spellStart"/>
      <w:r>
        <w:rPr>
          <w:sz w:val="22"/>
          <w:szCs w:val="22"/>
        </w:rPr>
        <w:t>vel</w:t>
      </w:r>
      <w:proofErr w:type="spellEnd"/>
      <w:r>
        <w:rPr>
          <w:sz w:val="22"/>
          <w:szCs w:val="22"/>
        </w:rPr>
        <w:t xml:space="preserve"> szembeni bármilyen követelés engedményezése (ide értve annak </w:t>
      </w:r>
      <w:proofErr w:type="spellStart"/>
      <w:r>
        <w:rPr>
          <w:sz w:val="22"/>
          <w:szCs w:val="22"/>
        </w:rPr>
        <w:t>faktorálását</w:t>
      </w:r>
      <w:proofErr w:type="spellEnd"/>
      <w:r>
        <w:rPr>
          <w:sz w:val="22"/>
          <w:szCs w:val="22"/>
        </w:rPr>
        <w:t xml:space="preserve"> is), illetve MÁV Zrt.-</w:t>
      </w:r>
      <w:proofErr w:type="spellStart"/>
      <w:r>
        <w:rPr>
          <w:sz w:val="22"/>
          <w:szCs w:val="22"/>
        </w:rPr>
        <w:t>vel</w:t>
      </w:r>
      <w:proofErr w:type="spellEnd"/>
      <w:r>
        <w:rPr>
          <w:sz w:val="22"/>
          <w:szCs w:val="22"/>
        </w:rPr>
        <w:t xml:space="preserve"> szembeni bármilyen követelésen zálogjog alapítása csak a MÁV Zrt. előzetes írásos jóváhagyásával lehetséges. A MÁV Zrt. írásos jóváhagyása nélküli engedményezéssel, zálogjog alapítással a MÁV Zrt-</w:t>
      </w:r>
      <w:proofErr w:type="spellStart"/>
      <w:r>
        <w:rPr>
          <w:sz w:val="22"/>
          <w:szCs w:val="22"/>
        </w:rPr>
        <w:t>vel</w:t>
      </w:r>
      <w:proofErr w:type="spellEnd"/>
      <w:r>
        <w:rPr>
          <w:sz w:val="22"/>
          <w:szCs w:val="22"/>
        </w:rPr>
        <w:t xml:space="preserve"> szerződő fél szerződésszegést követ el a MÁV Zrt-</w:t>
      </w:r>
      <w:proofErr w:type="spellStart"/>
      <w:r>
        <w:rPr>
          <w:sz w:val="22"/>
          <w:szCs w:val="22"/>
        </w:rPr>
        <w:t>vel</w:t>
      </w:r>
      <w:proofErr w:type="spellEnd"/>
      <w:r>
        <w:rPr>
          <w:sz w:val="22"/>
          <w:szCs w:val="22"/>
        </w:rPr>
        <w:t xml:space="preserve"> szemben, melynek alapján a MÁV Zrt-</w:t>
      </w:r>
      <w:proofErr w:type="spellStart"/>
      <w:r>
        <w:rPr>
          <w:sz w:val="22"/>
          <w:szCs w:val="22"/>
        </w:rPr>
        <w:t>vel</w:t>
      </w:r>
      <w:proofErr w:type="spellEnd"/>
      <w:r>
        <w:rPr>
          <w:sz w:val="22"/>
          <w:szCs w:val="22"/>
        </w:rPr>
        <w:t xml:space="preserve"> szerződő felet kártérítési felelősség terheli.</w:t>
      </w:r>
    </w:p>
    <w:p w14:paraId="443A63B3" w14:textId="77777777" w:rsidR="006B6883" w:rsidRDefault="006B6883">
      <w:pPr>
        <w:tabs>
          <w:tab w:val="left" w:pos="709"/>
        </w:tabs>
        <w:spacing w:line="278" w:lineRule="exact"/>
        <w:ind w:right="-92"/>
        <w:jc w:val="both"/>
        <w:rPr>
          <w:sz w:val="22"/>
          <w:szCs w:val="22"/>
        </w:rPr>
      </w:pPr>
    </w:p>
    <w:p w14:paraId="0F0FA85E" w14:textId="77777777" w:rsidR="006B6883" w:rsidRDefault="00F0341E">
      <w:pPr>
        <w:pStyle w:val="Szvegblokk"/>
        <w:numPr>
          <w:ilvl w:val="1"/>
          <w:numId w:val="3"/>
        </w:numPr>
        <w:tabs>
          <w:tab w:val="clear" w:pos="720"/>
          <w:tab w:val="left" w:pos="709"/>
        </w:tabs>
        <w:ind w:left="709" w:right="0" w:hanging="709"/>
        <w:rPr>
          <w:sz w:val="22"/>
          <w:szCs w:val="22"/>
        </w:rPr>
      </w:pPr>
      <w:r>
        <w:rPr>
          <w:sz w:val="22"/>
          <w:szCs w:val="22"/>
        </w:rPr>
        <w:t>A Megrendelő fizetési biztosítékot nem ad. A Megrendelőt egyéb szerződést megerősítő kötelezettség nem terheli.</w:t>
      </w:r>
    </w:p>
    <w:p w14:paraId="66BAC58F" w14:textId="77777777" w:rsidR="006B6883" w:rsidRDefault="006B6883">
      <w:pPr>
        <w:pStyle w:val="Listaszerbekezds"/>
        <w:rPr>
          <w:sz w:val="22"/>
          <w:szCs w:val="22"/>
        </w:rPr>
      </w:pPr>
    </w:p>
    <w:p w14:paraId="175DAB1B" w14:textId="49D48FD0" w:rsidR="006B6883" w:rsidRDefault="00F0341E" w:rsidP="00882E0F">
      <w:pPr>
        <w:pStyle w:val="Cmsor3"/>
        <w:numPr>
          <w:ilvl w:val="0"/>
          <w:numId w:val="3"/>
        </w:numPr>
        <w:tabs>
          <w:tab w:val="left" w:pos="720"/>
        </w:tabs>
        <w:jc w:val="both"/>
        <w:rPr>
          <w:rFonts w:cs="Times New Roman"/>
          <w:b/>
          <w:bCs/>
          <w:sz w:val="22"/>
          <w:szCs w:val="22"/>
        </w:rPr>
      </w:pPr>
      <w:bookmarkStart w:id="0" w:name="_Toc271043395"/>
      <w:r>
        <w:rPr>
          <w:rFonts w:cs="Times New Roman"/>
          <w:b/>
          <w:bCs/>
          <w:sz w:val="22"/>
          <w:szCs w:val="22"/>
        </w:rPr>
        <w:t>Szerzői jog</w:t>
      </w:r>
      <w:bookmarkEnd w:id="0"/>
    </w:p>
    <w:p w14:paraId="2C3A0B69" w14:textId="77777777" w:rsidR="00882E0F" w:rsidRPr="00882E0F" w:rsidRDefault="00882E0F" w:rsidP="00882E0F">
      <w:pPr>
        <w:pStyle w:val="Listaszerbekezds"/>
        <w:ind w:left="360"/>
      </w:pPr>
    </w:p>
    <w:p w14:paraId="7F79E314" w14:textId="77777777" w:rsidR="006B6883" w:rsidRDefault="00F0341E">
      <w:pPr>
        <w:pStyle w:val="Szvegtrzs"/>
        <w:ind w:left="720" w:hanging="720"/>
        <w:rPr>
          <w:sz w:val="22"/>
          <w:szCs w:val="22"/>
        </w:rPr>
      </w:pPr>
      <w:r>
        <w:rPr>
          <w:sz w:val="22"/>
          <w:szCs w:val="22"/>
        </w:rPr>
        <w:t>7.1.    A Megrendelő a szerződéssel kapcsolatban rendelkezésre bocsátott, jogi oltalomban részesíthető bármely szellemi alkotás tekintetében azzal a továbbiakban szabadon rendelkezik, az adott munka ellenértékének Tervező felé történő megfizetését követően.</w:t>
      </w:r>
    </w:p>
    <w:p w14:paraId="02095FEB" w14:textId="77777777" w:rsidR="006B6883" w:rsidRDefault="006B6883">
      <w:pPr>
        <w:jc w:val="both"/>
        <w:rPr>
          <w:sz w:val="22"/>
          <w:szCs w:val="22"/>
        </w:rPr>
      </w:pPr>
    </w:p>
    <w:p w14:paraId="3CB17258" w14:textId="77777777" w:rsidR="006B6883" w:rsidRDefault="00F0341E">
      <w:pPr>
        <w:pStyle w:val="Szvegtrzs"/>
        <w:ind w:left="720" w:hanging="720"/>
        <w:rPr>
          <w:sz w:val="22"/>
          <w:szCs w:val="22"/>
        </w:rPr>
      </w:pPr>
      <w:r>
        <w:rPr>
          <w:sz w:val="22"/>
          <w:szCs w:val="22"/>
        </w:rPr>
        <w:t>7.2.</w:t>
      </w:r>
      <w:r>
        <w:rPr>
          <w:sz w:val="22"/>
          <w:szCs w:val="22"/>
        </w:rPr>
        <w:tab/>
        <w:t xml:space="preserve">Tervező szavatosságot vállal azért, hogy a jelen szerződés teljesítése kapcsán átadásra kerülő, a szerzői jogi oltalom alá tartozó művekkel szabadon rendelkezik, azok felhasználása a Megrendelő részéről semmilyen akadályba nem ütközik, az átadásra kerülő anyagok jogtiszták, azok senki felhasználási-, kiadói-, személyiségi jogát nem sértik. </w:t>
      </w:r>
    </w:p>
    <w:p w14:paraId="7E7C67BE" w14:textId="77777777" w:rsidR="006B6883" w:rsidRDefault="006B6883">
      <w:pPr>
        <w:pStyle w:val="Szvegtrzs"/>
        <w:rPr>
          <w:sz w:val="22"/>
          <w:szCs w:val="22"/>
        </w:rPr>
      </w:pPr>
    </w:p>
    <w:p w14:paraId="05A4E9B3" w14:textId="77777777" w:rsidR="006B6883" w:rsidRDefault="00F0341E">
      <w:pPr>
        <w:pStyle w:val="Szvegtrzs"/>
        <w:ind w:left="720" w:hanging="720"/>
        <w:rPr>
          <w:sz w:val="22"/>
          <w:szCs w:val="22"/>
        </w:rPr>
      </w:pPr>
      <w:r>
        <w:rPr>
          <w:sz w:val="22"/>
          <w:szCs w:val="22"/>
        </w:rPr>
        <w:t>7.3.</w:t>
      </w:r>
      <w:r>
        <w:rPr>
          <w:sz w:val="22"/>
          <w:szCs w:val="22"/>
        </w:rPr>
        <w:tab/>
        <w:t>Tervező a fentiekért teljes körű felelősséget vállal. Tervező szavatosságot vállal azért, hogy amennyiben az anyagok elkészítéséhez a Ptk. szerinti közreműködőt vesz igénybe, a közreműködővel olyan tartalmú szerződéseket köt, hogy a szerzői vagyoni jogokat Megrendelő a jelen szerződésben írt feltételekkel megszerezhesse.</w:t>
      </w:r>
    </w:p>
    <w:p w14:paraId="22A62D4E" w14:textId="77777777" w:rsidR="006B6883" w:rsidRDefault="006B6883">
      <w:pPr>
        <w:pStyle w:val="Szvegtrzs"/>
        <w:ind w:left="720" w:hanging="720"/>
        <w:rPr>
          <w:sz w:val="22"/>
          <w:szCs w:val="22"/>
        </w:rPr>
      </w:pPr>
    </w:p>
    <w:p w14:paraId="5C24C26E" w14:textId="77777777" w:rsidR="006B6883" w:rsidRDefault="00F0341E">
      <w:pPr>
        <w:pStyle w:val="Szvegtrzs"/>
        <w:ind w:left="720" w:hanging="720"/>
        <w:rPr>
          <w:sz w:val="22"/>
          <w:szCs w:val="22"/>
        </w:rPr>
      </w:pPr>
      <w:r>
        <w:rPr>
          <w:sz w:val="22"/>
          <w:szCs w:val="22"/>
        </w:rPr>
        <w:t>7.4.</w:t>
      </w:r>
      <w:r>
        <w:rPr>
          <w:sz w:val="22"/>
          <w:szCs w:val="22"/>
        </w:rPr>
        <w:tab/>
        <w:t>A Tervező, mint szerző kifejezetten hozzájárul ahhoz, hogy a Megrendelő a szellemi alkotást nem csak saját belső tevékenységéhez, illetve nem csak saját üzemi tevékenysége körében használja fel, hanem nyilvánosságra hozhatja, harmadik személlyel közölheti, harmadik személynek át-, illetőleg továbbadhatja. A mű (műrészlet), mint előzmény-terv az egymásra épülő tervfázisokban szabadon felhasználható.</w:t>
      </w:r>
    </w:p>
    <w:p w14:paraId="0943DF8A" w14:textId="77777777" w:rsidR="006B6883" w:rsidRDefault="006B6883">
      <w:pPr>
        <w:pStyle w:val="Szvegtrzs"/>
        <w:ind w:left="720" w:hanging="720"/>
        <w:rPr>
          <w:sz w:val="22"/>
          <w:szCs w:val="22"/>
        </w:rPr>
      </w:pPr>
    </w:p>
    <w:p w14:paraId="0BE361FD" w14:textId="77777777" w:rsidR="006B6883" w:rsidRDefault="00F0341E">
      <w:pPr>
        <w:pStyle w:val="Szvegtrzs"/>
        <w:ind w:left="720" w:hanging="720"/>
        <w:rPr>
          <w:sz w:val="22"/>
          <w:szCs w:val="22"/>
        </w:rPr>
      </w:pPr>
      <w:r>
        <w:rPr>
          <w:sz w:val="22"/>
          <w:szCs w:val="22"/>
        </w:rPr>
        <w:t>7.5.</w:t>
      </w:r>
      <w:r>
        <w:rPr>
          <w:sz w:val="22"/>
          <w:szCs w:val="22"/>
        </w:rPr>
        <w:tab/>
        <w:t xml:space="preserve">A Tervező, mint szerző kifejezetten kijelenti, hogy a szerzői jogról szóló 1999. évi LXXVI. törvény (a továbbiakban: Szjt.) 9. § (6) bekezdése alapján Megrendelő a szerződés teljesítése során keletkezett, szerzői jogi védelem alá eső valamennyi alkotással kapcsolatban határozatlan idejű, térben és időben korlátlan felhasználási jogot szerez valamennyi átruházható szerzői jog vonatkozásában, továbbá a szerző kifejezett engedélyt arra, hogy </w:t>
      </w:r>
      <w:proofErr w:type="gramStart"/>
      <w:r>
        <w:rPr>
          <w:sz w:val="22"/>
          <w:szCs w:val="22"/>
        </w:rPr>
        <w:t>a  felhasználó</w:t>
      </w:r>
      <w:proofErr w:type="gramEnd"/>
      <w:r>
        <w:rPr>
          <w:sz w:val="22"/>
          <w:szCs w:val="22"/>
        </w:rPr>
        <w:t xml:space="preserve"> a mű felhasználására harmadik személynek további engedélyt adjon.</w:t>
      </w:r>
    </w:p>
    <w:p w14:paraId="2D32EADF" w14:textId="77777777" w:rsidR="006B6883" w:rsidRDefault="006B6883">
      <w:pPr>
        <w:pStyle w:val="Szvegtrzs"/>
        <w:ind w:left="720" w:hanging="720"/>
        <w:rPr>
          <w:sz w:val="22"/>
          <w:szCs w:val="22"/>
        </w:rPr>
      </w:pPr>
    </w:p>
    <w:p w14:paraId="15693D30" w14:textId="77777777" w:rsidR="006B6883" w:rsidRDefault="00F0341E">
      <w:pPr>
        <w:pStyle w:val="Szvegtrzs"/>
        <w:ind w:left="720" w:hanging="720"/>
        <w:rPr>
          <w:sz w:val="22"/>
          <w:szCs w:val="22"/>
        </w:rPr>
      </w:pPr>
      <w:r>
        <w:rPr>
          <w:sz w:val="22"/>
          <w:szCs w:val="22"/>
        </w:rPr>
        <w:t>7.6.</w:t>
      </w:r>
      <w:r>
        <w:rPr>
          <w:sz w:val="22"/>
          <w:szCs w:val="22"/>
        </w:rPr>
        <w:tab/>
        <w:t xml:space="preserve">A Tervező, mint szerző kifejezetten kijelenti, hogy a felhasználási engedély kiterjed különösen a mű </w:t>
      </w:r>
      <w:proofErr w:type="spellStart"/>
      <w:r>
        <w:rPr>
          <w:sz w:val="22"/>
          <w:szCs w:val="22"/>
        </w:rPr>
        <w:t>átdolgozhatóságára</w:t>
      </w:r>
      <w:proofErr w:type="spellEnd"/>
      <w:r>
        <w:rPr>
          <w:sz w:val="22"/>
          <w:szCs w:val="22"/>
        </w:rPr>
        <w:t xml:space="preserve"> és az </w:t>
      </w:r>
      <w:proofErr w:type="spellStart"/>
      <w:r>
        <w:rPr>
          <w:sz w:val="22"/>
          <w:szCs w:val="22"/>
        </w:rPr>
        <w:t>átdolgozhatóság</w:t>
      </w:r>
      <w:proofErr w:type="spellEnd"/>
      <w:r>
        <w:rPr>
          <w:sz w:val="22"/>
          <w:szCs w:val="22"/>
        </w:rPr>
        <w:t xml:space="preserve"> jogának harmadik személyre történő átruházhatóságára (átdolgoztatás), valamint a mű többszörözésére, amely magában foglalja a mű kép- vagy hangfelvételen rögzítését, illetve számítógéppel vagy elektronikus adathordozóra való másolását, továbbá az előzőekben felsorolt jogosítványokat is magában foglaló többszörözés jogának harmadik személy részére történő átengedésére.</w:t>
      </w:r>
    </w:p>
    <w:p w14:paraId="015D1B8E" w14:textId="77777777" w:rsidR="006B6883" w:rsidRDefault="006B6883">
      <w:pPr>
        <w:pStyle w:val="Szvegtrzs"/>
        <w:ind w:left="720" w:hanging="720"/>
        <w:rPr>
          <w:sz w:val="22"/>
          <w:szCs w:val="22"/>
        </w:rPr>
      </w:pPr>
    </w:p>
    <w:p w14:paraId="6BF6C424" w14:textId="77777777" w:rsidR="006B6883" w:rsidRDefault="00F0341E">
      <w:pPr>
        <w:pStyle w:val="Szvegtrzs"/>
        <w:ind w:left="720" w:hanging="720"/>
        <w:rPr>
          <w:sz w:val="22"/>
          <w:szCs w:val="22"/>
        </w:rPr>
      </w:pPr>
      <w:r>
        <w:rPr>
          <w:sz w:val="22"/>
          <w:szCs w:val="22"/>
        </w:rPr>
        <w:t>7.7.</w:t>
      </w:r>
      <w:r>
        <w:rPr>
          <w:sz w:val="22"/>
          <w:szCs w:val="22"/>
        </w:rPr>
        <w:tab/>
        <w:t xml:space="preserve">A Tervező, mint szerző kifejezetten kijelenti, hogy az átdolgozás, illetőleg átdolgoztatás joga magában foglalja különösen a mű (műrészlet) bármilyen módosítását, megváltoztatását, át-, illetve </w:t>
      </w:r>
      <w:proofErr w:type="spellStart"/>
      <w:r>
        <w:rPr>
          <w:sz w:val="22"/>
          <w:szCs w:val="22"/>
        </w:rPr>
        <w:t>továbbtervezését</w:t>
      </w:r>
      <w:proofErr w:type="spellEnd"/>
      <w:r>
        <w:rPr>
          <w:sz w:val="22"/>
          <w:szCs w:val="22"/>
        </w:rPr>
        <w:t>, új tervdokumentációba történő beépítését, beszerkesztését, betervezését.</w:t>
      </w:r>
    </w:p>
    <w:p w14:paraId="74CF83B3" w14:textId="77777777" w:rsidR="006B6883" w:rsidRDefault="006B6883">
      <w:pPr>
        <w:pStyle w:val="Szvegtrzs"/>
        <w:ind w:left="720" w:hanging="720"/>
        <w:rPr>
          <w:sz w:val="22"/>
          <w:szCs w:val="22"/>
        </w:rPr>
      </w:pPr>
    </w:p>
    <w:p w14:paraId="57FC61B0" w14:textId="77777777" w:rsidR="006B6883" w:rsidRDefault="00F0341E">
      <w:pPr>
        <w:pStyle w:val="Szvegtrzs"/>
        <w:ind w:left="720" w:hanging="720"/>
        <w:rPr>
          <w:sz w:val="22"/>
          <w:szCs w:val="22"/>
        </w:rPr>
      </w:pPr>
      <w:r>
        <w:rPr>
          <w:sz w:val="22"/>
          <w:szCs w:val="22"/>
        </w:rPr>
        <w:t>7.8.</w:t>
      </w:r>
      <w:r>
        <w:rPr>
          <w:sz w:val="22"/>
          <w:szCs w:val="22"/>
        </w:rPr>
        <w:tab/>
        <w:t>Tervező csak a Megrendelő előzetes írásbeli hozzájárulásával adhatja tovább a dokumentáció bármely munkarészét harmadik félnek vagy adhat nyilatkozatot a szerződés alapján nyújtott szolgáltatásokról.</w:t>
      </w:r>
    </w:p>
    <w:p w14:paraId="083C79ED" w14:textId="77777777" w:rsidR="006B6883" w:rsidRDefault="006B6883">
      <w:pPr>
        <w:pStyle w:val="Szvegtrzs"/>
        <w:ind w:left="720" w:hanging="720"/>
        <w:rPr>
          <w:sz w:val="22"/>
          <w:szCs w:val="22"/>
        </w:rPr>
      </w:pPr>
    </w:p>
    <w:p w14:paraId="131E3C89" w14:textId="77777777" w:rsidR="006B6883" w:rsidRDefault="00F0341E">
      <w:pPr>
        <w:pStyle w:val="Szvegtrzs"/>
        <w:ind w:left="720" w:hanging="720"/>
        <w:rPr>
          <w:sz w:val="22"/>
          <w:szCs w:val="22"/>
        </w:rPr>
      </w:pPr>
      <w:r>
        <w:rPr>
          <w:sz w:val="22"/>
          <w:szCs w:val="22"/>
        </w:rPr>
        <w:t>7.9.</w:t>
      </w:r>
      <w:r>
        <w:rPr>
          <w:sz w:val="22"/>
          <w:szCs w:val="22"/>
        </w:rPr>
        <w:tab/>
        <w:t>Szerződő Felek kijelentik, hogy a szerzői jogok ellenértékét – beleértve a felhasználási jogok díját is – valamint a felhasználási jog Megrendelő általi átruházásának díját a tervezői díj tartalmazza. A nettó tervezői díj megbontását – amely feltünteti az átruházásra kerülő (vagyoni) szerzői jogok ellenértékét is – jelen szerződés 5.2. pontja tartalmazza.</w:t>
      </w:r>
    </w:p>
    <w:p w14:paraId="0A051988" w14:textId="77777777" w:rsidR="006B6883" w:rsidRDefault="006B6883">
      <w:pPr>
        <w:pStyle w:val="Szvegtrzs"/>
        <w:rPr>
          <w:sz w:val="22"/>
          <w:szCs w:val="22"/>
        </w:rPr>
      </w:pPr>
    </w:p>
    <w:p w14:paraId="00B12E02" w14:textId="77777777" w:rsidR="006B6883" w:rsidRDefault="00F0341E">
      <w:pPr>
        <w:pStyle w:val="Szvegtrzs"/>
        <w:rPr>
          <w:b/>
          <w:bCs/>
          <w:sz w:val="22"/>
          <w:szCs w:val="22"/>
        </w:rPr>
      </w:pPr>
      <w:r>
        <w:rPr>
          <w:b/>
          <w:bCs/>
          <w:sz w:val="22"/>
          <w:szCs w:val="22"/>
        </w:rPr>
        <w:t>8.</w:t>
      </w:r>
      <w:r>
        <w:rPr>
          <w:b/>
          <w:bCs/>
          <w:sz w:val="22"/>
          <w:szCs w:val="22"/>
        </w:rPr>
        <w:tab/>
        <w:t>Felelősség, jótállás, szavatosság, felelősségbiztosítás</w:t>
      </w:r>
    </w:p>
    <w:p w14:paraId="283EADAA" w14:textId="77777777" w:rsidR="006B6883" w:rsidRDefault="006B6883">
      <w:pPr>
        <w:pStyle w:val="Szvegtrzs"/>
        <w:rPr>
          <w:sz w:val="22"/>
          <w:szCs w:val="22"/>
        </w:rPr>
      </w:pPr>
    </w:p>
    <w:p w14:paraId="07990950" w14:textId="77777777" w:rsidR="006B6883" w:rsidRDefault="00F0341E">
      <w:pPr>
        <w:pStyle w:val="Szvegtrzs"/>
        <w:ind w:left="720" w:hanging="720"/>
        <w:rPr>
          <w:sz w:val="22"/>
          <w:szCs w:val="22"/>
        </w:rPr>
      </w:pPr>
      <w:r>
        <w:rPr>
          <w:sz w:val="22"/>
          <w:szCs w:val="22"/>
        </w:rPr>
        <w:t xml:space="preserve">8.1. </w:t>
      </w:r>
      <w:r>
        <w:rPr>
          <w:sz w:val="22"/>
          <w:szCs w:val="22"/>
        </w:rPr>
        <w:tab/>
        <w:t xml:space="preserve">A jelen szerződés teljesítése akkor szerződésszerű, ha a tervek a korszerű műszaki követelményeknek, </w:t>
      </w:r>
      <w:r>
        <w:rPr>
          <w:rFonts w:eastAsia="Arial Unicode MS"/>
          <w:sz w:val="22"/>
          <w:szCs w:val="22"/>
        </w:rPr>
        <w:t xml:space="preserve">a hatósági és jogszabályi előírásoknak és szabványoknak, valamint a jelen szerződésben foglalt rendelkezéseknek </w:t>
      </w:r>
      <w:r>
        <w:rPr>
          <w:sz w:val="22"/>
          <w:szCs w:val="22"/>
        </w:rPr>
        <w:t xml:space="preserve">megfelelnek, továbbá a </w:t>
      </w:r>
      <w:r>
        <w:rPr>
          <w:color w:val="0F1419"/>
          <w:sz w:val="22"/>
          <w:szCs w:val="22"/>
          <w:shd w:val="clear" w:color="auto" w:fill="FFFFFF"/>
        </w:rPr>
        <w:t>tervek alapján elkészíthető létesítménynek nemcsak műszakilag kivitelezhetőnek és rendeltetésszerű használatra alkalmasnak kell lennie, hanem ezen túlmenően gazdaságossági, célszerűségi építészeti szempontokat is figyelembe kell vennie.</w:t>
      </w:r>
    </w:p>
    <w:p w14:paraId="1506E3AC" w14:textId="77777777" w:rsidR="006B6883" w:rsidRDefault="006B6883">
      <w:pPr>
        <w:pStyle w:val="Szvegtrzs"/>
        <w:ind w:left="720" w:hanging="720"/>
        <w:rPr>
          <w:sz w:val="22"/>
          <w:szCs w:val="22"/>
        </w:rPr>
      </w:pPr>
    </w:p>
    <w:p w14:paraId="4458EFA6" w14:textId="77777777" w:rsidR="006B6883" w:rsidRDefault="00F0341E">
      <w:pPr>
        <w:ind w:left="720" w:hanging="720"/>
        <w:jc w:val="both"/>
        <w:rPr>
          <w:sz w:val="22"/>
          <w:szCs w:val="22"/>
        </w:rPr>
      </w:pPr>
      <w:r>
        <w:rPr>
          <w:sz w:val="22"/>
          <w:szCs w:val="22"/>
        </w:rPr>
        <w:t>8.2.</w:t>
      </w:r>
      <w:r>
        <w:rPr>
          <w:sz w:val="22"/>
          <w:szCs w:val="22"/>
        </w:rPr>
        <w:tab/>
        <w:t xml:space="preserve">Tervező kijelenti, hogy rendelkezik az összes – a tevékenység végzéséhez szükséges – hatósági engedéllyel. Ezen kötelezettség megszegéséből eredő károkért a Tervező a Megrendelő felé teljes felelősséggel tartozik a Ptk. mindenkor hatályos kárfelelősségi szabályi szerint. </w:t>
      </w:r>
    </w:p>
    <w:p w14:paraId="22EE914E" w14:textId="77777777" w:rsidR="006B6883" w:rsidRDefault="006B6883">
      <w:pPr>
        <w:pStyle w:val="Szvegtrzs"/>
        <w:ind w:left="540" w:hanging="540"/>
        <w:rPr>
          <w:sz w:val="22"/>
          <w:szCs w:val="22"/>
        </w:rPr>
      </w:pPr>
    </w:p>
    <w:p w14:paraId="35491EF9" w14:textId="77777777" w:rsidR="006B6883" w:rsidRDefault="00F0341E">
      <w:pPr>
        <w:ind w:left="720" w:hanging="720"/>
        <w:jc w:val="both"/>
        <w:rPr>
          <w:sz w:val="22"/>
          <w:szCs w:val="22"/>
        </w:rPr>
      </w:pPr>
      <w:r>
        <w:rPr>
          <w:sz w:val="22"/>
          <w:szCs w:val="22"/>
        </w:rPr>
        <w:t>8.3.</w:t>
      </w:r>
      <w:r>
        <w:rPr>
          <w:sz w:val="22"/>
          <w:szCs w:val="22"/>
        </w:rPr>
        <w:tab/>
        <w:t>A Tervező felelős:</w:t>
      </w:r>
    </w:p>
    <w:p w14:paraId="513614CB" w14:textId="77777777" w:rsidR="006B6883" w:rsidRDefault="00F0341E">
      <w:pPr>
        <w:ind w:left="720"/>
        <w:jc w:val="both"/>
        <w:rPr>
          <w:sz w:val="22"/>
          <w:szCs w:val="22"/>
        </w:rPr>
      </w:pPr>
      <w:proofErr w:type="gramStart"/>
      <w:r>
        <w:rPr>
          <w:i/>
          <w:sz w:val="22"/>
          <w:szCs w:val="22"/>
        </w:rPr>
        <w:t>a</w:t>
      </w:r>
      <w:proofErr w:type="gramEnd"/>
      <w:r>
        <w:rPr>
          <w:i/>
          <w:sz w:val="22"/>
          <w:szCs w:val="22"/>
        </w:rPr>
        <w:t xml:space="preserve">) </w:t>
      </w:r>
      <w:r>
        <w:rPr>
          <w:sz w:val="22"/>
          <w:szCs w:val="22"/>
        </w:rPr>
        <w:t xml:space="preserve">az általa készített tervek </w:t>
      </w:r>
    </w:p>
    <w:p w14:paraId="22C87D86" w14:textId="77777777" w:rsidR="006B6883" w:rsidRDefault="00F0341E">
      <w:pPr>
        <w:ind w:left="720"/>
        <w:jc w:val="both"/>
        <w:rPr>
          <w:sz w:val="22"/>
          <w:szCs w:val="22"/>
        </w:rPr>
      </w:pPr>
      <w:proofErr w:type="spellStart"/>
      <w:r>
        <w:rPr>
          <w:i/>
          <w:sz w:val="22"/>
          <w:szCs w:val="22"/>
        </w:rPr>
        <w:t>aa</w:t>
      </w:r>
      <w:proofErr w:type="spellEnd"/>
      <w:r>
        <w:rPr>
          <w:i/>
          <w:sz w:val="22"/>
          <w:szCs w:val="22"/>
        </w:rPr>
        <w:t xml:space="preserve">) </w:t>
      </w:r>
      <w:r>
        <w:rPr>
          <w:sz w:val="22"/>
          <w:szCs w:val="22"/>
        </w:rPr>
        <w:t>műszaki tartalmának szakszerűségéért,</w:t>
      </w:r>
    </w:p>
    <w:p w14:paraId="008445FD" w14:textId="77777777" w:rsidR="006B6883" w:rsidRDefault="00F0341E">
      <w:pPr>
        <w:ind w:left="720"/>
        <w:jc w:val="both"/>
        <w:rPr>
          <w:sz w:val="22"/>
          <w:szCs w:val="22"/>
        </w:rPr>
      </w:pPr>
      <w:proofErr w:type="gramStart"/>
      <w:r>
        <w:rPr>
          <w:i/>
          <w:sz w:val="22"/>
          <w:szCs w:val="22"/>
        </w:rPr>
        <w:t>ab</w:t>
      </w:r>
      <w:proofErr w:type="gramEnd"/>
      <w:r>
        <w:rPr>
          <w:i/>
          <w:sz w:val="22"/>
          <w:szCs w:val="22"/>
        </w:rPr>
        <w:t xml:space="preserve">) </w:t>
      </w:r>
      <w:r>
        <w:rPr>
          <w:sz w:val="22"/>
          <w:szCs w:val="22"/>
        </w:rPr>
        <w:t>valós állapotnak megfelelő tartalmáért,</w:t>
      </w:r>
    </w:p>
    <w:p w14:paraId="6D7DB940" w14:textId="77777777" w:rsidR="006B6883" w:rsidRDefault="00F0341E">
      <w:pPr>
        <w:ind w:left="720"/>
        <w:jc w:val="both"/>
        <w:rPr>
          <w:sz w:val="22"/>
          <w:szCs w:val="22"/>
        </w:rPr>
      </w:pPr>
      <w:proofErr w:type="spellStart"/>
      <w:r>
        <w:rPr>
          <w:i/>
          <w:sz w:val="22"/>
          <w:szCs w:val="22"/>
        </w:rPr>
        <w:t>ac</w:t>
      </w:r>
      <w:proofErr w:type="spellEnd"/>
      <w:r>
        <w:rPr>
          <w:i/>
          <w:sz w:val="22"/>
          <w:szCs w:val="22"/>
        </w:rPr>
        <w:t xml:space="preserve">) </w:t>
      </w:r>
      <w:r>
        <w:rPr>
          <w:sz w:val="22"/>
          <w:szCs w:val="22"/>
        </w:rPr>
        <w:t>építészeti minőségéért, a tervezéssel érintett védett építészeti és természeti örökség megóvásáért,</w:t>
      </w:r>
    </w:p>
    <w:p w14:paraId="0B38AAE4" w14:textId="77777777" w:rsidR="006B6883" w:rsidRDefault="00F0341E">
      <w:pPr>
        <w:ind w:left="720"/>
        <w:jc w:val="both"/>
        <w:rPr>
          <w:sz w:val="22"/>
          <w:szCs w:val="22"/>
        </w:rPr>
      </w:pPr>
      <w:r>
        <w:rPr>
          <w:i/>
          <w:sz w:val="22"/>
          <w:szCs w:val="22"/>
        </w:rPr>
        <w:t xml:space="preserve">b) </w:t>
      </w:r>
      <w:r>
        <w:rPr>
          <w:sz w:val="22"/>
          <w:szCs w:val="22"/>
        </w:rPr>
        <w:t>a jogszabályok, szabályzatok, építési előírások, szabványok és egyéb szakmai szabályok betartásáért,</w:t>
      </w:r>
    </w:p>
    <w:p w14:paraId="1800955E" w14:textId="77777777" w:rsidR="006B6883" w:rsidRDefault="00F0341E">
      <w:pPr>
        <w:ind w:left="720"/>
        <w:jc w:val="both"/>
        <w:rPr>
          <w:sz w:val="22"/>
          <w:szCs w:val="22"/>
        </w:rPr>
      </w:pPr>
      <w:r>
        <w:rPr>
          <w:i/>
          <w:sz w:val="22"/>
          <w:szCs w:val="22"/>
        </w:rPr>
        <w:t xml:space="preserve">c) </w:t>
      </w:r>
      <w:r>
        <w:rPr>
          <w:sz w:val="22"/>
          <w:szCs w:val="22"/>
        </w:rPr>
        <w:t>a tervdokumentáció készítésében (részben vagy folyamatosan) részt vevő, a tervezői feladat szakmai tartalmának megfelelő szakismerettel és jogosultsággal rendelkező szakági tervezők kiválasztásáért,</w:t>
      </w:r>
    </w:p>
    <w:p w14:paraId="696EF4E3" w14:textId="77777777" w:rsidR="006B6883" w:rsidRDefault="00F0341E">
      <w:pPr>
        <w:ind w:left="720"/>
        <w:jc w:val="both"/>
        <w:rPr>
          <w:sz w:val="22"/>
          <w:szCs w:val="22"/>
        </w:rPr>
      </w:pPr>
      <w:r>
        <w:rPr>
          <w:i/>
          <w:sz w:val="22"/>
          <w:szCs w:val="22"/>
        </w:rPr>
        <w:t xml:space="preserve">d) </w:t>
      </w:r>
      <w:r>
        <w:rPr>
          <w:sz w:val="22"/>
          <w:szCs w:val="22"/>
        </w:rPr>
        <w:t xml:space="preserve">a szakági tervezők közötti egyeztetések </w:t>
      </w:r>
      <w:proofErr w:type="gramStart"/>
      <w:r>
        <w:rPr>
          <w:sz w:val="22"/>
          <w:szCs w:val="22"/>
        </w:rPr>
        <w:t>koordinálásáért</w:t>
      </w:r>
      <w:proofErr w:type="gramEnd"/>
      <w:r>
        <w:rPr>
          <w:sz w:val="22"/>
          <w:szCs w:val="22"/>
        </w:rPr>
        <w:t>, terveik összehangolásáért.</w:t>
      </w:r>
    </w:p>
    <w:p w14:paraId="60B59C14" w14:textId="77777777" w:rsidR="006B6883" w:rsidRDefault="006B6883">
      <w:pPr>
        <w:ind w:left="540" w:hanging="540"/>
        <w:jc w:val="both"/>
        <w:rPr>
          <w:sz w:val="22"/>
          <w:szCs w:val="22"/>
        </w:rPr>
      </w:pPr>
    </w:p>
    <w:p w14:paraId="32318F85" w14:textId="77777777" w:rsidR="006B6883" w:rsidRDefault="00F0341E">
      <w:pPr>
        <w:ind w:left="540" w:hanging="540"/>
        <w:jc w:val="both"/>
        <w:rPr>
          <w:sz w:val="22"/>
          <w:szCs w:val="22"/>
        </w:rPr>
      </w:pPr>
      <w:r>
        <w:rPr>
          <w:sz w:val="22"/>
          <w:szCs w:val="22"/>
        </w:rPr>
        <w:t xml:space="preserve">8.4. </w:t>
      </w:r>
      <w:r>
        <w:rPr>
          <w:sz w:val="22"/>
          <w:szCs w:val="22"/>
        </w:rPr>
        <w:tab/>
        <w:t>A Tervező a tervezési hibákért és a Megrendelőt a hibákkal összefüggésben ért károkért a Megrendelővel szemben akkor is felelős, ha a Megrendelő a terveket teljesítésként elfogadta, és megvalósítás céljából továbbadta. A tervek hibája miatt a kivitelezővel szemben a Megrendelő helyett a Tervező tartozik felelősséggel.</w:t>
      </w:r>
    </w:p>
    <w:p w14:paraId="325BBC81" w14:textId="77777777" w:rsidR="006B6883" w:rsidRDefault="006B6883">
      <w:pPr>
        <w:ind w:left="540" w:hanging="540"/>
        <w:jc w:val="both"/>
        <w:rPr>
          <w:sz w:val="22"/>
          <w:szCs w:val="22"/>
        </w:rPr>
      </w:pPr>
    </w:p>
    <w:p w14:paraId="045B7CE1" w14:textId="77777777" w:rsidR="006B6883" w:rsidRDefault="00F0341E">
      <w:pPr>
        <w:ind w:left="540" w:hanging="540"/>
        <w:jc w:val="both"/>
        <w:rPr>
          <w:sz w:val="22"/>
          <w:szCs w:val="22"/>
        </w:rPr>
      </w:pPr>
      <w:r>
        <w:rPr>
          <w:sz w:val="22"/>
          <w:szCs w:val="22"/>
        </w:rPr>
        <w:t>8.5.</w:t>
      </w:r>
      <w:r>
        <w:rPr>
          <w:sz w:val="22"/>
          <w:szCs w:val="22"/>
        </w:rPr>
        <w:tab/>
        <w:t xml:space="preserve">A Tervező szavatosságot vállal azért, hogy a Szerződés tárgyát képező tevékenység ellátása során csak olyan szoftvert, egyéb szerzői jogvédelem alatt álló szellemi terméket használ, illetve alkalmaz, amely fölött harmadik személynek nincs olyan joga, amely Megbízót a Szerződésből származó jogai gyakorlásában akadályozná (jogszavatosság). </w:t>
      </w:r>
    </w:p>
    <w:p w14:paraId="44D27950" w14:textId="77777777" w:rsidR="006B6883" w:rsidRDefault="006B6883">
      <w:pPr>
        <w:ind w:left="540" w:hanging="540"/>
        <w:jc w:val="both"/>
        <w:rPr>
          <w:sz w:val="22"/>
          <w:szCs w:val="22"/>
        </w:rPr>
      </w:pPr>
    </w:p>
    <w:p w14:paraId="5984C708" w14:textId="77777777" w:rsidR="006B6883" w:rsidRDefault="00F0341E">
      <w:pPr>
        <w:ind w:left="540" w:hanging="540"/>
        <w:jc w:val="both"/>
        <w:rPr>
          <w:sz w:val="22"/>
          <w:szCs w:val="22"/>
        </w:rPr>
      </w:pPr>
      <w:r>
        <w:rPr>
          <w:sz w:val="22"/>
          <w:szCs w:val="22"/>
        </w:rPr>
        <w:t>8.6.</w:t>
      </w:r>
      <w:r>
        <w:rPr>
          <w:sz w:val="22"/>
          <w:szCs w:val="22"/>
        </w:rPr>
        <w:tab/>
        <w:t>Tervező felel minden olyan kárért, amely a fent körülírt jogszavatossági kötelezettségek megszegéséből Megrendelőt éri.</w:t>
      </w:r>
    </w:p>
    <w:p w14:paraId="55D456FF" w14:textId="77777777" w:rsidR="006B6883" w:rsidRDefault="006B6883">
      <w:pPr>
        <w:ind w:left="540" w:hanging="540"/>
        <w:jc w:val="both"/>
        <w:rPr>
          <w:sz w:val="22"/>
          <w:szCs w:val="22"/>
        </w:rPr>
      </w:pPr>
    </w:p>
    <w:p w14:paraId="4E1A4D5A" w14:textId="77777777" w:rsidR="006B6883" w:rsidRDefault="00F0341E">
      <w:pPr>
        <w:ind w:left="540" w:hanging="540"/>
        <w:jc w:val="both"/>
        <w:rPr>
          <w:sz w:val="22"/>
          <w:szCs w:val="22"/>
        </w:rPr>
      </w:pPr>
      <w:r>
        <w:rPr>
          <w:sz w:val="22"/>
          <w:szCs w:val="22"/>
        </w:rPr>
        <w:t>8.7.</w:t>
      </w:r>
      <w:r>
        <w:rPr>
          <w:sz w:val="22"/>
          <w:szCs w:val="22"/>
        </w:rPr>
        <w:tab/>
        <w:t xml:space="preserve">A Tervező jótáll a jelen Szerződésben foglalt kötelezettségeinek szerződésszerű teljesítéséért, továbbá az alkalmazott megoldások, eljárások </w:t>
      </w:r>
      <w:proofErr w:type="spellStart"/>
      <w:r>
        <w:rPr>
          <w:sz w:val="22"/>
          <w:szCs w:val="22"/>
        </w:rPr>
        <w:t>alkalmasságáért</w:t>
      </w:r>
      <w:proofErr w:type="spellEnd"/>
      <w:r>
        <w:rPr>
          <w:sz w:val="22"/>
          <w:szCs w:val="22"/>
        </w:rPr>
        <w:t xml:space="preserve"> és minőségéért, függetlenül attól, hogy azokat saját maga vagy </w:t>
      </w:r>
      <w:proofErr w:type="spellStart"/>
      <w:r>
        <w:rPr>
          <w:sz w:val="22"/>
          <w:szCs w:val="22"/>
        </w:rPr>
        <w:t>altervezője</w:t>
      </w:r>
      <w:proofErr w:type="spellEnd"/>
      <w:r>
        <w:rPr>
          <w:sz w:val="22"/>
          <w:szCs w:val="22"/>
        </w:rPr>
        <w:t>, esetleg egyéb, jogszerűen bevont harmadik személy alkalmazza.</w:t>
      </w:r>
    </w:p>
    <w:p w14:paraId="621651EE" w14:textId="77777777" w:rsidR="006B6883" w:rsidRDefault="006B6883">
      <w:pPr>
        <w:ind w:left="540" w:hanging="540"/>
        <w:jc w:val="both"/>
        <w:rPr>
          <w:sz w:val="22"/>
          <w:szCs w:val="22"/>
        </w:rPr>
      </w:pPr>
    </w:p>
    <w:p w14:paraId="0D52084E" w14:textId="77777777" w:rsidR="006B6883" w:rsidRDefault="00F0341E">
      <w:pPr>
        <w:ind w:left="540" w:hanging="540"/>
        <w:jc w:val="both"/>
        <w:rPr>
          <w:sz w:val="22"/>
          <w:szCs w:val="22"/>
        </w:rPr>
      </w:pPr>
      <w:r>
        <w:rPr>
          <w:sz w:val="22"/>
          <w:szCs w:val="22"/>
        </w:rPr>
        <w:t>8.8.</w:t>
      </w:r>
      <w:r>
        <w:rPr>
          <w:sz w:val="22"/>
          <w:szCs w:val="22"/>
        </w:rPr>
        <w:tab/>
        <w:t>Tervezőt az elkészített tervdokumentációra vonatkozóan az igazolt szerződésszerű Tervezői teljesítéstől (teljesítésigazolás kiadásától) számított 3 év (36 hónap) időtartamú teljes körű, a Ptk. 6:171-6:173. §-a szerinti jótállási kötelezettség terheli.</w:t>
      </w:r>
    </w:p>
    <w:p w14:paraId="1F1560F2" w14:textId="77777777" w:rsidR="006B6883" w:rsidRDefault="006B6883">
      <w:pPr>
        <w:ind w:left="540" w:hanging="540"/>
        <w:jc w:val="both"/>
        <w:rPr>
          <w:sz w:val="22"/>
          <w:szCs w:val="22"/>
        </w:rPr>
      </w:pPr>
    </w:p>
    <w:p w14:paraId="1234D7C4" w14:textId="77777777" w:rsidR="006B6883" w:rsidRDefault="00F0341E">
      <w:pPr>
        <w:ind w:left="540" w:hanging="540"/>
        <w:jc w:val="both"/>
        <w:rPr>
          <w:sz w:val="22"/>
          <w:szCs w:val="22"/>
        </w:rPr>
      </w:pPr>
      <w:r>
        <w:rPr>
          <w:sz w:val="22"/>
          <w:szCs w:val="22"/>
        </w:rPr>
        <w:lastRenderedPageBreak/>
        <w:t>8.9</w:t>
      </w:r>
      <w:r>
        <w:rPr>
          <w:sz w:val="22"/>
          <w:szCs w:val="22"/>
        </w:rPr>
        <w:tab/>
        <w:t>A jótállási időszak kezdő napja a teljesítésigazolás kelte. Felek rögzítik, hogy Megrendelő – kizárólagos választása szerint, az alábbiakban meghatározott eltérésekkel – ugyanazokat a jogosultságokat érvényesítheti a jótállás alapján, mint amelyeket a Ptk. a kellékszavatosság kapcsán biztosít Megrendelő számára.</w:t>
      </w:r>
    </w:p>
    <w:p w14:paraId="1046485B" w14:textId="77777777" w:rsidR="006B6883" w:rsidRDefault="006B6883">
      <w:pPr>
        <w:ind w:left="540" w:hanging="540"/>
        <w:jc w:val="both"/>
        <w:rPr>
          <w:sz w:val="22"/>
          <w:szCs w:val="22"/>
        </w:rPr>
      </w:pPr>
    </w:p>
    <w:p w14:paraId="73528FD7" w14:textId="77777777" w:rsidR="006B6883" w:rsidRDefault="00F0341E">
      <w:pPr>
        <w:ind w:left="540" w:hanging="540"/>
        <w:jc w:val="both"/>
        <w:rPr>
          <w:sz w:val="22"/>
          <w:szCs w:val="22"/>
        </w:rPr>
      </w:pPr>
      <w:r>
        <w:rPr>
          <w:sz w:val="22"/>
          <w:szCs w:val="22"/>
        </w:rPr>
        <w:t>8.10</w:t>
      </w:r>
      <w:r>
        <w:rPr>
          <w:sz w:val="22"/>
          <w:szCs w:val="22"/>
        </w:rPr>
        <w:tab/>
        <w:t xml:space="preserve">Amennyiben a jelen Szerződés alapján elvégzett tervezési munka, illetve az elkészült tervek hibájára derül fény a jótállási időszak alatt, Tervező köteles a javítást – saját költségére – a hiba bejelentésétől számítva haladéktalanul, de legkésőbb 5 munkanapon belül megkezdeni (akár az eredeti teljesítési helyszínen, akár a Tervező telephelyén), és azt a szakmailag lehető legrövidebb időn, de legfeljebb 10 munkanapon belül befejezni. A jótállási időtartam a javítás idejével meghosszabbodik. Tervező a Szerződés jelen 9. pontja szerinti jótállási kötelezettsége fennáll az </w:t>
      </w:r>
      <w:proofErr w:type="spellStart"/>
      <w:r>
        <w:rPr>
          <w:sz w:val="22"/>
          <w:szCs w:val="22"/>
        </w:rPr>
        <w:t>altervezőkkel</w:t>
      </w:r>
      <w:proofErr w:type="spellEnd"/>
      <w:r>
        <w:rPr>
          <w:sz w:val="22"/>
          <w:szCs w:val="22"/>
        </w:rPr>
        <w:t>, a közreműködőkkel, a Szerződés teljesítésében egyébként közreműködőkkel elvégeztetett munkákra és az általuk a teljesítéshez felhasznált vagy annak részét képező szellemi termékekre is.</w:t>
      </w:r>
    </w:p>
    <w:p w14:paraId="41652191" w14:textId="77777777" w:rsidR="006B6883" w:rsidRDefault="006B6883">
      <w:pPr>
        <w:ind w:left="540" w:hanging="540"/>
        <w:jc w:val="both"/>
        <w:rPr>
          <w:sz w:val="22"/>
          <w:szCs w:val="22"/>
        </w:rPr>
      </w:pPr>
    </w:p>
    <w:p w14:paraId="5FC59842" w14:textId="77777777" w:rsidR="006B6883" w:rsidRDefault="00F0341E">
      <w:pPr>
        <w:ind w:left="540" w:hanging="540"/>
        <w:jc w:val="both"/>
        <w:rPr>
          <w:sz w:val="22"/>
          <w:szCs w:val="22"/>
        </w:rPr>
      </w:pPr>
      <w:r>
        <w:rPr>
          <w:sz w:val="22"/>
          <w:szCs w:val="22"/>
        </w:rPr>
        <w:t>8.11</w:t>
      </w:r>
      <w:r>
        <w:rPr>
          <w:sz w:val="22"/>
          <w:szCs w:val="22"/>
        </w:rPr>
        <w:tab/>
        <w:t>Amennyiben határidőn belül a Tervező nem kezdi meg a feltárt hiba javítását vagy hiányosságok pótlását, a Megrendelő jogosult a javítást a Tervező költségére más, harmadik személlyel elvégeztetni.</w:t>
      </w:r>
    </w:p>
    <w:p w14:paraId="3A6EFAFC" w14:textId="77777777" w:rsidR="006B6883" w:rsidRDefault="006B6883">
      <w:pPr>
        <w:ind w:left="540" w:hanging="540"/>
        <w:jc w:val="both"/>
        <w:rPr>
          <w:sz w:val="22"/>
          <w:szCs w:val="22"/>
        </w:rPr>
      </w:pPr>
    </w:p>
    <w:p w14:paraId="4E9F7BAC" w14:textId="77777777" w:rsidR="006B6883" w:rsidRDefault="00F0341E">
      <w:pPr>
        <w:ind w:left="540" w:hanging="540"/>
        <w:jc w:val="both"/>
        <w:rPr>
          <w:sz w:val="22"/>
          <w:szCs w:val="22"/>
        </w:rPr>
      </w:pPr>
      <w:r>
        <w:rPr>
          <w:sz w:val="22"/>
          <w:szCs w:val="22"/>
        </w:rPr>
        <w:t>8.12</w:t>
      </w:r>
      <w:r>
        <w:rPr>
          <w:sz w:val="22"/>
          <w:szCs w:val="22"/>
        </w:rPr>
        <w:tab/>
        <w:t>A jótállási időszak végén, amennyiben a tervek jótállás alapján nyújtott javítására került sor, a Felek közösen vizsgálatot tartanak, melynek során jegyzőkönyvben rögzítik a tervek javított hibáit és a javított részekre vonatkozó, meghosszabbított jótálláson alapuló rendelkezésre állási határidőket.</w:t>
      </w:r>
    </w:p>
    <w:p w14:paraId="5758656D" w14:textId="77777777" w:rsidR="006B6883" w:rsidRDefault="006B6883">
      <w:pPr>
        <w:ind w:left="540" w:hanging="540"/>
        <w:jc w:val="both"/>
        <w:rPr>
          <w:sz w:val="22"/>
          <w:szCs w:val="22"/>
        </w:rPr>
      </w:pPr>
    </w:p>
    <w:p w14:paraId="7537EEAC" w14:textId="77777777" w:rsidR="006B6883" w:rsidRDefault="00F0341E">
      <w:pPr>
        <w:ind w:left="540" w:hanging="540"/>
        <w:jc w:val="both"/>
        <w:rPr>
          <w:sz w:val="22"/>
          <w:szCs w:val="22"/>
        </w:rPr>
      </w:pPr>
      <w:r>
        <w:rPr>
          <w:sz w:val="22"/>
          <w:szCs w:val="22"/>
        </w:rPr>
        <w:t>8.13.</w:t>
      </w:r>
      <w:r>
        <w:rPr>
          <w:sz w:val="22"/>
          <w:szCs w:val="22"/>
        </w:rPr>
        <w:tab/>
        <w:t xml:space="preserve">A Tervező köteles a jelen szerződés megkötéséig általános- tervezői felelősségbiztosítási szerződést kötni, vagy meglévő felelősségbiztosítását kiterjeszteni, illetve azt a szerződés teljes időtartama alatt fenntartani. A biztosítási kötvény a jelen </w:t>
      </w:r>
      <w:proofErr w:type="gramStart"/>
      <w:r>
        <w:rPr>
          <w:sz w:val="22"/>
          <w:szCs w:val="22"/>
        </w:rPr>
        <w:t xml:space="preserve">keretmegállapodás </w:t>
      </w:r>
      <w:r>
        <w:rPr>
          <w:sz w:val="22"/>
          <w:szCs w:val="22"/>
          <w:highlight w:val="yellow"/>
        </w:rPr>
        <w:t>…</w:t>
      </w:r>
      <w:proofErr w:type="gramEnd"/>
      <w:r>
        <w:rPr>
          <w:sz w:val="22"/>
          <w:szCs w:val="22"/>
          <w:highlight w:val="yellow"/>
        </w:rPr>
        <w:t>….</w:t>
      </w:r>
      <w:r>
        <w:rPr>
          <w:sz w:val="22"/>
          <w:szCs w:val="22"/>
        </w:rPr>
        <w:t xml:space="preserve"> számú melléklete. A felelősségbiztosításnak legalább a Szerződés nettó értékének 30%-a (</w:t>
      </w:r>
      <w:proofErr w:type="gramStart"/>
      <w:r>
        <w:rPr>
          <w:sz w:val="22"/>
          <w:szCs w:val="22"/>
          <w:highlight w:val="yellow"/>
        </w:rPr>
        <w:t>….</w:t>
      </w:r>
      <w:proofErr w:type="gramEnd"/>
      <w:r>
        <w:rPr>
          <w:sz w:val="22"/>
          <w:szCs w:val="22"/>
        </w:rPr>
        <w:t xml:space="preserve"> millió Ft/káresemény), és a Szerződés nettó értékének 30%-a (</w:t>
      </w:r>
      <w:r>
        <w:rPr>
          <w:sz w:val="22"/>
          <w:szCs w:val="22"/>
          <w:highlight w:val="yellow"/>
        </w:rPr>
        <w:t>…..</w:t>
      </w:r>
      <w:r>
        <w:rPr>
          <w:sz w:val="22"/>
          <w:szCs w:val="22"/>
        </w:rPr>
        <w:t xml:space="preserve"> millió Ft/év) kárösszeget kell fedeznie. Tervező negyedévente, külön felszólítás nélkül, köteles a felelősségbiztosítás fennállásáról fedezetigazolást küldeni Megrendelő részére.</w:t>
      </w:r>
    </w:p>
    <w:p w14:paraId="7DCC21C9" w14:textId="77777777" w:rsidR="006B6883" w:rsidRDefault="006B6883">
      <w:pPr>
        <w:ind w:left="540" w:hanging="540"/>
        <w:jc w:val="both"/>
        <w:rPr>
          <w:sz w:val="22"/>
          <w:szCs w:val="22"/>
        </w:rPr>
      </w:pPr>
    </w:p>
    <w:p w14:paraId="768FA463" w14:textId="77777777" w:rsidR="006B6883" w:rsidRDefault="00F0341E">
      <w:pPr>
        <w:pStyle w:val="Szvegtrzs"/>
        <w:rPr>
          <w:b/>
          <w:bCs/>
          <w:sz w:val="22"/>
          <w:szCs w:val="22"/>
        </w:rPr>
      </w:pPr>
      <w:bookmarkStart w:id="1" w:name="pr44"/>
      <w:bookmarkStart w:id="2" w:name="pr45"/>
      <w:bookmarkStart w:id="3" w:name="pr48"/>
      <w:bookmarkStart w:id="4" w:name="pr49"/>
      <w:bookmarkStart w:id="5" w:name="pr61"/>
      <w:bookmarkStart w:id="6" w:name="pr654"/>
      <w:bookmarkEnd w:id="1"/>
      <w:bookmarkEnd w:id="2"/>
      <w:bookmarkEnd w:id="3"/>
      <w:bookmarkEnd w:id="4"/>
      <w:bookmarkEnd w:id="5"/>
      <w:bookmarkEnd w:id="6"/>
      <w:r>
        <w:rPr>
          <w:b/>
          <w:bCs/>
          <w:sz w:val="22"/>
          <w:szCs w:val="22"/>
        </w:rPr>
        <w:t>9.</w:t>
      </w:r>
      <w:r>
        <w:rPr>
          <w:b/>
          <w:bCs/>
          <w:sz w:val="22"/>
          <w:szCs w:val="22"/>
        </w:rPr>
        <w:tab/>
        <w:t>Szerződésszegés, kötbér, kárfelelősség</w:t>
      </w:r>
    </w:p>
    <w:p w14:paraId="7FA2521D" w14:textId="77777777" w:rsidR="006B6883" w:rsidRDefault="006B6883">
      <w:pPr>
        <w:jc w:val="both"/>
        <w:rPr>
          <w:b/>
          <w:bCs/>
          <w:sz w:val="22"/>
          <w:szCs w:val="22"/>
        </w:rPr>
      </w:pPr>
    </w:p>
    <w:p w14:paraId="11350EF6" w14:textId="77777777" w:rsidR="006B6883" w:rsidRDefault="00F0341E">
      <w:pPr>
        <w:ind w:left="567" w:hanging="567"/>
        <w:jc w:val="both"/>
        <w:rPr>
          <w:sz w:val="22"/>
          <w:szCs w:val="22"/>
        </w:rPr>
      </w:pPr>
      <w:r>
        <w:rPr>
          <w:sz w:val="22"/>
          <w:szCs w:val="22"/>
        </w:rPr>
        <w:t>9.1.</w:t>
      </w:r>
      <w:r>
        <w:rPr>
          <w:sz w:val="22"/>
          <w:szCs w:val="22"/>
        </w:rPr>
        <w:tab/>
        <w:t xml:space="preserve">Szerződésszegésnek minősül minden olyan magatartás vagy mulasztás, amelynek során bármely fél jogszabály, illetve a jelen szerződés alapján őt terhelő bármely kötelezettségnek nem tesz eleget és </w:t>
      </w:r>
      <w:proofErr w:type="gramStart"/>
      <w:r>
        <w:rPr>
          <w:sz w:val="22"/>
          <w:szCs w:val="22"/>
        </w:rPr>
        <w:t>ezen</w:t>
      </w:r>
      <w:proofErr w:type="gramEnd"/>
      <w:r>
        <w:rPr>
          <w:sz w:val="22"/>
          <w:szCs w:val="22"/>
        </w:rPr>
        <w:t xml:space="preserve"> kötelezettségét írásbeli felhívás ellenére sem teljesíti. </w:t>
      </w:r>
    </w:p>
    <w:p w14:paraId="3B8BA08D" w14:textId="77777777" w:rsidR="006B6883" w:rsidRDefault="006B6883">
      <w:pPr>
        <w:ind w:left="567"/>
        <w:jc w:val="both"/>
        <w:rPr>
          <w:sz w:val="22"/>
          <w:szCs w:val="22"/>
        </w:rPr>
      </w:pPr>
    </w:p>
    <w:p w14:paraId="769B0900" w14:textId="77777777" w:rsidR="006B6883" w:rsidRDefault="00F0341E">
      <w:pPr>
        <w:ind w:left="567"/>
        <w:jc w:val="both"/>
        <w:rPr>
          <w:sz w:val="22"/>
          <w:szCs w:val="22"/>
        </w:rPr>
      </w:pPr>
      <w:r>
        <w:rPr>
          <w:sz w:val="22"/>
          <w:szCs w:val="22"/>
        </w:rPr>
        <w:t>A Szerződés nem teljesítése, hibás teljesítése, késedelmes teljesítése esetére – amennyiben a Tervező a Ptk. 6:142. § második mondatában foglalt feltételek együttes fennállásának hiányában nem mentesül a felelősség alól, (vagy) amennyiben a Ptk. 6:142. §-</w:t>
      </w:r>
      <w:proofErr w:type="spellStart"/>
      <w:r>
        <w:rPr>
          <w:sz w:val="22"/>
          <w:szCs w:val="22"/>
        </w:rPr>
        <w:t>ban</w:t>
      </w:r>
      <w:proofErr w:type="spellEnd"/>
      <w:r>
        <w:rPr>
          <w:sz w:val="22"/>
          <w:szCs w:val="22"/>
        </w:rPr>
        <w:t xml:space="preserve"> foglaltak alapján jogszerűen ki nem menti magát – a Szerződő Felek kötbérfizetésben állapodnak meg.</w:t>
      </w:r>
    </w:p>
    <w:p w14:paraId="34B545A7" w14:textId="77777777" w:rsidR="006B6883" w:rsidRDefault="006B6883">
      <w:pPr>
        <w:ind w:left="567"/>
        <w:jc w:val="both"/>
        <w:rPr>
          <w:sz w:val="22"/>
          <w:szCs w:val="22"/>
        </w:rPr>
      </w:pPr>
    </w:p>
    <w:p w14:paraId="293DECDD" w14:textId="77777777" w:rsidR="006B6883" w:rsidRDefault="00F0341E">
      <w:pPr>
        <w:ind w:left="567"/>
        <w:jc w:val="both"/>
        <w:rPr>
          <w:sz w:val="22"/>
          <w:szCs w:val="22"/>
        </w:rPr>
      </w:pPr>
      <w:r>
        <w:rPr>
          <w:sz w:val="22"/>
          <w:szCs w:val="22"/>
        </w:rPr>
        <w:t>Szerződő felek a Tervező nem teljesítése, késedelmes teljesítése, illetve hibás teljesítése esetére kötbérfizetésben állapodnak meg. A Tervező minden kötbér- és kártérítés-fizetési kötelezettségét köteles 30 napon belül teljesíteni.</w:t>
      </w:r>
    </w:p>
    <w:p w14:paraId="47B4A1EB" w14:textId="77777777" w:rsidR="006B6883" w:rsidRDefault="006B6883">
      <w:pPr>
        <w:ind w:left="567" w:hanging="567"/>
        <w:jc w:val="both"/>
        <w:rPr>
          <w:sz w:val="22"/>
          <w:szCs w:val="22"/>
        </w:rPr>
      </w:pPr>
    </w:p>
    <w:p w14:paraId="77B480B8" w14:textId="77777777" w:rsidR="006B6883" w:rsidRDefault="00F0341E">
      <w:pPr>
        <w:pStyle w:val="Szvegtrzs"/>
        <w:ind w:left="567" w:hanging="567"/>
        <w:rPr>
          <w:sz w:val="22"/>
          <w:szCs w:val="22"/>
        </w:rPr>
      </w:pPr>
      <w:r>
        <w:rPr>
          <w:sz w:val="22"/>
          <w:szCs w:val="22"/>
        </w:rPr>
        <w:t>9.2.</w:t>
      </w:r>
      <w:r>
        <w:rPr>
          <w:sz w:val="22"/>
          <w:szCs w:val="22"/>
        </w:rPr>
        <w:tab/>
        <w:t xml:space="preserve">A jelen szerződésben vállalt kötelezettségeknek bármely okból nem a szerződésben megállapodott teljesítési határidőre történő teljesítése (késedelmes teljesítés) esetén a Tervező késedelmi kötbért köteles fizetni Megrendelő részére minden késedelemben megkezdett nap után. A késedelmi kötbér mértéke </w:t>
      </w:r>
      <w:r>
        <w:rPr>
          <w:i/>
          <w:sz w:val="22"/>
          <w:szCs w:val="22"/>
        </w:rPr>
        <w:t xml:space="preserve">5.1 pontban meghatározott </w:t>
      </w:r>
      <w:proofErr w:type="gramStart"/>
      <w:r>
        <w:rPr>
          <w:sz w:val="22"/>
          <w:szCs w:val="22"/>
        </w:rPr>
        <w:t>nettó szerződési</w:t>
      </w:r>
      <w:proofErr w:type="gramEnd"/>
      <w:r>
        <w:rPr>
          <w:sz w:val="22"/>
          <w:szCs w:val="22"/>
        </w:rPr>
        <w:t xml:space="preserve"> érték 1 %-a. A késedelmi kötbér maximális mértéke a teljes nettó tervezői díj 20%-</w:t>
      </w:r>
      <w:proofErr w:type="gramStart"/>
      <w:r>
        <w:rPr>
          <w:sz w:val="22"/>
          <w:szCs w:val="22"/>
        </w:rPr>
        <w:t>a.</w:t>
      </w:r>
      <w:proofErr w:type="gramEnd"/>
    </w:p>
    <w:p w14:paraId="62BB1691" w14:textId="77777777" w:rsidR="006B6883" w:rsidRDefault="006B6883">
      <w:pPr>
        <w:pStyle w:val="Szvegtrzs"/>
        <w:ind w:left="567" w:hanging="567"/>
        <w:rPr>
          <w:sz w:val="22"/>
          <w:szCs w:val="22"/>
        </w:rPr>
      </w:pPr>
    </w:p>
    <w:p w14:paraId="3E5D9F1A" w14:textId="77777777" w:rsidR="006B6883" w:rsidRDefault="00F0341E">
      <w:pPr>
        <w:pStyle w:val="Szvegtrzs"/>
        <w:ind w:left="567" w:hanging="567"/>
        <w:rPr>
          <w:sz w:val="22"/>
          <w:szCs w:val="22"/>
        </w:rPr>
      </w:pPr>
      <w:r>
        <w:rPr>
          <w:sz w:val="22"/>
          <w:szCs w:val="22"/>
        </w:rPr>
        <w:t>9.3.</w:t>
      </w:r>
      <w:r>
        <w:rPr>
          <w:sz w:val="22"/>
          <w:szCs w:val="22"/>
        </w:rPr>
        <w:tab/>
        <w:t>Amennyiben Tervező késedelmesen teljesít, Megrendelővel egyeztetve köteles póthatáridőt vállalni. A póthatáridő elmulasztása a szerződés nem teljesítésének minősül. A póthatáridő kitűzése, illetve a szerződés nem teljesítése sem mentesíti Tervezőt a késedelmi kötbér megfizetésének kötelezettsége alól.</w:t>
      </w:r>
    </w:p>
    <w:p w14:paraId="28AD8DE6" w14:textId="77777777" w:rsidR="006B6883" w:rsidRDefault="006B6883">
      <w:pPr>
        <w:pStyle w:val="Szvegtrzs"/>
        <w:ind w:left="567" w:hanging="567"/>
        <w:rPr>
          <w:sz w:val="22"/>
          <w:szCs w:val="22"/>
        </w:rPr>
      </w:pPr>
    </w:p>
    <w:p w14:paraId="25298826" w14:textId="77777777" w:rsidR="006B6883" w:rsidRDefault="00F0341E">
      <w:pPr>
        <w:pStyle w:val="Szvegtrzs"/>
        <w:ind w:left="567" w:hanging="567"/>
        <w:rPr>
          <w:sz w:val="22"/>
          <w:szCs w:val="22"/>
        </w:rPr>
      </w:pPr>
      <w:r>
        <w:rPr>
          <w:sz w:val="22"/>
          <w:szCs w:val="22"/>
        </w:rPr>
        <w:lastRenderedPageBreak/>
        <w:t>9.4.</w:t>
      </w:r>
      <w:r>
        <w:rPr>
          <w:sz w:val="22"/>
          <w:szCs w:val="22"/>
        </w:rPr>
        <w:tab/>
        <w:t xml:space="preserve">Amennyiben Tervező a szerződésben rögzített valamely határidőt bármely okból elmulasztja, és nem kerül sor a Megrendelővel egyeztetett póthatáridő tűzésére vagy a teljesítésre kitűzött póthatáridő eredménytelenül telik el, Megrendelő jogosult a szerződéstől elállni. Ebben az esetben a Szerződést nem teljesítettnek kell tekinteni. Nem teljesítés esetén Tervező meghiúsulási kötbért köteles fizetni. A meghiúsulási kötbér alapja a </w:t>
      </w:r>
      <w:r>
        <w:rPr>
          <w:i/>
          <w:sz w:val="22"/>
          <w:szCs w:val="22"/>
        </w:rPr>
        <w:t xml:space="preserve">teljes </w:t>
      </w:r>
      <w:proofErr w:type="gramStart"/>
      <w:r>
        <w:rPr>
          <w:i/>
          <w:sz w:val="22"/>
          <w:szCs w:val="22"/>
        </w:rPr>
        <w:t>nettó</w:t>
      </w:r>
      <w:r>
        <w:rPr>
          <w:sz w:val="22"/>
          <w:szCs w:val="22"/>
        </w:rPr>
        <w:t xml:space="preserve"> tervezési</w:t>
      </w:r>
      <w:proofErr w:type="gramEnd"/>
      <w:r>
        <w:rPr>
          <w:sz w:val="22"/>
          <w:szCs w:val="22"/>
        </w:rPr>
        <w:t xml:space="preserve"> díj,  mértéke a teljes nettó tervezői díj 30 %-a.</w:t>
      </w:r>
    </w:p>
    <w:p w14:paraId="4558DA3E" w14:textId="77777777" w:rsidR="006B6883" w:rsidRDefault="006B6883">
      <w:pPr>
        <w:pStyle w:val="Szvegtrzs"/>
        <w:ind w:left="567" w:hanging="567"/>
        <w:rPr>
          <w:sz w:val="22"/>
          <w:szCs w:val="22"/>
        </w:rPr>
      </w:pPr>
    </w:p>
    <w:p w14:paraId="7CB95E74" w14:textId="77777777" w:rsidR="006B6883" w:rsidRDefault="00F0341E">
      <w:pPr>
        <w:pStyle w:val="Szvegtrzs"/>
        <w:ind w:left="567" w:hanging="567"/>
        <w:rPr>
          <w:sz w:val="22"/>
          <w:szCs w:val="22"/>
        </w:rPr>
      </w:pPr>
      <w:r>
        <w:rPr>
          <w:sz w:val="22"/>
          <w:szCs w:val="22"/>
        </w:rPr>
        <w:t xml:space="preserve">9.5. </w:t>
      </w:r>
      <w:r>
        <w:rPr>
          <w:sz w:val="22"/>
          <w:szCs w:val="22"/>
        </w:rPr>
        <w:tab/>
        <w:t xml:space="preserve">Tervező nemteljesítés esetén díjigénnyel nem élhet. </w:t>
      </w:r>
    </w:p>
    <w:p w14:paraId="6E69717D" w14:textId="77777777" w:rsidR="006B6883" w:rsidRDefault="006B6883">
      <w:pPr>
        <w:pStyle w:val="Szvegtrzs"/>
        <w:ind w:left="567" w:hanging="567"/>
        <w:rPr>
          <w:sz w:val="22"/>
          <w:szCs w:val="22"/>
        </w:rPr>
      </w:pPr>
    </w:p>
    <w:p w14:paraId="5E33B13C" w14:textId="77777777" w:rsidR="006B6883" w:rsidRDefault="00F0341E">
      <w:pPr>
        <w:pStyle w:val="Szvegtrzs"/>
        <w:ind w:left="567" w:hanging="567"/>
        <w:rPr>
          <w:sz w:val="22"/>
          <w:szCs w:val="22"/>
        </w:rPr>
      </w:pPr>
      <w:r>
        <w:rPr>
          <w:sz w:val="22"/>
          <w:szCs w:val="22"/>
        </w:rPr>
        <w:t>9.6.</w:t>
      </w:r>
      <w:r>
        <w:rPr>
          <w:sz w:val="22"/>
          <w:szCs w:val="22"/>
        </w:rPr>
        <w:tab/>
        <w:t>Amennyiben Tervező teljesítése a jelen pontokban foglaltakon kívüli egyéb okból nem szerződésszerű (hibás teljesítés), Tervező kötbért köteles fizetni, melynek mértéke 5.1 pont szerinti nettó szerződési érték összegének 15 %-</w:t>
      </w:r>
      <w:proofErr w:type="gramStart"/>
      <w:r>
        <w:rPr>
          <w:sz w:val="22"/>
          <w:szCs w:val="22"/>
        </w:rPr>
        <w:t>a.</w:t>
      </w:r>
      <w:proofErr w:type="gramEnd"/>
    </w:p>
    <w:p w14:paraId="00232923" w14:textId="77777777" w:rsidR="006B6883" w:rsidRDefault="006B6883">
      <w:pPr>
        <w:pStyle w:val="Szvegtrzs"/>
        <w:ind w:left="567" w:hanging="567"/>
        <w:rPr>
          <w:sz w:val="22"/>
          <w:szCs w:val="22"/>
        </w:rPr>
      </w:pPr>
    </w:p>
    <w:p w14:paraId="5FEDCB20" w14:textId="77777777" w:rsidR="006B6883" w:rsidRDefault="00F0341E">
      <w:pPr>
        <w:pStyle w:val="Szvegtrzs"/>
        <w:ind w:left="567" w:hanging="567"/>
        <w:rPr>
          <w:sz w:val="22"/>
          <w:szCs w:val="22"/>
        </w:rPr>
      </w:pPr>
      <w:r>
        <w:rPr>
          <w:sz w:val="22"/>
          <w:szCs w:val="22"/>
        </w:rPr>
        <w:t>9.7.</w:t>
      </w:r>
      <w:r>
        <w:rPr>
          <w:sz w:val="22"/>
          <w:szCs w:val="22"/>
        </w:rPr>
        <w:tab/>
        <w:t>Ha a munka végzése során a körülmények arra engednek következtetni, hogy a teljesítés hibás lesz, a Megrendelő a fogyatékosság kiküszöbölésére kitűzött megfelelő határidő sikertelen eltelte után gyakorolhatja a hibás teljesítésből eredő jogokat.</w:t>
      </w:r>
    </w:p>
    <w:p w14:paraId="4096794C" w14:textId="77777777" w:rsidR="006B6883" w:rsidRDefault="006B6883">
      <w:pPr>
        <w:ind w:left="567" w:hanging="567"/>
        <w:jc w:val="both"/>
        <w:rPr>
          <w:sz w:val="22"/>
          <w:szCs w:val="22"/>
        </w:rPr>
      </w:pPr>
    </w:p>
    <w:p w14:paraId="67B82555" w14:textId="77777777" w:rsidR="006B6883" w:rsidRDefault="00F0341E">
      <w:pPr>
        <w:ind w:left="567" w:hanging="567"/>
        <w:jc w:val="both"/>
        <w:rPr>
          <w:sz w:val="22"/>
          <w:szCs w:val="22"/>
        </w:rPr>
      </w:pPr>
      <w:r>
        <w:rPr>
          <w:sz w:val="22"/>
          <w:szCs w:val="22"/>
        </w:rPr>
        <w:t>9.8.</w:t>
      </w:r>
      <w:r>
        <w:rPr>
          <w:sz w:val="22"/>
          <w:szCs w:val="22"/>
        </w:rPr>
        <w:tab/>
        <w:t>A kötbér esedékessé válik:</w:t>
      </w:r>
    </w:p>
    <w:p w14:paraId="1E7D2E15" w14:textId="77777777" w:rsidR="006B6883" w:rsidRDefault="006B6883">
      <w:pPr>
        <w:ind w:left="567" w:hanging="567"/>
        <w:jc w:val="both"/>
        <w:rPr>
          <w:sz w:val="22"/>
          <w:szCs w:val="22"/>
        </w:rPr>
      </w:pPr>
    </w:p>
    <w:p w14:paraId="435DAD4D" w14:textId="77777777" w:rsidR="006B6883" w:rsidRDefault="00F0341E">
      <w:pPr>
        <w:widowControl/>
        <w:ind w:left="960" w:hanging="960"/>
        <w:jc w:val="both"/>
        <w:rPr>
          <w:sz w:val="22"/>
          <w:szCs w:val="22"/>
        </w:rPr>
      </w:pPr>
      <w:r>
        <w:rPr>
          <w:sz w:val="22"/>
          <w:szCs w:val="22"/>
        </w:rPr>
        <w:t>9.8.1.</w:t>
      </w:r>
      <w:r>
        <w:rPr>
          <w:sz w:val="22"/>
          <w:szCs w:val="22"/>
        </w:rPr>
        <w:tab/>
        <w:t>késedelmi kötbér esetén, ha a késedelem megszűnik, vagy a póthatáridő lejár;</w:t>
      </w:r>
    </w:p>
    <w:p w14:paraId="7BCE3C5C" w14:textId="77777777" w:rsidR="006B6883" w:rsidRDefault="00F0341E">
      <w:pPr>
        <w:widowControl/>
        <w:ind w:left="960" w:hanging="960"/>
        <w:jc w:val="both"/>
        <w:rPr>
          <w:sz w:val="22"/>
          <w:szCs w:val="22"/>
        </w:rPr>
      </w:pPr>
      <w:r>
        <w:rPr>
          <w:sz w:val="22"/>
          <w:szCs w:val="22"/>
        </w:rPr>
        <w:t>9.8.2.</w:t>
      </w:r>
      <w:r>
        <w:rPr>
          <w:sz w:val="22"/>
          <w:szCs w:val="22"/>
        </w:rPr>
        <w:tab/>
        <w:t>hibás teljesítési kötbér esetén, ha a Megrendelő a hibás teljesítéssel kapcsolatos igényét a Tervezőnek bejelentette;</w:t>
      </w:r>
    </w:p>
    <w:p w14:paraId="31EE8A03" w14:textId="77777777" w:rsidR="006B6883" w:rsidRDefault="00F0341E">
      <w:pPr>
        <w:widowControl/>
        <w:ind w:left="960" w:hanging="960"/>
        <w:jc w:val="both"/>
        <w:rPr>
          <w:sz w:val="22"/>
          <w:szCs w:val="22"/>
        </w:rPr>
      </w:pPr>
      <w:r>
        <w:rPr>
          <w:sz w:val="22"/>
          <w:szCs w:val="22"/>
        </w:rPr>
        <w:t>9.8.3.</w:t>
      </w:r>
      <w:r>
        <w:rPr>
          <w:sz w:val="22"/>
          <w:szCs w:val="22"/>
        </w:rPr>
        <w:tab/>
        <w:t>meghiúsulási kötbér esetén, ha a Megrendelő az elállási, illetve felmondási szándékát a Tervezőnek bejelentette.</w:t>
      </w:r>
    </w:p>
    <w:p w14:paraId="273160D8" w14:textId="77777777" w:rsidR="006B6883" w:rsidRDefault="006B6883">
      <w:pPr>
        <w:ind w:left="567" w:hanging="567"/>
        <w:jc w:val="both"/>
        <w:rPr>
          <w:sz w:val="22"/>
          <w:szCs w:val="22"/>
        </w:rPr>
      </w:pPr>
    </w:p>
    <w:p w14:paraId="2C5D0A73" w14:textId="77777777" w:rsidR="006B6883" w:rsidRDefault="00F0341E">
      <w:pPr>
        <w:ind w:left="708" w:hanging="708"/>
        <w:jc w:val="both"/>
        <w:rPr>
          <w:sz w:val="22"/>
          <w:szCs w:val="22"/>
        </w:rPr>
      </w:pPr>
      <w:r>
        <w:rPr>
          <w:sz w:val="22"/>
          <w:szCs w:val="22"/>
        </w:rPr>
        <w:t>9.9.</w:t>
      </w:r>
      <w:r>
        <w:rPr>
          <w:sz w:val="22"/>
          <w:szCs w:val="22"/>
        </w:rPr>
        <w:tab/>
        <w:t>Ha a Tervező a teljesítéssel késedelembe esik, és a késedelem meghaladja a 20 napot, úgy a Megrendelő jogosult a szerződést azonnali hatállyal felmondani, illetve attól elállni. Tervezőt ezen esetben kártérítés vagy kártalanítás nem illeti meg.</w:t>
      </w:r>
    </w:p>
    <w:p w14:paraId="0866984D" w14:textId="77777777" w:rsidR="006B6883" w:rsidRDefault="006B6883">
      <w:pPr>
        <w:ind w:left="708" w:hanging="708"/>
        <w:jc w:val="both"/>
        <w:rPr>
          <w:sz w:val="22"/>
          <w:szCs w:val="22"/>
        </w:rPr>
      </w:pPr>
    </w:p>
    <w:p w14:paraId="62ED7020" w14:textId="77777777" w:rsidR="006B6883" w:rsidRDefault="00F0341E">
      <w:pPr>
        <w:ind w:left="708" w:hanging="708"/>
        <w:jc w:val="both"/>
        <w:rPr>
          <w:sz w:val="22"/>
          <w:szCs w:val="22"/>
        </w:rPr>
      </w:pPr>
      <w:r>
        <w:rPr>
          <w:sz w:val="22"/>
          <w:szCs w:val="22"/>
        </w:rPr>
        <w:t>9.10.</w:t>
      </w:r>
      <w:r>
        <w:rPr>
          <w:sz w:val="22"/>
          <w:szCs w:val="22"/>
        </w:rPr>
        <w:tab/>
        <w:t xml:space="preserve"> Szerződő Felek megállapodnak, hogy a Tervezőt kártérítési kötelezettség terheli akkor is, ha a Megrendelő a Tervező érdekkörében felmerülő ok miatt él a jelen szerződés 12.2. pontjában részletezett rendkívüli felmondás lehetőségével. Ebben az esetben a Megrendelő azon igazolható, közvetlen és közvetett kárai megtérítését követelheti a Tervezőtől, amelyek a jelen szerződés Megrendelő általi rendkívüli felmondásából fakadóan Megrendelőt érték.</w:t>
      </w:r>
    </w:p>
    <w:p w14:paraId="49F377A2" w14:textId="77777777" w:rsidR="006B6883" w:rsidRDefault="006B6883">
      <w:pPr>
        <w:ind w:left="567" w:hanging="567"/>
        <w:jc w:val="both"/>
        <w:rPr>
          <w:sz w:val="22"/>
          <w:szCs w:val="22"/>
        </w:rPr>
      </w:pPr>
    </w:p>
    <w:p w14:paraId="1C414CEF" w14:textId="77777777" w:rsidR="006B6883" w:rsidRDefault="00F0341E">
      <w:pPr>
        <w:pStyle w:val="Stlus12ptSorkizrtBal085cm"/>
        <w:ind w:left="708" w:hanging="708"/>
        <w:rPr>
          <w:sz w:val="22"/>
          <w:szCs w:val="22"/>
        </w:rPr>
      </w:pPr>
      <w:r>
        <w:rPr>
          <w:sz w:val="22"/>
          <w:szCs w:val="22"/>
        </w:rPr>
        <w:t>9.11.</w:t>
      </w:r>
      <w:r>
        <w:rPr>
          <w:sz w:val="22"/>
          <w:szCs w:val="22"/>
        </w:rPr>
        <w:tab/>
        <w:t>Megrendelő a Tervezővel szemben a jelen szerződésben kötbérrel szankcionált szerződésszegések esetén jogosult a kötbér összegét meghaladó kárai érvényesítésére.</w:t>
      </w:r>
    </w:p>
    <w:p w14:paraId="10312074" w14:textId="77777777" w:rsidR="006B6883" w:rsidRDefault="006B6883">
      <w:pPr>
        <w:ind w:left="567" w:hanging="567"/>
        <w:jc w:val="both"/>
        <w:rPr>
          <w:sz w:val="22"/>
          <w:szCs w:val="22"/>
        </w:rPr>
      </w:pPr>
    </w:p>
    <w:p w14:paraId="47B6BB63" w14:textId="77777777" w:rsidR="006B6883" w:rsidRDefault="00F0341E">
      <w:pPr>
        <w:ind w:left="708" w:hanging="708"/>
        <w:jc w:val="both"/>
        <w:rPr>
          <w:sz w:val="22"/>
          <w:szCs w:val="22"/>
        </w:rPr>
      </w:pPr>
      <w:r>
        <w:rPr>
          <w:sz w:val="22"/>
          <w:szCs w:val="22"/>
        </w:rPr>
        <w:t>9.12.</w:t>
      </w:r>
      <w:r>
        <w:rPr>
          <w:sz w:val="22"/>
          <w:szCs w:val="22"/>
        </w:rPr>
        <w:tab/>
        <w:t xml:space="preserve">Szerződő Felek rögzítik, hogy a jelen szerződésben rögzített jogkövetkezmények </w:t>
      </w:r>
      <w:proofErr w:type="gramStart"/>
      <w:r>
        <w:rPr>
          <w:sz w:val="22"/>
          <w:szCs w:val="22"/>
        </w:rPr>
        <w:t>kumulatívak</w:t>
      </w:r>
      <w:proofErr w:type="gramEnd"/>
      <w:r>
        <w:rPr>
          <w:sz w:val="22"/>
          <w:szCs w:val="22"/>
        </w:rPr>
        <w:t>, és akár külön-külön, akár más jogkövetkezményekkel együtt is alkalmazhatóak, az annak érvényesítésére jogosult Fél kizárólagos választása szerint.</w:t>
      </w:r>
    </w:p>
    <w:p w14:paraId="483F961D" w14:textId="77777777" w:rsidR="006B6883" w:rsidRDefault="006B6883">
      <w:pPr>
        <w:ind w:left="708" w:hanging="708"/>
        <w:jc w:val="both"/>
        <w:rPr>
          <w:sz w:val="22"/>
          <w:szCs w:val="22"/>
        </w:rPr>
      </w:pPr>
    </w:p>
    <w:p w14:paraId="4A6EA582" w14:textId="77777777" w:rsidR="006B6883" w:rsidRDefault="00F0341E">
      <w:pPr>
        <w:ind w:left="567" w:hanging="567"/>
        <w:jc w:val="both"/>
        <w:rPr>
          <w:sz w:val="22"/>
          <w:szCs w:val="22"/>
        </w:rPr>
      </w:pPr>
      <w:r>
        <w:rPr>
          <w:sz w:val="22"/>
          <w:szCs w:val="22"/>
        </w:rPr>
        <w:t xml:space="preserve">9.13. Tervező a jelen szerződés megszegésével okozott kárt a Ptk. mindenkor hatályos kárfelelősségi szabályai szerint köteles megtéríteni.  </w:t>
      </w:r>
    </w:p>
    <w:p w14:paraId="11D0574D" w14:textId="77777777" w:rsidR="006B6883" w:rsidRDefault="006B6883">
      <w:pPr>
        <w:pStyle w:val="Stlus12ptSorkizrtBal085cm"/>
        <w:ind w:left="0"/>
        <w:rPr>
          <w:sz w:val="22"/>
          <w:szCs w:val="22"/>
        </w:rPr>
      </w:pPr>
    </w:p>
    <w:p w14:paraId="45084013" w14:textId="77777777" w:rsidR="006B6883" w:rsidRDefault="00F0341E">
      <w:pPr>
        <w:pStyle w:val="Szvegtrzs"/>
        <w:rPr>
          <w:b/>
          <w:bCs/>
          <w:sz w:val="22"/>
          <w:szCs w:val="22"/>
        </w:rPr>
      </w:pPr>
      <w:r>
        <w:rPr>
          <w:b/>
          <w:bCs/>
          <w:sz w:val="22"/>
          <w:szCs w:val="22"/>
        </w:rPr>
        <w:t>10.</w:t>
      </w:r>
      <w:r>
        <w:rPr>
          <w:b/>
          <w:bCs/>
          <w:sz w:val="22"/>
          <w:szCs w:val="22"/>
        </w:rPr>
        <w:tab/>
        <w:t>Bejelentési kötelezettségek, vis maior</w:t>
      </w:r>
    </w:p>
    <w:p w14:paraId="688EF091" w14:textId="77777777" w:rsidR="006B6883" w:rsidRDefault="006B6883">
      <w:pPr>
        <w:jc w:val="both"/>
        <w:rPr>
          <w:sz w:val="22"/>
          <w:szCs w:val="22"/>
        </w:rPr>
      </w:pPr>
    </w:p>
    <w:p w14:paraId="4EAFE3E9" w14:textId="77777777" w:rsidR="006B6883" w:rsidRDefault="00F0341E">
      <w:pPr>
        <w:ind w:left="720" w:hanging="720"/>
        <w:jc w:val="both"/>
        <w:rPr>
          <w:sz w:val="22"/>
          <w:szCs w:val="22"/>
        </w:rPr>
      </w:pPr>
      <w:r>
        <w:rPr>
          <w:sz w:val="22"/>
          <w:szCs w:val="22"/>
        </w:rPr>
        <w:t>10.1.</w:t>
      </w:r>
      <w:r>
        <w:rPr>
          <w:sz w:val="22"/>
          <w:szCs w:val="22"/>
        </w:rPr>
        <w:tab/>
        <w:t>Szerződő Felek a szerződés teljesítése során együttműködni kötelesek. Ennek során a Szerződő Felek minden olyan akadályról vagy körülményről, amely a szerződés teljesítése szempontjából lényeges, kötelesek egymást szóban vagy írásban haladéktalanul értesíteni.</w:t>
      </w:r>
    </w:p>
    <w:p w14:paraId="4CC73770" w14:textId="77777777" w:rsidR="006B6883" w:rsidRDefault="006B6883">
      <w:pPr>
        <w:ind w:left="720" w:hanging="720"/>
        <w:jc w:val="both"/>
        <w:rPr>
          <w:sz w:val="22"/>
          <w:szCs w:val="22"/>
        </w:rPr>
      </w:pPr>
    </w:p>
    <w:p w14:paraId="11A69CB5" w14:textId="77777777" w:rsidR="006B6883" w:rsidRDefault="00F0341E">
      <w:pPr>
        <w:ind w:left="720" w:hanging="720"/>
        <w:jc w:val="both"/>
        <w:rPr>
          <w:sz w:val="22"/>
          <w:szCs w:val="22"/>
        </w:rPr>
      </w:pPr>
      <w:r>
        <w:rPr>
          <w:sz w:val="22"/>
          <w:szCs w:val="22"/>
        </w:rPr>
        <w:t>10.2.</w:t>
      </w:r>
      <w:r>
        <w:rPr>
          <w:sz w:val="22"/>
          <w:szCs w:val="22"/>
        </w:rPr>
        <w:tab/>
        <w:t>Szerződő Felek az adataikban bekövetkező mindennemű változást, különösen a cég címének, bankszámlaszámának és adószámának változását a másik féllel a változást követő 5 napon belül írásban kötelesek közölni. Ezen bejelentési kötelezettség elmulasztásából, vagy késedelmes teljesítéséből fakadó minden kárért a mulasztó felet terheli a felelősség.</w:t>
      </w:r>
    </w:p>
    <w:p w14:paraId="3FD67723" w14:textId="77777777" w:rsidR="006B6883" w:rsidRDefault="006B6883">
      <w:pPr>
        <w:ind w:left="720" w:hanging="720"/>
        <w:jc w:val="both"/>
        <w:rPr>
          <w:sz w:val="22"/>
          <w:szCs w:val="22"/>
        </w:rPr>
      </w:pPr>
    </w:p>
    <w:p w14:paraId="21A55A13" w14:textId="77777777" w:rsidR="006B6883" w:rsidRDefault="00F0341E">
      <w:pPr>
        <w:widowControl/>
        <w:ind w:left="567" w:hanging="567"/>
        <w:jc w:val="both"/>
        <w:rPr>
          <w:sz w:val="22"/>
          <w:szCs w:val="22"/>
        </w:rPr>
      </w:pPr>
      <w:r>
        <w:rPr>
          <w:sz w:val="22"/>
          <w:szCs w:val="22"/>
        </w:rPr>
        <w:t>10.3.</w:t>
      </w:r>
      <w:r>
        <w:rPr>
          <w:sz w:val="22"/>
          <w:szCs w:val="22"/>
        </w:rPr>
        <w:tab/>
        <w:t>A Szerződés teljesítését érintő és azzal összefüggésben megtett mindennemű nyilatkozat, értesítés, levél vagy jóváhagyás csak írásban érvényes és csak akkor fejti ki joghatását, ha a Szerződő Felek azt a kapcsolattartók illetve az általuk kijelölt személyek részére kézbesítik. Az ilyen írásbeli közlést tartalmazó küldemény kézbesítettnek tekintendő az alábbiak szerint:</w:t>
      </w:r>
    </w:p>
    <w:p w14:paraId="5F7D5501" w14:textId="77777777" w:rsidR="006B6883" w:rsidRDefault="00F0341E">
      <w:pPr>
        <w:widowControl/>
        <w:numPr>
          <w:ilvl w:val="0"/>
          <w:numId w:val="5"/>
        </w:numPr>
        <w:jc w:val="both"/>
        <w:rPr>
          <w:sz w:val="22"/>
          <w:szCs w:val="22"/>
        </w:rPr>
      </w:pPr>
      <w:r>
        <w:rPr>
          <w:sz w:val="22"/>
          <w:szCs w:val="22"/>
        </w:rPr>
        <w:t>átvételi elismervény ellenében kézbe történő átadás esetén az átadás időpontjában,</w:t>
      </w:r>
    </w:p>
    <w:p w14:paraId="6632F9DA" w14:textId="77777777" w:rsidR="006B6883" w:rsidRDefault="00F0341E">
      <w:pPr>
        <w:widowControl/>
        <w:numPr>
          <w:ilvl w:val="0"/>
          <w:numId w:val="5"/>
        </w:numPr>
        <w:jc w:val="both"/>
        <w:rPr>
          <w:sz w:val="22"/>
          <w:szCs w:val="22"/>
        </w:rPr>
      </w:pPr>
      <w:r>
        <w:rPr>
          <w:sz w:val="22"/>
          <w:szCs w:val="22"/>
        </w:rPr>
        <w:t>futárposta esetében a küldemény átvételének napján,</w:t>
      </w:r>
    </w:p>
    <w:p w14:paraId="4CA80F04" w14:textId="77777777" w:rsidR="006B6883" w:rsidRDefault="00F0341E">
      <w:pPr>
        <w:widowControl/>
        <w:numPr>
          <w:ilvl w:val="0"/>
          <w:numId w:val="5"/>
        </w:numPr>
        <w:jc w:val="both"/>
        <w:rPr>
          <w:sz w:val="22"/>
          <w:szCs w:val="22"/>
        </w:rPr>
      </w:pPr>
      <w:r>
        <w:rPr>
          <w:sz w:val="22"/>
          <w:szCs w:val="22"/>
        </w:rPr>
        <w:t xml:space="preserve">ajánlott-tértivevényes postai küldemény </w:t>
      </w:r>
      <w:proofErr w:type="gramStart"/>
      <w:r>
        <w:rPr>
          <w:sz w:val="22"/>
          <w:szCs w:val="22"/>
        </w:rPr>
        <w:t>esetén</w:t>
      </w:r>
      <w:proofErr w:type="gramEnd"/>
      <w:r>
        <w:rPr>
          <w:sz w:val="22"/>
          <w:szCs w:val="22"/>
        </w:rPr>
        <w:t xml:space="preserve"> a tértivevényen jelzett átvételi időpontban,</w:t>
      </w:r>
    </w:p>
    <w:p w14:paraId="6654D8BA" w14:textId="77777777" w:rsidR="006B6883" w:rsidRDefault="00F0341E">
      <w:pPr>
        <w:widowControl/>
        <w:numPr>
          <w:ilvl w:val="0"/>
          <w:numId w:val="5"/>
        </w:numPr>
        <w:jc w:val="both"/>
        <w:rPr>
          <w:sz w:val="22"/>
          <w:szCs w:val="22"/>
        </w:rPr>
      </w:pPr>
      <w:r>
        <w:rPr>
          <w:sz w:val="22"/>
          <w:szCs w:val="22"/>
        </w:rPr>
        <w:t>telefax esetében az igazolt feladást követő munkanapon,</w:t>
      </w:r>
    </w:p>
    <w:p w14:paraId="600B5453" w14:textId="77777777" w:rsidR="006B6883" w:rsidRDefault="00F0341E">
      <w:pPr>
        <w:widowControl/>
        <w:numPr>
          <w:ilvl w:val="0"/>
          <w:numId w:val="5"/>
        </w:numPr>
        <w:ind w:left="709" w:hanging="349"/>
        <w:jc w:val="both"/>
        <w:rPr>
          <w:sz w:val="22"/>
          <w:szCs w:val="22"/>
        </w:rPr>
      </w:pPr>
      <w:r>
        <w:rPr>
          <w:sz w:val="22"/>
          <w:szCs w:val="22"/>
        </w:rPr>
        <w:t>elektronikus úton történő közlés esetén az e-mail tértivevényében (olvasási visszaigazolásban) jelzett időpontban.</w:t>
      </w:r>
    </w:p>
    <w:p w14:paraId="2DAEDE8D" w14:textId="77777777" w:rsidR="006B6883" w:rsidRDefault="00F0341E">
      <w:pPr>
        <w:widowControl/>
        <w:numPr>
          <w:ilvl w:val="0"/>
          <w:numId w:val="5"/>
        </w:numPr>
        <w:ind w:left="709" w:hanging="349"/>
        <w:jc w:val="both"/>
        <w:rPr>
          <w:sz w:val="22"/>
          <w:szCs w:val="22"/>
        </w:rPr>
      </w:pPr>
      <w:r>
        <w:rPr>
          <w:sz w:val="22"/>
          <w:szCs w:val="22"/>
        </w:rPr>
        <w:t>vészhelyzeti hibaelhárítás, telefonos tanácsadás igénybevétele, kiemelt támogatási időszakban helyszíni hibaelhárítási támogatási igény bejelentése esetében a telefonos bejelentés időpontja a mérvadó.</w:t>
      </w:r>
    </w:p>
    <w:p w14:paraId="289C9E5E" w14:textId="77777777" w:rsidR="006B6883" w:rsidRDefault="006B6883">
      <w:pPr>
        <w:ind w:left="720" w:hanging="720"/>
        <w:jc w:val="both"/>
        <w:rPr>
          <w:sz w:val="22"/>
          <w:szCs w:val="22"/>
        </w:rPr>
      </w:pPr>
    </w:p>
    <w:p w14:paraId="1B743925" w14:textId="77777777" w:rsidR="006B6883" w:rsidRDefault="00F0341E">
      <w:pPr>
        <w:tabs>
          <w:tab w:val="left" w:pos="600"/>
        </w:tabs>
        <w:ind w:left="720" w:hanging="720"/>
        <w:jc w:val="both"/>
        <w:rPr>
          <w:sz w:val="22"/>
          <w:szCs w:val="22"/>
        </w:rPr>
      </w:pPr>
      <w:r>
        <w:rPr>
          <w:sz w:val="22"/>
          <w:szCs w:val="22"/>
        </w:rPr>
        <w:t>10.4.</w:t>
      </w:r>
      <w:r>
        <w:rPr>
          <w:sz w:val="22"/>
          <w:szCs w:val="22"/>
        </w:rPr>
        <w:tab/>
        <w:t xml:space="preserve">Megrendelő részéről kapcsolattartó személy: </w:t>
      </w:r>
    </w:p>
    <w:p w14:paraId="54C0EE5F" w14:textId="77777777" w:rsidR="006B6883" w:rsidRDefault="006B6883">
      <w:pPr>
        <w:tabs>
          <w:tab w:val="left" w:pos="600"/>
        </w:tabs>
        <w:ind w:left="720" w:hanging="720"/>
        <w:jc w:val="both"/>
        <w:rPr>
          <w:sz w:val="22"/>
          <w:szCs w:val="22"/>
        </w:rPr>
      </w:pPr>
    </w:p>
    <w:tbl>
      <w:tblPr>
        <w:tblW w:w="38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6B6883" w14:paraId="0862F37B" w14:textId="77777777">
        <w:tc>
          <w:tcPr>
            <w:tcW w:w="3827" w:type="dxa"/>
          </w:tcPr>
          <w:p w14:paraId="0885999E" w14:textId="77777777" w:rsidR="006B6883" w:rsidRDefault="00F0341E">
            <w:pPr>
              <w:jc w:val="both"/>
              <w:rPr>
                <w:b/>
                <w:bCs/>
                <w:sz w:val="22"/>
                <w:szCs w:val="22"/>
              </w:rPr>
            </w:pPr>
            <w:r>
              <w:rPr>
                <w:sz w:val="22"/>
                <w:szCs w:val="22"/>
              </w:rPr>
              <w:t xml:space="preserve">Név: </w:t>
            </w:r>
          </w:p>
        </w:tc>
      </w:tr>
      <w:tr w:rsidR="006B6883" w14:paraId="0460BD40" w14:textId="77777777">
        <w:tc>
          <w:tcPr>
            <w:tcW w:w="3827" w:type="dxa"/>
          </w:tcPr>
          <w:p w14:paraId="5723682F" w14:textId="77777777" w:rsidR="006B6883" w:rsidRDefault="00F0341E">
            <w:pPr>
              <w:jc w:val="both"/>
              <w:rPr>
                <w:b/>
                <w:bCs/>
                <w:sz w:val="22"/>
                <w:szCs w:val="22"/>
              </w:rPr>
            </w:pPr>
            <w:r>
              <w:rPr>
                <w:sz w:val="22"/>
                <w:szCs w:val="22"/>
              </w:rPr>
              <w:t xml:space="preserve">Tel: </w:t>
            </w:r>
            <w:r>
              <w:rPr>
                <w:sz w:val="22"/>
                <w:szCs w:val="22"/>
              </w:rPr>
              <w:tab/>
            </w:r>
          </w:p>
        </w:tc>
      </w:tr>
      <w:tr w:rsidR="006B6883" w14:paraId="21F13EC4" w14:textId="77777777">
        <w:tc>
          <w:tcPr>
            <w:tcW w:w="3827" w:type="dxa"/>
          </w:tcPr>
          <w:p w14:paraId="0E49027D" w14:textId="77777777" w:rsidR="006B6883" w:rsidRDefault="00F0341E">
            <w:pPr>
              <w:jc w:val="both"/>
              <w:rPr>
                <w:b/>
                <w:bCs/>
                <w:sz w:val="22"/>
                <w:szCs w:val="22"/>
              </w:rPr>
            </w:pPr>
            <w:r>
              <w:rPr>
                <w:sz w:val="22"/>
                <w:szCs w:val="22"/>
              </w:rPr>
              <w:t xml:space="preserve">Email: </w:t>
            </w:r>
          </w:p>
        </w:tc>
      </w:tr>
    </w:tbl>
    <w:p w14:paraId="3F01B860" w14:textId="77777777" w:rsidR="006B6883" w:rsidRDefault="006B6883">
      <w:pPr>
        <w:jc w:val="both"/>
        <w:rPr>
          <w:sz w:val="22"/>
          <w:szCs w:val="22"/>
        </w:rPr>
      </w:pPr>
    </w:p>
    <w:p w14:paraId="400B062E" w14:textId="77777777" w:rsidR="006B6883" w:rsidRDefault="00F0341E">
      <w:pPr>
        <w:ind w:firstLine="567"/>
        <w:jc w:val="both"/>
        <w:rPr>
          <w:sz w:val="22"/>
          <w:szCs w:val="22"/>
        </w:rPr>
      </w:pPr>
      <w:r>
        <w:rPr>
          <w:sz w:val="22"/>
          <w:szCs w:val="22"/>
        </w:rPr>
        <w:t>Tervező részéről kapcsolattartó személy:</w:t>
      </w:r>
    </w:p>
    <w:p w14:paraId="01F8DB3F" w14:textId="77777777" w:rsidR="006B6883" w:rsidRDefault="006B6883">
      <w:pPr>
        <w:jc w:val="both"/>
        <w:rPr>
          <w:sz w:val="22"/>
          <w:szCs w:val="22"/>
        </w:rPr>
      </w:pPr>
    </w:p>
    <w:tbl>
      <w:tblPr>
        <w:tblW w:w="38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6B6883" w14:paraId="6593D3D7" w14:textId="77777777">
        <w:tc>
          <w:tcPr>
            <w:tcW w:w="3827" w:type="dxa"/>
          </w:tcPr>
          <w:p w14:paraId="42FFACC5" w14:textId="77777777" w:rsidR="006B6883" w:rsidRDefault="00F0341E">
            <w:pPr>
              <w:jc w:val="both"/>
              <w:rPr>
                <w:b/>
                <w:bCs/>
                <w:sz w:val="22"/>
                <w:szCs w:val="22"/>
              </w:rPr>
            </w:pPr>
            <w:r>
              <w:rPr>
                <w:sz w:val="22"/>
                <w:szCs w:val="22"/>
              </w:rPr>
              <w:t xml:space="preserve">Név: </w:t>
            </w:r>
          </w:p>
        </w:tc>
      </w:tr>
      <w:tr w:rsidR="006B6883" w14:paraId="7C2A4ADE" w14:textId="77777777">
        <w:tc>
          <w:tcPr>
            <w:tcW w:w="3827" w:type="dxa"/>
          </w:tcPr>
          <w:p w14:paraId="7332BA84" w14:textId="77777777" w:rsidR="006B6883" w:rsidRDefault="00F0341E">
            <w:pPr>
              <w:jc w:val="both"/>
              <w:rPr>
                <w:b/>
                <w:bCs/>
                <w:sz w:val="22"/>
                <w:szCs w:val="22"/>
              </w:rPr>
            </w:pPr>
            <w:r>
              <w:rPr>
                <w:sz w:val="22"/>
                <w:szCs w:val="22"/>
              </w:rPr>
              <w:t xml:space="preserve">Tel: </w:t>
            </w:r>
            <w:r>
              <w:rPr>
                <w:sz w:val="22"/>
                <w:szCs w:val="22"/>
              </w:rPr>
              <w:tab/>
            </w:r>
          </w:p>
        </w:tc>
      </w:tr>
      <w:tr w:rsidR="006B6883" w14:paraId="43635C88" w14:textId="77777777">
        <w:tc>
          <w:tcPr>
            <w:tcW w:w="3827" w:type="dxa"/>
          </w:tcPr>
          <w:p w14:paraId="7D871CA8" w14:textId="77777777" w:rsidR="006B6883" w:rsidRDefault="00F0341E">
            <w:pPr>
              <w:jc w:val="both"/>
              <w:rPr>
                <w:b/>
                <w:bCs/>
                <w:sz w:val="22"/>
                <w:szCs w:val="22"/>
              </w:rPr>
            </w:pPr>
            <w:r>
              <w:rPr>
                <w:sz w:val="22"/>
                <w:szCs w:val="22"/>
              </w:rPr>
              <w:t xml:space="preserve">Email: </w:t>
            </w:r>
          </w:p>
        </w:tc>
      </w:tr>
    </w:tbl>
    <w:p w14:paraId="55E19EDA" w14:textId="77777777" w:rsidR="006B6883" w:rsidRDefault="006B6883">
      <w:pPr>
        <w:jc w:val="both"/>
        <w:rPr>
          <w:sz w:val="22"/>
          <w:szCs w:val="22"/>
        </w:rPr>
      </w:pPr>
    </w:p>
    <w:p w14:paraId="4B97FC0B" w14:textId="77777777" w:rsidR="006B6883" w:rsidRDefault="00F0341E">
      <w:pPr>
        <w:ind w:left="567" w:hanging="567"/>
        <w:jc w:val="both"/>
        <w:rPr>
          <w:sz w:val="22"/>
          <w:szCs w:val="22"/>
        </w:rPr>
      </w:pPr>
      <w:r>
        <w:rPr>
          <w:sz w:val="22"/>
          <w:szCs w:val="22"/>
        </w:rPr>
        <w:t>10.5 Megrendelő részéről teljesítésigazolásra jogosult személy:</w:t>
      </w:r>
    </w:p>
    <w:p w14:paraId="20AD0C96" w14:textId="77777777" w:rsidR="006B6883" w:rsidRDefault="006B6883">
      <w:pPr>
        <w:ind w:left="480"/>
        <w:jc w:val="both"/>
        <w:rPr>
          <w:sz w:val="22"/>
          <w:szCs w:val="22"/>
        </w:rPr>
      </w:pPr>
    </w:p>
    <w:tbl>
      <w:tblPr>
        <w:tblW w:w="38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6B6883" w14:paraId="10D9F8CF" w14:textId="77777777">
        <w:tc>
          <w:tcPr>
            <w:tcW w:w="3827" w:type="dxa"/>
          </w:tcPr>
          <w:p w14:paraId="29C8A11F" w14:textId="77777777" w:rsidR="006B6883" w:rsidRDefault="00F0341E">
            <w:pPr>
              <w:jc w:val="both"/>
              <w:rPr>
                <w:b/>
                <w:bCs/>
                <w:sz w:val="22"/>
                <w:szCs w:val="22"/>
              </w:rPr>
            </w:pPr>
            <w:r>
              <w:rPr>
                <w:sz w:val="22"/>
                <w:szCs w:val="22"/>
              </w:rPr>
              <w:t xml:space="preserve">Név: </w:t>
            </w:r>
          </w:p>
        </w:tc>
      </w:tr>
      <w:tr w:rsidR="006B6883" w14:paraId="25667C1A" w14:textId="77777777">
        <w:tc>
          <w:tcPr>
            <w:tcW w:w="3827" w:type="dxa"/>
          </w:tcPr>
          <w:p w14:paraId="152AC8CF" w14:textId="77777777" w:rsidR="006B6883" w:rsidRDefault="00F0341E">
            <w:pPr>
              <w:jc w:val="both"/>
              <w:rPr>
                <w:b/>
                <w:bCs/>
                <w:sz w:val="22"/>
                <w:szCs w:val="22"/>
              </w:rPr>
            </w:pPr>
            <w:r>
              <w:rPr>
                <w:sz w:val="22"/>
                <w:szCs w:val="22"/>
              </w:rPr>
              <w:t xml:space="preserve">Tel: </w:t>
            </w:r>
            <w:r>
              <w:rPr>
                <w:sz w:val="22"/>
                <w:szCs w:val="22"/>
              </w:rPr>
              <w:tab/>
            </w:r>
          </w:p>
        </w:tc>
      </w:tr>
      <w:tr w:rsidR="006B6883" w14:paraId="735491B0" w14:textId="77777777">
        <w:tc>
          <w:tcPr>
            <w:tcW w:w="3827" w:type="dxa"/>
          </w:tcPr>
          <w:p w14:paraId="67B3AF2F" w14:textId="77777777" w:rsidR="006B6883" w:rsidRDefault="00F0341E">
            <w:pPr>
              <w:jc w:val="both"/>
              <w:rPr>
                <w:b/>
                <w:bCs/>
                <w:sz w:val="22"/>
                <w:szCs w:val="22"/>
              </w:rPr>
            </w:pPr>
            <w:r>
              <w:rPr>
                <w:sz w:val="22"/>
                <w:szCs w:val="22"/>
              </w:rPr>
              <w:t xml:space="preserve">Email: </w:t>
            </w:r>
          </w:p>
        </w:tc>
      </w:tr>
    </w:tbl>
    <w:p w14:paraId="0E65F132" w14:textId="77777777" w:rsidR="006B6883" w:rsidRDefault="006B6883">
      <w:pPr>
        <w:ind w:left="480"/>
        <w:jc w:val="both"/>
        <w:rPr>
          <w:sz w:val="22"/>
          <w:szCs w:val="22"/>
        </w:rPr>
      </w:pPr>
    </w:p>
    <w:p w14:paraId="77E2C023" w14:textId="77777777" w:rsidR="006B6883" w:rsidRDefault="006B6883">
      <w:pPr>
        <w:ind w:left="480"/>
        <w:jc w:val="both"/>
        <w:rPr>
          <w:sz w:val="22"/>
          <w:szCs w:val="22"/>
        </w:rPr>
      </w:pPr>
    </w:p>
    <w:p w14:paraId="50F1E8AA" w14:textId="77777777" w:rsidR="006B6883" w:rsidRDefault="00F0341E">
      <w:pPr>
        <w:ind w:left="709" w:hanging="764"/>
        <w:jc w:val="both"/>
        <w:rPr>
          <w:sz w:val="22"/>
          <w:szCs w:val="22"/>
        </w:rPr>
      </w:pPr>
      <w:r>
        <w:rPr>
          <w:sz w:val="22"/>
          <w:szCs w:val="22"/>
        </w:rPr>
        <w:t>10.6. Szerződő Felek mentesülnek szerződésszegésük jogkövetkezménye alól, ha a teljesítés elmaradása vis maiorra vezethető vissza.</w:t>
      </w:r>
    </w:p>
    <w:p w14:paraId="6B77959A" w14:textId="77777777" w:rsidR="006B6883" w:rsidRDefault="006B6883">
      <w:pPr>
        <w:jc w:val="both"/>
        <w:rPr>
          <w:sz w:val="22"/>
          <w:szCs w:val="22"/>
        </w:rPr>
      </w:pPr>
    </w:p>
    <w:p w14:paraId="65B31899" w14:textId="77777777" w:rsidR="006B6883" w:rsidRDefault="00F0341E">
      <w:pPr>
        <w:ind w:left="567"/>
        <w:jc w:val="both"/>
        <w:rPr>
          <w:sz w:val="22"/>
          <w:szCs w:val="22"/>
        </w:rPr>
      </w:pPr>
      <w:r>
        <w:rPr>
          <w:sz w:val="22"/>
          <w:szCs w:val="22"/>
        </w:rPr>
        <w:t>Vis maiornak minősül minden olyan rendkívüli, előre nem látható tény, körülmény, amely a Szerződő Felek érdekkörén kívül esik és elháríthatatlan. Így különösen vis maiornak minősülnek a természeti katasztrófák, háborús események, országos szintű sztrájk.</w:t>
      </w:r>
    </w:p>
    <w:p w14:paraId="22C395E7" w14:textId="77777777" w:rsidR="006B6883" w:rsidRDefault="006B6883">
      <w:pPr>
        <w:ind w:left="567"/>
        <w:jc w:val="both"/>
        <w:rPr>
          <w:sz w:val="22"/>
          <w:szCs w:val="22"/>
        </w:rPr>
      </w:pPr>
    </w:p>
    <w:p w14:paraId="445A7D1C" w14:textId="77777777" w:rsidR="006B6883" w:rsidRDefault="00F0341E">
      <w:pPr>
        <w:ind w:left="567"/>
        <w:jc w:val="both"/>
        <w:rPr>
          <w:sz w:val="22"/>
          <w:szCs w:val="22"/>
        </w:rPr>
      </w:pPr>
      <w:r>
        <w:rPr>
          <w:sz w:val="22"/>
          <w:szCs w:val="22"/>
        </w:rPr>
        <w:t>A vis maiorról Szerződő Felek egymást kötelesek azonnal távirati úton vagy ajánlott levélben értesíteni. Az értesítés elmaradásából származó kárért az értesítésre kötelezett felel.</w:t>
      </w:r>
    </w:p>
    <w:p w14:paraId="5E7E6BDE" w14:textId="77777777" w:rsidR="006B6883" w:rsidRDefault="006B6883">
      <w:pPr>
        <w:ind w:left="567"/>
        <w:jc w:val="both"/>
        <w:rPr>
          <w:sz w:val="22"/>
          <w:szCs w:val="22"/>
        </w:rPr>
      </w:pPr>
    </w:p>
    <w:p w14:paraId="32FD158A" w14:textId="77777777" w:rsidR="006B6883" w:rsidRDefault="00F0341E">
      <w:pPr>
        <w:ind w:left="567"/>
        <w:jc w:val="both"/>
        <w:rPr>
          <w:sz w:val="22"/>
          <w:szCs w:val="22"/>
        </w:rPr>
      </w:pPr>
      <w:r>
        <w:rPr>
          <w:sz w:val="22"/>
          <w:szCs w:val="22"/>
        </w:rPr>
        <w:t>Ha vis maior körülmény bekövetkezett, mindkét Fél, de különösen a Tervező köteles törekedni a jelen szerződésből eredő kötelezettségeinek folytatólagos teljesítésére, amennyire az ésszerűen elképzelhető.</w:t>
      </w:r>
    </w:p>
    <w:p w14:paraId="32302C92" w14:textId="77777777" w:rsidR="006B6883" w:rsidRDefault="006B6883">
      <w:pPr>
        <w:ind w:left="567"/>
        <w:jc w:val="both"/>
        <w:rPr>
          <w:sz w:val="22"/>
          <w:szCs w:val="22"/>
        </w:rPr>
      </w:pPr>
    </w:p>
    <w:p w14:paraId="7D2AA3EB" w14:textId="77777777" w:rsidR="006B6883" w:rsidRDefault="00F0341E">
      <w:pPr>
        <w:pStyle w:val="Szvegtrzs"/>
        <w:rPr>
          <w:b/>
          <w:bCs/>
          <w:sz w:val="22"/>
          <w:szCs w:val="22"/>
        </w:rPr>
      </w:pPr>
      <w:r>
        <w:rPr>
          <w:b/>
          <w:bCs/>
          <w:sz w:val="22"/>
          <w:szCs w:val="22"/>
        </w:rPr>
        <w:t>11.</w:t>
      </w:r>
      <w:r>
        <w:rPr>
          <w:b/>
          <w:bCs/>
          <w:sz w:val="22"/>
          <w:szCs w:val="22"/>
        </w:rPr>
        <w:tab/>
        <w:t>Szerződésmódosítás</w:t>
      </w:r>
    </w:p>
    <w:p w14:paraId="67DF6821" w14:textId="77777777" w:rsidR="006B6883" w:rsidRDefault="006B6883">
      <w:pPr>
        <w:jc w:val="both"/>
        <w:rPr>
          <w:sz w:val="22"/>
          <w:szCs w:val="22"/>
        </w:rPr>
      </w:pPr>
    </w:p>
    <w:p w14:paraId="00AA9A46" w14:textId="77777777" w:rsidR="006B6883" w:rsidRDefault="00F0341E">
      <w:pPr>
        <w:jc w:val="both"/>
        <w:rPr>
          <w:sz w:val="22"/>
          <w:szCs w:val="22"/>
        </w:rPr>
      </w:pPr>
      <w:r>
        <w:rPr>
          <w:sz w:val="22"/>
          <w:szCs w:val="22"/>
        </w:rPr>
        <w:t>A szerződést a Szerződő Felek közös megegyezésével, cégszerűen aláírt formában lehet módosítani. Nem minősül a szerződés módosításának a Szerződő Felek nyilvántartott adataiban, így különösen a székhelyében, képviselőiben, a kapcsolattartók személyében, bankszámlaszámában bekövetkező változás. Az említett változásokról az érintett fél a másik felet vagy előzetesen írásban 5 napos határidővel vagy a változás bekövetkezését követő 5 napon belül köteles értesíteni.</w:t>
      </w:r>
    </w:p>
    <w:p w14:paraId="2BED3291" w14:textId="77777777" w:rsidR="006B6883" w:rsidRDefault="006B6883">
      <w:pPr>
        <w:jc w:val="both"/>
        <w:rPr>
          <w:sz w:val="22"/>
          <w:szCs w:val="22"/>
        </w:rPr>
      </w:pPr>
    </w:p>
    <w:p w14:paraId="45B9B4ED" w14:textId="77777777" w:rsidR="006B6883" w:rsidRDefault="00F0341E">
      <w:pPr>
        <w:pStyle w:val="Szvegtrzs"/>
        <w:rPr>
          <w:b/>
          <w:bCs/>
          <w:sz w:val="22"/>
          <w:szCs w:val="22"/>
        </w:rPr>
      </w:pPr>
      <w:r>
        <w:rPr>
          <w:b/>
          <w:bCs/>
          <w:sz w:val="22"/>
          <w:szCs w:val="22"/>
        </w:rPr>
        <w:t>12.</w:t>
      </w:r>
      <w:r>
        <w:rPr>
          <w:b/>
          <w:bCs/>
          <w:sz w:val="22"/>
          <w:szCs w:val="22"/>
        </w:rPr>
        <w:tab/>
        <w:t>A szerződés megszűnése, megszüntetése</w:t>
      </w:r>
    </w:p>
    <w:p w14:paraId="005EBBAF" w14:textId="77777777" w:rsidR="006B6883" w:rsidRDefault="006B6883">
      <w:pPr>
        <w:jc w:val="both"/>
        <w:rPr>
          <w:sz w:val="22"/>
          <w:szCs w:val="22"/>
        </w:rPr>
      </w:pPr>
    </w:p>
    <w:p w14:paraId="4D52E09F" w14:textId="77777777" w:rsidR="006B6883" w:rsidRDefault="00F0341E">
      <w:pPr>
        <w:pStyle w:val="Szvegtrzs"/>
        <w:ind w:left="567" w:hanging="567"/>
        <w:rPr>
          <w:sz w:val="22"/>
          <w:szCs w:val="22"/>
        </w:rPr>
      </w:pPr>
      <w:r>
        <w:rPr>
          <w:sz w:val="22"/>
          <w:szCs w:val="22"/>
        </w:rPr>
        <w:t>12.1.</w:t>
      </w:r>
      <w:r>
        <w:rPr>
          <w:sz w:val="22"/>
          <w:szCs w:val="22"/>
        </w:rPr>
        <w:tab/>
        <w:t>A szerződés a Szerződő Felek által cégszerűen aláírt közös megállapodással bármikor megszüntethető, vagy a Megrendelő a szerződéstől a szerződés teljesítésének megkezdése előtt elállhat. Megrendelő a Szerződést Tervezői teljesítésének megkezdésétől a szerződés teljesítéséig 30 napos felmondási idő betartásával, indokolás nélkül felmondhatja. Megszűnik a szerződés a benne foglalt feladat maradéktalan teljesítésével.</w:t>
      </w:r>
    </w:p>
    <w:p w14:paraId="7F800881" w14:textId="77777777" w:rsidR="006B6883" w:rsidRDefault="006B6883">
      <w:pPr>
        <w:pStyle w:val="Szvegtrzs"/>
        <w:ind w:left="567" w:hanging="567"/>
        <w:rPr>
          <w:sz w:val="22"/>
          <w:szCs w:val="22"/>
        </w:rPr>
      </w:pPr>
    </w:p>
    <w:p w14:paraId="6DD335CC" w14:textId="77777777" w:rsidR="006B6883" w:rsidRDefault="00F0341E">
      <w:pPr>
        <w:pStyle w:val="Szvegtrzs"/>
        <w:ind w:left="567" w:hanging="567"/>
        <w:rPr>
          <w:sz w:val="22"/>
          <w:szCs w:val="22"/>
        </w:rPr>
      </w:pPr>
      <w:r>
        <w:rPr>
          <w:sz w:val="22"/>
          <w:szCs w:val="22"/>
        </w:rPr>
        <w:t>12.2.</w:t>
      </w:r>
      <w:r>
        <w:rPr>
          <w:sz w:val="22"/>
          <w:szCs w:val="22"/>
        </w:rPr>
        <w:tab/>
        <w:t>A közös megegyezésen, illetve a szerződésteljesítéssel történő megszűnésén túlmenően a Szerződő Felek a szerződést azonnali hatállyal, egyoldalú jognyilatkozattal is megszüntethetik (rendkívüli felmondás), ha</w:t>
      </w:r>
    </w:p>
    <w:p w14:paraId="5AC3B38A" w14:textId="77777777" w:rsidR="006B6883" w:rsidRDefault="00F0341E">
      <w:pPr>
        <w:pStyle w:val="Szvegtrzs"/>
        <w:widowControl/>
        <w:numPr>
          <w:ilvl w:val="0"/>
          <w:numId w:val="6"/>
        </w:numPr>
        <w:tabs>
          <w:tab w:val="clear" w:pos="720"/>
          <w:tab w:val="num" w:pos="1080"/>
        </w:tabs>
        <w:ind w:left="1080" w:hanging="371"/>
        <w:rPr>
          <w:sz w:val="22"/>
          <w:szCs w:val="22"/>
        </w:rPr>
      </w:pPr>
      <w:r>
        <w:rPr>
          <w:sz w:val="22"/>
          <w:szCs w:val="22"/>
        </w:rPr>
        <w:t>a másik Féllel szemben indult csődeljárás, felszámolási eljárás esetén, kivéve a fizetési moratórium időszakát;</w:t>
      </w:r>
    </w:p>
    <w:p w14:paraId="20CBACA5" w14:textId="77777777" w:rsidR="006B6883" w:rsidRDefault="00F0341E">
      <w:pPr>
        <w:pStyle w:val="Szvegtrzs"/>
        <w:widowControl/>
        <w:numPr>
          <w:ilvl w:val="0"/>
          <w:numId w:val="6"/>
        </w:numPr>
        <w:tabs>
          <w:tab w:val="clear" w:pos="720"/>
          <w:tab w:val="num" w:pos="1080"/>
        </w:tabs>
        <w:ind w:left="1080" w:hanging="371"/>
        <w:rPr>
          <w:sz w:val="22"/>
          <w:szCs w:val="22"/>
        </w:rPr>
      </w:pPr>
      <w:r>
        <w:rPr>
          <w:sz w:val="22"/>
          <w:szCs w:val="22"/>
        </w:rPr>
        <w:t>az egyik Fél a szerződésben meghatározott és vállalt kötelezettségeit nem teljesítette, s erre a másik Fél 10 napos határidő tűzésével felszólította és a határidő eredménytelenül telt el bármelyik Szerződő Fél az illetékes bíróságnál saját maga ellen felszámolási eljárás megindítását kéri a vonatkozó jogszabályok alapján;</w:t>
      </w:r>
    </w:p>
    <w:p w14:paraId="40AB04EB" w14:textId="77777777" w:rsidR="006B6883" w:rsidRDefault="00F0341E">
      <w:pPr>
        <w:pStyle w:val="Szvegtrzs"/>
        <w:widowControl/>
        <w:numPr>
          <w:ilvl w:val="0"/>
          <w:numId w:val="6"/>
        </w:numPr>
        <w:tabs>
          <w:tab w:val="clear" w:pos="720"/>
          <w:tab w:val="num" w:pos="1080"/>
        </w:tabs>
        <w:ind w:left="1080" w:hanging="371"/>
        <w:rPr>
          <w:sz w:val="22"/>
          <w:szCs w:val="22"/>
        </w:rPr>
      </w:pPr>
      <w:r>
        <w:rPr>
          <w:sz w:val="22"/>
          <w:szCs w:val="22"/>
        </w:rPr>
        <w:t>bármelyik Szerződő Fél fizetésképtelenségét a bíróság a vonatkozó jogszabályok alapján megállapítja;</w:t>
      </w:r>
    </w:p>
    <w:p w14:paraId="7BE87014" w14:textId="77777777" w:rsidR="006B6883" w:rsidRDefault="00F0341E">
      <w:pPr>
        <w:pStyle w:val="Szvegtrzs"/>
        <w:widowControl/>
        <w:numPr>
          <w:ilvl w:val="0"/>
          <w:numId w:val="6"/>
        </w:numPr>
        <w:tabs>
          <w:tab w:val="clear" w:pos="720"/>
          <w:tab w:val="num" w:pos="1080"/>
        </w:tabs>
        <w:ind w:left="1080" w:hanging="371"/>
        <w:rPr>
          <w:sz w:val="22"/>
          <w:szCs w:val="22"/>
        </w:rPr>
      </w:pPr>
      <w:r>
        <w:rPr>
          <w:sz w:val="22"/>
          <w:szCs w:val="22"/>
        </w:rPr>
        <w:t>bármelyik Szerződő Fél végelszámolását az erre jogosult szerv elhatározza;</w:t>
      </w:r>
    </w:p>
    <w:p w14:paraId="1F209EC3" w14:textId="77777777" w:rsidR="006B6883" w:rsidRDefault="00F0341E">
      <w:pPr>
        <w:pStyle w:val="Szvegtrzs"/>
        <w:widowControl/>
        <w:numPr>
          <w:ilvl w:val="0"/>
          <w:numId w:val="6"/>
        </w:numPr>
        <w:tabs>
          <w:tab w:val="clear" w:pos="720"/>
          <w:tab w:val="num" w:pos="1080"/>
        </w:tabs>
        <w:ind w:left="1080" w:hanging="371"/>
        <w:rPr>
          <w:sz w:val="22"/>
          <w:szCs w:val="22"/>
        </w:rPr>
      </w:pPr>
      <w:r>
        <w:rPr>
          <w:sz w:val="22"/>
          <w:szCs w:val="22"/>
        </w:rPr>
        <w:t>a szerződésben meghatározott egyéb esetben.</w:t>
      </w:r>
    </w:p>
    <w:p w14:paraId="41775D1B" w14:textId="77777777" w:rsidR="006B6883" w:rsidRDefault="006B6883">
      <w:pPr>
        <w:pStyle w:val="Szvegtrzs"/>
        <w:widowControl/>
        <w:ind w:left="709"/>
        <w:rPr>
          <w:sz w:val="22"/>
          <w:szCs w:val="22"/>
        </w:rPr>
      </w:pPr>
    </w:p>
    <w:p w14:paraId="1B3BAC7A" w14:textId="77777777" w:rsidR="006B6883" w:rsidRDefault="00F0341E">
      <w:pPr>
        <w:pStyle w:val="Szvegtrzs"/>
        <w:ind w:left="567" w:hanging="567"/>
        <w:rPr>
          <w:sz w:val="22"/>
          <w:szCs w:val="22"/>
        </w:rPr>
      </w:pPr>
      <w:r>
        <w:rPr>
          <w:sz w:val="22"/>
          <w:szCs w:val="22"/>
        </w:rPr>
        <w:t>12.3.</w:t>
      </w:r>
      <w:r>
        <w:rPr>
          <w:sz w:val="22"/>
          <w:szCs w:val="22"/>
        </w:rPr>
        <w:tab/>
        <w:t>A szerződés bármilyen okból történő megszűnése esetén a Szerződő Felek az addig teljesített szolgáltatásokkal összefüggésben egymással elszámolni tartoznak.</w:t>
      </w:r>
    </w:p>
    <w:p w14:paraId="5B548BBA" w14:textId="77777777" w:rsidR="006B6883" w:rsidRDefault="006B6883">
      <w:pPr>
        <w:pStyle w:val="Szvegtrzs"/>
        <w:ind w:left="567" w:hanging="567"/>
        <w:rPr>
          <w:sz w:val="22"/>
          <w:szCs w:val="22"/>
        </w:rPr>
      </w:pPr>
    </w:p>
    <w:p w14:paraId="55813C61" w14:textId="77777777" w:rsidR="006B6883" w:rsidRDefault="00F0341E">
      <w:pPr>
        <w:pStyle w:val="Szvegtrzs"/>
        <w:ind w:left="567" w:hanging="567"/>
        <w:rPr>
          <w:sz w:val="22"/>
          <w:szCs w:val="22"/>
        </w:rPr>
      </w:pPr>
      <w:r>
        <w:rPr>
          <w:sz w:val="22"/>
          <w:szCs w:val="22"/>
        </w:rPr>
        <w:t>12.4.</w:t>
      </w:r>
      <w:r>
        <w:rPr>
          <w:sz w:val="22"/>
          <w:szCs w:val="22"/>
        </w:rPr>
        <w:tab/>
        <w:t>Megrendelő a szerződéstől a szerződés teljesítésének megkezdése előtt bármikor elállhat. Ebben az esetben a Megrendelő jogosult a jelen szerződés 9. pontjában szereplő meghiúsulási kötbérre.</w:t>
      </w:r>
    </w:p>
    <w:p w14:paraId="59F63EF6" w14:textId="77777777" w:rsidR="006B6883" w:rsidRDefault="006B6883">
      <w:pPr>
        <w:pStyle w:val="Szvegtrzs"/>
        <w:ind w:left="567" w:hanging="567"/>
        <w:rPr>
          <w:sz w:val="22"/>
          <w:szCs w:val="22"/>
        </w:rPr>
      </w:pPr>
    </w:p>
    <w:p w14:paraId="56DA4885" w14:textId="77777777" w:rsidR="006B6883" w:rsidRDefault="00F0341E">
      <w:pPr>
        <w:pStyle w:val="Szvegtrzs"/>
        <w:ind w:left="567" w:hanging="567"/>
        <w:rPr>
          <w:sz w:val="22"/>
          <w:szCs w:val="22"/>
        </w:rPr>
      </w:pPr>
      <w:r>
        <w:rPr>
          <w:sz w:val="22"/>
          <w:szCs w:val="22"/>
        </w:rPr>
        <w:t>12.5.</w:t>
      </w:r>
      <w:r>
        <w:rPr>
          <w:sz w:val="22"/>
          <w:szCs w:val="22"/>
        </w:rPr>
        <w:tab/>
        <w:t>A Tervező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15 napon belül visszaszolgáltatja, ha erre a Megrendelő igényt tart.</w:t>
      </w:r>
    </w:p>
    <w:p w14:paraId="0F1CF867" w14:textId="77777777" w:rsidR="006B6883" w:rsidRDefault="006B6883">
      <w:pPr>
        <w:jc w:val="both"/>
        <w:rPr>
          <w:sz w:val="22"/>
          <w:szCs w:val="22"/>
        </w:rPr>
      </w:pPr>
    </w:p>
    <w:p w14:paraId="657231FA" w14:textId="77777777" w:rsidR="006B6883" w:rsidRDefault="00F0341E">
      <w:pPr>
        <w:pStyle w:val="Szvegtrzs"/>
        <w:rPr>
          <w:b/>
          <w:bCs/>
          <w:sz w:val="22"/>
          <w:szCs w:val="22"/>
        </w:rPr>
      </w:pPr>
      <w:r>
        <w:rPr>
          <w:b/>
          <w:bCs/>
          <w:sz w:val="22"/>
          <w:szCs w:val="22"/>
        </w:rPr>
        <w:t>13.</w:t>
      </w:r>
      <w:r>
        <w:rPr>
          <w:b/>
          <w:bCs/>
          <w:sz w:val="22"/>
          <w:szCs w:val="22"/>
        </w:rPr>
        <w:tab/>
        <w:t>Eljárás jogvita esetén</w:t>
      </w:r>
    </w:p>
    <w:p w14:paraId="68F42440" w14:textId="77777777" w:rsidR="006B6883" w:rsidRDefault="006B6883">
      <w:pPr>
        <w:jc w:val="both"/>
        <w:rPr>
          <w:sz w:val="22"/>
          <w:szCs w:val="22"/>
        </w:rPr>
      </w:pPr>
    </w:p>
    <w:p w14:paraId="791FA2AF" w14:textId="77777777" w:rsidR="006B6883" w:rsidRDefault="00F0341E">
      <w:pPr>
        <w:jc w:val="both"/>
        <w:rPr>
          <w:sz w:val="22"/>
          <w:szCs w:val="22"/>
        </w:rPr>
      </w:pPr>
      <w:r>
        <w:rPr>
          <w:sz w:val="22"/>
          <w:szCs w:val="22"/>
        </w:rPr>
        <w:t>Szerződő Felek megállapodnak abban, hogy a közöttük jelen szerződésből adódó vitás kérdéseket elsősorban tárgyalásos úton, peren kívül rendezik. Amennyiben a peren kívüli egyeztetés ésszerű időn belül nem vezet eredményre, abban az esetben a polgári perrendtartásról szóló 2016. évi CXXX. törvény (a továbbiakban: Pp.) mindenkor hatályos rendelkezései szerint hatáskörrel, illetékességgel rendelkező bíróság jogosult eljárni.</w:t>
      </w:r>
    </w:p>
    <w:p w14:paraId="4DB101F1" w14:textId="77777777" w:rsidR="006B6883" w:rsidRDefault="006B6883">
      <w:pPr>
        <w:jc w:val="both"/>
        <w:rPr>
          <w:sz w:val="22"/>
          <w:szCs w:val="22"/>
        </w:rPr>
      </w:pPr>
    </w:p>
    <w:p w14:paraId="1AA469D2" w14:textId="77777777" w:rsidR="006B6883" w:rsidRDefault="00F0341E">
      <w:pPr>
        <w:pStyle w:val="Szvegtrzs"/>
        <w:rPr>
          <w:b/>
          <w:bCs/>
          <w:sz w:val="22"/>
          <w:szCs w:val="22"/>
        </w:rPr>
      </w:pPr>
      <w:r>
        <w:rPr>
          <w:b/>
          <w:bCs/>
          <w:sz w:val="22"/>
          <w:szCs w:val="22"/>
        </w:rPr>
        <w:t>14.</w:t>
      </w:r>
      <w:r>
        <w:rPr>
          <w:b/>
          <w:bCs/>
          <w:sz w:val="22"/>
          <w:szCs w:val="22"/>
        </w:rPr>
        <w:tab/>
        <w:t>Titoktartás</w:t>
      </w:r>
    </w:p>
    <w:p w14:paraId="307C6D04" w14:textId="77777777" w:rsidR="006B6883" w:rsidRDefault="006B6883">
      <w:pPr>
        <w:jc w:val="both"/>
        <w:rPr>
          <w:sz w:val="22"/>
          <w:szCs w:val="22"/>
        </w:rPr>
      </w:pPr>
    </w:p>
    <w:p w14:paraId="306EF01F" w14:textId="77777777" w:rsidR="006B6883" w:rsidRDefault="00F0341E">
      <w:pPr>
        <w:widowControl/>
        <w:ind w:left="142" w:hanging="142"/>
        <w:jc w:val="both"/>
        <w:rPr>
          <w:sz w:val="22"/>
          <w:szCs w:val="22"/>
        </w:rPr>
      </w:pPr>
      <w:r>
        <w:rPr>
          <w:sz w:val="22"/>
          <w:szCs w:val="22"/>
        </w:rPr>
        <w:t>14.1.</w:t>
      </w:r>
      <w:r>
        <w:rPr>
          <w:sz w:val="22"/>
          <w:szCs w:val="22"/>
        </w:rPr>
        <w:tab/>
        <w:t xml:space="preserve">Szerződő Felek a másik Fél előzetes írásbeli egyetértése nélkül nem hozhatják nyilvánosságra azon adatokat, </w:t>
      </w:r>
      <w:proofErr w:type="gramStart"/>
      <w:r>
        <w:rPr>
          <w:sz w:val="22"/>
          <w:szCs w:val="22"/>
        </w:rPr>
        <w:t>információkat</w:t>
      </w:r>
      <w:proofErr w:type="gramEnd"/>
      <w:r>
        <w:rPr>
          <w:sz w:val="22"/>
          <w:szCs w:val="22"/>
        </w:rPr>
        <w:t>, amelyekhez a Szerződés teljesítése érdekében, illetve annak során jutottak. Amennyiben az adatok ismertetése elkerülhetetlen, a nyilvánosságra hozásnak bizalmasnak kell lennie, és az csak a Szerződés teljesítése céljából szükséges mértékig terjedhet.</w:t>
      </w:r>
    </w:p>
    <w:p w14:paraId="2AFE9B8C" w14:textId="77777777" w:rsidR="006B6883" w:rsidRDefault="00F0341E">
      <w:pPr>
        <w:tabs>
          <w:tab w:val="num" w:pos="426"/>
        </w:tabs>
        <w:ind w:left="360"/>
        <w:jc w:val="both"/>
        <w:rPr>
          <w:sz w:val="22"/>
          <w:szCs w:val="22"/>
        </w:rPr>
      </w:pPr>
      <w:r>
        <w:rPr>
          <w:sz w:val="22"/>
          <w:szCs w:val="22"/>
        </w:rPr>
        <w:tab/>
        <w:t xml:space="preserve">E kötelezettség nem terjed ki azokra az </w:t>
      </w:r>
      <w:proofErr w:type="gramStart"/>
      <w:r>
        <w:rPr>
          <w:sz w:val="22"/>
          <w:szCs w:val="22"/>
        </w:rPr>
        <w:t>információkra</w:t>
      </w:r>
      <w:proofErr w:type="gramEnd"/>
      <w:r>
        <w:rPr>
          <w:sz w:val="22"/>
          <w:szCs w:val="22"/>
        </w:rPr>
        <w:t>,</w:t>
      </w:r>
    </w:p>
    <w:p w14:paraId="04A20BE0" w14:textId="77777777" w:rsidR="006B6883" w:rsidRDefault="00F0341E">
      <w:pPr>
        <w:widowControl/>
        <w:numPr>
          <w:ilvl w:val="0"/>
          <w:numId w:val="5"/>
        </w:numPr>
        <w:jc w:val="both"/>
        <w:rPr>
          <w:sz w:val="22"/>
          <w:szCs w:val="22"/>
        </w:rPr>
      </w:pPr>
      <w:r>
        <w:rPr>
          <w:sz w:val="22"/>
          <w:szCs w:val="22"/>
        </w:rPr>
        <w:t>amelyeket Szerződő Felek képviselőinek meg kell osztaniuk ellenőrző szervekkel;</w:t>
      </w:r>
    </w:p>
    <w:p w14:paraId="57AE44D3" w14:textId="77777777" w:rsidR="006B6883" w:rsidRDefault="00F0341E">
      <w:pPr>
        <w:widowControl/>
        <w:numPr>
          <w:ilvl w:val="0"/>
          <w:numId w:val="5"/>
        </w:numPr>
        <w:jc w:val="both"/>
        <w:rPr>
          <w:sz w:val="22"/>
          <w:szCs w:val="22"/>
        </w:rPr>
      </w:pPr>
      <w:r>
        <w:rPr>
          <w:sz w:val="22"/>
          <w:szCs w:val="22"/>
        </w:rPr>
        <w:t xml:space="preserve">amelyek közzétételére, illetve rendelkezésre bocsátására Szerződő Feleket bírósági/hatósági határozat, jogszabály, EU jogi </w:t>
      </w:r>
      <w:proofErr w:type="gramStart"/>
      <w:r>
        <w:rPr>
          <w:sz w:val="22"/>
          <w:szCs w:val="22"/>
        </w:rPr>
        <w:t>aktusa</w:t>
      </w:r>
      <w:proofErr w:type="gramEnd"/>
      <w:r>
        <w:rPr>
          <w:sz w:val="22"/>
          <w:szCs w:val="22"/>
        </w:rPr>
        <w:t xml:space="preserve"> kötelezi;</w:t>
      </w:r>
    </w:p>
    <w:p w14:paraId="5393322F" w14:textId="77777777" w:rsidR="006B6883" w:rsidRDefault="00F0341E">
      <w:pPr>
        <w:widowControl/>
        <w:numPr>
          <w:ilvl w:val="0"/>
          <w:numId w:val="5"/>
        </w:numPr>
        <w:jc w:val="both"/>
        <w:rPr>
          <w:sz w:val="22"/>
          <w:szCs w:val="22"/>
        </w:rPr>
      </w:pPr>
      <w:r>
        <w:rPr>
          <w:sz w:val="22"/>
          <w:szCs w:val="22"/>
        </w:rPr>
        <w:t>amely egyébként jogszerűen válik elérhetővé a Szerződő Felek számára.</w:t>
      </w:r>
    </w:p>
    <w:p w14:paraId="50F9259E" w14:textId="77777777" w:rsidR="006B6883" w:rsidRDefault="006B6883">
      <w:pPr>
        <w:ind w:left="567" w:hanging="567"/>
        <w:jc w:val="both"/>
        <w:rPr>
          <w:sz w:val="22"/>
          <w:szCs w:val="22"/>
        </w:rPr>
      </w:pPr>
    </w:p>
    <w:p w14:paraId="0124F180" w14:textId="77777777" w:rsidR="006B6883" w:rsidRDefault="00F0341E">
      <w:pPr>
        <w:widowControl/>
        <w:jc w:val="both"/>
        <w:rPr>
          <w:sz w:val="22"/>
          <w:szCs w:val="22"/>
        </w:rPr>
      </w:pPr>
      <w:r>
        <w:rPr>
          <w:sz w:val="22"/>
          <w:szCs w:val="22"/>
        </w:rPr>
        <w:lastRenderedPageBreak/>
        <w:t>14.2.</w:t>
      </w:r>
      <w:r>
        <w:rPr>
          <w:sz w:val="22"/>
          <w:szCs w:val="22"/>
        </w:rPr>
        <w:tab/>
        <w:t>Az a Fél, aki a jelen Szerződés szerinti titoktartási kötelezettséget megszegi, a másik Féllel, illetve harmadik személyekkel szemben teljes kártérítési kötelezettséggel tartozik helytállni.</w:t>
      </w:r>
    </w:p>
    <w:p w14:paraId="0151597A" w14:textId="77777777" w:rsidR="006B6883" w:rsidRDefault="006B6883">
      <w:pPr>
        <w:tabs>
          <w:tab w:val="num" w:pos="426"/>
        </w:tabs>
        <w:ind w:left="360"/>
        <w:jc w:val="both"/>
        <w:rPr>
          <w:sz w:val="22"/>
          <w:szCs w:val="22"/>
        </w:rPr>
      </w:pPr>
    </w:p>
    <w:p w14:paraId="28E2439D" w14:textId="77777777" w:rsidR="006B6883" w:rsidRDefault="00F0341E">
      <w:pPr>
        <w:widowControl/>
        <w:jc w:val="both"/>
        <w:rPr>
          <w:sz w:val="22"/>
          <w:szCs w:val="22"/>
        </w:rPr>
      </w:pPr>
      <w:r>
        <w:rPr>
          <w:sz w:val="22"/>
          <w:szCs w:val="22"/>
        </w:rPr>
        <w:t>Jelen Szerződés szerinti titoktartási kötelezettség a Szerződés megszűnését követő 3 (három) évig fennmarad.</w:t>
      </w:r>
    </w:p>
    <w:p w14:paraId="0B48960C" w14:textId="77777777" w:rsidR="006B6883" w:rsidRDefault="006B6883">
      <w:pPr>
        <w:tabs>
          <w:tab w:val="num" w:pos="426"/>
        </w:tabs>
        <w:ind w:left="360"/>
        <w:jc w:val="both"/>
        <w:rPr>
          <w:sz w:val="22"/>
          <w:szCs w:val="22"/>
        </w:rPr>
      </w:pPr>
    </w:p>
    <w:p w14:paraId="7AB0F16E" w14:textId="77777777" w:rsidR="006B6883" w:rsidRDefault="006B6883">
      <w:pPr>
        <w:jc w:val="both"/>
        <w:rPr>
          <w:sz w:val="22"/>
          <w:szCs w:val="22"/>
        </w:rPr>
      </w:pPr>
    </w:p>
    <w:p w14:paraId="712B11D1" w14:textId="77777777" w:rsidR="006B6883" w:rsidRDefault="00F0341E">
      <w:pPr>
        <w:pStyle w:val="Szvegtrzs"/>
        <w:rPr>
          <w:b/>
          <w:bCs/>
          <w:sz w:val="22"/>
          <w:szCs w:val="22"/>
        </w:rPr>
      </w:pPr>
      <w:r>
        <w:rPr>
          <w:b/>
          <w:bCs/>
          <w:sz w:val="22"/>
          <w:szCs w:val="22"/>
        </w:rPr>
        <w:t>15.</w:t>
      </w:r>
      <w:r>
        <w:rPr>
          <w:b/>
          <w:bCs/>
          <w:sz w:val="22"/>
          <w:szCs w:val="22"/>
        </w:rPr>
        <w:tab/>
        <w:t>Irányadó jog</w:t>
      </w:r>
    </w:p>
    <w:p w14:paraId="1C57631B" w14:textId="77777777" w:rsidR="006B6883" w:rsidRDefault="006B6883">
      <w:pPr>
        <w:jc w:val="both"/>
        <w:rPr>
          <w:sz w:val="22"/>
          <w:szCs w:val="22"/>
        </w:rPr>
      </w:pPr>
    </w:p>
    <w:p w14:paraId="5F81D71A" w14:textId="77777777" w:rsidR="006B6883" w:rsidRDefault="00F0341E">
      <w:pPr>
        <w:jc w:val="both"/>
        <w:rPr>
          <w:sz w:val="22"/>
          <w:szCs w:val="22"/>
        </w:rPr>
      </w:pPr>
      <w:r>
        <w:rPr>
          <w:sz w:val="22"/>
          <w:szCs w:val="22"/>
        </w:rPr>
        <w:t xml:space="preserve">A jelen Szerződésben nem, vagy nem kellő részletességgel szabályozott kérdésekben a Ptk., a Szjt., valamint egyéb vonatkozó magyar jogszabályok mindenkor hatályos rendelkezései az irányadóak, </w:t>
      </w:r>
    </w:p>
    <w:p w14:paraId="1325E78D" w14:textId="77777777" w:rsidR="006B6883" w:rsidRDefault="006B6883">
      <w:pPr>
        <w:jc w:val="both"/>
        <w:rPr>
          <w:sz w:val="22"/>
          <w:szCs w:val="22"/>
        </w:rPr>
      </w:pPr>
    </w:p>
    <w:p w14:paraId="58DB0BD6" w14:textId="77777777" w:rsidR="006B6883" w:rsidRDefault="00F0341E">
      <w:pPr>
        <w:pStyle w:val="Szvegtrzs"/>
        <w:rPr>
          <w:b/>
          <w:bCs/>
          <w:sz w:val="22"/>
          <w:szCs w:val="22"/>
        </w:rPr>
      </w:pPr>
      <w:r>
        <w:rPr>
          <w:b/>
          <w:bCs/>
          <w:sz w:val="22"/>
          <w:szCs w:val="22"/>
        </w:rPr>
        <w:t>16.</w:t>
      </w:r>
      <w:r>
        <w:rPr>
          <w:b/>
          <w:bCs/>
          <w:sz w:val="22"/>
          <w:szCs w:val="22"/>
        </w:rPr>
        <w:tab/>
        <w:t>Egyéb rendelkezések</w:t>
      </w:r>
    </w:p>
    <w:p w14:paraId="57E3CB9B" w14:textId="77777777" w:rsidR="006B6883" w:rsidRDefault="006B6883">
      <w:pPr>
        <w:tabs>
          <w:tab w:val="num" w:pos="1440"/>
        </w:tabs>
        <w:ind w:left="600" w:hanging="600"/>
        <w:jc w:val="both"/>
        <w:rPr>
          <w:sz w:val="22"/>
          <w:szCs w:val="22"/>
        </w:rPr>
      </w:pPr>
    </w:p>
    <w:p w14:paraId="5906E907" w14:textId="77777777" w:rsidR="006B6883" w:rsidRDefault="00F0341E">
      <w:pPr>
        <w:tabs>
          <w:tab w:val="num" w:pos="709"/>
        </w:tabs>
        <w:jc w:val="both"/>
        <w:rPr>
          <w:sz w:val="22"/>
          <w:szCs w:val="22"/>
        </w:rPr>
      </w:pPr>
      <w:r>
        <w:rPr>
          <w:sz w:val="22"/>
          <w:szCs w:val="22"/>
        </w:rPr>
        <w:t>16.1.</w:t>
      </w:r>
      <w:r>
        <w:rPr>
          <w:sz w:val="22"/>
          <w:szCs w:val="22"/>
        </w:rPr>
        <w:tab/>
        <w:t xml:space="preserve">A Tervező tudomásul veszi, hogy abban az esetben, ha a MÁV Zrt. ”szárazföldi szállítást kiegészítő szolgáltatás” megnevezésű fő tevékenységét a szerződés hatálya alatt más gazdasági társaság veszi át, úgy </w:t>
      </w:r>
      <w:proofErr w:type="gramStart"/>
      <w:r>
        <w:rPr>
          <w:sz w:val="22"/>
          <w:szCs w:val="22"/>
        </w:rPr>
        <w:t>ezen</w:t>
      </w:r>
      <w:proofErr w:type="gramEnd"/>
      <w:r>
        <w:rPr>
          <w:sz w:val="22"/>
          <w:szCs w:val="22"/>
        </w:rPr>
        <w:t xml:space="preserve"> gazdasági társaság a Tervező külön hozzájárulása nélkül jogosult a szerződésbe a MÁV Zrt. pozíciójában belépni és annak kötelezettségeit átvállalni, illetve jogait gyakorolni, feltéve, hogy ezen jogutódlás a Tervező jogait nem csorbítja, kötelezettségei teljesítését nem teszi terhesebbé.</w:t>
      </w:r>
    </w:p>
    <w:p w14:paraId="792684B6" w14:textId="77777777" w:rsidR="006B6883" w:rsidRDefault="006B6883">
      <w:pPr>
        <w:tabs>
          <w:tab w:val="num" w:pos="1440"/>
        </w:tabs>
        <w:ind w:left="600" w:hanging="600"/>
        <w:jc w:val="both"/>
        <w:rPr>
          <w:sz w:val="22"/>
          <w:szCs w:val="22"/>
        </w:rPr>
      </w:pPr>
    </w:p>
    <w:p w14:paraId="55BE2BC8" w14:textId="77777777" w:rsidR="006B6883" w:rsidRDefault="00F0341E">
      <w:pPr>
        <w:tabs>
          <w:tab w:val="num" w:pos="709"/>
        </w:tabs>
        <w:jc w:val="both"/>
        <w:rPr>
          <w:sz w:val="22"/>
          <w:szCs w:val="22"/>
        </w:rPr>
      </w:pPr>
      <w:r>
        <w:rPr>
          <w:sz w:val="22"/>
          <w:szCs w:val="22"/>
        </w:rPr>
        <w:t>16.2.</w:t>
      </w:r>
      <w:r>
        <w:rPr>
          <w:sz w:val="22"/>
          <w:szCs w:val="22"/>
        </w:rPr>
        <w:tab/>
        <w:t>Tervező kijelenti, hogy megismerte (</w:t>
      </w:r>
      <w:hyperlink r:id="rId15">
        <w:r>
          <w:rPr>
            <w:rStyle w:val="Hiperhivatkozs"/>
            <w:sz w:val="22"/>
            <w:szCs w:val="22"/>
          </w:rPr>
          <w:t>www.mav.hu/mav/etikaikodex.php</w:t>
        </w:r>
      </w:hyperlink>
      <w:r>
        <w:rPr>
          <w:sz w:val="22"/>
          <w:szCs w:val="22"/>
        </w:rPr>
        <w:t xml:space="preserve">) és elfogadta a MÁV Zrt. </w:t>
      </w:r>
      <w:proofErr w:type="gramStart"/>
      <w:r>
        <w:rPr>
          <w:sz w:val="22"/>
          <w:szCs w:val="22"/>
        </w:rPr>
        <w:t>Etikai</w:t>
      </w:r>
      <w:proofErr w:type="gramEnd"/>
      <w:r>
        <w:rPr>
          <w:sz w:val="22"/>
          <w:szCs w:val="22"/>
        </w:rPr>
        <w:t xml:space="preserve">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w:t>
      </w:r>
      <w:proofErr w:type="spellStart"/>
      <w:r>
        <w:rPr>
          <w:sz w:val="22"/>
          <w:szCs w:val="22"/>
        </w:rPr>
        <w:t>ek</w:t>
      </w:r>
      <w:proofErr w:type="spellEnd"/>
      <w:r>
        <w:rPr>
          <w:sz w:val="22"/>
          <w:szCs w:val="22"/>
        </w:rPr>
        <w:t>) Etikai Kódexet sértő cselekményé(</w:t>
      </w:r>
      <w:proofErr w:type="spellStart"/>
      <w:r>
        <w:rPr>
          <w:sz w:val="22"/>
          <w:szCs w:val="22"/>
        </w:rPr>
        <w:t>ei</w:t>
      </w:r>
      <w:proofErr w:type="spellEnd"/>
      <w:r>
        <w:rPr>
          <w:sz w:val="22"/>
          <w:szCs w:val="22"/>
        </w:rPr>
        <w:t xml:space="preserve">)t jelzi a Megrendelő által működtetett </w:t>
      </w:r>
      <w:proofErr w:type="gramStart"/>
      <w:r>
        <w:rPr>
          <w:sz w:val="22"/>
          <w:szCs w:val="22"/>
        </w:rPr>
        <w:t>etikai</w:t>
      </w:r>
      <w:proofErr w:type="gramEnd"/>
      <w:r>
        <w:rPr>
          <w:sz w:val="22"/>
          <w:szCs w:val="22"/>
        </w:rPr>
        <w:t xml:space="preserve"> bejelentő és tanácsadó csatornán keresztül.</w:t>
      </w:r>
    </w:p>
    <w:p w14:paraId="7BA2869F" w14:textId="77777777" w:rsidR="006B6883" w:rsidRDefault="006B6883">
      <w:pPr>
        <w:tabs>
          <w:tab w:val="num" w:pos="1440"/>
        </w:tabs>
        <w:jc w:val="both"/>
        <w:rPr>
          <w:sz w:val="22"/>
          <w:szCs w:val="22"/>
        </w:rPr>
      </w:pPr>
    </w:p>
    <w:p w14:paraId="25138257" w14:textId="77777777" w:rsidR="006B6883" w:rsidRDefault="00F0341E">
      <w:pPr>
        <w:tabs>
          <w:tab w:val="num" w:pos="709"/>
        </w:tabs>
        <w:jc w:val="both"/>
        <w:rPr>
          <w:sz w:val="22"/>
          <w:szCs w:val="22"/>
        </w:rPr>
      </w:pPr>
      <w:r>
        <w:rPr>
          <w:sz w:val="22"/>
          <w:szCs w:val="22"/>
        </w:rPr>
        <w:t>16.3.</w:t>
      </w:r>
      <w:r>
        <w:rPr>
          <w:sz w:val="22"/>
          <w:szCs w:val="22"/>
        </w:rPr>
        <w:tab/>
        <w:t>Tervező tudomásul veszi, hogy a szerződés teljesítésekor egyik fél sem tanúsíthat olyan magatartást, amellyel a Megrendelő vagy kapcsolt vállalkozásaik jogos gazdasági érdekeit veszélyeztetné. Ide tartozik a jelen szerződés megkötésétől Szerződő Felek vagy kapcsolt vállalkozásaik munkajogi állományába tartozó munkavállalók közvetett vagy közvetlen foglalkoztatása is. Ennek biztosítása érdekében Tervező kötelezettséget vállal arra, hogy jelen szerződéssel összefüggésben, annak teljesítése során sem Megrendelőnél, sem annak kapcsolt vállalkozásainál munkaviszonyban lévő személyt sem közvetlenül, sem közreműködőik útján nem foglalkoztatnak,</w:t>
      </w:r>
      <w:r>
        <w:t xml:space="preserve"> </w:t>
      </w:r>
      <w:r>
        <w:rPr>
          <w:sz w:val="22"/>
          <w:szCs w:val="22"/>
        </w:rPr>
        <w:t>ilyen személy tulajdonában, ügyvezetése alatt álló társasággal, egyéni vállalkozóval vállalkozási, illetve megbízási jogviszonyt nem létesítenek, kivéve, ha ezek bármelyikébe a Megrendelő előzetesen írásban beleegyezett. Ezen szabály megsértése szándékos károkozásnak minősül és Tervezőt teljes kártérítési felelősség terheli. A rendelkezés betartását Megrendelő Biztonsági Igazgatósága útján bármikor jogosult ellenőrizni.</w:t>
      </w:r>
    </w:p>
    <w:p w14:paraId="787C11C1" w14:textId="77777777" w:rsidR="006B6883" w:rsidRDefault="006B6883">
      <w:pPr>
        <w:tabs>
          <w:tab w:val="num" w:pos="709"/>
        </w:tabs>
        <w:jc w:val="both"/>
        <w:rPr>
          <w:sz w:val="22"/>
          <w:szCs w:val="22"/>
        </w:rPr>
      </w:pPr>
    </w:p>
    <w:p w14:paraId="102A4E97" w14:textId="77777777" w:rsidR="006B6883" w:rsidRDefault="006B6883">
      <w:pPr>
        <w:jc w:val="both"/>
        <w:rPr>
          <w:sz w:val="22"/>
          <w:szCs w:val="22"/>
        </w:rPr>
      </w:pPr>
    </w:p>
    <w:p w14:paraId="4215BEF0" w14:textId="6E17EA5A" w:rsidR="006B6883" w:rsidRDefault="00F0341E">
      <w:pPr>
        <w:widowControl/>
        <w:tabs>
          <w:tab w:val="left" w:pos="567"/>
        </w:tabs>
        <w:spacing w:after="200" w:line="276" w:lineRule="auto"/>
        <w:jc w:val="both"/>
        <w:rPr>
          <w:sz w:val="22"/>
          <w:szCs w:val="22"/>
        </w:rPr>
      </w:pPr>
      <w:r>
        <w:rPr>
          <w:sz w:val="22"/>
          <w:szCs w:val="22"/>
        </w:rPr>
        <w:t xml:space="preserve">16.4. </w:t>
      </w:r>
      <w:proofErr w:type="gramStart"/>
      <w:r>
        <w:rPr>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Pr>
          <w:sz w:val="22"/>
          <w:szCs w:val="22"/>
        </w:rPr>
        <w:t>Infotv</w:t>
      </w:r>
      <w:proofErr w:type="spellEnd"/>
      <w:r>
        <w:rPr>
          <w:sz w:val="22"/>
          <w:szCs w:val="22"/>
        </w:rPr>
        <w:t>.), valamint ezen felül a MÁV</w:t>
      </w:r>
      <w:proofErr w:type="gramEnd"/>
      <w:r>
        <w:rPr>
          <w:sz w:val="22"/>
          <w:szCs w:val="22"/>
        </w:rPr>
        <w:t xml:space="preserve">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w:t>
      </w:r>
    </w:p>
    <w:p w14:paraId="574ACCFC" w14:textId="77777777" w:rsidR="006B6883" w:rsidRDefault="00F0341E">
      <w:pPr>
        <w:widowControl/>
        <w:tabs>
          <w:tab w:val="left" w:pos="567"/>
        </w:tabs>
        <w:spacing w:after="200" w:line="276" w:lineRule="auto"/>
        <w:jc w:val="both"/>
        <w:rPr>
          <w:sz w:val="22"/>
          <w:szCs w:val="22"/>
        </w:rPr>
      </w:pPr>
      <w:r>
        <w:rPr>
          <w:sz w:val="22"/>
          <w:szCs w:val="22"/>
        </w:rPr>
        <w:t>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14:paraId="6BA6CA8B" w14:textId="77777777" w:rsidR="006B6883" w:rsidRDefault="00F0341E">
      <w:pPr>
        <w:widowControl/>
        <w:spacing w:after="200" w:line="276" w:lineRule="auto"/>
        <w:jc w:val="both"/>
        <w:rPr>
          <w:sz w:val="22"/>
          <w:szCs w:val="22"/>
        </w:rPr>
      </w:pPr>
      <w:r>
        <w:rPr>
          <w:sz w:val="22"/>
          <w:szCs w:val="22"/>
        </w:rPr>
        <w:lastRenderedPageBreak/>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w:t>
      </w:r>
      <w:proofErr w:type="spellStart"/>
      <w:r>
        <w:rPr>
          <w:sz w:val="22"/>
          <w:szCs w:val="22"/>
        </w:rPr>
        <w:t>törli</w:t>
      </w:r>
      <w:proofErr w:type="spellEnd"/>
      <w:r>
        <w:rPr>
          <w:sz w:val="22"/>
          <w:szCs w:val="22"/>
        </w:rPr>
        <w:t xml:space="preserve">. A MÁV Zrt. adatkezeléséről szóló részletes tájékoztató a </w:t>
      </w:r>
      <w:hyperlink r:id="rId16">
        <w:r>
          <w:rPr>
            <w:sz w:val="22"/>
            <w:szCs w:val="22"/>
          </w:rPr>
          <w:t>https://www.mavcsoport.hu/szerzodeskotesekhez-kapcs-alt-</w:t>
        </w:r>
        <w:proofErr w:type="gramStart"/>
        <w:r>
          <w:rPr>
            <w:sz w:val="22"/>
            <w:szCs w:val="22"/>
          </w:rPr>
          <w:t>adatkezelesi-tajekoztato</w:t>
        </w:r>
      </w:hyperlink>
      <w:r>
        <w:rPr>
          <w:sz w:val="22"/>
          <w:szCs w:val="22"/>
        </w:rPr>
        <w:t xml:space="preserve">  webcímen</w:t>
      </w:r>
      <w:proofErr w:type="gramEnd"/>
      <w:r>
        <w:rPr>
          <w:sz w:val="22"/>
          <w:szCs w:val="22"/>
        </w:rPr>
        <w:t xml:space="preserve"> megtalálható. A Szerződő Fél jelen Szerződés aláírásával igazolja, hogy „</w:t>
      </w:r>
      <w:proofErr w:type="gramStart"/>
      <w:r>
        <w:rPr>
          <w:sz w:val="22"/>
          <w:szCs w:val="22"/>
        </w:rPr>
        <w:t>A</w:t>
      </w:r>
      <w:proofErr w:type="gramEnd"/>
      <w:r>
        <w:rPr>
          <w:sz w:val="22"/>
          <w:szCs w:val="22"/>
        </w:rPr>
        <w:t xml:space="preserve">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w:t>
      </w:r>
      <w:proofErr w:type="spellStart"/>
      <w:r>
        <w:rPr>
          <w:sz w:val="22"/>
          <w:szCs w:val="22"/>
        </w:rPr>
        <w:t>érintettel</w:t>
      </w:r>
      <w:proofErr w:type="spellEnd"/>
      <w:r>
        <w:rPr>
          <w:sz w:val="22"/>
          <w:szCs w:val="22"/>
        </w:rPr>
        <w:t xml:space="preserve"> – igazolható módon – megismertette.</w:t>
      </w:r>
    </w:p>
    <w:p w14:paraId="5773EBA4" w14:textId="3C904ACA" w:rsidR="006B6883" w:rsidRDefault="00F0341E">
      <w:pPr>
        <w:jc w:val="both"/>
        <w:rPr>
          <w:sz w:val="22"/>
          <w:szCs w:val="22"/>
        </w:rPr>
      </w:pPr>
      <w:r>
        <w:rPr>
          <w:sz w:val="22"/>
          <w:szCs w:val="22"/>
        </w:rPr>
        <w:t>16.5.</w:t>
      </w:r>
      <w:r>
        <w:rPr>
          <w:sz w:val="22"/>
          <w:szCs w:val="22"/>
        </w:rPr>
        <w:tab/>
        <w:t>A Szerződő partner jelen szerződést aláíró képviselője a Ptk. 3.31.§-ára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w:t>
      </w:r>
      <w:proofErr w:type="spellStart"/>
      <w:r>
        <w:rPr>
          <w:sz w:val="22"/>
          <w:szCs w:val="22"/>
        </w:rPr>
        <w:t>vel</w:t>
      </w:r>
      <w:proofErr w:type="spellEnd"/>
      <w:r>
        <w:rPr>
          <w:sz w:val="22"/>
          <w:szCs w:val="22"/>
        </w:rPr>
        <w:t xml:space="preserve"> szemben nem hatályos és annak semmilyen következménye a MÁV Zrt-t nem terheli.</w:t>
      </w:r>
    </w:p>
    <w:p w14:paraId="1523D0EA" w14:textId="77777777" w:rsidR="006B6883" w:rsidRDefault="00F0341E">
      <w:pPr>
        <w:widowControl/>
        <w:tabs>
          <w:tab w:val="left" w:pos="284"/>
        </w:tabs>
        <w:spacing w:before="120"/>
        <w:jc w:val="both"/>
        <w:rPr>
          <w:sz w:val="22"/>
          <w:szCs w:val="22"/>
        </w:rPr>
      </w:pPr>
      <w:r>
        <w:rPr>
          <w:sz w:val="22"/>
          <w:szCs w:val="22"/>
        </w:rPr>
        <w:t xml:space="preserve">A Szerződés a mindkét Fél általi aláírás napján lép hatályba és a Szerződésben rögzített kötelezettségek Szerződő Felek részéről történő maradéktalan teljesítéséig hatályos. </w:t>
      </w:r>
    </w:p>
    <w:p w14:paraId="1A126EC9" w14:textId="77777777" w:rsidR="006B6883" w:rsidRDefault="00F0341E">
      <w:pPr>
        <w:widowControl/>
        <w:tabs>
          <w:tab w:val="left" w:pos="284"/>
        </w:tabs>
        <w:spacing w:before="120"/>
        <w:jc w:val="both"/>
        <w:rPr>
          <w:sz w:val="22"/>
          <w:szCs w:val="22"/>
        </w:rPr>
      </w:pPr>
      <w:r>
        <w:rPr>
          <w:sz w:val="22"/>
          <w:szCs w:val="22"/>
        </w:rPr>
        <w:t xml:space="preserve">Amennyiben a szerződés aláírása nem egy időben történik, a hatálybalépés tekintetében a későbbi aláírás kelte irányadó. </w:t>
      </w:r>
    </w:p>
    <w:p w14:paraId="5030DD53" w14:textId="77777777" w:rsidR="006B6883" w:rsidRDefault="006B6883">
      <w:pPr>
        <w:jc w:val="both"/>
        <w:rPr>
          <w:sz w:val="22"/>
          <w:szCs w:val="22"/>
        </w:rPr>
      </w:pPr>
    </w:p>
    <w:p w14:paraId="7DA79DDA" w14:textId="77777777" w:rsidR="006B6883" w:rsidRDefault="00F0341E">
      <w:pPr>
        <w:jc w:val="both"/>
        <w:rPr>
          <w:sz w:val="22"/>
          <w:szCs w:val="22"/>
        </w:rPr>
      </w:pPr>
      <w:r>
        <w:rPr>
          <w:sz w:val="22"/>
          <w:szCs w:val="22"/>
        </w:rPr>
        <w:t xml:space="preserve">Jelen szerződést a Szerződő Felek erre felhatalmazott képviselői elolvasás után, mint akaratukban mindenben megegyezőt jóváhagyólag, cégszerűen aláírják. </w:t>
      </w:r>
    </w:p>
    <w:p w14:paraId="225FB932" w14:textId="77777777" w:rsidR="006B6883" w:rsidRDefault="006B6883">
      <w:pPr>
        <w:jc w:val="both"/>
        <w:rPr>
          <w:sz w:val="22"/>
          <w:szCs w:val="22"/>
        </w:rPr>
      </w:pPr>
    </w:p>
    <w:p w14:paraId="4D507686" w14:textId="77777777" w:rsidR="006B6883" w:rsidRDefault="00F0341E">
      <w:pPr>
        <w:jc w:val="both"/>
        <w:rPr>
          <w:sz w:val="22"/>
          <w:szCs w:val="22"/>
        </w:rPr>
      </w:pPr>
      <w:r>
        <w:rPr>
          <w:sz w:val="22"/>
          <w:szCs w:val="22"/>
        </w:rPr>
        <w:t>Jelen szerződés részét képezik az alábbi elválaszthatatlan mellékletek:</w:t>
      </w:r>
    </w:p>
    <w:p w14:paraId="22DFD7D6" w14:textId="77777777" w:rsidR="006B6883" w:rsidRDefault="006B6883">
      <w:pPr>
        <w:jc w:val="both"/>
        <w:rPr>
          <w:sz w:val="22"/>
          <w:szCs w:val="22"/>
        </w:rPr>
      </w:pPr>
    </w:p>
    <w:p w14:paraId="0067E877" w14:textId="77777777" w:rsidR="006B6883" w:rsidRDefault="00F0341E">
      <w:pPr>
        <w:ind w:left="567"/>
        <w:jc w:val="both"/>
        <w:rPr>
          <w:sz w:val="22"/>
          <w:szCs w:val="22"/>
        </w:rPr>
      </w:pPr>
      <w:r>
        <w:rPr>
          <w:sz w:val="22"/>
          <w:szCs w:val="22"/>
        </w:rPr>
        <w:t>1. sz. melléklet Tervezési feladat leírás</w:t>
      </w:r>
    </w:p>
    <w:p w14:paraId="2D4DC7CB" w14:textId="77777777" w:rsidR="006B6883" w:rsidRDefault="00F0341E">
      <w:pPr>
        <w:ind w:left="567"/>
        <w:jc w:val="both"/>
        <w:rPr>
          <w:sz w:val="22"/>
          <w:szCs w:val="22"/>
        </w:rPr>
      </w:pPr>
      <w:r>
        <w:rPr>
          <w:sz w:val="22"/>
          <w:szCs w:val="22"/>
        </w:rPr>
        <w:t>2. sz. melléklet Tervező ajánlata</w:t>
      </w:r>
    </w:p>
    <w:p w14:paraId="1BF670D2" w14:textId="77777777" w:rsidR="006B6883" w:rsidRDefault="00F0341E">
      <w:pPr>
        <w:ind w:left="567"/>
        <w:jc w:val="both"/>
        <w:rPr>
          <w:sz w:val="22"/>
          <w:szCs w:val="22"/>
        </w:rPr>
      </w:pPr>
      <w:r>
        <w:rPr>
          <w:sz w:val="22"/>
          <w:szCs w:val="22"/>
        </w:rPr>
        <w:t>3. sz. melléklet MÁV Zrt. által kiadott SAP Teljesítés Igazolás minta</w:t>
      </w:r>
    </w:p>
    <w:p w14:paraId="5852E162" w14:textId="77777777" w:rsidR="006B6883" w:rsidRDefault="00F0341E">
      <w:pPr>
        <w:ind w:left="567"/>
        <w:jc w:val="both"/>
        <w:rPr>
          <w:sz w:val="22"/>
          <w:szCs w:val="22"/>
        </w:rPr>
      </w:pPr>
      <w:r>
        <w:rPr>
          <w:sz w:val="22"/>
          <w:szCs w:val="22"/>
        </w:rPr>
        <w:t xml:space="preserve">4. sz. melléklet Elektronikus számla befogadás követelményei </w:t>
      </w:r>
    </w:p>
    <w:p w14:paraId="7E9D562C" w14:textId="77777777" w:rsidR="006B6883" w:rsidRDefault="00F0341E">
      <w:pPr>
        <w:ind w:left="567"/>
        <w:jc w:val="both"/>
        <w:rPr>
          <w:sz w:val="22"/>
          <w:szCs w:val="22"/>
        </w:rPr>
      </w:pPr>
      <w:r>
        <w:rPr>
          <w:sz w:val="22"/>
          <w:szCs w:val="22"/>
        </w:rPr>
        <w:t>5. sz. melléklet Biztosíték mintája (előleg-visszavezetési)</w:t>
      </w:r>
    </w:p>
    <w:p w14:paraId="156425A4" w14:textId="77777777" w:rsidR="006B6883" w:rsidRDefault="00F0341E">
      <w:pPr>
        <w:tabs>
          <w:tab w:val="left" w:pos="284"/>
        </w:tabs>
        <w:spacing w:before="240"/>
        <w:jc w:val="both"/>
        <w:rPr>
          <w:sz w:val="22"/>
          <w:szCs w:val="22"/>
        </w:rPr>
      </w:pPr>
      <w:r>
        <w:rPr>
          <w:sz w:val="22"/>
          <w:szCs w:val="22"/>
        </w:rPr>
        <w:t xml:space="preserve">A fenti </w:t>
      </w:r>
      <w:proofErr w:type="gramStart"/>
      <w:r>
        <w:rPr>
          <w:sz w:val="22"/>
          <w:szCs w:val="22"/>
        </w:rPr>
        <w:t>dokumentumok</w:t>
      </w:r>
      <w:proofErr w:type="gramEnd"/>
      <w:r>
        <w:rPr>
          <w:sz w:val="22"/>
          <w:szCs w:val="22"/>
        </w:rPr>
        <w:t xml:space="preserve"> és a Szerződés egymást elválaszthatatlanul értelmezik. A Szerződésben nem érintett kérdésekben – amennyiben azokra vonatkozóan a mellékletként felsorolt </w:t>
      </w:r>
      <w:proofErr w:type="gramStart"/>
      <w:r>
        <w:rPr>
          <w:sz w:val="22"/>
          <w:szCs w:val="22"/>
        </w:rPr>
        <w:t>dokumentumok</w:t>
      </w:r>
      <w:proofErr w:type="gramEnd"/>
      <w:r>
        <w:rPr>
          <w:sz w:val="22"/>
          <w:szCs w:val="22"/>
        </w:rPr>
        <w:t xml:space="preserve"> tartalmaznak rendelkezéseket – a felsorolt dokumentumokban foglaltak érvényesülnek. A tartalmuk közötti ellentmondás esetén a Szerződés irányadó. </w:t>
      </w:r>
    </w:p>
    <w:p w14:paraId="3E04AE77" w14:textId="77777777" w:rsidR="006B6883" w:rsidRDefault="00F0341E">
      <w:pPr>
        <w:tabs>
          <w:tab w:val="left" w:pos="284"/>
        </w:tabs>
        <w:spacing w:before="240"/>
        <w:jc w:val="both"/>
        <w:rPr>
          <w:sz w:val="22"/>
          <w:szCs w:val="22"/>
        </w:rPr>
      </w:pPr>
      <w:r>
        <w:rPr>
          <w:sz w:val="22"/>
          <w:szCs w:val="22"/>
        </w:rPr>
        <w:t>A Szerződés 3 db egymással szó szerint megegyező példányban készült. A Szerződés 2 db eredeti példánya a Megrendelőnél, 1 db eredeti példánya pedig a Tervezőnél marad.</w:t>
      </w:r>
    </w:p>
    <w:p w14:paraId="54A5D350" w14:textId="77777777" w:rsidR="006B6883" w:rsidRDefault="006B6883">
      <w:pPr>
        <w:jc w:val="both"/>
        <w:rPr>
          <w:sz w:val="22"/>
          <w:szCs w:val="22"/>
        </w:rPr>
      </w:pPr>
    </w:p>
    <w:p w14:paraId="78A873DC" w14:textId="77777777" w:rsidR="006B6883" w:rsidRDefault="00F0341E">
      <w:pPr>
        <w:jc w:val="both"/>
        <w:rPr>
          <w:sz w:val="22"/>
          <w:szCs w:val="22"/>
        </w:rPr>
      </w:pPr>
      <w:r>
        <w:rPr>
          <w:sz w:val="22"/>
          <w:szCs w:val="22"/>
        </w:rPr>
        <w:t>Budapest, 2021. …………..……</w:t>
      </w:r>
      <w:r>
        <w:rPr>
          <w:sz w:val="22"/>
          <w:szCs w:val="22"/>
        </w:rPr>
        <w:tab/>
      </w:r>
      <w:r>
        <w:rPr>
          <w:sz w:val="22"/>
          <w:szCs w:val="22"/>
        </w:rPr>
        <w:tab/>
      </w:r>
      <w:r>
        <w:rPr>
          <w:sz w:val="22"/>
          <w:szCs w:val="22"/>
        </w:rPr>
        <w:tab/>
      </w:r>
      <w:r>
        <w:rPr>
          <w:sz w:val="22"/>
          <w:szCs w:val="22"/>
        </w:rPr>
        <w:tab/>
      </w:r>
      <w:r>
        <w:rPr>
          <w:sz w:val="22"/>
          <w:szCs w:val="22"/>
        </w:rPr>
        <w:tab/>
        <w:t>Budapest, 2021</w:t>
      </w:r>
      <w:proofErr w:type="gramStart"/>
      <w:r>
        <w:rPr>
          <w:sz w:val="22"/>
          <w:szCs w:val="22"/>
        </w:rPr>
        <w:t>……………….</w:t>
      </w:r>
      <w:proofErr w:type="gramEnd"/>
    </w:p>
    <w:p w14:paraId="7171A9EB" w14:textId="77777777" w:rsidR="006B6883" w:rsidRDefault="006B6883">
      <w:pPr>
        <w:jc w:val="both"/>
        <w:rPr>
          <w:sz w:val="22"/>
          <w:szCs w:val="22"/>
        </w:rPr>
      </w:pPr>
    </w:p>
    <w:tbl>
      <w:tblPr>
        <w:tblW w:w="9854" w:type="dxa"/>
        <w:tblBorders>
          <w:top w:val="nil"/>
          <w:left w:val="nil"/>
          <w:bottom w:val="nil"/>
          <w:right w:val="nil"/>
          <w:insideH w:val="nil"/>
          <w:insideV w:val="nil"/>
        </w:tblBorders>
        <w:tblLook w:val="01E0" w:firstRow="1" w:lastRow="1" w:firstColumn="1" w:lastColumn="1" w:noHBand="0" w:noVBand="0"/>
      </w:tblPr>
      <w:tblGrid>
        <w:gridCol w:w="3168"/>
        <w:gridCol w:w="3553"/>
        <w:gridCol w:w="3133"/>
      </w:tblGrid>
      <w:tr w:rsidR="006B6883" w14:paraId="108F8C4A" w14:textId="77777777">
        <w:trPr>
          <w:trHeight w:val="418"/>
        </w:trPr>
        <w:tc>
          <w:tcPr>
            <w:tcW w:w="3168" w:type="dxa"/>
          </w:tcPr>
          <w:p w14:paraId="309084E6" w14:textId="77777777" w:rsidR="006B6883" w:rsidRDefault="00F0341E">
            <w:pPr>
              <w:jc w:val="center"/>
              <w:rPr>
                <w:sz w:val="22"/>
                <w:szCs w:val="22"/>
              </w:rPr>
            </w:pPr>
            <w:r>
              <w:rPr>
                <w:sz w:val="22"/>
                <w:szCs w:val="22"/>
              </w:rPr>
              <w:t>…………………..</w:t>
            </w:r>
          </w:p>
        </w:tc>
        <w:tc>
          <w:tcPr>
            <w:tcW w:w="3553" w:type="dxa"/>
          </w:tcPr>
          <w:p w14:paraId="33472E04" w14:textId="77777777" w:rsidR="006B6883" w:rsidRDefault="00F0341E">
            <w:pPr>
              <w:jc w:val="center"/>
              <w:rPr>
                <w:sz w:val="22"/>
                <w:szCs w:val="22"/>
              </w:rPr>
            </w:pPr>
            <w:r>
              <w:rPr>
                <w:sz w:val="22"/>
                <w:szCs w:val="22"/>
              </w:rPr>
              <w:t>……………………..</w:t>
            </w:r>
          </w:p>
        </w:tc>
        <w:tc>
          <w:tcPr>
            <w:tcW w:w="3133" w:type="dxa"/>
          </w:tcPr>
          <w:p w14:paraId="4CBD2DB6" w14:textId="77777777" w:rsidR="006B6883" w:rsidRDefault="00F0341E">
            <w:pPr>
              <w:jc w:val="center"/>
              <w:rPr>
                <w:sz w:val="22"/>
                <w:szCs w:val="22"/>
              </w:rPr>
            </w:pPr>
            <w:r>
              <w:rPr>
                <w:sz w:val="22"/>
                <w:szCs w:val="22"/>
              </w:rPr>
              <w:t>……………………….</w:t>
            </w:r>
          </w:p>
        </w:tc>
      </w:tr>
      <w:tr w:rsidR="006B6883" w14:paraId="1E5C8EDE" w14:textId="77777777">
        <w:tc>
          <w:tcPr>
            <w:tcW w:w="3168" w:type="dxa"/>
          </w:tcPr>
          <w:p w14:paraId="6E05BF4F" w14:textId="77777777" w:rsidR="006B6883" w:rsidRDefault="006B6883">
            <w:pPr>
              <w:jc w:val="center"/>
              <w:rPr>
                <w:sz w:val="22"/>
                <w:szCs w:val="22"/>
              </w:rPr>
            </w:pPr>
          </w:p>
        </w:tc>
        <w:tc>
          <w:tcPr>
            <w:tcW w:w="3553" w:type="dxa"/>
          </w:tcPr>
          <w:p w14:paraId="6D891E07" w14:textId="77777777" w:rsidR="006B6883" w:rsidRDefault="006B6883">
            <w:pPr>
              <w:jc w:val="center"/>
              <w:rPr>
                <w:sz w:val="22"/>
                <w:szCs w:val="22"/>
              </w:rPr>
            </w:pPr>
          </w:p>
        </w:tc>
        <w:tc>
          <w:tcPr>
            <w:tcW w:w="3133" w:type="dxa"/>
          </w:tcPr>
          <w:p w14:paraId="4051D4C6" w14:textId="77777777" w:rsidR="006B6883" w:rsidRDefault="006B6883">
            <w:pPr>
              <w:jc w:val="center"/>
              <w:rPr>
                <w:sz w:val="22"/>
                <w:szCs w:val="22"/>
              </w:rPr>
            </w:pPr>
          </w:p>
        </w:tc>
      </w:tr>
      <w:tr w:rsidR="006B6883" w14:paraId="7B28409E" w14:textId="77777777">
        <w:tc>
          <w:tcPr>
            <w:tcW w:w="3168" w:type="dxa"/>
          </w:tcPr>
          <w:p w14:paraId="5FE19371" w14:textId="77777777" w:rsidR="006B6883" w:rsidRDefault="006B6883">
            <w:pPr>
              <w:jc w:val="center"/>
              <w:rPr>
                <w:sz w:val="22"/>
                <w:szCs w:val="22"/>
              </w:rPr>
            </w:pPr>
          </w:p>
        </w:tc>
        <w:tc>
          <w:tcPr>
            <w:tcW w:w="3553" w:type="dxa"/>
          </w:tcPr>
          <w:p w14:paraId="6BE24A1D" w14:textId="77777777" w:rsidR="006B6883" w:rsidRDefault="006B6883">
            <w:pPr>
              <w:jc w:val="center"/>
              <w:rPr>
                <w:sz w:val="22"/>
                <w:szCs w:val="22"/>
              </w:rPr>
            </w:pPr>
          </w:p>
        </w:tc>
        <w:tc>
          <w:tcPr>
            <w:tcW w:w="3133" w:type="dxa"/>
          </w:tcPr>
          <w:p w14:paraId="6342223C" w14:textId="77777777" w:rsidR="006B6883" w:rsidRDefault="006B6883">
            <w:pPr>
              <w:jc w:val="center"/>
              <w:rPr>
                <w:sz w:val="22"/>
                <w:szCs w:val="22"/>
              </w:rPr>
            </w:pPr>
          </w:p>
        </w:tc>
      </w:tr>
      <w:tr w:rsidR="006B6883" w14:paraId="45BAF414" w14:textId="77777777">
        <w:tc>
          <w:tcPr>
            <w:tcW w:w="6721" w:type="dxa"/>
            <w:gridSpan w:val="2"/>
          </w:tcPr>
          <w:p w14:paraId="5243F205" w14:textId="77777777" w:rsidR="006B6883" w:rsidRDefault="00F0341E">
            <w:pPr>
              <w:jc w:val="center"/>
              <w:rPr>
                <w:sz w:val="22"/>
                <w:szCs w:val="22"/>
              </w:rPr>
            </w:pPr>
            <w:r>
              <w:rPr>
                <w:sz w:val="22"/>
                <w:szCs w:val="22"/>
              </w:rPr>
              <w:t>Megrendelő</w:t>
            </w:r>
          </w:p>
        </w:tc>
        <w:tc>
          <w:tcPr>
            <w:tcW w:w="3133" w:type="dxa"/>
          </w:tcPr>
          <w:p w14:paraId="13A89724" w14:textId="77777777" w:rsidR="006B6883" w:rsidRDefault="00F0341E">
            <w:pPr>
              <w:jc w:val="center"/>
              <w:rPr>
                <w:sz w:val="22"/>
                <w:szCs w:val="22"/>
              </w:rPr>
            </w:pPr>
            <w:r>
              <w:rPr>
                <w:sz w:val="22"/>
                <w:szCs w:val="22"/>
              </w:rPr>
              <w:t>Tervező</w:t>
            </w:r>
          </w:p>
        </w:tc>
      </w:tr>
    </w:tbl>
    <w:p w14:paraId="069FB495" w14:textId="77777777" w:rsidR="006B6883" w:rsidRDefault="006B6883">
      <w:pPr>
        <w:sectPr w:rsidR="006B6883" w:rsidSect="00882E0F">
          <w:headerReference w:type="default" r:id="rId17"/>
          <w:footerReference w:type="default" r:id="rId18"/>
          <w:pgSz w:w="11906" w:h="16838"/>
          <w:pgMar w:top="1560" w:right="1134" w:bottom="1134" w:left="1134" w:header="284" w:footer="567" w:gutter="0"/>
          <w:cols w:space="708"/>
          <w:docGrid w:linePitch="360"/>
        </w:sectPr>
      </w:pPr>
    </w:p>
    <w:p w14:paraId="37DF65C3" w14:textId="77777777" w:rsidR="006B6883" w:rsidRDefault="006B6883">
      <w:pPr>
        <w:rPr>
          <w:sz w:val="22"/>
          <w:szCs w:val="22"/>
        </w:rPr>
      </w:pPr>
    </w:p>
    <w:p w14:paraId="104FB512" w14:textId="77777777" w:rsidR="006B6883" w:rsidRDefault="006B6883">
      <w:pPr>
        <w:rPr>
          <w:sz w:val="22"/>
          <w:szCs w:val="22"/>
        </w:rPr>
      </w:pPr>
    </w:p>
    <w:p w14:paraId="5CE2351A" w14:textId="77777777" w:rsidR="006B6883" w:rsidRDefault="00F0341E">
      <w:pPr>
        <w:jc w:val="right"/>
        <w:rPr>
          <w:sz w:val="22"/>
          <w:szCs w:val="22"/>
        </w:rPr>
      </w:pPr>
      <w:r>
        <w:rPr>
          <w:sz w:val="22"/>
          <w:szCs w:val="22"/>
        </w:rPr>
        <w:t>1. sz. melléklet</w:t>
      </w:r>
    </w:p>
    <w:p w14:paraId="6D1BFDCF" w14:textId="77777777" w:rsidR="006B6883" w:rsidRDefault="00F0341E">
      <w:pPr>
        <w:jc w:val="center"/>
        <w:rPr>
          <w:b/>
          <w:bCs/>
          <w:smallCaps/>
          <w:spacing w:val="20"/>
          <w:sz w:val="22"/>
          <w:szCs w:val="22"/>
          <w:u w:val="single"/>
        </w:rPr>
      </w:pPr>
      <w:r>
        <w:rPr>
          <w:b/>
          <w:bCs/>
          <w:smallCaps/>
          <w:spacing w:val="20"/>
          <w:sz w:val="22"/>
          <w:szCs w:val="22"/>
          <w:u w:val="single"/>
        </w:rPr>
        <w:t>TERVEZÉSI FELADATLEÍRÁS</w:t>
      </w:r>
    </w:p>
    <w:p w14:paraId="65E4E675" w14:textId="77777777" w:rsidR="006B6883" w:rsidRDefault="006B6883">
      <w:pPr>
        <w:jc w:val="center"/>
        <w:rPr>
          <w:b/>
          <w:bCs/>
          <w:smallCaps/>
          <w:spacing w:val="20"/>
          <w:sz w:val="22"/>
          <w:szCs w:val="22"/>
          <w:u w:val="single"/>
        </w:rPr>
      </w:pPr>
    </w:p>
    <w:p w14:paraId="45FC7E65" w14:textId="77777777" w:rsidR="006B6883" w:rsidRDefault="006B6883">
      <w:pPr>
        <w:ind w:left="720"/>
        <w:rPr>
          <w:i/>
          <w:sz w:val="22"/>
          <w:szCs w:val="22"/>
        </w:rPr>
        <w:sectPr w:rsidR="006B6883">
          <w:headerReference w:type="default" r:id="rId19"/>
          <w:footerReference w:type="default" r:id="rId20"/>
          <w:pgSz w:w="11906" w:h="16838"/>
          <w:pgMar w:top="1440" w:right="1134" w:bottom="1134" w:left="1134" w:header="720" w:footer="567" w:gutter="0"/>
          <w:cols w:space="708"/>
          <w:docGrid w:linePitch="360"/>
        </w:sectPr>
      </w:pPr>
    </w:p>
    <w:p w14:paraId="0289C169" w14:textId="77777777" w:rsidR="006B6883" w:rsidRDefault="006B6883">
      <w:pPr>
        <w:ind w:left="720"/>
        <w:rPr>
          <w:i/>
          <w:sz w:val="22"/>
          <w:szCs w:val="22"/>
        </w:rPr>
      </w:pPr>
    </w:p>
    <w:p w14:paraId="79CD8F04" w14:textId="77777777" w:rsidR="006B6883" w:rsidRDefault="00F0341E">
      <w:pPr>
        <w:jc w:val="right"/>
        <w:rPr>
          <w:sz w:val="22"/>
          <w:szCs w:val="22"/>
        </w:rPr>
      </w:pPr>
      <w:r>
        <w:rPr>
          <w:sz w:val="22"/>
          <w:szCs w:val="22"/>
        </w:rPr>
        <w:t>2. sz. melléklet</w:t>
      </w:r>
    </w:p>
    <w:p w14:paraId="5DF47D4C" w14:textId="77777777" w:rsidR="006B6883" w:rsidRDefault="006B6883">
      <w:pPr>
        <w:ind w:left="720"/>
        <w:jc w:val="center"/>
        <w:rPr>
          <w:b/>
          <w:bCs/>
          <w:sz w:val="22"/>
          <w:szCs w:val="22"/>
        </w:rPr>
      </w:pPr>
    </w:p>
    <w:p w14:paraId="0777AC4C" w14:textId="77777777" w:rsidR="006B6883" w:rsidRDefault="00F0341E">
      <w:pPr>
        <w:ind w:left="720"/>
        <w:jc w:val="center"/>
        <w:rPr>
          <w:b/>
          <w:bCs/>
          <w:sz w:val="22"/>
          <w:szCs w:val="22"/>
          <w:u w:val="single"/>
        </w:rPr>
      </w:pPr>
      <w:r>
        <w:rPr>
          <w:b/>
          <w:bCs/>
          <w:sz w:val="22"/>
          <w:szCs w:val="22"/>
          <w:u w:val="single"/>
        </w:rPr>
        <w:t>Tervező ajánlata</w:t>
      </w:r>
    </w:p>
    <w:p w14:paraId="1519915D" w14:textId="77777777" w:rsidR="006B6883" w:rsidRDefault="00F0341E">
      <w:pPr>
        <w:jc w:val="center"/>
        <w:rPr>
          <w:sz w:val="22"/>
          <w:szCs w:val="22"/>
        </w:rPr>
      </w:pPr>
      <w:r>
        <w:rPr>
          <w:sz w:val="22"/>
          <w:szCs w:val="22"/>
        </w:rPr>
        <w:br w:type="page"/>
      </w:r>
    </w:p>
    <w:p w14:paraId="10EA67A4" w14:textId="77777777" w:rsidR="006B6883" w:rsidRDefault="006B6883">
      <w:pPr>
        <w:rPr>
          <w:sz w:val="22"/>
          <w:szCs w:val="22"/>
        </w:rPr>
      </w:pPr>
    </w:p>
    <w:p w14:paraId="0B96C3AA" w14:textId="77777777" w:rsidR="006B6883" w:rsidRDefault="00F0341E">
      <w:pPr>
        <w:tabs>
          <w:tab w:val="left" w:pos="851"/>
        </w:tabs>
        <w:ind w:left="851"/>
        <w:jc w:val="right"/>
        <w:rPr>
          <w:sz w:val="22"/>
          <w:szCs w:val="22"/>
        </w:rPr>
      </w:pPr>
      <w:r>
        <w:rPr>
          <w:sz w:val="22"/>
          <w:szCs w:val="22"/>
        </w:rPr>
        <w:t>3. sz. melléklet</w:t>
      </w:r>
    </w:p>
    <w:p w14:paraId="31DD165E" w14:textId="77777777" w:rsidR="006B6883" w:rsidRDefault="006B6883">
      <w:pPr>
        <w:rPr>
          <w:noProof/>
          <w:sz w:val="22"/>
          <w:szCs w:val="22"/>
        </w:rPr>
      </w:pPr>
    </w:p>
    <w:p w14:paraId="09AFE42D" w14:textId="77777777" w:rsidR="006B6883" w:rsidRDefault="00F0341E">
      <w:pPr>
        <w:jc w:val="center"/>
        <w:rPr>
          <w:b/>
          <w:bCs/>
          <w:caps/>
          <w:sz w:val="22"/>
          <w:szCs w:val="22"/>
        </w:rPr>
      </w:pPr>
      <w:r>
        <w:rPr>
          <w:b/>
          <w:bCs/>
          <w:caps/>
          <w:sz w:val="22"/>
          <w:szCs w:val="22"/>
        </w:rPr>
        <w:t>Teljesítésigazolás, ELEKTRONIKUS számlázás</w:t>
      </w:r>
    </w:p>
    <w:p w14:paraId="3BD14586" w14:textId="77777777" w:rsidR="006B6883" w:rsidRDefault="006B6883">
      <w:pPr>
        <w:jc w:val="center"/>
        <w:rPr>
          <w:b/>
          <w:bCs/>
          <w:caps/>
          <w:sz w:val="22"/>
          <w:szCs w:val="22"/>
        </w:rPr>
      </w:pPr>
    </w:p>
    <w:p w14:paraId="666501D7" w14:textId="77777777" w:rsidR="006B6883" w:rsidRDefault="00F0341E">
      <w:pPr>
        <w:spacing w:after="200"/>
        <w:jc w:val="center"/>
        <w:rPr>
          <w:rFonts w:eastAsia="Calibri"/>
          <w:b/>
          <w:bCs/>
          <w:sz w:val="22"/>
          <w:szCs w:val="22"/>
        </w:rPr>
      </w:pPr>
      <w:r>
        <w:rPr>
          <w:rFonts w:eastAsia="Calibri"/>
          <w:b/>
          <w:bCs/>
          <w:sz w:val="22"/>
          <w:szCs w:val="22"/>
        </w:rPr>
        <w:t>Teljesítésigazolás minta</w:t>
      </w:r>
    </w:p>
    <w:p w14:paraId="4C047EFB" w14:textId="77777777" w:rsidR="006B6883" w:rsidRDefault="006B6883">
      <w:pPr>
        <w:jc w:val="both"/>
        <w:rPr>
          <w:rFonts w:eastAsia="Calibri"/>
          <w:sz w:val="22"/>
          <w:szCs w:val="22"/>
        </w:rPr>
      </w:pPr>
    </w:p>
    <w:p w14:paraId="63882FE9" w14:textId="77777777" w:rsidR="006B6883" w:rsidRDefault="00F0341E">
      <w:pPr>
        <w:keepNext/>
        <w:spacing w:after="60"/>
        <w:jc w:val="center"/>
        <w:outlineLvl w:val="1"/>
        <w:rPr>
          <w:rFonts w:eastAsia="Calibri"/>
          <w:b/>
          <w:bCs/>
          <w:sz w:val="22"/>
          <w:szCs w:val="22"/>
        </w:rPr>
      </w:pPr>
      <w:bookmarkStart w:id="8" w:name="_Toc394390575"/>
      <w:r>
        <w:rPr>
          <w:rFonts w:eastAsia="Calibri"/>
          <w:b/>
          <w:bCs/>
          <w:sz w:val="22"/>
          <w:szCs w:val="22"/>
        </w:rPr>
        <w:t>MÁV MAGYAR ÁLLAMVASUTAK ZRT.</w:t>
      </w:r>
      <w:bookmarkEnd w:id="8"/>
    </w:p>
    <w:p w14:paraId="7AA2D77B" w14:textId="77777777" w:rsidR="006B6883" w:rsidRDefault="006B6883">
      <w:pPr>
        <w:keepNext/>
        <w:spacing w:after="60"/>
        <w:jc w:val="center"/>
        <w:outlineLvl w:val="1"/>
        <w:rPr>
          <w:rFonts w:eastAsia="Calibri"/>
          <w:b/>
          <w:bCs/>
          <w:sz w:val="22"/>
          <w:szCs w:val="22"/>
        </w:rPr>
      </w:pPr>
    </w:p>
    <w:p w14:paraId="543181B8" w14:textId="77777777" w:rsidR="006B6883" w:rsidRDefault="006B6883">
      <w:pPr>
        <w:keepNext/>
        <w:spacing w:after="60"/>
        <w:jc w:val="center"/>
        <w:outlineLvl w:val="1"/>
        <w:rPr>
          <w:rFonts w:eastAsia="Calibri"/>
          <w:b/>
          <w:bCs/>
          <w:sz w:val="22"/>
          <w:szCs w:val="22"/>
        </w:rPr>
      </w:pPr>
    </w:p>
    <w:tbl>
      <w:tblPr>
        <w:tblW w:w="12360" w:type="dxa"/>
        <w:tblInd w:w="-23"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32"/>
        <w:gridCol w:w="4100"/>
        <w:gridCol w:w="2905"/>
        <w:gridCol w:w="2323"/>
      </w:tblGrid>
      <w:tr w:rsidR="006B6883" w14:paraId="457C8218" w14:textId="77777777">
        <w:trPr>
          <w:trHeight w:val="315"/>
        </w:trPr>
        <w:tc>
          <w:tcPr>
            <w:tcW w:w="2995" w:type="dxa"/>
            <w:tcBorders>
              <w:top w:val="nil"/>
              <w:left w:val="nil"/>
              <w:bottom w:val="nil"/>
              <w:right w:val="nil"/>
            </w:tcBorders>
            <w:shd w:val="clear" w:color="auto" w:fill="auto"/>
            <w:vAlign w:val="center"/>
          </w:tcPr>
          <w:p w14:paraId="0A4A4963" w14:textId="77777777" w:rsidR="006B6883" w:rsidRDefault="006B6883">
            <w:pPr>
              <w:rPr>
                <w:color w:val="000000"/>
                <w:sz w:val="22"/>
                <w:szCs w:val="22"/>
              </w:rPr>
            </w:pPr>
          </w:p>
        </w:tc>
        <w:tc>
          <w:tcPr>
            <w:tcW w:w="4050" w:type="dxa"/>
            <w:tcBorders>
              <w:top w:val="nil"/>
              <w:left w:val="nil"/>
              <w:bottom w:val="nil"/>
              <w:right w:val="nil"/>
            </w:tcBorders>
            <w:shd w:val="clear" w:color="auto" w:fill="auto"/>
            <w:vAlign w:val="center"/>
          </w:tcPr>
          <w:p w14:paraId="5EEE10C3" w14:textId="77777777" w:rsidR="006B6883" w:rsidRDefault="006B6883">
            <w:pPr>
              <w:rPr>
                <w:color w:val="000000"/>
                <w:sz w:val="22"/>
                <w:szCs w:val="22"/>
              </w:rPr>
            </w:pPr>
          </w:p>
        </w:tc>
        <w:tc>
          <w:tcPr>
            <w:tcW w:w="2870" w:type="dxa"/>
            <w:tcBorders>
              <w:top w:val="nil"/>
              <w:left w:val="nil"/>
              <w:bottom w:val="nil"/>
              <w:right w:val="nil"/>
            </w:tcBorders>
            <w:shd w:val="clear" w:color="auto" w:fill="auto"/>
            <w:vAlign w:val="center"/>
          </w:tcPr>
          <w:p w14:paraId="6E05F2B6" w14:textId="77777777" w:rsidR="006B6883" w:rsidRDefault="00F0341E">
            <w:pPr>
              <w:rPr>
                <w:color w:val="000000"/>
                <w:sz w:val="22"/>
                <w:szCs w:val="22"/>
              </w:rPr>
            </w:pPr>
            <w:r>
              <w:rPr>
                <w:color w:val="000000"/>
                <w:sz w:val="22"/>
                <w:szCs w:val="22"/>
              </w:rPr>
              <w:t>SAP teljesítésigazolás szám:</w:t>
            </w:r>
          </w:p>
        </w:tc>
        <w:tc>
          <w:tcPr>
            <w:tcW w:w="2295" w:type="dxa"/>
            <w:tcBorders>
              <w:top w:val="nil"/>
              <w:left w:val="nil"/>
              <w:bottom w:val="nil"/>
              <w:right w:val="nil"/>
            </w:tcBorders>
            <w:shd w:val="clear" w:color="auto" w:fill="auto"/>
            <w:noWrap/>
            <w:vAlign w:val="bottom"/>
          </w:tcPr>
          <w:p w14:paraId="753D2334" w14:textId="77777777" w:rsidR="006B6883" w:rsidRDefault="006B6883">
            <w:pPr>
              <w:rPr>
                <w:color w:val="000000"/>
                <w:sz w:val="22"/>
                <w:szCs w:val="22"/>
              </w:rPr>
            </w:pPr>
          </w:p>
        </w:tc>
      </w:tr>
    </w:tbl>
    <w:p w14:paraId="5497A477" w14:textId="77777777" w:rsidR="006B6883" w:rsidRDefault="006B688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3047"/>
        <w:gridCol w:w="2182"/>
        <w:gridCol w:w="1772"/>
      </w:tblGrid>
      <w:tr w:rsidR="006B6883" w14:paraId="1D8D7F80" w14:textId="77777777">
        <w:trPr>
          <w:trHeight w:val="315"/>
        </w:trPr>
        <w:tc>
          <w:tcPr>
            <w:tcW w:w="2287" w:type="dxa"/>
            <w:shd w:val="clear" w:color="auto" w:fill="auto"/>
          </w:tcPr>
          <w:p w14:paraId="588D4996" w14:textId="77777777" w:rsidR="006B6883" w:rsidRDefault="00F0341E">
            <w:pPr>
              <w:rPr>
                <w:rFonts w:eastAsia="Calibri"/>
                <w:sz w:val="22"/>
                <w:szCs w:val="22"/>
              </w:rPr>
            </w:pPr>
            <w:r>
              <w:rPr>
                <w:rFonts w:eastAsia="Calibri"/>
                <w:sz w:val="22"/>
                <w:szCs w:val="22"/>
              </w:rPr>
              <w:t>Tervező neve:</w:t>
            </w:r>
          </w:p>
        </w:tc>
        <w:tc>
          <w:tcPr>
            <w:tcW w:w="3047" w:type="dxa"/>
            <w:shd w:val="clear" w:color="auto" w:fill="auto"/>
          </w:tcPr>
          <w:p w14:paraId="3F4CEFF6" w14:textId="77777777" w:rsidR="006B6883" w:rsidRDefault="006B6883">
            <w:pPr>
              <w:rPr>
                <w:rFonts w:eastAsia="Calibri"/>
                <w:sz w:val="22"/>
                <w:szCs w:val="22"/>
              </w:rPr>
            </w:pPr>
          </w:p>
        </w:tc>
        <w:tc>
          <w:tcPr>
            <w:tcW w:w="2182" w:type="dxa"/>
            <w:shd w:val="clear" w:color="auto" w:fill="auto"/>
          </w:tcPr>
          <w:p w14:paraId="059E7C80" w14:textId="77777777" w:rsidR="006B6883" w:rsidRDefault="00F0341E">
            <w:pPr>
              <w:rPr>
                <w:rFonts w:eastAsia="Calibri"/>
                <w:sz w:val="22"/>
                <w:szCs w:val="22"/>
              </w:rPr>
            </w:pPr>
            <w:r>
              <w:rPr>
                <w:rFonts w:eastAsia="Calibri"/>
                <w:sz w:val="22"/>
                <w:szCs w:val="22"/>
              </w:rPr>
              <w:t>Vevő neve:</w:t>
            </w:r>
          </w:p>
        </w:tc>
        <w:tc>
          <w:tcPr>
            <w:tcW w:w="1772" w:type="dxa"/>
            <w:shd w:val="clear" w:color="auto" w:fill="auto"/>
          </w:tcPr>
          <w:p w14:paraId="2C1ADC98" w14:textId="77777777" w:rsidR="006B6883" w:rsidRDefault="006B6883">
            <w:pPr>
              <w:rPr>
                <w:rFonts w:eastAsia="Calibri"/>
                <w:sz w:val="22"/>
                <w:szCs w:val="22"/>
              </w:rPr>
            </w:pPr>
          </w:p>
        </w:tc>
      </w:tr>
      <w:tr w:rsidR="006B6883" w14:paraId="2BE341D4" w14:textId="77777777">
        <w:trPr>
          <w:trHeight w:val="315"/>
        </w:trPr>
        <w:tc>
          <w:tcPr>
            <w:tcW w:w="2287" w:type="dxa"/>
            <w:shd w:val="clear" w:color="auto" w:fill="auto"/>
          </w:tcPr>
          <w:p w14:paraId="58610187" w14:textId="77777777" w:rsidR="006B6883" w:rsidRDefault="00F0341E">
            <w:pPr>
              <w:rPr>
                <w:rFonts w:eastAsia="Calibri"/>
                <w:sz w:val="22"/>
                <w:szCs w:val="22"/>
              </w:rPr>
            </w:pPr>
            <w:r>
              <w:rPr>
                <w:rFonts w:eastAsia="Calibri"/>
                <w:sz w:val="22"/>
                <w:szCs w:val="22"/>
              </w:rPr>
              <w:t>Tervező telephelye:</w:t>
            </w:r>
          </w:p>
        </w:tc>
        <w:tc>
          <w:tcPr>
            <w:tcW w:w="3047" w:type="dxa"/>
            <w:shd w:val="clear" w:color="auto" w:fill="auto"/>
          </w:tcPr>
          <w:p w14:paraId="1C848272" w14:textId="77777777" w:rsidR="006B6883" w:rsidRDefault="006B6883">
            <w:pPr>
              <w:rPr>
                <w:rFonts w:eastAsia="Calibri"/>
                <w:sz w:val="22"/>
                <w:szCs w:val="22"/>
              </w:rPr>
            </w:pPr>
          </w:p>
        </w:tc>
        <w:tc>
          <w:tcPr>
            <w:tcW w:w="2182" w:type="dxa"/>
            <w:shd w:val="clear" w:color="auto" w:fill="auto"/>
          </w:tcPr>
          <w:p w14:paraId="228D0032" w14:textId="77777777" w:rsidR="006B6883" w:rsidRDefault="00F0341E">
            <w:pPr>
              <w:rPr>
                <w:rFonts w:eastAsia="Calibri"/>
                <w:sz w:val="22"/>
                <w:szCs w:val="22"/>
              </w:rPr>
            </w:pPr>
            <w:r>
              <w:rPr>
                <w:rFonts w:eastAsia="Calibri"/>
                <w:sz w:val="22"/>
                <w:szCs w:val="22"/>
              </w:rPr>
              <w:t>Vevő címe:</w:t>
            </w:r>
          </w:p>
        </w:tc>
        <w:tc>
          <w:tcPr>
            <w:tcW w:w="1772" w:type="dxa"/>
            <w:shd w:val="clear" w:color="auto" w:fill="auto"/>
          </w:tcPr>
          <w:p w14:paraId="164D3B29" w14:textId="77777777" w:rsidR="006B6883" w:rsidRDefault="006B6883">
            <w:pPr>
              <w:rPr>
                <w:rFonts w:eastAsia="Calibri"/>
                <w:sz w:val="22"/>
                <w:szCs w:val="22"/>
              </w:rPr>
            </w:pPr>
          </w:p>
        </w:tc>
      </w:tr>
      <w:tr w:rsidR="006B6883" w14:paraId="1B3174E1" w14:textId="77777777">
        <w:trPr>
          <w:trHeight w:val="630"/>
        </w:trPr>
        <w:tc>
          <w:tcPr>
            <w:tcW w:w="2287" w:type="dxa"/>
            <w:shd w:val="clear" w:color="auto" w:fill="auto"/>
          </w:tcPr>
          <w:p w14:paraId="486122C1" w14:textId="77777777" w:rsidR="006B6883" w:rsidRDefault="00F0341E">
            <w:pPr>
              <w:rPr>
                <w:rFonts w:eastAsia="Calibri"/>
                <w:sz w:val="22"/>
                <w:szCs w:val="22"/>
              </w:rPr>
            </w:pPr>
            <w:r>
              <w:rPr>
                <w:rFonts w:eastAsia="Calibri"/>
                <w:sz w:val="22"/>
                <w:szCs w:val="22"/>
              </w:rPr>
              <w:t>Szerződés száma:</w:t>
            </w:r>
          </w:p>
        </w:tc>
        <w:tc>
          <w:tcPr>
            <w:tcW w:w="3047" w:type="dxa"/>
            <w:shd w:val="clear" w:color="auto" w:fill="auto"/>
          </w:tcPr>
          <w:p w14:paraId="517F1D8E" w14:textId="77777777" w:rsidR="006B6883" w:rsidRDefault="006B6883">
            <w:pPr>
              <w:rPr>
                <w:rFonts w:eastAsia="Calibri"/>
                <w:sz w:val="22"/>
                <w:szCs w:val="22"/>
              </w:rPr>
            </w:pPr>
          </w:p>
        </w:tc>
        <w:tc>
          <w:tcPr>
            <w:tcW w:w="2182" w:type="dxa"/>
            <w:shd w:val="clear" w:color="auto" w:fill="auto"/>
          </w:tcPr>
          <w:p w14:paraId="149DA974" w14:textId="77777777" w:rsidR="006B6883" w:rsidRDefault="00F0341E">
            <w:pPr>
              <w:rPr>
                <w:rFonts w:eastAsia="Calibri"/>
                <w:sz w:val="22"/>
                <w:szCs w:val="22"/>
              </w:rPr>
            </w:pPr>
            <w:r>
              <w:rPr>
                <w:rFonts w:eastAsia="Calibri"/>
                <w:sz w:val="22"/>
                <w:szCs w:val="22"/>
              </w:rPr>
              <w:t>Számlabenyújtási hely:</w:t>
            </w:r>
          </w:p>
        </w:tc>
        <w:tc>
          <w:tcPr>
            <w:tcW w:w="1772" w:type="dxa"/>
            <w:shd w:val="clear" w:color="auto" w:fill="auto"/>
          </w:tcPr>
          <w:p w14:paraId="7F7A8AF2" w14:textId="77777777" w:rsidR="006B6883" w:rsidRDefault="00F0341E">
            <w:pPr>
              <w:rPr>
                <w:rFonts w:eastAsia="Calibri"/>
                <w:sz w:val="22"/>
                <w:szCs w:val="22"/>
              </w:rPr>
            </w:pPr>
            <w:r>
              <w:rPr>
                <w:rFonts w:eastAsia="Calibri"/>
                <w:sz w:val="22"/>
                <w:szCs w:val="22"/>
              </w:rPr>
              <w:t>MÁV Zrt. 1426 Budapest, PF. 24</w:t>
            </w:r>
          </w:p>
        </w:tc>
      </w:tr>
      <w:tr w:rsidR="006B6883" w14:paraId="0E2B035A" w14:textId="77777777">
        <w:trPr>
          <w:trHeight w:val="315"/>
        </w:trPr>
        <w:tc>
          <w:tcPr>
            <w:tcW w:w="2287" w:type="dxa"/>
            <w:shd w:val="clear" w:color="auto" w:fill="auto"/>
          </w:tcPr>
          <w:p w14:paraId="535DA518" w14:textId="77777777" w:rsidR="006B6883" w:rsidRDefault="00F0341E">
            <w:pPr>
              <w:rPr>
                <w:rFonts w:eastAsia="Calibri"/>
                <w:sz w:val="22"/>
                <w:szCs w:val="22"/>
                <w:highlight w:val="yellow"/>
              </w:rPr>
            </w:pPr>
            <w:r>
              <w:rPr>
                <w:rFonts w:eastAsia="Calibri"/>
                <w:sz w:val="22"/>
                <w:szCs w:val="22"/>
              </w:rPr>
              <w:t>Iktatószám:</w:t>
            </w:r>
          </w:p>
        </w:tc>
        <w:tc>
          <w:tcPr>
            <w:tcW w:w="3047" w:type="dxa"/>
            <w:shd w:val="clear" w:color="auto" w:fill="auto"/>
          </w:tcPr>
          <w:p w14:paraId="4A935CE4" w14:textId="77777777" w:rsidR="006B6883" w:rsidRDefault="006B6883">
            <w:pPr>
              <w:rPr>
                <w:rFonts w:eastAsia="Calibri"/>
                <w:sz w:val="22"/>
                <w:szCs w:val="22"/>
                <w:highlight w:val="yellow"/>
              </w:rPr>
            </w:pPr>
          </w:p>
        </w:tc>
        <w:tc>
          <w:tcPr>
            <w:tcW w:w="2182" w:type="dxa"/>
            <w:shd w:val="clear" w:color="auto" w:fill="auto"/>
          </w:tcPr>
          <w:p w14:paraId="125F6222" w14:textId="77777777" w:rsidR="006B6883" w:rsidRDefault="00F0341E">
            <w:pPr>
              <w:rPr>
                <w:rFonts w:eastAsia="Calibri"/>
                <w:sz w:val="22"/>
                <w:szCs w:val="22"/>
                <w:highlight w:val="yellow"/>
              </w:rPr>
            </w:pPr>
            <w:r>
              <w:rPr>
                <w:rFonts w:eastAsia="Calibri"/>
                <w:sz w:val="22"/>
                <w:szCs w:val="22"/>
              </w:rPr>
              <w:t>Projektazonosító:</w:t>
            </w:r>
          </w:p>
        </w:tc>
        <w:tc>
          <w:tcPr>
            <w:tcW w:w="1772" w:type="dxa"/>
            <w:shd w:val="clear" w:color="auto" w:fill="auto"/>
          </w:tcPr>
          <w:p w14:paraId="70447AE1" w14:textId="77777777" w:rsidR="006B6883" w:rsidRDefault="006B6883">
            <w:pPr>
              <w:rPr>
                <w:rFonts w:eastAsia="Calibri"/>
                <w:sz w:val="22"/>
                <w:szCs w:val="22"/>
                <w:highlight w:val="yellow"/>
              </w:rPr>
            </w:pPr>
          </w:p>
        </w:tc>
      </w:tr>
      <w:tr w:rsidR="006B6883" w14:paraId="2CCBDC98" w14:textId="77777777">
        <w:trPr>
          <w:trHeight w:val="630"/>
        </w:trPr>
        <w:tc>
          <w:tcPr>
            <w:tcW w:w="2287" w:type="dxa"/>
            <w:shd w:val="clear" w:color="auto" w:fill="auto"/>
          </w:tcPr>
          <w:p w14:paraId="232C3FAE" w14:textId="77777777" w:rsidR="006B6883" w:rsidRDefault="00F0341E">
            <w:pPr>
              <w:rPr>
                <w:rFonts w:eastAsia="Calibri"/>
                <w:sz w:val="22"/>
                <w:szCs w:val="22"/>
              </w:rPr>
            </w:pPr>
            <w:r>
              <w:rPr>
                <w:rFonts w:eastAsia="Calibri"/>
                <w:sz w:val="22"/>
                <w:szCs w:val="22"/>
              </w:rPr>
              <w:t>Rendelés száma:</w:t>
            </w:r>
          </w:p>
        </w:tc>
        <w:tc>
          <w:tcPr>
            <w:tcW w:w="3047" w:type="dxa"/>
            <w:shd w:val="clear" w:color="auto" w:fill="auto"/>
          </w:tcPr>
          <w:p w14:paraId="7393C196" w14:textId="77777777" w:rsidR="006B6883" w:rsidRDefault="006B6883">
            <w:pPr>
              <w:rPr>
                <w:rFonts w:eastAsia="Calibri"/>
                <w:sz w:val="22"/>
                <w:szCs w:val="22"/>
              </w:rPr>
            </w:pPr>
          </w:p>
        </w:tc>
        <w:tc>
          <w:tcPr>
            <w:tcW w:w="2182" w:type="dxa"/>
            <w:shd w:val="clear" w:color="auto" w:fill="auto"/>
          </w:tcPr>
          <w:p w14:paraId="06768D5C" w14:textId="77777777" w:rsidR="006B6883" w:rsidRDefault="006B6883">
            <w:pPr>
              <w:rPr>
                <w:rFonts w:eastAsia="Calibri"/>
                <w:sz w:val="22"/>
                <w:szCs w:val="22"/>
              </w:rPr>
            </w:pPr>
          </w:p>
        </w:tc>
        <w:tc>
          <w:tcPr>
            <w:tcW w:w="1772" w:type="dxa"/>
            <w:shd w:val="clear" w:color="auto" w:fill="auto"/>
          </w:tcPr>
          <w:p w14:paraId="0D19AB43" w14:textId="77777777" w:rsidR="006B6883" w:rsidRDefault="006B6883">
            <w:pPr>
              <w:rPr>
                <w:rFonts w:eastAsia="Calibri"/>
                <w:sz w:val="22"/>
                <w:szCs w:val="22"/>
              </w:rPr>
            </w:pPr>
          </w:p>
        </w:tc>
      </w:tr>
      <w:tr w:rsidR="006B6883" w14:paraId="5A1C15C6" w14:textId="77777777">
        <w:trPr>
          <w:trHeight w:val="315"/>
        </w:trPr>
        <w:tc>
          <w:tcPr>
            <w:tcW w:w="2287" w:type="dxa"/>
            <w:shd w:val="clear" w:color="auto" w:fill="auto"/>
          </w:tcPr>
          <w:p w14:paraId="23DA6FFD" w14:textId="77777777" w:rsidR="006B6883" w:rsidRDefault="00F0341E">
            <w:pPr>
              <w:rPr>
                <w:rFonts w:eastAsia="Calibri"/>
                <w:b/>
                <w:bCs/>
                <w:sz w:val="22"/>
                <w:szCs w:val="22"/>
              </w:rPr>
            </w:pPr>
            <w:r>
              <w:rPr>
                <w:rFonts w:eastAsia="Calibri"/>
                <w:b/>
                <w:bCs/>
                <w:sz w:val="22"/>
                <w:szCs w:val="22"/>
              </w:rPr>
              <w:t xml:space="preserve">Teljesítés </w:t>
            </w:r>
            <w:proofErr w:type="gramStart"/>
            <w:r>
              <w:rPr>
                <w:rFonts w:eastAsia="Calibri"/>
                <w:b/>
                <w:bCs/>
                <w:sz w:val="22"/>
                <w:szCs w:val="22"/>
              </w:rPr>
              <w:t>dátuma</w:t>
            </w:r>
            <w:proofErr w:type="gramEnd"/>
            <w:r>
              <w:rPr>
                <w:rFonts w:eastAsia="Calibri"/>
                <w:b/>
                <w:bCs/>
                <w:sz w:val="22"/>
                <w:szCs w:val="22"/>
              </w:rPr>
              <w:t>:</w:t>
            </w:r>
          </w:p>
        </w:tc>
        <w:tc>
          <w:tcPr>
            <w:tcW w:w="3047" w:type="dxa"/>
            <w:shd w:val="clear" w:color="auto" w:fill="auto"/>
          </w:tcPr>
          <w:p w14:paraId="0E06FC4E" w14:textId="77777777" w:rsidR="006B6883" w:rsidRDefault="006B6883">
            <w:pPr>
              <w:rPr>
                <w:rFonts w:eastAsia="Calibri"/>
                <w:sz w:val="22"/>
                <w:szCs w:val="22"/>
              </w:rPr>
            </w:pPr>
          </w:p>
        </w:tc>
        <w:tc>
          <w:tcPr>
            <w:tcW w:w="2182" w:type="dxa"/>
            <w:shd w:val="clear" w:color="auto" w:fill="auto"/>
            <w:noWrap/>
          </w:tcPr>
          <w:p w14:paraId="3D09E313" w14:textId="77777777" w:rsidR="006B6883" w:rsidRDefault="006B6883">
            <w:pPr>
              <w:rPr>
                <w:rFonts w:eastAsia="Calibri"/>
                <w:sz w:val="22"/>
                <w:szCs w:val="22"/>
              </w:rPr>
            </w:pPr>
          </w:p>
        </w:tc>
        <w:tc>
          <w:tcPr>
            <w:tcW w:w="1772" w:type="dxa"/>
            <w:shd w:val="clear" w:color="auto" w:fill="auto"/>
            <w:noWrap/>
          </w:tcPr>
          <w:p w14:paraId="3F592638" w14:textId="77777777" w:rsidR="006B6883" w:rsidRDefault="006B6883">
            <w:pPr>
              <w:rPr>
                <w:rFonts w:eastAsia="Calibri"/>
                <w:sz w:val="22"/>
                <w:szCs w:val="22"/>
              </w:rPr>
            </w:pPr>
          </w:p>
        </w:tc>
      </w:tr>
      <w:tr w:rsidR="006B6883" w14:paraId="4FCE8CB5" w14:textId="77777777">
        <w:trPr>
          <w:trHeight w:val="315"/>
        </w:trPr>
        <w:tc>
          <w:tcPr>
            <w:tcW w:w="2287" w:type="dxa"/>
            <w:shd w:val="clear" w:color="auto" w:fill="auto"/>
          </w:tcPr>
          <w:p w14:paraId="027C2832" w14:textId="77777777" w:rsidR="006B6883" w:rsidRDefault="00F0341E">
            <w:pPr>
              <w:rPr>
                <w:rFonts w:eastAsia="Calibri"/>
                <w:sz w:val="22"/>
                <w:szCs w:val="22"/>
              </w:rPr>
            </w:pPr>
            <w:r>
              <w:rPr>
                <w:rFonts w:eastAsia="Calibri"/>
                <w:sz w:val="22"/>
                <w:szCs w:val="22"/>
              </w:rPr>
              <w:t>Szállítólevél száma:</w:t>
            </w:r>
          </w:p>
        </w:tc>
        <w:tc>
          <w:tcPr>
            <w:tcW w:w="3047" w:type="dxa"/>
            <w:shd w:val="clear" w:color="auto" w:fill="auto"/>
          </w:tcPr>
          <w:p w14:paraId="701EC2C7" w14:textId="77777777" w:rsidR="006B6883" w:rsidRDefault="006B6883">
            <w:pPr>
              <w:rPr>
                <w:rFonts w:eastAsia="Calibri"/>
                <w:sz w:val="22"/>
                <w:szCs w:val="22"/>
              </w:rPr>
            </w:pPr>
          </w:p>
        </w:tc>
        <w:tc>
          <w:tcPr>
            <w:tcW w:w="2182" w:type="dxa"/>
            <w:shd w:val="clear" w:color="auto" w:fill="auto"/>
            <w:noWrap/>
          </w:tcPr>
          <w:p w14:paraId="67234A79" w14:textId="77777777" w:rsidR="006B6883" w:rsidRDefault="006B6883">
            <w:pPr>
              <w:rPr>
                <w:rFonts w:eastAsia="Calibri"/>
                <w:sz w:val="22"/>
                <w:szCs w:val="22"/>
              </w:rPr>
            </w:pPr>
          </w:p>
        </w:tc>
        <w:tc>
          <w:tcPr>
            <w:tcW w:w="1772" w:type="dxa"/>
            <w:shd w:val="clear" w:color="auto" w:fill="auto"/>
            <w:noWrap/>
          </w:tcPr>
          <w:p w14:paraId="4FECF061" w14:textId="77777777" w:rsidR="006B6883" w:rsidRDefault="006B6883">
            <w:pPr>
              <w:rPr>
                <w:rFonts w:eastAsia="Calibri"/>
                <w:sz w:val="22"/>
                <w:szCs w:val="22"/>
              </w:rPr>
            </w:pPr>
          </w:p>
        </w:tc>
      </w:tr>
      <w:tr w:rsidR="006B6883" w14:paraId="75409778" w14:textId="77777777">
        <w:trPr>
          <w:trHeight w:val="315"/>
        </w:trPr>
        <w:tc>
          <w:tcPr>
            <w:tcW w:w="2287" w:type="dxa"/>
            <w:shd w:val="clear" w:color="auto" w:fill="auto"/>
          </w:tcPr>
          <w:p w14:paraId="41F8E2EE" w14:textId="77777777" w:rsidR="006B6883" w:rsidRDefault="006B6883">
            <w:pPr>
              <w:rPr>
                <w:rFonts w:eastAsia="Calibri"/>
                <w:sz w:val="22"/>
                <w:szCs w:val="22"/>
              </w:rPr>
            </w:pPr>
          </w:p>
        </w:tc>
        <w:tc>
          <w:tcPr>
            <w:tcW w:w="3047" w:type="dxa"/>
            <w:shd w:val="clear" w:color="auto" w:fill="auto"/>
          </w:tcPr>
          <w:p w14:paraId="0426A2E0" w14:textId="77777777" w:rsidR="006B6883" w:rsidRDefault="006B6883">
            <w:pPr>
              <w:rPr>
                <w:rFonts w:eastAsia="Calibri"/>
                <w:sz w:val="22"/>
                <w:szCs w:val="22"/>
              </w:rPr>
            </w:pPr>
          </w:p>
        </w:tc>
        <w:tc>
          <w:tcPr>
            <w:tcW w:w="2182" w:type="dxa"/>
            <w:shd w:val="clear" w:color="auto" w:fill="auto"/>
            <w:noWrap/>
          </w:tcPr>
          <w:p w14:paraId="594319C1" w14:textId="77777777" w:rsidR="006B6883" w:rsidRDefault="006B6883">
            <w:pPr>
              <w:rPr>
                <w:rFonts w:eastAsia="Calibri"/>
                <w:sz w:val="22"/>
                <w:szCs w:val="22"/>
              </w:rPr>
            </w:pPr>
          </w:p>
        </w:tc>
        <w:tc>
          <w:tcPr>
            <w:tcW w:w="1772" w:type="dxa"/>
            <w:shd w:val="clear" w:color="auto" w:fill="auto"/>
            <w:noWrap/>
          </w:tcPr>
          <w:p w14:paraId="7E3FEBA8" w14:textId="77777777" w:rsidR="006B6883" w:rsidRDefault="006B6883">
            <w:pPr>
              <w:rPr>
                <w:rFonts w:eastAsia="Calibri"/>
                <w:sz w:val="22"/>
                <w:szCs w:val="22"/>
              </w:rPr>
            </w:pPr>
          </w:p>
        </w:tc>
      </w:tr>
      <w:tr w:rsidR="006B6883" w14:paraId="53BA3417" w14:textId="77777777">
        <w:trPr>
          <w:trHeight w:val="315"/>
        </w:trPr>
        <w:tc>
          <w:tcPr>
            <w:tcW w:w="2287" w:type="dxa"/>
            <w:shd w:val="clear" w:color="auto" w:fill="auto"/>
            <w:noWrap/>
          </w:tcPr>
          <w:p w14:paraId="49FFD825" w14:textId="77777777" w:rsidR="006B6883" w:rsidRDefault="00F0341E">
            <w:pPr>
              <w:rPr>
                <w:rFonts w:eastAsia="Calibri"/>
                <w:sz w:val="22"/>
                <w:szCs w:val="22"/>
              </w:rPr>
            </w:pPr>
            <w:r>
              <w:rPr>
                <w:rFonts w:eastAsia="Calibri"/>
                <w:sz w:val="22"/>
                <w:szCs w:val="22"/>
              </w:rPr>
              <w:t>Szerződéskötő szervezet kódja:</w:t>
            </w:r>
          </w:p>
        </w:tc>
        <w:tc>
          <w:tcPr>
            <w:tcW w:w="3047" w:type="dxa"/>
            <w:shd w:val="clear" w:color="auto" w:fill="auto"/>
          </w:tcPr>
          <w:p w14:paraId="7713DF86" w14:textId="77777777" w:rsidR="006B6883" w:rsidRDefault="006B6883">
            <w:pPr>
              <w:rPr>
                <w:rFonts w:eastAsia="Calibri"/>
                <w:sz w:val="22"/>
                <w:szCs w:val="22"/>
              </w:rPr>
            </w:pPr>
          </w:p>
        </w:tc>
        <w:tc>
          <w:tcPr>
            <w:tcW w:w="2182" w:type="dxa"/>
            <w:shd w:val="clear" w:color="auto" w:fill="auto"/>
            <w:noWrap/>
          </w:tcPr>
          <w:p w14:paraId="507320F3" w14:textId="77777777" w:rsidR="006B6883" w:rsidRDefault="006B6883">
            <w:pPr>
              <w:rPr>
                <w:rFonts w:eastAsia="Calibri"/>
                <w:sz w:val="22"/>
                <w:szCs w:val="22"/>
              </w:rPr>
            </w:pPr>
          </w:p>
        </w:tc>
        <w:tc>
          <w:tcPr>
            <w:tcW w:w="1772" w:type="dxa"/>
            <w:shd w:val="clear" w:color="auto" w:fill="auto"/>
            <w:noWrap/>
          </w:tcPr>
          <w:p w14:paraId="6BC3DB1F" w14:textId="77777777" w:rsidR="006B6883" w:rsidRDefault="006B6883">
            <w:pPr>
              <w:rPr>
                <w:rFonts w:eastAsia="Calibri"/>
                <w:sz w:val="22"/>
                <w:szCs w:val="22"/>
              </w:rPr>
            </w:pPr>
          </w:p>
        </w:tc>
      </w:tr>
      <w:tr w:rsidR="006B6883" w14:paraId="226A4B61" w14:textId="77777777">
        <w:trPr>
          <w:trHeight w:val="315"/>
        </w:trPr>
        <w:tc>
          <w:tcPr>
            <w:tcW w:w="2287" w:type="dxa"/>
            <w:shd w:val="clear" w:color="auto" w:fill="auto"/>
            <w:noWrap/>
          </w:tcPr>
          <w:p w14:paraId="296D2BB3" w14:textId="77777777" w:rsidR="006B6883" w:rsidRDefault="00F0341E">
            <w:pPr>
              <w:rPr>
                <w:rFonts w:eastAsia="Calibri"/>
                <w:sz w:val="22"/>
                <w:szCs w:val="22"/>
              </w:rPr>
            </w:pPr>
            <w:r>
              <w:rPr>
                <w:rFonts w:eastAsia="Calibri"/>
                <w:sz w:val="22"/>
                <w:szCs w:val="22"/>
              </w:rPr>
              <w:t>Kiállító neve:</w:t>
            </w:r>
          </w:p>
        </w:tc>
        <w:tc>
          <w:tcPr>
            <w:tcW w:w="3047" w:type="dxa"/>
            <w:shd w:val="clear" w:color="auto" w:fill="auto"/>
            <w:noWrap/>
          </w:tcPr>
          <w:p w14:paraId="5C324798" w14:textId="77777777" w:rsidR="006B6883" w:rsidRDefault="006B6883">
            <w:pPr>
              <w:rPr>
                <w:rFonts w:eastAsia="Calibri"/>
                <w:sz w:val="22"/>
                <w:szCs w:val="22"/>
              </w:rPr>
            </w:pPr>
          </w:p>
        </w:tc>
        <w:tc>
          <w:tcPr>
            <w:tcW w:w="2182" w:type="dxa"/>
            <w:shd w:val="clear" w:color="auto" w:fill="auto"/>
            <w:noWrap/>
          </w:tcPr>
          <w:p w14:paraId="0FF17CB2" w14:textId="77777777" w:rsidR="006B6883" w:rsidRDefault="006B6883">
            <w:pPr>
              <w:rPr>
                <w:rFonts w:eastAsia="Calibri"/>
                <w:sz w:val="22"/>
                <w:szCs w:val="22"/>
              </w:rPr>
            </w:pPr>
          </w:p>
        </w:tc>
        <w:tc>
          <w:tcPr>
            <w:tcW w:w="1772" w:type="dxa"/>
            <w:shd w:val="clear" w:color="auto" w:fill="auto"/>
            <w:noWrap/>
          </w:tcPr>
          <w:p w14:paraId="3E497069" w14:textId="77777777" w:rsidR="006B6883" w:rsidRDefault="006B6883">
            <w:pPr>
              <w:rPr>
                <w:rFonts w:eastAsia="Calibri"/>
                <w:sz w:val="22"/>
                <w:szCs w:val="22"/>
              </w:rPr>
            </w:pPr>
          </w:p>
        </w:tc>
      </w:tr>
      <w:tr w:rsidR="006B6883" w14:paraId="2F2EA0A4" w14:textId="77777777">
        <w:trPr>
          <w:trHeight w:val="315"/>
        </w:trPr>
        <w:tc>
          <w:tcPr>
            <w:tcW w:w="2287" w:type="dxa"/>
            <w:shd w:val="clear" w:color="auto" w:fill="auto"/>
            <w:noWrap/>
          </w:tcPr>
          <w:p w14:paraId="62DA9CE8" w14:textId="77777777" w:rsidR="006B6883" w:rsidRDefault="00F0341E">
            <w:pPr>
              <w:rPr>
                <w:rFonts w:eastAsia="Calibri"/>
                <w:sz w:val="22"/>
                <w:szCs w:val="22"/>
              </w:rPr>
            </w:pPr>
            <w:r>
              <w:rPr>
                <w:rFonts w:eastAsia="Calibri"/>
                <w:sz w:val="22"/>
                <w:szCs w:val="22"/>
              </w:rPr>
              <w:t>Telefonszám:</w:t>
            </w:r>
          </w:p>
        </w:tc>
        <w:tc>
          <w:tcPr>
            <w:tcW w:w="3047" w:type="dxa"/>
            <w:shd w:val="clear" w:color="auto" w:fill="auto"/>
          </w:tcPr>
          <w:p w14:paraId="77C253DC" w14:textId="77777777" w:rsidR="006B6883" w:rsidRDefault="006B6883">
            <w:pPr>
              <w:rPr>
                <w:rFonts w:eastAsia="Calibri"/>
                <w:sz w:val="22"/>
                <w:szCs w:val="22"/>
              </w:rPr>
            </w:pPr>
          </w:p>
        </w:tc>
        <w:tc>
          <w:tcPr>
            <w:tcW w:w="2182" w:type="dxa"/>
            <w:shd w:val="clear" w:color="auto" w:fill="auto"/>
            <w:noWrap/>
          </w:tcPr>
          <w:p w14:paraId="7518081E" w14:textId="77777777" w:rsidR="006B6883" w:rsidRDefault="006B6883">
            <w:pPr>
              <w:rPr>
                <w:rFonts w:eastAsia="Calibri"/>
                <w:sz w:val="22"/>
                <w:szCs w:val="22"/>
              </w:rPr>
            </w:pPr>
          </w:p>
        </w:tc>
        <w:tc>
          <w:tcPr>
            <w:tcW w:w="1772" w:type="dxa"/>
            <w:shd w:val="clear" w:color="auto" w:fill="auto"/>
            <w:noWrap/>
          </w:tcPr>
          <w:p w14:paraId="35FC6800" w14:textId="77777777" w:rsidR="006B6883" w:rsidRDefault="006B6883">
            <w:pPr>
              <w:rPr>
                <w:rFonts w:eastAsia="Calibri"/>
                <w:sz w:val="22"/>
                <w:szCs w:val="22"/>
              </w:rPr>
            </w:pPr>
          </w:p>
        </w:tc>
      </w:tr>
      <w:tr w:rsidR="006B6883" w14:paraId="5B1F7E9E" w14:textId="77777777">
        <w:trPr>
          <w:trHeight w:val="315"/>
        </w:trPr>
        <w:tc>
          <w:tcPr>
            <w:tcW w:w="2287" w:type="dxa"/>
            <w:shd w:val="clear" w:color="auto" w:fill="auto"/>
            <w:noWrap/>
          </w:tcPr>
          <w:p w14:paraId="2AD588D9" w14:textId="77777777" w:rsidR="006B6883" w:rsidRDefault="00F0341E">
            <w:pPr>
              <w:rPr>
                <w:rFonts w:eastAsia="Calibri"/>
                <w:sz w:val="22"/>
                <w:szCs w:val="22"/>
              </w:rPr>
            </w:pPr>
            <w:r>
              <w:rPr>
                <w:rFonts w:eastAsia="Calibri"/>
                <w:sz w:val="22"/>
                <w:szCs w:val="22"/>
              </w:rPr>
              <w:t>Címzett:</w:t>
            </w:r>
          </w:p>
        </w:tc>
        <w:tc>
          <w:tcPr>
            <w:tcW w:w="3047" w:type="dxa"/>
            <w:shd w:val="clear" w:color="auto" w:fill="auto"/>
          </w:tcPr>
          <w:p w14:paraId="5CEFBB6E" w14:textId="77777777" w:rsidR="006B6883" w:rsidRDefault="006B6883">
            <w:pPr>
              <w:rPr>
                <w:rFonts w:eastAsia="Calibri"/>
                <w:sz w:val="22"/>
                <w:szCs w:val="22"/>
              </w:rPr>
            </w:pPr>
          </w:p>
        </w:tc>
        <w:tc>
          <w:tcPr>
            <w:tcW w:w="2182" w:type="dxa"/>
            <w:shd w:val="clear" w:color="auto" w:fill="auto"/>
            <w:noWrap/>
          </w:tcPr>
          <w:p w14:paraId="73F6598D" w14:textId="77777777" w:rsidR="006B6883" w:rsidRDefault="006B6883">
            <w:pPr>
              <w:rPr>
                <w:rFonts w:eastAsia="Calibri"/>
                <w:sz w:val="22"/>
                <w:szCs w:val="22"/>
              </w:rPr>
            </w:pPr>
          </w:p>
        </w:tc>
        <w:tc>
          <w:tcPr>
            <w:tcW w:w="1772" w:type="dxa"/>
            <w:shd w:val="clear" w:color="auto" w:fill="auto"/>
            <w:noWrap/>
          </w:tcPr>
          <w:p w14:paraId="4CD67A52" w14:textId="77777777" w:rsidR="006B6883" w:rsidRDefault="006B6883">
            <w:pPr>
              <w:rPr>
                <w:rFonts w:eastAsia="Calibri"/>
                <w:sz w:val="22"/>
                <w:szCs w:val="22"/>
              </w:rPr>
            </w:pPr>
          </w:p>
        </w:tc>
      </w:tr>
      <w:tr w:rsidR="006B6883" w14:paraId="183B73D5" w14:textId="77777777">
        <w:trPr>
          <w:trHeight w:val="315"/>
        </w:trPr>
        <w:tc>
          <w:tcPr>
            <w:tcW w:w="2287" w:type="dxa"/>
            <w:shd w:val="clear" w:color="auto" w:fill="auto"/>
            <w:noWrap/>
          </w:tcPr>
          <w:p w14:paraId="624963A4" w14:textId="77777777" w:rsidR="006B6883" w:rsidRDefault="00F0341E">
            <w:pPr>
              <w:rPr>
                <w:rFonts w:eastAsia="Calibri"/>
                <w:sz w:val="22"/>
                <w:szCs w:val="22"/>
              </w:rPr>
            </w:pPr>
            <w:r>
              <w:rPr>
                <w:rFonts w:eastAsia="Calibri"/>
                <w:sz w:val="22"/>
                <w:szCs w:val="22"/>
              </w:rPr>
              <w:t xml:space="preserve">Kiállítás </w:t>
            </w:r>
            <w:proofErr w:type="gramStart"/>
            <w:r>
              <w:rPr>
                <w:rFonts w:eastAsia="Calibri"/>
                <w:sz w:val="22"/>
                <w:szCs w:val="22"/>
              </w:rPr>
              <w:t>dátuma</w:t>
            </w:r>
            <w:proofErr w:type="gramEnd"/>
            <w:r>
              <w:rPr>
                <w:rFonts w:eastAsia="Calibri"/>
                <w:sz w:val="22"/>
                <w:szCs w:val="22"/>
              </w:rPr>
              <w:t>:</w:t>
            </w:r>
          </w:p>
        </w:tc>
        <w:tc>
          <w:tcPr>
            <w:tcW w:w="3047" w:type="dxa"/>
            <w:shd w:val="clear" w:color="auto" w:fill="auto"/>
          </w:tcPr>
          <w:p w14:paraId="3480682A" w14:textId="77777777" w:rsidR="006B6883" w:rsidRDefault="006B6883">
            <w:pPr>
              <w:rPr>
                <w:rFonts w:eastAsia="Calibri"/>
                <w:sz w:val="22"/>
                <w:szCs w:val="22"/>
              </w:rPr>
            </w:pPr>
          </w:p>
        </w:tc>
        <w:tc>
          <w:tcPr>
            <w:tcW w:w="2182" w:type="dxa"/>
            <w:shd w:val="clear" w:color="auto" w:fill="auto"/>
            <w:noWrap/>
          </w:tcPr>
          <w:p w14:paraId="3D28E814" w14:textId="77777777" w:rsidR="006B6883" w:rsidRDefault="006B6883">
            <w:pPr>
              <w:rPr>
                <w:rFonts w:eastAsia="Calibri"/>
                <w:sz w:val="22"/>
                <w:szCs w:val="22"/>
              </w:rPr>
            </w:pPr>
          </w:p>
        </w:tc>
        <w:tc>
          <w:tcPr>
            <w:tcW w:w="1772" w:type="dxa"/>
            <w:shd w:val="clear" w:color="auto" w:fill="auto"/>
            <w:noWrap/>
          </w:tcPr>
          <w:p w14:paraId="655C126B" w14:textId="77777777" w:rsidR="006B6883" w:rsidRDefault="006B6883">
            <w:pPr>
              <w:rPr>
                <w:rFonts w:eastAsia="Calibri"/>
                <w:sz w:val="22"/>
                <w:szCs w:val="22"/>
              </w:rPr>
            </w:pPr>
          </w:p>
        </w:tc>
      </w:tr>
    </w:tbl>
    <w:p w14:paraId="3BD76781" w14:textId="77777777" w:rsidR="006B6883" w:rsidRDefault="00F0341E">
      <w:pPr>
        <w:rPr>
          <w:sz w:val="22"/>
          <w:szCs w:val="22"/>
        </w:rPr>
      </w:pPr>
      <w:r>
        <w:rPr>
          <w:sz w:val="22"/>
          <w:szCs w:val="22"/>
        </w:rPr>
        <w:br/>
      </w:r>
    </w:p>
    <w:p w14:paraId="51AA9162" w14:textId="77777777" w:rsidR="006B6883" w:rsidRDefault="00F0341E">
      <w:pPr>
        <w:rPr>
          <w:sz w:val="22"/>
          <w:szCs w:val="22"/>
        </w:rPr>
      </w:pPr>
      <w:r>
        <w:rPr>
          <w:sz w:val="22"/>
          <w:szCs w:val="22"/>
        </w:rPr>
        <w:br/>
        <w:t>Munka megnevezése:</w:t>
      </w:r>
      <w:r>
        <w:rPr>
          <w:sz w:val="22"/>
          <w:szCs w:val="22"/>
        </w:rPr>
        <w:br/>
        <w:t>===============================</w:t>
      </w:r>
      <w:r>
        <w:rPr>
          <w:sz w:val="22"/>
          <w:szCs w:val="22"/>
        </w:rPr>
        <w:br/>
      </w:r>
      <w:r>
        <w:rPr>
          <w:sz w:val="22"/>
          <w:szCs w:val="22"/>
        </w:rPr>
        <w:br/>
        <w:t>Rendelés adatai:</w:t>
      </w:r>
      <w:r>
        <w:rPr>
          <w:sz w:val="22"/>
          <w:szCs w:val="22"/>
        </w:rPr>
        <w:br/>
        <w:t>===============================</w:t>
      </w:r>
      <w:r>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6B6883" w14:paraId="00DEEB09" w14:textId="77777777">
        <w:tc>
          <w:tcPr>
            <w:tcW w:w="691" w:type="dxa"/>
            <w:shd w:val="clear" w:color="auto" w:fill="auto"/>
          </w:tcPr>
          <w:p w14:paraId="17984E6C" w14:textId="77777777" w:rsidR="006B6883" w:rsidRDefault="00F0341E">
            <w:pPr>
              <w:rPr>
                <w:rFonts w:eastAsia="Calibri"/>
                <w:b/>
                <w:bCs/>
                <w:sz w:val="22"/>
                <w:szCs w:val="22"/>
              </w:rPr>
            </w:pPr>
            <w:r>
              <w:rPr>
                <w:rFonts w:eastAsia="Calibri"/>
                <w:b/>
                <w:bCs/>
                <w:sz w:val="22"/>
                <w:szCs w:val="22"/>
              </w:rPr>
              <w:t>Sorszám</w:t>
            </w:r>
          </w:p>
        </w:tc>
        <w:tc>
          <w:tcPr>
            <w:tcW w:w="770" w:type="dxa"/>
            <w:shd w:val="clear" w:color="auto" w:fill="auto"/>
          </w:tcPr>
          <w:p w14:paraId="49053557" w14:textId="77777777" w:rsidR="006B6883" w:rsidRDefault="00F0341E">
            <w:pPr>
              <w:rPr>
                <w:rFonts w:eastAsia="Calibri"/>
                <w:b/>
                <w:bCs/>
                <w:sz w:val="22"/>
                <w:szCs w:val="22"/>
              </w:rPr>
            </w:pPr>
            <w:r>
              <w:rPr>
                <w:rFonts w:eastAsia="Calibri"/>
                <w:b/>
                <w:bCs/>
                <w:sz w:val="22"/>
                <w:szCs w:val="22"/>
              </w:rPr>
              <w:t>Cikkszám</w:t>
            </w:r>
          </w:p>
        </w:tc>
        <w:tc>
          <w:tcPr>
            <w:tcW w:w="920" w:type="dxa"/>
            <w:shd w:val="clear" w:color="auto" w:fill="auto"/>
          </w:tcPr>
          <w:p w14:paraId="67DC159B" w14:textId="77777777" w:rsidR="006B6883" w:rsidRDefault="00F0341E">
            <w:pPr>
              <w:rPr>
                <w:rFonts w:eastAsia="Calibri"/>
                <w:b/>
                <w:bCs/>
                <w:sz w:val="22"/>
                <w:szCs w:val="22"/>
              </w:rPr>
            </w:pPr>
            <w:r>
              <w:rPr>
                <w:rFonts w:eastAsia="Calibri"/>
                <w:b/>
                <w:bCs/>
                <w:sz w:val="22"/>
                <w:szCs w:val="22"/>
              </w:rPr>
              <w:t>Cikk megnevezése</w:t>
            </w:r>
          </w:p>
        </w:tc>
        <w:tc>
          <w:tcPr>
            <w:tcW w:w="813" w:type="dxa"/>
            <w:shd w:val="clear" w:color="auto" w:fill="auto"/>
          </w:tcPr>
          <w:p w14:paraId="0135D4B2" w14:textId="77777777" w:rsidR="006B6883" w:rsidRDefault="00F0341E">
            <w:pPr>
              <w:rPr>
                <w:rFonts w:eastAsia="Calibri"/>
                <w:b/>
                <w:bCs/>
                <w:sz w:val="22"/>
                <w:szCs w:val="22"/>
              </w:rPr>
            </w:pPr>
            <w:r>
              <w:rPr>
                <w:rFonts w:eastAsia="Calibri"/>
                <w:b/>
                <w:bCs/>
                <w:sz w:val="22"/>
                <w:szCs w:val="22"/>
              </w:rPr>
              <w:t>Mennyiség</w:t>
            </w:r>
          </w:p>
        </w:tc>
        <w:tc>
          <w:tcPr>
            <w:tcW w:w="848" w:type="dxa"/>
            <w:shd w:val="clear" w:color="auto" w:fill="auto"/>
          </w:tcPr>
          <w:p w14:paraId="092D6E09" w14:textId="77777777" w:rsidR="006B6883" w:rsidRDefault="00F0341E">
            <w:pPr>
              <w:rPr>
                <w:rFonts w:eastAsia="Calibri"/>
                <w:b/>
                <w:bCs/>
                <w:sz w:val="22"/>
                <w:szCs w:val="22"/>
              </w:rPr>
            </w:pPr>
            <w:r>
              <w:rPr>
                <w:rFonts w:eastAsia="Calibri"/>
                <w:b/>
                <w:bCs/>
                <w:sz w:val="22"/>
                <w:szCs w:val="22"/>
              </w:rPr>
              <w:t>Mennyiségi egység</w:t>
            </w:r>
          </w:p>
        </w:tc>
        <w:tc>
          <w:tcPr>
            <w:tcW w:w="698" w:type="dxa"/>
            <w:shd w:val="clear" w:color="auto" w:fill="auto"/>
          </w:tcPr>
          <w:p w14:paraId="2EE2F9AE" w14:textId="77777777" w:rsidR="006B6883" w:rsidRDefault="00F0341E">
            <w:pPr>
              <w:rPr>
                <w:rFonts w:eastAsia="Calibri"/>
                <w:b/>
                <w:bCs/>
                <w:sz w:val="22"/>
                <w:szCs w:val="22"/>
              </w:rPr>
            </w:pPr>
            <w:r>
              <w:rPr>
                <w:rFonts w:eastAsia="Calibri"/>
                <w:b/>
                <w:bCs/>
                <w:sz w:val="22"/>
                <w:szCs w:val="22"/>
              </w:rPr>
              <w:t>Nettó egységár</w:t>
            </w:r>
          </w:p>
        </w:tc>
        <w:tc>
          <w:tcPr>
            <w:tcW w:w="719" w:type="dxa"/>
            <w:shd w:val="clear" w:color="auto" w:fill="auto"/>
          </w:tcPr>
          <w:p w14:paraId="54916635" w14:textId="77777777" w:rsidR="006B6883" w:rsidRDefault="00F0341E">
            <w:pPr>
              <w:rPr>
                <w:rFonts w:eastAsia="Calibri"/>
                <w:b/>
                <w:bCs/>
                <w:sz w:val="22"/>
                <w:szCs w:val="22"/>
              </w:rPr>
            </w:pPr>
            <w:r>
              <w:rPr>
                <w:rFonts w:eastAsia="Calibri"/>
                <w:b/>
                <w:bCs/>
                <w:sz w:val="22"/>
                <w:szCs w:val="22"/>
              </w:rPr>
              <w:t>Áregység</w:t>
            </w:r>
          </w:p>
        </w:tc>
        <w:tc>
          <w:tcPr>
            <w:tcW w:w="319" w:type="dxa"/>
            <w:shd w:val="clear" w:color="auto" w:fill="auto"/>
          </w:tcPr>
          <w:p w14:paraId="690AE737" w14:textId="77777777" w:rsidR="006B6883" w:rsidRDefault="00F0341E">
            <w:pPr>
              <w:rPr>
                <w:rFonts w:eastAsia="Calibri"/>
                <w:b/>
                <w:bCs/>
                <w:sz w:val="22"/>
                <w:szCs w:val="22"/>
              </w:rPr>
            </w:pPr>
            <w:r>
              <w:rPr>
                <w:rFonts w:eastAsia="Calibri"/>
                <w:b/>
                <w:bCs/>
                <w:sz w:val="22"/>
                <w:szCs w:val="22"/>
              </w:rPr>
              <w:t>Pénznem</w:t>
            </w:r>
          </w:p>
        </w:tc>
        <w:tc>
          <w:tcPr>
            <w:tcW w:w="897" w:type="dxa"/>
            <w:shd w:val="clear" w:color="auto" w:fill="auto"/>
          </w:tcPr>
          <w:p w14:paraId="625516F9" w14:textId="77777777" w:rsidR="006B6883" w:rsidRDefault="00F0341E">
            <w:pPr>
              <w:rPr>
                <w:rFonts w:eastAsia="Calibri"/>
                <w:b/>
                <w:bCs/>
                <w:sz w:val="22"/>
                <w:szCs w:val="22"/>
              </w:rPr>
            </w:pPr>
            <w:r>
              <w:rPr>
                <w:rFonts w:eastAsia="Calibri"/>
                <w:b/>
                <w:bCs/>
                <w:sz w:val="22"/>
                <w:szCs w:val="22"/>
              </w:rPr>
              <w:t>Mennységi egység</w:t>
            </w:r>
          </w:p>
        </w:tc>
        <w:tc>
          <w:tcPr>
            <w:tcW w:w="518" w:type="dxa"/>
            <w:shd w:val="clear" w:color="auto" w:fill="auto"/>
          </w:tcPr>
          <w:p w14:paraId="755F412B" w14:textId="77777777" w:rsidR="006B6883" w:rsidRDefault="00F0341E">
            <w:pPr>
              <w:rPr>
                <w:rFonts w:eastAsia="Calibri"/>
                <w:b/>
                <w:bCs/>
                <w:sz w:val="22"/>
                <w:szCs w:val="22"/>
              </w:rPr>
            </w:pPr>
            <w:r>
              <w:rPr>
                <w:rFonts w:eastAsia="Calibri"/>
                <w:b/>
                <w:bCs/>
                <w:sz w:val="22"/>
                <w:szCs w:val="22"/>
              </w:rPr>
              <w:t>Nettó érték</w:t>
            </w:r>
          </w:p>
        </w:tc>
        <w:tc>
          <w:tcPr>
            <w:tcW w:w="561" w:type="dxa"/>
            <w:shd w:val="clear" w:color="auto" w:fill="auto"/>
          </w:tcPr>
          <w:p w14:paraId="62541258" w14:textId="77777777" w:rsidR="006B6883" w:rsidRDefault="00F0341E">
            <w:pPr>
              <w:rPr>
                <w:rFonts w:eastAsia="Calibri"/>
                <w:b/>
                <w:bCs/>
                <w:sz w:val="22"/>
                <w:szCs w:val="22"/>
              </w:rPr>
            </w:pPr>
            <w:r>
              <w:rPr>
                <w:rFonts w:eastAsia="Calibri"/>
                <w:b/>
                <w:bCs/>
                <w:sz w:val="22"/>
                <w:szCs w:val="22"/>
              </w:rPr>
              <w:t>ÁFA összeg</w:t>
            </w:r>
          </w:p>
        </w:tc>
        <w:tc>
          <w:tcPr>
            <w:tcW w:w="482" w:type="dxa"/>
            <w:shd w:val="clear" w:color="auto" w:fill="auto"/>
          </w:tcPr>
          <w:p w14:paraId="4E50A065" w14:textId="77777777" w:rsidR="006B6883" w:rsidRDefault="00F0341E">
            <w:pPr>
              <w:rPr>
                <w:rFonts w:eastAsia="Calibri"/>
                <w:b/>
                <w:bCs/>
                <w:sz w:val="22"/>
                <w:szCs w:val="22"/>
              </w:rPr>
            </w:pPr>
            <w:r>
              <w:rPr>
                <w:rFonts w:eastAsia="Calibri"/>
                <w:b/>
                <w:bCs/>
                <w:sz w:val="22"/>
                <w:szCs w:val="22"/>
              </w:rPr>
              <w:t>ÁFA %</w:t>
            </w:r>
          </w:p>
        </w:tc>
        <w:tc>
          <w:tcPr>
            <w:tcW w:w="1052" w:type="dxa"/>
            <w:shd w:val="clear" w:color="auto" w:fill="auto"/>
          </w:tcPr>
          <w:p w14:paraId="06262826" w14:textId="77777777" w:rsidR="006B6883" w:rsidRDefault="00F0341E">
            <w:pPr>
              <w:rPr>
                <w:rFonts w:eastAsia="Calibri"/>
                <w:b/>
                <w:bCs/>
                <w:sz w:val="22"/>
                <w:szCs w:val="22"/>
              </w:rPr>
            </w:pPr>
            <w:r>
              <w:rPr>
                <w:rFonts w:eastAsia="Calibri"/>
                <w:b/>
                <w:bCs/>
                <w:color w:val="000000"/>
                <w:sz w:val="22"/>
                <w:szCs w:val="22"/>
              </w:rPr>
              <w:t xml:space="preserve">Hiánypótlandó előírt átvételi </w:t>
            </w:r>
            <w:proofErr w:type="gramStart"/>
            <w:r>
              <w:rPr>
                <w:rFonts w:eastAsia="Calibri"/>
                <w:b/>
                <w:bCs/>
                <w:color w:val="000000"/>
                <w:sz w:val="22"/>
                <w:szCs w:val="22"/>
              </w:rPr>
              <w:t>dokumentum</w:t>
            </w:r>
            <w:proofErr w:type="gramEnd"/>
          </w:p>
        </w:tc>
      </w:tr>
      <w:tr w:rsidR="006B6883" w14:paraId="1B244190" w14:textId="77777777">
        <w:tc>
          <w:tcPr>
            <w:tcW w:w="691" w:type="dxa"/>
            <w:shd w:val="clear" w:color="auto" w:fill="auto"/>
          </w:tcPr>
          <w:p w14:paraId="02EB78B6" w14:textId="77777777" w:rsidR="006B6883" w:rsidRDefault="006B6883">
            <w:pPr>
              <w:rPr>
                <w:rFonts w:eastAsia="Calibri"/>
                <w:sz w:val="22"/>
                <w:szCs w:val="22"/>
              </w:rPr>
            </w:pPr>
          </w:p>
        </w:tc>
        <w:tc>
          <w:tcPr>
            <w:tcW w:w="770" w:type="dxa"/>
            <w:shd w:val="clear" w:color="auto" w:fill="auto"/>
          </w:tcPr>
          <w:p w14:paraId="1E8299B0" w14:textId="77777777" w:rsidR="006B6883" w:rsidRDefault="006B6883">
            <w:pPr>
              <w:rPr>
                <w:rFonts w:eastAsia="Calibri"/>
                <w:sz w:val="22"/>
                <w:szCs w:val="22"/>
              </w:rPr>
            </w:pPr>
          </w:p>
        </w:tc>
        <w:tc>
          <w:tcPr>
            <w:tcW w:w="920" w:type="dxa"/>
            <w:shd w:val="clear" w:color="auto" w:fill="auto"/>
          </w:tcPr>
          <w:p w14:paraId="134EC36D" w14:textId="77777777" w:rsidR="006B6883" w:rsidRDefault="006B6883">
            <w:pPr>
              <w:rPr>
                <w:rFonts w:eastAsia="Calibri"/>
                <w:sz w:val="22"/>
                <w:szCs w:val="22"/>
              </w:rPr>
            </w:pPr>
          </w:p>
        </w:tc>
        <w:tc>
          <w:tcPr>
            <w:tcW w:w="813" w:type="dxa"/>
            <w:shd w:val="clear" w:color="auto" w:fill="auto"/>
          </w:tcPr>
          <w:p w14:paraId="4FABE68E" w14:textId="77777777" w:rsidR="006B6883" w:rsidRDefault="006B6883">
            <w:pPr>
              <w:rPr>
                <w:rFonts w:eastAsia="Calibri"/>
                <w:sz w:val="22"/>
                <w:szCs w:val="22"/>
              </w:rPr>
            </w:pPr>
          </w:p>
        </w:tc>
        <w:tc>
          <w:tcPr>
            <w:tcW w:w="848" w:type="dxa"/>
            <w:shd w:val="clear" w:color="auto" w:fill="auto"/>
          </w:tcPr>
          <w:p w14:paraId="10B8AF64" w14:textId="77777777" w:rsidR="006B6883" w:rsidRDefault="006B6883">
            <w:pPr>
              <w:rPr>
                <w:rFonts w:eastAsia="Calibri"/>
                <w:sz w:val="22"/>
                <w:szCs w:val="22"/>
              </w:rPr>
            </w:pPr>
          </w:p>
        </w:tc>
        <w:tc>
          <w:tcPr>
            <w:tcW w:w="698" w:type="dxa"/>
            <w:shd w:val="clear" w:color="auto" w:fill="auto"/>
          </w:tcPr>
          <w:p w14:paraId="182D4A60" w14:textId="77777777" w:rsidR="006B6883" w:rsidRDefault="006B6883">
            <w:pPr>
              <w:rPr>
                <w:rFonts w:eastAsia="Calibri"/>
                <w:sz w:val="22"/>
                <w:szCs w:val="22"/>
              </w:rPr>
            </w:pPr>
          </w:p>
        </w:tc>
        <w:tc>
          <w:tcPr>
            <w:tcW w:w="719" w:type="dxa"/>
            <w:shd w:val="clear" w:color="auto" w:fill="auto"/>
          </w:tcPr>
          <w:p w14:paraId="1C8AFD73" w14:textId="77777777" w:rsidR="006B6883" w:rsidRDefault="006B6883">
            <w:pPr>
              <w:rPr>
                <w:rFonts w:eastAsia="Calibri"/>
                <w:sz w:val="22"/>
                <w:szCs w:val="22"/>
              </w:rPr>
            </w:pPr>
          </w:p>
        </w:tc>
        <w:tc>
          <w:tcPr>
            <w:tcW w:w="319" w:type="dxa"/>
            <w:shd w:val="clear" w:color="auto" w:fill="auto"/>
          </w:tcPr>
          <w:p w14:paraId="1B29DD93" w14:textId="77777777" w:rsidR="006B6883" w:rsidRDefault="006B6883">
            <w:pPr>
              <w:rPr>
                <w:rFonts w:eastAsia="Calibri"/>
                <w:sz w:val="22"/>
                <w:szCs w:val="22"/>
              </w:rPr>
            </w:pPr>
          </w:p>
        </w:tc>
        <w:tc>
          <w:tcPr>
            <w:tcW w:w="897" w:type="dxa"/>
            <w:shd w:val="clear" w:color="auto" w:fill="auto"/>
          </w:tcPr>
          <w:p w14:paraId="30261E1B" w14:textId="77777777" w:rsidR="006B6883" w:rsidRDefault="006B6883">
            <w:pPr>
              <w:rPr>
                <w:rFonts w:eastAsia="Calibri"/>
                <w:sz w:val="22"/>
                <w:szCs w:val="22"/>
              </w:rPr>
            </w:pPr>
          </w:p>
        </w:tc>
        <w:tc>
          <w:tcPr>
            <w:tcW w:w="518" w:type="dxa"/>
            <w:shd w:val="clear" w:color="auto" w:fill="auto"/>
          </w:tcPr>
          <w:p w14:paraId="415DB325" w14:textId="77777777" w:rsidR="006B6883" w:rsidRDefault="006B6883">
            <w:pPr>
              <w:rPr>
                <w:rFonts w:eastAsia="Calibri"/>
                <w:sz w:val="22"/>
                <w:szCs w:val="22"/>
              </w:rPr>
            </w:pPr>
          </w:p>
        </w:tc>
        <w:tc>
          <w:tcPr>
            <w:tcW w:w="561" w:type="dxa"/>
            <w:shd w:val="clear" w:color="auto" w:fill="auto"/>
          </w:tcPr>
          <w:p w14:paraId="42AE7B44" w14:textId="77777777" w:rsidR="006B6883" w:rsidRDefault="006B6883">
            <w:pPr>
              <w:rPr>
                <w:rFonts w:eastAsia="Calibri"/>
                <w:sz w:val="22"/>
                <w:szCs w:val="22"/>
              </w:rPr>
            </w:pPr>
          </w:p>
        </w:tc>
        <w:tc>
          <w:tcPr>
            <w:tcW w:w="482" w:type="dxa"/>
            <w:shd w:val="clear" w:color="auto" w:fill="auto"/>
          </w:tcPr>
          <w:p w14:paraId="3ABBBDF7" w14:textId="77777777" w:rsidR="006B6883" w:rsidRDefault="006B6883">
            <w:pPr>
              <w:rPr>
                <w:rFonts w:eastAsia="Calibri"/>
                <w:sz w:val="22"/>
                <w:szCs w:val="22"/>
              </w:rPr>
            </w:pPr>
          </w:p>
        </w:tc>
        <w:tc>
          <w:tcPr>
            <w:tcW w:w="1052" w:type="dxa"/>
            <w:shd w:val="clear" w:color="auto" w:fill="auto"/>
          </w:tcPr>
          <w:p w14:paraId="4F737389" w14:textId="77777777" w:rsidR="006B6883" w:rsidRDefault="00F0341E">
            <w:pPr>
              <w:rPr>
                <w:rFonts w:eastAsia="Calibri"/>
                <w:sz w:val="22"/>
                <w:szCs w:val="22"/>
              </w:rPr>
            </w:pPr>
            <w:r>
              <w:rPr>
                <w:rFonts w:eastAsia="Calibri"/>
                <w:sz w:val="22"/>
                <w:szCs w:val="22"/>
              </w:rPr>
              <w:t>QM releváns cikkekné</w:t>
            </w:r>
            <w:r>
              <w:rPr>
                <w:rFonts w:eastAsia="Calibri"/>
                <w:sz w:val="22"/>
                <w:szCs w:val="22"/>
              </w:rPr>
              <w:lastRenderedPageBreak/>
              <w:t xml:space="preserve">l a bizonyítvány ha „nem” jelöléssel kerül a MIGO </w:t>
            </w:r>
            <w:proofErr w:type="gramStart"/>
            <w:r>
              <w:rPr>
                <w:rFonts w:eastAsia="Calibri"/>
                <w:sz w:val="22"/>
                <w:szCs w:val="22"/>
              </w:rPr>
              <w:t>tranzakciónál</w:t>
            </w:r>
            <w:proofErr w:type="gramEnd"/>
            <w:r>
              <w:rPr>
                <w:rFonts w:eastAsia="Calibri"/>
                <w:sz w:val="22"/>
                <w:szCs w:val="22"/>
              </w:rPr>
              <w:t xml:space="preserve"> rögzítésre akkor „X”-el megjelölés egyébként üres a mező </w:t>
            </w:r>
          </w:p>
        </w:tc>
      </w:tr>
      <w:tr w:rsidR="006B6883" w14:paraId="010A180E" w14:textId="77777777">
        <w:tc>
          <w:tcPr>
            <w:tcW w:w="691" w:type="dxa"/>
            <w:shd w:val="clear" w:color="auto" w:fill="auto"/>
          </w:tcPr>
          <w:p w14:paraId="58F3EF47" w14:textId="77777777" w:rsidR="006B6883" w:rsidRDefault="006B6883">
            <w:pPr>
              <w:rPr>
                <w:rFonts w:eastAsia="Calibri"/>
                <w:sz w:val="22"/>
                <w:szCs w:val="22"/>
              </w:rPr>
            </w:pPr>
          </w:p>
        </w:tc>
        <w:tc>
          <w:tcPr>
            <w:tcW w:w="770" w:type="dxa"/>
            <w:shd w:val="clear" w:color="auto" w:fill="auto"/>
          </w:tcPr>
          <w:p w14:paraId="212F58F4" w14:textId="77777777" w:rsidR="006B6883" w:rsidRDefault="006B6883">
            <w:pPr>
              <w:rPr>
                <w:rFonts w:eastAsia="Calibri"/>
                <w:sz w:val="22"/>
                <w:szCs w:val="22"/>
              </w:rPr>
            </w:pPr>
          </w:p>
        </w:tc>
        <w:tc>
          <w:tcPr>
            <w:tcW w:w="920" w:type="dxa"/>
            <w:shd w:val="clear" w:color="auto" w:fill="auto"/>
          </w:tcPr>
          <w:p w14:paraId="30743A2B" w14:textId="77777777" w:rsidR="006B6883" w:rsidRDefault="006B6883">
            <w:pPr>
              <w:rPr>
                <w:rFonts w:eastAsia="Calibri"/>
                <w:sz w:val="22"/>
                <w:szCs w:val="22"/>
              </w:rPr>
            </w:pPr>
          </w:p>
        </w:tc>
        <w:tc>
          <w:tcPr>
            <w:tcW w:w="813" w:type="dxa"/>
            <w:shd w:val="clear" w:color="auto" w:fill="auto"/>
          </w:tcPr>
          <w:p w14:paraId="75E85FEE" w14:textId="77777777" w:rsidR="006B6883" w:rsidRDefault="006B6883">
            <w:pPr>
              <w:rPr>
                <w:rFonts w:eastAsia="Calibri"/>
                <w:sz w:val="22"/>
                <w:szCs w:val="22"/>
              </w:rPr>
            </w:pPr>
          </w:p>
        </w:tc>
        <w:tc>
          <w:tcPr>
            <w:tcW w:w="848" w:type="dxa"/>
            <w:shd w:val="clear" w:color="auto" w:fill="auto"/>
          </w:tcPr>
          <w:p w14:paraId="6EB52545" w14:textId="77777777" w:rsidR="006B6883" w:rsidRDefault="006B6883">
            <w:pPr>
              <w:rPr>
                <w:rFonts w:eastAsia="Calibri"/>
                <w:sz w:val="22"/>
                <w:szCs w:val="22"/>
              </w:rPr>
            </w:pPr>
          </w:p>
        </w:tc>
        <w:tc>
          <w:tcPr>
            <w:tcW w:w="698" w:type="dxa"/>
            <w:shd w:val="clear" w:color="auto" w:fill="auto"/>
          </w:tcPr>
          <w:p w14:paraId="3663B2FD" w14:textId="77777777" w:rsidR="006B6883" w:rsidRDefault="006B6883">
            <w:pPr>
              <w:rPr>
                <w:rFonts w:eastAsia="Calibri"/>
                <w:sz w:val="22"/>
                <w:szCs w:val="22"/>
              </w:rPr>
            </w:pPr>
          </w:p>
        </w:tc>
        <w:tc>
          <w:tcPr>
            <w:tcW w:w="719" w:type="dxa"/>
            <w:shd w:val="clear" w:color="auto" w:fill="auto"/>
          </w:tcPr>
          <w:p w14:paraId="29D6758B" w14:textId="77777777" w:rsidR="006B6883" w:rsidRDefault="006B6883">
            <w:pPr>
              <w:rPr>
                <w:rFonts w:eastAsia="Calibri"/>
                <w:sz w:val="22"/>
                <w:szCs w:val="22"/>
              </w:rPr>
            </w:pPr>
          </w:p>
        </w:tc>
        <w:tc>
          <w:tcPr>
            <w:tcW w:w="319" w:type="dxa"/>
            <w:shd w:val="clear" w:color="auto" w:fill="auto"/>
          </w:tcPr>
          <w:p w14:paraId="236822F9" w14:textId="77777777" w:rsidR="006B6883" w:rsidRDefault="006B6883">
            <w:pPr>
              <w:rPr>
                <w:rFonts w:eastAsia="Calibri"/>
                <w:sz w:val="22"/>
                <w:szCs w:val="22"/>
              </w:rPr>
            </w:pPr>
          </w:p>
        </w:tc>
        <w:tc>
          <w:tcPr>
            <w:tcW w:w="897" w:type="dxa"/>
            <w:shd w:val="clear" w:color="auto" w:fill="auto"/>
          </w:tcPr>
          <w:p w14:paraId="6D127D40" w14:textId="77777777" w:rsidR="006B6883" w:rsidRDefault="006B6883">
            <w:pPr>
              <w:rPr>
                <w:rFonts w:eastAsia="Calibri"/>
                <w:sz w:val="22"/>
                <w:szCs w:val="22"/>
              </w:rPr>
            </w:pPr>
          </w:p>
        </w:tc>
        <w:tc>
          <w:tcPr>
            <w:tcW w:w="518" w:type="dxa"/>
            <w:shd w:val="clear" w:color="auto" w:fill="auto"/>
          </w:tcPr>
          <w:p w14:paraId="795BF56F" w14:textId="77777777" w:rsidR="006B6883" w:rsidRDefault="006B6883">
            <w:pPr>
              <w:rPr>
                <w:rFonts w:eastAsia="Calibri"/>
                <w:sz w:val="22"/>
                <w:szCs w:val="22"/>
              </w:rPr>
            </w:pPr>
          </w:p>
        </w:tc>
        <w:tc>
          <w:tcPr>
            <w:tcW w:w="561" w:type="dxa"/>
            <w:shd w:val="clear" w:color="auto" w:fill="auto"/>
          </w:tcPr>
          <w:p w14:paraId="57E3A6D2" w14:textId="77777777" w:rsidR="006B6883" w:rsidRDefault="006B6883">
            <w:pPr>
              <w:rPr>
                <w:rFonts w:eastAsia="Calibri"/>
                <w:sz w:val="22"/>
                <w:szCs w:val="22"/>
              </w:rPr>
            </w:pPr>
          </w:p>
        </w:tc>
        <w:tc>
          <w:tcPr>
            <w:tcW w:w="482" w:type="dxa"/>
            <w:shd w:val="clear" w:color="auto" w:fill="auto"/>
          </w:tcPr>
          <w:p w14:paraId="5383BE19" w14:textId="77777777" w:rsidR="006B6883" w:rsidRDefault="006B6883">
            <w:pPr>
              <w:rPr>
                <w:rFonts w:eastAsia="Calibri"/>
                <w:sz w:val="22"/>
                <w:szCs w:val="22"/>
              </w:rPr>
            </w:pPr>
          </w:p>
        </w:tc>
        <w:tc>
          <w:tcPr>
            <w:tcW w:w="1052" w:type="dxa"/>
            <w:shd w:val="clear" w:color="auto" w:fill="auto"/>
          </w:tcPr>
          <w:p w14:paraId="0020AFEF" w14:textId="77777777" w:rsidR="006B6883" w:rsidRDefault="006B6883">
            <w:pPr>
              <w:rPr>
                <w:rFonts w:eastAsia="Calibri"/>
                <w:sz w:val="22"/>
                <w:szCs w:val="22"/>
              </w:rPr>
            </w:pPr>
          </w:p>
        </w:tc>
      </w:tr>
      <w:tr w:rsidR="006B6883" w14:paraId="395D505B" w14:textId="77777777">
        <w:tc>
          <w:tcPr>
            <w:tcW w:w="691" w:type="dxa"/>
            <w:shd w:val="clear" w:color="auto" w:fill="auto"/>
          </w:tcPr>
          <w:p w14:paraId="7B497559" w14:textId="77777777" w:rsidR="006B6883" w:rsidRDefault="006B6883">
            <w:pPr>
              <w:rPr>
                <w:rFonts w:eastAsia="Calibri"/>
                <w:sz w:val="22"/>
                <w:szCs w:val="22"/>
              </w:rPr>
            </w:pPr>
          </w:p>
        </w:tc>
        <w:tc>
          <w:tcPr>
            <w:tcW w:w="770" w:type="dxa"/>
            <w:shd w:val="clear" w:color="auto" w:fill="auto"/>
          </w:tcPr>
          <w:p w14:paraId="4C27E29C" w14:textId="77777777" w:rsidR="006B6883" w:rsidRDefault="006B6883">
            <w:pPr>
              <w:rPr>
                <w:rFonts w:eastAsia="Calibri"/>
                <w:sz w:val="22"/>
                <w:szCs w:val="22"/>
              </w:rPr>
            </w:pPr>
          </w:p>
        </w:tc>
        <w:tc>
          <w:tcPr>
            <w:tcW w:w="920" w:type="dxa"/>
            <w:shd w:val="clear" w:color="auto" w:fill="auto"/>
          </w:tcPr>
          <w:p w14:paraId="312D62E6" w14:textId="77777777" w:rsidR="006B6883" w:rsidRDefault="006B6883">
            <w:pPr>
              <w:rPr>
                <w:rFonts w:eastAsia="Calibri"/>
                <w:sz w:val="22"/>
                <w:szCs w:val="22"/>
              </w:rPr>
            </w:pPr>
          </w:p>
        </w:tc>
        <w:tc>
          <w:tcPr>
            <w:tcW w:w="813" w:type="dxa"/>
            <w:shd w:val="clear" w:color="auto" w:fill="auto"/>
          </w:tcPr>
          <w:p w14:paraId="3537DE6F" w14:textId="77777777" w:rsidR="006B6883" w:rsidRDefault="006B6883">
            <w:pPr>
              <w:rPr>
                <w:rFonts w:eastAsia="Calibri"/>
                <w:sz w:val="22"/>
                <w:szCs w:val="22"/>
              </w:rPr>
            </w:pPr>
          </w:p>
        </w:tc>
        <w:tc>
          <w:tcPr>
            <w:tcW w:w="848" w:type="dxa"/>
            <w:shd w:val="clear" w:color="auto" w:fill="auto"/>
          </w:tcPr>
          <w:p w14:paraId="3B5D09BD" w14:textId="77777777" w:rsidR="006B6883" w:rsidRDefault="006B6883">
            <w:pPr>
              <w:rPr>
                <w:rFonts w:eastAsia="Calibri"/>
                <w:sz w:val="22"/>
                <w:szCs w:val="22"/>
              </w:rPr>
            </w:pPr>
          </w:p>
        </w:tc>
        <w:tc>
          <w:tcPr>
            <w:tcW w:w="698" w:type="dxa"/>
            <w:shd w:val="clear" w:color="auto" w:fill="auto"/>
          </w:tcPr>
          <w:p w14:paraId="7B4B6116" w14:textId="77777777" w:rsidR="006B6883" w:rsidRDefault="006B6883">
            <w:pPr>
              <w:rPr>
                <w:rFonts w:eastAsia="Calibri"/>
                <w:sz w:val="22"/>
                <w:szCs w:val="22"/>
              </w:rPr>
            </w:pPr>
          </w:p>
        </w:tc>
        <w:tc>
          <w:tcPr>
            <w:tcW w:w="719" w:type="dxa"/>
            <w:shd w:val="clear" w:color="auto" w:fill="auto"/>
          </w:tcPr>
          <w:p w14:paraId="15D8897F" w14:textId="77777777" w:rsidR="006B6883" w:rsidRDefault="006B6883">
            <w:pPr>
              <w:rPr>
                <w:rFonts w:eastAsia="Calibri"/>
                <w:sz w:val="22"/>
                <w:szCs w:val="22"/>
              </w:rPr>
            </w:pPr>
          </w:p>
        </w:tc>
        <w:tc>
          <w:tcPr>
            <w:tcW w:w="319" w:type="dxa"/>
            <w:shd w:val="clear" w:color="auto" w:fill="auto"/>
          </w:tcPr>
          <w:p w14:paraId="2F1F9465" w14:textId="77777777" w:rsidR="006B6883" w:rsidRDefault="006B6883">
            <w:pPr>
              <w:rPr>
                <w:rFonts w:eastAsia="Calibri"/>
                <w:sz w:val="22"/>
                <w:szCs w:val="22"/>
              </w:rPr>
            </w:pPr>
          </w:p>
        </w:tc>
        <w:tc>
          <w:tcPr>
            <w:tcW w:w="897" w:type="dxa"/>
            <w:shd w:val="clear" w:color="auto" w:fill="auto"/>
          </w:tcPr>
          <w:p w14:paraId="698CB690" w14:textId="77777777" w:rsidR="006B6883" w:rsidRDefault="006B6883">
            <w:pPr>
              <w:rPr>
                <w:rFonts w:eastAsia="Calibri"/>
                <w:sz w:val="22"/>
                <w:szCs w:val="22"/>
              </w:rPr>
            </w:pPr>
          </w:p>
        </w:tc>
        <w:tc>
          <w:tcPr>
            <w:tcW w:w="518" w:type="dxa"/>
            <w:shd w:val="clear" w:color="auto" w:fill="auto"/>
          </w:tcPr>
          <w:p w14:paraId="5644A447" w14:textId="77777777" w:rsidR="006B6883" w:rsidRDefault="006B6883">
            <w:pPr>
              <w:rPr>
                <w:rFonts w:eastAsia="Calibri"/>
                <w:sz w:val="22"/>
                <w:szCs w:val="22"/>
              </w:rPr>
            </w:pPr>
          </w:p>
        </w:tc>
        <w:tc>
          <w:tcPr>
            <w:tcW w:w="561" w:type="dxa"/>
            <w:shd w:val="clear" w:color="auto" w:fill="auto"/>
          </w:tcPr>
          <w:p w14:paraId="225F1C33" w14:textId="77777777" w:rsidR="006B6883" w:rsidRDefault="006B6883">
            <w:pPr>
              <w:rPr>
                <w:rFonts w:eastAsia="Calibri"/>
                <w:sz w:val="22"/>
                <w:szCs w:val="22"/>
              </w:rPr>
            </w:pPr>
          </w:p>
        </w:tc>
        <w:tc>
          <w:tcPr>
            <w:tcW w:w="482" w:type="dxa"/>
            <w:shd w:val="clear" w:color="auto" w:fill="auto"/>
          </w:tcPr>
          <w:p w14:paraId="35C9934A" w14:textId="77777777" w:rsidR="006B6883" w:rsidRDefault="006B6883">
            <w:pPr>
              <w:rPr>
                <w:rFonts w:eastAsia="Calibri"/>
                <w:sz w:val="22"/>
                <w:szCs w:val="22"/>
              </w:rPr>
            </w:pPr>
          </w:p>
        </w:tc>
        <w:tc>
          <w:tcPr>
            <w:tcW w:w="1052" w:type="dxa"/>
            <w:shd w:val="clear" w:color="auto" w:fill="auto"/>
          </w:tcPr>
          <w:p w14:paraId="112451A8" w14:textId="77777777" w:rsidR="006B6883" w:rsidRDefault="006B6883">
            <w:pPr>
              <w:rPr>
                <w:rFonts w:eastAsia="Calibri"/>
                <w:sz w:val="22"/>
                <w:szCs w:val="22"/>
              </w:rPr>
            </w:pPr>
          </w:p>
        </w:tc>
      </w:tr>
    </w:tbl>
    <w:p w14:paraId="4BE080FC" w14:textId="77777777" w:rsidR="006B6883" w:rsidRDefault="006B6883">
      <w:pPr>
        <w:rPr>
          <w:sz w:val="22"/>
          <w:szCs w:val="22"/>
        </w:rPr>
      </w:pPr>
    </w:p>
    <w:p w14:paraId="7EC119C9" w14:textId="77777777" w:rsidR="006B6883" w:rsidRDefault="006B6883">
      <w:pPr>
        <w:rPr>
          <w:sz w:val="22"/>
          <w:szCs w:val="22"/>
        </w:rPr>
      </w:pPr>
    </w:p>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6B6883" w14:paraId="1CCFDC01" w14:textId="77777777">
        <w:trPr>
          <w:tblCellSpacing w:w="15" w:type="dxa"/>
        </w:trPr>
        <w:tc>
          <w:tcPr>
            <w:tcW w:w="0" w:type="auto"/>
            <w:shd w:val="clear" w:color="auto" w:fill="FFFFFF"/>
            <w:vAlign w:val="center"/>
          </w:tcPr>
          <w:p w14:paraId="510736D8" w14:textId="77777777" w:rsidR="006B6883" w:rsidRDefault="006B6883">
            <w:pPr>
              <w:rPr>
                <w:sz w:val="22"/>
                <w:szCs w:val="22"/>
              </w:rPr>
            </w:pPr>
          </w:p>
        </w:tc>
      </w:tr>
    </w:tbl>
    <w:p w14:paraId="6D37DC8A" w14:textId="77777777" w:rsidR="006B6883" w:rsidRDefault="00F0341E">
      <w:pPr>
        <w:spacing w:after="240"/>
        <w:rPr>
          <w:sz w:val="22"/>
          <w:szCs w:val="22"/>
        </w:rPr>
      </w:pPr>
      <w:r>
        <w:rPr>
          <w:sz w:val="22"/>
          <w:szCs w:val="22"/>
        </w:rPr>
        <w:br/>
        <w:t>Teljes összeg</w:t>
      </w:r>
      <w:proofErr w:type="gramStart"/>
      <w:r>
        <w:rPr>
          <w:sz w:val="22"/>
          <w:szCs w:val="22"/>
        </w:rPr>
        <w:t>:  …</w:t>
      </w:r>
      <w:proofErr w:type="gramEnd"/>
      <w:r>
        <w:rPr>
          <w:sz w:val="22"/>
          <w:szCs w:val="22"/>
        </w:rPr>
        <w:t xml:space="preserve">……………+ ÁFA </w:t>
      </w:r>
      <w:r>
        <w:rPr>
          <w:sz w:val="22"/>
          <w:szCs w:val="22"/>
        </w:rPr>
        <w:br/>
      </w:r>
    </w:p>
    <w:p w14:paraId="13149398" w14:textId="77777777" w:rsidR="006B6883" w:rsidRDefault="00466E3A">
      <w:pPr>
        <w:jc w:val="center"/>
        <w:rPr>
          <w:sz w:val="22"/>
          <w:szCs w:val="22"/>
        </w:rPr>
      </w:pPr>
      <w:r>
        <w:pict w14:anchorId="0004AFA7">
          <v:rect id="_x0000_i1025" style="width:453.6pt;height:1.5pt;visibility:visible" o:hralign="center" o:hrstd="t" o:hr="t" fillcolor="#a0a0a0" stroked="f" strokeweight="1pt"/>
        </w:pict>
      </w:r>
    </w:p>
    <w:p w14:paraId="1C8547A2" w14:textId="77777777" w:rsidR="006B6883" w:rsidRDefault="006B6883">
      <w:pPr>
        <w:spacing w:after="200" w:line="276" w:lineRule="auto"/>
        <w:rPr>
          <w:sz w:val="22"/>
          <w:szCs w:val="22"/>
        </w:rPr>
      </w:pPr>
    </w:p>
    <w:p w14:paraId="4019D18A" w14:textId="77777777" w:rsidR="006B6883" w:rsidRDefault="00F0341E">
      <w:pPr>
        <w:spacing w:after="200" w:line="276" w:lineRule="auto"/>
        <w:jc w:val="both"/>
        <w:rPr>
          <w:sz w:val="22"/>
          <w:szCs w:val="22"/>
        </w:rPr>
      </w:pPr>
      <w:r>
        <w:rPr>
          <w:sz w:val="22"/>
          <w:szCs w:val="22"/>
        </w:rPr>
        <w:br/>
        <w:t>Tisztelt Partnerünk kérjük, hogy a számla Megjegyzés rovatában szíveskedjenek feltüntetni a rendelés számát.</w:t>
      </w:r>
    </w:p>
    <w:p w14:paraId="3988841C" w14:textId="77777777" w:rsidR="006B6883" w:rsidRDefault="00F0341E">
      <w:pPr>
        <w:jc w:val="both"/>
        <w:rPr>
          <w:rFonts w:eastAsia="Calibri"/>
          <w:sz w:val="22"/>
          <w:szCs w:val="22"/>
        </w:rPr>
      </w:pPr>
      <w:r>
        <w:rPr>
          <w:rFonts w:eastAsia="Calibri"/>
          <w:sz w:val="22"/>
          <w:szCs w:val="22"/>
        </w:rPr>
        <w:t xml:space="preserve">A számlát a Teljesítésigazoláson szereplő mennyiséggel és értékkel, a hatályos ÁFA tv. </w:t>
      </w:r>
      <w:proofErr w:type="gramStart"/>
      <w:r>
        <w:rPr>
          <w:rFonts w:eastAsia="Calibri"/>
          <w:sz w:val="22"/>
          <w:szCs w:val="22"/>
        </w:rPr>
        <w:t>előírásainak</w:t>
      </w:r>
      <w:proofErr w:type="gramEnd"/>
      <w:r>
        <w:rPr>
          <w:rFonts w:eastAsia="Calibri"/>
          <w:sz w:val="22"/>
          <w:szCs w:val="22"/>
        </w:rPr>
        <w:t xml:space="preserve"> megfelelő teljesítési időponttal kérjük kiállítani.</w:t>
      </w:r>
    </w:p>
    <w:p w14:paraId="4540EC01" w14:textId="77777777" w:rsidR="006B6883" w:rsidRDefault="006B6883">
      <w:pPr>
        <w:jc w:val="both"/>
        <w:rPr>
          <w:rFonts w:eastAsia="Calibri"/>
          <w:sz w:val="22"/>
          <w:szCs w:val="22"/>
        </w:rPr>
      </w:pPr>
    </w:p>
    <w:p w14:paraId="66AAC74A" w14:textId="77777777" w:rsidR="006B6883" w:rsidRDefault="00F0341E">
      <w:pPr>
        <w:spacing w:after="200" w:line="276" w:lineRule="auto"/>
        <w:jc w:val="both"/>
        <w:rPr>
          <w:sz w:val="22"/>
          <w:szCs w:val="22"/>
        </w:rPr>
      </w:pPr>
      <w:r>
        <w:rPr>
          <w:sz w:val="22"/>
          <w:szCs w:val="22"/>
        </w:rPr>
        <w:t>Ezen teljesítésigazolás egy másolati példányát a számlához csatolni szíveskedjenek, ellenkező esetben a számlát nem áll módunkban befogadni.</w:t>
      </w:r>
    </w:p>
    <w:p w14:paraId="40AC556C" w14:textId="77777777" w:rsidR="006B6883" w:rsidRDefault="00F0341E">
      <w:pPr>
        <w:spacing w:after="200" w:line="276" w:lineRule="auto"/>
        <w:jc w:val="both"/>
        <w:rPr>
          <w:rFonts w:eastAsia="Calibri"/>
          <w:sz w:val="22"/>
          <w:szCs w:val="22"/>
        </w:rPr>
      </w:pPr>
      <w:r>
        <w:rPr>
          <w:rFonts w:eastAsia="Calibri"/>
          <w:sz w:val="22"/>
          <w:szCs w:val="22"/>
        </w:rPr>
        <w:t>A teljesítésigazolás „Hiánypótlandó előírt átvételi dokumentum” oszlopában „X”-</w:t>
      </w:r>
      <w:proofErr w:type="gramStart"/>
      <w:r>
        <w:rPr>
          <w:rFonts w:eastAsia="Calibri"/>
          <w:sz w:val="22"/>
          <w:szCs w:val="22"/>
        </w:rPr>
        <w:t>el jelölt</w:t>
      </w:r>
      <w:proofErr w:type="gramEnd"/>
      <w:r>
        <w:rPr>
          <w:rFonts w:eastAsia="Calibri"/>
          <w:sz w:val="22"/>
          <w:szCs w:val="22"/>
        </w:rPr>
        <w:t xml:space="preserve"> tételei csak a szerződésben rögzített átvételhez szükséges dokumentum beérkezését követően kerülhetnek számlázásra.</w:t>
      </w:r>
    </w:p>
    <w:p w14:paraId="2E55ED86" w14:textId="77777777" w:rsidR="006B6883" w:rsidRDefault="006B6883">
      <w:pPr>
        <w:spacing w:after="200" w:line="276" w:lineRule="auto"/>
        <w:jc w:val="both"/>
        <w:rPr>
          <w:rFonts w:eastAsia="Calibri"/>
          <w:sz w:val="22"/>
          <w:szCs w:val="22"/>
        </w:rPr>
      </w:pPr>
    </w:p>
    <w:p w14:paraId="3185E6A0" w14:textId="77777777" w:rsidR="006B6883" w:rsidRDefault="006B6883">
      <w:pPr>
        <w:spacing w:after="200" w:line="276" w:lineRule="auto"/>
        <w:jc w:val="both"/>
        <w:rPr>
          <w:rFonts w:eastAsia="Calibri"/>
          <w:sz w:val="22"/>
          <w:szCs w:val="22"/>
        </w:rPr>
      </w:pPr>
    </w:p>
    <w:p w14:paraId="78ED63C2" w14:textId="77777777" w:rsidR="006B6883" w:rsidRDefault="006B6883">
      <w:pPr>
        <w:spacing w:after="200" w:line="276" w:lineRule="auto"/>
        <w:jc w:val="both"/>
        <w:rPr>
          <w:rFonts w:eastAsia="Calibri"/>
          <w:sz w:val="22"/>
          <w:szCs w:val="22"/>
        </w:rPr>
      </w:pPr>
    </w:p>
    <w:p w14:paraId="46190F4C" w14:textId="77777777" w:rsidR="006B6883" w:rsidRDefault="006B6883">
      <w:pPr>
        <w:spacing w:line="360" w:lineRule="atLeast"/>
        <w:ind w:left="9356"/>
        <w:jc w:val="right"/>
        <w:rPr>
          <w:sz w:val="22"/>
          <w:szCs w:val="22"/>
        </w:rPr>
      </w:pPr>
    </w:p>
    <w:p w14:paraId="4A6CC055" w14:textId="77777777" w:rsidR="006B6883" w:rsidRDefault="006B6883">
      <w:pPr>
        <w:pStyle w:val="Listaszerbekezds"/>
        <w:spacing w:line="360" w:lineRule="atLeast"/>
        <w:ind w:left="9716"/>
        <w:jc w:val="center"/>
        <w:rPr>
          <w:sz w:val="22"/>
          <w:szCs w:val="22"/>
        </w:rPr>
      </w:pPr>
    </w:p>
    <w:p w14:paraId="491B6208" w14:textId="77777777" w:rsidR="006B6883" w:rsidRDefault="006B6883">
      <w:pPr>
        <w:pStyle w:val="Listaszerbekezds"/>
        <w:spacing w:line="360" w:lineRule="atLeast"/>
        <w:ind w:left="9716"/>
        <w:jc w:val="center"/>
        <w:rPr>
          <w:sz w:val="22"/>
          <w:szCs w:val="22"/>
        </w:rPr>
      </w:pPr>
    </w:p>
    <w:p w14:paraId="3A8CAEFD" w14:textId="77777777" w:rsidR="006B6883" w:rsidRDefault="006B6883">
      <w:pPr>
        <w:pStyle w:val="Listaszerbekezds"/>
        <w:spacing w:line="360" w:lineRule="atLeast"/>
        <w:ind w:left="9716"/>
        <w:jc w:val="center"/>
        <w:rPr>
          <w:sz w:val="22"/>
          <w:szCs w:val="22"/>
        </w:rPr>
      </w:pPr>
    </w:p>
    <w:p w14:paraId="4221F0D5" w14:textId="77777777" w:rsidR="006B6883" w:rsidRDefault="00F0341E">
      <w:pPr>
        <w:pStyle w:val="Listaszerbekezds"/>
        <w:numPr>
          <w:ilvl w:val="0"/>
          <w:numId w:val="7"/>
        </w:numPr>
        <w:spacing w:line="360" w:lineRule="atLeast"/>
        <w:jc w:val="center"/>
        <w:rPr>
          <w:sz w:val="22"/>
          <w:szCs w:val="22"/>
        </w:rPr>
      </w:pPr>
      <w:r>
        <w:rPr>
          <w:sz w:val="22"/>
          <w:szCs w:val="22"/>
        </w:rPr>
        <w:lastRenderedPageBreak/>
        <w:t>sz. melléklet</w:t>
      </w:r>
    </w:p>
    <w:p w14:paraId="2B20FBD0" w14:textId="77777777" w:rsidR="006B6883" w:rsidRDefault="006B6883">
      <w:pPr>
        <w:spacing w:after="200" w:line="276" w:lineRule="auto"/>
        <w:jc w:val="both"/>
        <w:rPr>
          <w:rFonts w:eastAsia="Calibri"/>
          <w:sz w:val="22"/>
          <w:szCs w:val="22"/>
        </w:rPr>
      </w:pPr>
    </w:p>
    <w:p w14:paraId="2B692BA3" w14:textId="27FB53C3" w:rsidR="006B6883" w:rsidRDefault="00F0341E">
      <w:pPr>
        <w:spacing w:after="120"/>
        <w:jc w:val="center"/>
        <w:rPr>
          <w:b/>
          <w:bCs/>
          <w:sz w:val="36"/>
          <w:szCs w:val="36"/>
        </w:rPr>
      </w:pPr>
      <w:r>
        <w:rPr>
          <w:b/>
          <w:bCs/>
          <w:sz w:val="36"/>
          <w:szCs w:val="36"/>
        </w:rPr>
        <w:t>Elektronikus-számla befogadás</w:t>
      </w:r>
      <w:r>
        <w:rPr>
          <w:b/>
          <w:bCs/>
          <w:sz w:val="36"/>
          <w:szCs w:val="36"/>
        </w:rPr>
        <w:br/>
        <w:t>a MÁV Csoport vállalatainál</w:t>
      </w:r>
    </w:p>
    <w:p w14:paraId="4CC95789" w14:textId="77777777" w:rsidR="006B6883" w:rsidRDefault="006B6883">
      <w:pPr>
        <w:pStyle w:val="Nincstrkz"/>
      </w:pPr>
    </w:p>
    <w:p w14:paraId="633011E3" w14:textId="6FC935EE" w:rsidR="006B6883" w:rsidRPr="00466E3A" w:rsidRDefault="00F0341E">
      <w:pPr>
        <w:pStyle w:val="Default"/>
        <w:spacing w:after="120"/>
        <w:jc w:val="both"/>
        <w:rPr>
          <w:sz w:val="22"/>
          <w:szCs w:val="22"/>
        </w:rPr>
      </w:pPr>
      <w:r w:rsidRPr="00466E3A">
        <w:rPr>
          <w:sz w:val="22"/>
          <w:szCs w:val="22"/>
        </w:rPr>
        <w:t xml:space="preserve">A MÁV Szolgáltató Központ Zrt – mint a MÁV Csoport tagvállalatainak bejövő számláit kezelő szervezet – bejövő </w:t>
      </w:r>
      <w:proofErr w:type="gramStart"/>
      <w:r w:rsidRPr="00466E3A">
        <w:rPr>
          <w:sz w:val="22"/>
          <w:szCs w:val="22"/>
        </w:rPr>
        <w:t>számla kezelő</w:t>
      </w:r>
      <w:proofErr w:type="gramEnd"/>
      <w:r w:rsidRPr="00466E3A">
        <w:rPr>
          <w:sz w:val="22"/>
          <w:szCs w:val="22"/>
        </w:rPr>
        <w:t xml:space="preserve"> rendszere biztosítja az elektronikus számlák befogadását és automatizált feldolgozását. Az </w:t>
      </w:r>
      <w:proofErr w:type="gramStart"/>
      <w:r w:rsidRPr="00466E3A">
        <w:rPr>
          <w:sz w:val="22"/>
          <w:szCs w:val="22"/>
        </w:rPr>
        <w:t>automatikus</w:t>
      </w:r>
      <w:proofErr w:type="gramEnd"/>
      <w:r w:rsidRPr="00466E3A">
        <w:rPr>
          <w:sz w:val="22"/>
          <w:szCs w:val="22"/>
        </w:rPr>
        <w:t xml:space="preserve"> ellenőrzés, adatkinyerés elengedhetetlen számunkra, ezért a beérkező elektronikus számláknak meg kell felelni az alábbi formai követelményeknek:</w:t>
      </w:r>
    </w:p>
    <w:p w14:paraId="462B199D" w14:textId="77777777" w:rsidR="006B6883" w:rsidRPr="00466E3A" w:rsidRDefault="00F0341E">
      <w:pPr>
        <w:pStyle w:val="Listaszerbekezds"/>
        <w:widowControl/>
        <w:numPr>
          <w:ilvl w:val="0"/>
          <w:numId w:val="8"/>
        </w:numPr>
        <w:spacing w:before="40"/>
        <w:ind w:left="714" w:hanging="357"/>
        <w:jc w:val="both"/>
        <w:rPr>
          <w:sz w:val="22"/>
          <w:szCs w:val="22"/>
        </w:rPr>
      </w:pPr>
      <w:r w:rsidRPr="00466E3A">
        <w:rPr>
          <w:sz w:val="22"/>
          <w:szCs w:val="22"/>
        </w:rPr>
        <w:t xml:space="preserve">A számlát </w:t>
      </w:r>
      <w:r w:rsidRPr="00466E3A">
        <w:rPr>
          <w:b/>
          <w:bCs/>
          <w:sz w:val="22"/>
          <w:szCs w:val="22"/>
        </w:rPr>
        <w:t>PDF formátumban</w:t>
      </w:r>
      <w:r w:rsidRPr="00466E3A">
        <w:rPr>
          <w:sz w:val="22"/>
          <w:szCs w:val="22"/>
        </w:rPr>
        <w:t xml:space="preserve"> kell kibocsátani.</w:t>
      </w:r>
    </w:p>
    <w:p w14:paraId="7E82884E" w14:textId="77777777" w:rsidR="006B6883" w:rsidRPr="00466E3A" w:rsidRDefault="00F0341E">
      <w:pPr>
        <w:pStyle w:val="Listaszerbekezds"/>
        <w:widowControl/>
        <w:numPr>
          <w:ilvl w:val="0"/>
          <w:numId w:val="8"/>
        </w:numPr>
        <w:spacing w:before="40"/>
        <w:contextualSpacing/>
        <w:jc w:val="both"/>
        <w:rPr>
          <w:sz w:val="22"/>
          <w:szCs w:val="22"/>
        </w:rPr>
      </w:pPr>
      <w:r w:rsidRPr="00466E3A">
        <w:rPr>
          <w:sz w:val="22"/>
          <w:szCs w:val="22"/>
        </w:rPr>
        <w:t xml:space="preserve">A PDF </w:t>
      </w:r>
      <w:proofErr w:type="gramStart"/>
      <w:r w:rsidRPr="00466E3A">
        <w:rPr>
          <w:sz w:val="22"/>
          <w:szCs w:val="22"/>
        </w:rPr>
        <w:t>fájlnak</w:t>
      </w:r>
      <w:proofErr w:type="gramEnd"/>
      <w:r w:rsidRPr="00466E3A">
        <w:rPr>
          <w:sz w:val="22"/>
          <w:szCs w:val="22"/>
        </w:rPr>
        <w:t xml:space="preserve"> tartalmaznia kell egy </w:t>
      </w:r>
      <w:r w:rsidRPr="00466E3A">
        <w:rPr>
          <w:b/>
          <w:bCs/>
          <w:sz w:val="22"/>
          <w:szCs w:val="22"/>
        </w:rPr>
        <w:t>beágyazott XML</w:t>
      </w:r>
      <w:r w:rsidRPr="00466E3A">
        <w:rPr>
          <w:sz w:val="22"/>
          <w:szCs w:val="22"/>
        </w:rPr>
        <w:t xml:space="preserve"> formátumú állományt, amely a számla adatait tartalmazza. Beágyazott XML hiányában a számlát tartalmazó e-mailhez csatolt XML </w:t>
      </w:r>
      <w:proofErr w:type="gramStart"/>
      <w:r w:rsidRPr="00466E3A">
        <w:rPr>
          <w:sz w:val="22"/>
          <w:szCs w:val="22"/>
        </w:rPr>
        <w:t>file</w:t>
      </w:r>
      <w:proofErr w:type="gramEnd"/>
      <w:r w:rsidRPr="00466E3A">
        <w:rPr>
          <w:sz w:val="22"/>
          <w:szCs w:val="22"/>
        </w:rPr>
        <w:t xml:space="preserve">  is elfogadható. Az XML </w:t>
      </w:r>
      <w:proofErr w:type="gramStart"/>
      <w:r w:rsidRPr="00466E3A">
        <w:rPr>
          <w:sz w:val="22"/>
          <w:szCs w:val="22"/>
        </w:rPr>
        <w:t>file</w:t>
      </w:r>
      <w:proofErr w:type="gramEnd"/>
      <w:r w:rsidRPr="00466E3A">
        <w:rPr>
          <w:sz w:val="22"/>
          <w:szCs w:val="22"/>
        </w:rPr>
        <w:t xml:space="preserve"> felépítése lehet:</w:t>
      </w:r>
    </w:p>
    <w:p w14:paraId="70B4043B" w14:textId="77777777" w:rsidR="006B6883" w:rsidRPr="00466E3A" w:rsidRDefault="00F0341E">
      <w:pPr>
        <w:pStyle w:val="Listaszerbekezds"/>
        <w:widowControl/>
        <w:numPr>
          <w:ilvl w:val="0"/>
          <w:numId w:val="9"/>
        </w:numPr>
        <w:ind w:left="1560" w:hanging="426"/>
        <w:jc w:val="both"/>
        <w:rPr>
          <w:sz w:val="22"/>
          <w:szCs w:val="22"/>
        </w:rPr>
      </w:pPr>
      <w:r w:rsidRPr="00466E3A">
        <w:rPr>
          <w:sz w:val="22"/>
          <w:szCs w:val="22"/>
        </w:rPr>
        <w:t xml:space="preserve">az online számla adatszolgáltatások XML </w:t>
      </w:r>
      <w:proofErr w:type="gramStart"/>
      <w:r w:rsidRPr="00466E3A">
        <w:rPr>
          <w:sz w:val="22"/>
          <w:szCs w:val="22"/>
        </w:rPr>
        <w:t>struktúrája</w:t>
      </w:r>
      <w:proofErr w:type="gramEnd"/>
      <w:r w:rsidRPr="00466E3A">
        <w:rPr>
          <w:sz w:val="22"/>
          <w:szCs w:val="22"/>
        </w:rPr>
        <w:t>:</w:t>
      </w:r>
    </w:p>
    <w:p w14:paraId="45133ADA" w14:textId="77777777" w:rsidR="006B6883" w:rsidRPr="00466E3A" w:rsidRDefault="00466E3A">
      <w:pPr>
        <w:pStyle w:val="Listaszerbekezds"/>
        <w:ind w:left="1560"/>
        <w:jc w:val="both"/>
        <w:rPr>
          <w:sz w:val="22"/>
          <w:szCs w:val="22"/>
        </w:rPr>
      </w:pPr>
      <w:hyperlink r:id="rId21">
        <w:r w:rsidR="00F0341E" w:rsidRPr="00466E3A">
          <w:rPr>
            <w:rStyle w:val="Hiperhivatkozs"/>
            <w:sz w:val="22"/>
            <w:szCs w:val="22"/>
          </w:rPr>
          <w:t>https://onlineszamla.nav.gov.hu/dokumentaciok</w:t>
        </w:r>
      </w:hyperlink>
      <w:r w:rsidR="00F0341E" w:rsidRPr="00466E3A">
        <w:rPr>
          <w:sz w:val="22"/>
          <w:szCs w:val="22"/>
        </w:rPr>
        <w:t xml:space="preserve"> (az 1.1, 2.0, 3.0 verzió is megfelelő),</w:t>
      </w:r>
    </w:p>
    <w:p w14:paraId="0DC59AEF" w14:textId="77777777" w:rsidR="006B6883" w:rsidRPr="00466E3A" w:rsidRDefault="00F0341E">
      <w:pPr>
        <w:pStyle w:val="Listaszerbekezds"/>
        <w:widowControl/>
        <w:numPr>
          <w:ilvl w:val="0"/>
          <w:numId w:val="9"/>
        </w:numPr>
        <w:ind w:left="1560" w:hanging="426"/>
        <w:jc w:val="both"/>
        <w:rPr>
          <w:sz w:val="22"/>
          <w:szCs w:val="22"/>
        </w:rPr>
      </w:pPr>
      <w:r w:rsidRPr="00466E3A">
        <w:rPr>
          <w:sz w:val="22"/>
          <w:szCs w:val="22"/>
        </w:rPr>
        <w:t>az APEH 2009. évi közleményének 3. sz. mellékletekében közzétett formátum:</w:t>
      </w:r>
    </w:p>
    <w:p w14:paraId="70D57F37" w14:textId="77777777" w:rsidR="006B6883" w:rsidRPr="00466E3A" w:rsidRDefault="00466E3A">
      <w:pPr>
        <w:pStyle w:val="Listaszerbekezds"/>
        <w:ind w:left="1560"/>
        <w:jc w:val="both"/>
        <w:rPr>
          <w:sz w:val="22"/>
          <w:szCs w:val="22"/>
        </w:rPr>
      </w:pPr>
      <w:hyperlink r:id="rId22">
        <w:r w:rsidR="00F0341E" w:rsidRPr="00466E3A">
          <w:rPr>
            <w:rStyle w:val="Hiperhivatkozs"/>
            <w:sz w:val="22"/>
            <w:szCs w:val="22"/>
          </w:rPr>
          <w:t>https://www.nav.gov.hu/data/cms125806/e_szla_kozlemeny_2009_3_melleklet.pdf</w:t>
        </w:r>
      </w:hyperlink>
      <w:r w:rsidR="00F0341E" w:rsidRPr="00466E3A">
        <w:rPr>
          <w:sz w:val="22"/>
          <w:szCs w:val="22"/>
        </w:rPr>
        <w:t>,</w:t>
      </w:r>
    </w:p>
    <w:p w14:paraId="497E4A41" w14:textId="77777777" w:rsidR="006B6883" w:rsidRPr="00466E3A" w:rsidRDefault="00F0341E">
      <w:pPr>
        <w:pStyle w:val="Listaszerbekezds"/>
        <w:widowControl/>
        <w:numPr>
          <w:ilvl w:val="0"/>
          <w:numId w:val="9"/>
        </w:numPr>
        <w:ind w:left="1560" w:hanging="426"/>
        <w:jc w:val="both"/>
        <w:rPr>
          <w:sz w:val="22"/>
          <w:szCs w:val="22"/>
        </w:rPr>
      </w:pPr>
      <w:r w:rsidRPr="00466E3A">
        <w:rPr>
          <w:sz w:val="22"/>
          <w:szCs w:val="22"/>
        </w:rPr>
        <w:t xml:space="preserve">a 23/2014. (VI. 30.) NGM rendelet 3. sz. mellékletében a kibocsátott számlákról NAV felé teljesítendő adatszolgáltatásokra vonatkozóan előírt </w:t>
      </w:r>
      <w:proofErr w:type="gramStart"/>
      <w:r w:rsidRPr="00466E3A">
        <w:rPr>
          <w:sz w:val="22"/>
          <w:szCs w:val="22"/>
        </w:rPr>
        <w:t>struktúra</w:t>
      </w:r>
      <w:proofErr w:type="gramEnd"/>
      <w:r w:rsidRPr="00466E3A">
        <w:rPr>
          <w:sz w:val="22"/>
          <w:szCs w:val="22"/>
        </w:rPr>
        <w:t>,</w:t>
      </w:r>
    </w:p>
    <w:p w14:paraId="0CF38166" w14:textId="77777777" w:rsidR="006B6883" w:rsidRPr="00466E3A" w:rsidRDefault="00F0341E">
      <w:pPr>
        <w:pStyle w:val="Listaszerbekezds"/>
        <w:widowControl/>
        <w:numPr>
          <w:ilvl w:val="0"/>
          <w:numId w:val="9"/>
        </w:numPr>
        <w:ind w:left="1560" w:hanging="426"/>
        <w:jc w:val="both"/>
        <w:rPr>
          <w:sz w:val="22"/>
          <w:szCs w:val="22"/>
        </w:rPr>
      </w:pPr>
      <w:r w:rsidRPr="00466E3A">
        <w:rPr>
          <w:sz w:val="22"/>
          <w:szCs w:val="22"/>
        </w:rPr>
        <w:t xml:space="preserve">a felsoroltaktól eltérő XML </w:t>
      </w:r>
      <w:proofErr w:type="gramStart"/>
      <w:r w:rsidRPr="00466E3A">
        <w:rPr>
          <w:sz w:val="22"/>
          <w:szCs w:val="22"/>
        </w:rPr>
        <w:t>struktúra</w:t>
      </w:r>
      <w:proofErr w:type="gramEnd"/>
      <w:r w:rsidRPr="00466E3A">
        <w:rPr>
          <w:sz w:val="22"/>
          <w:szCs w:val="22"/>
        </w:rPr>
        <w:t xml:space="preserve">, kizárólag abban az esetben alkalmazható, ha ezt előzetes egyeztetést követően a MÁV Szolgáltató Központ Zrt. ehhez hozzájárul. </w:t>
      </w:r>
    </w:p>
    <w:p w14:paraId="74B7DB1A" w14:textId="77777777" w:rsidR="006B6883" w:rsidRPr="00466E3A" w:rsidRDefault="00F0341E">
      <w:pPr>
        <w:pStyle w:val="Listaszerbekezds"/>
        <w:widowControl/>
        <w:numPr>
          <w:ilvl w:val="0"/>
          <w:numId w:val="8"/>
        </w:numPr>
        <w:spacing w:before="40"/>
        <w:ind w:left="714" w:hanging="357"/>
        <w:jc w:val="both"/>
        <w:rPr>
          <w:sz w:val="22"/>
          <w:szCs w:val="22"/>
        </w:rPr>
      </w:pPr>
      <w:r w:rsidRPr="00466E3A">
        <w:rPr>
          <w:sz w:val="22"/>
          <w:szCs w:val="22"/>
        </w:rPr>
        <w:t xml:space="preserve">A PDF állományt </w:t>
      </w:r>
      <w:r w:rsidRPr="00466E3A">
        <w:rPr>
          <w:b/>
          <w:bCs/>
          <w:sz w:val="22"/>
          <w:szCs w:val="22"/>
        </w:rPr>
        <w:t>elektronikus aláírással</w:t>
      </w:r>
      <w:r w:rsidRPr="00466E3A">
        <w:rPr>
          <w:sz w:val="22"/>
          <w:szCs w:val="22"/>
        </w:rPr>
        <w:t xml:space="preserve"> kell ellátni.</w:t>
      </w:r>
    </w:p>
    <w:p w14:paraId="4C5D655D" w14:textId="77777777" w:rsidR="006B6883" w:rsidRPr="00466E3A" w:rsidRDefault="00F0341E">
      <w:pPr>
        <w:pStyle w:val="Listaszerbekezds"/>
        <w:widowControl/>
        <w:numPr>
          <w:ilvl w:val="0"/>
          <w:numId w:val="8"/>
        </w:numPr>
        <w:spacing w:before="40"/>
        <w:jc w:val="both"/>
        <w:rPr>
          <w:sz w:val="22"/>
          <w:szCs w:val="22"/>
        </w:rPr>
      </w:pPr>
      <w:r w:rsidRPr="00466E3A">
        <w:rPr>
          <w:sz w:val="22"/>
          <w:szCs w:val="22"/>
        </w:rPr>
        <w:t xml:space="preserve">A számlákat a MÁV által </w:t>
      </w:r>
      <w:r w:rsidRPr="00466E3A">
        <w:rPr>
          <w:b/>
          <w:bCs/>
          <w:sz w:val="22"/>
          <w:szCs w:val="22"/>
        </w:rPr>
        <w:t>megadott e-mail címre</w:t>
      </w:r>
      <w:r w:rsidRPr="00466E3A">
        <w:rPr>
          <w:sz w:val="22"/>
          <w:szCs w:val="22"/>
        </w:rPr>
        <w:t xml:space="preserve"> kell elküldeni, az e-mailhez </w:t>
      </w:r>
      <w:r w:rsidRPr="00466E3A">
        <w:rPr>
          <w:b/>
          <w:bCs/>
          <w:sz w:val="22"/>
          <w:szCs w:val="22"/>
        </w:rPr>
        <w:t xml:space="preserve">csatolt </w:t>
      </w:r>
      <w:proofErr w:type="gramStart"/>
      <w:r w:rsidRPr="00466E3A">
        <w:rPr>
          <w:b/>
          <w:bCs/>
          <w:sz w:val="22"/>
          <w:szCs w:val="22"/>
        </w:rPr>
        <w:t>file-ként</w:t>
      </w:r>
      <w:proofErr w:type="gramEnd"/>
      <w:r w:rsidRPr="00466E3A">
        <w:rPr>
          <w:sz w:val="22"/>
          <w:szCs w:val="22"/>
        </w:rPr>
        <w:t>. A billzone.eu, szamlakozpont.hu, szamlazz.hu, billingo.hu, felhoszamla.hu, printportal.hu, otpebiz.hu, szamlabefogadas.hu, ediarchive.eu rendszerek használ</w:t>
      </w:r>
      <w:bookmarkStart w:id="9" w:name="_GoBack"/>
      <w:bookmarkEnd w:id="9"/>
      <w:r w:rsidRPr="00466E3A">
        <w:rPr>
          <w:sz w:val="22"/>
          <w:szCs w:val="22"/>
        </w:rPr>
        <w:t xml:space="preserve">ata esetén a számla érkezéséről értesítő e-mailben lévő </w:t>
      </w:r>
      <w:proofErr w:type="gramStart"/>
      <w:r w:rsidRPr="00466E3A">
        <w:rPr>
          <w:sz w:val="22"/>
          <w:szCs w:val="22"/>
        </w:rPr>
        <w:t>linkről</w:t>
      </w:r>
      <w:proofErr w:type="gramEnd"/>
      <w:r w:rsidRPr="00466E3A">
        <w:rPr>
          <w:sz w:val="22"/>
          <w:szCs w:val="22"/>
        </w:rPr>
        <w:t xml:space="preserve"> is le tudjuk tölteni a számlát.</w:t>
      </w:r>
    </w:p>
    <w:p w14:paraId="3606706F" w14:textId="77777777" w:rsidR="006B6883" w:rsidRPr="00466E3A" w:rsidRDefault="00F0341E">
      <w:pPr>
        <w:pStyle w:val="Listaszerbekezds"/>
        <w:widowControl/>
        <w:numPr>
          <w:ilvl w:val="0"/>
          <w:numId w:val="8"/>
        </w:numPr>
        <w:spacing w:before="40"/>
        <w:ind w:left="714" w:hanging="357"/>
        <w:jc w:val="both"/>
        <w:rPr>
          <w:sz w:val="22"/>
          <w:szCs w:val="22"/>
        </w:rPr>
      </w:pPr>
      <w:r w:rsidRPr="00466E3A">
        <w:rPr>
          <w:sz w:val="22"/>
          <w:szCs w:val="22"/>
        </w:rPr>
        <w:t xml:space="preserve">Egy </w:t>
      </w:r>
      <w:r w:rsidRPr="00466E3A">
        <w:rPr>
          <w:b/>
          <w:bCs/>
          <w:sz w:val="22"/>
          <w:szCs w:val="22"/>
        </w:rPr>
        <w:t xml:space="preserve">e-mail-ben csak egyetlen számla </w:t>
      </w:r>
      <w:r w:rsidRPr="00466E3A">
        <w:rPr>
          <w:sz w:val="22"/>
          <w:szCs w:val="22"/>
        </w:rPr>
        <w:t>küldhető.</w:t>
      </w:r>
    </w:p>
    <w:p w14:paraId="30142F63" w14:textId="77777777" w:rsidR="006B6883" w:rsidRPr="00466E3A" w:rsidRDefault="00F0341E">
      <w:pPr>
        <w:pStyle w:val="Listaszerbekezds"/>
        <w:widowControl/>
        <w:numPr>
          <w:ilvl w:val="0"/>
          <w:numId w:val="8"/>
        </w:numPr>
        <w:spacing w:before="40"/>
        <w:ind w:left="714" w:hanging="357"/>
        <w:jc w:val="both"/>
        <w:rPr>
          <w:sz w:val="22"/>
          <w:szCs w:val="22"/>
        </w:rPr>
      </w:pPr>
      <w:r w:rsidRPr="00466E3A">
        <w:rPr>
          <w:sz w:val="22"/>
          <w:szCs w:val="22"/>
        </w:rPr>
        <w:t xml:space="preserve">Amennyiben a számlához </w:t>
      </w:r>
      <w:r w:rsidRPr="00466E3A">
        <w:rPr>
          <w:b/>
          <w:bCs/>
          <w:sz w:val="22"/>
          <w:szCs w:val="22"/>
        </w:rPr>
        <w:t>mellékletek</w:t>
      </w:r>
      <w:r w:rsidRPr="00466E3A">
        <w:rPr>
          <w:sz w:val="22"/>
          <w:szCs w:val="22"/>
        </w:rPr>
        <w:t xml:space="preserve"> tartoznak, akkor a számlával együtt, ugyanabban az e-mailben kell megküldeni.</w:t>
      </w:r>
    </w:p>
    <w:p w14:paraId="116AB35F" w14:textId="77777777" w:rsidR="006B6883" w:rsidRPr="00466E3A" w:rsidRDefault="006B6883">
      <w:pPr>
        <w:pStyle w:val="Nincstrkz"/>
        <w:jc w:val="both"/>
        <w:rPr>
          <w:rFonts w:ascii="Times New Roman" w:hAnsi="Times New Roman"/>
        </w:rPr>
      </w:pPr>
    </w:p>
    <w:p w14:paraId="45700526" w14:textId="77777777" w:rsidR="006B6883" w:rsidRPr="00466E3A" w:rsidRDefault="00F0341E">
      <w:pPr>
        <w:pStyle w:val="Nincstrkz"/>
        <w:jc w:val="both"/>
        <w:rPr>
          <w:rFonts w:ascii="Times New Roman" w:hAnsi="Times New Roman"/>
        </w:rPr>
      </w:pPr>
      <w:r w:rsidRPr="00466E3A">
        <w:rPr>
          <w:rFonts w:ascii="Times New Roman" w:hAnsi="Times New Roman"/>
        </w:rPr>
        <w:t xml:space="preserve">Amennyiben nem biztos benne, hogy elektronikus számlái megfelelnek a fentieknek, akkor az éles számlaküldés előtt kérjük, hogy tesztelési célból küldjön egy minta számlát az </w:t>
      </w:r>
      <w:hyperlink r:id="rId23">
        <w:r w:rsidRPr="00466E3A">
          <w:rPr>
            <w:rStyle w:val="Hiperhivatkozs"/>
            <w:rFonts w:ascii="Times New Roman" w:hAnsi="Times New Roman"/>
          </w:rPr>
          <w:t>eszamla-info@mav.hu</w:t>
        </w:r>
      </w:hyperlink>
      <w:r w:rsidRPr="00466E3A">
        <w:rPr>
          <w:rFonts w:ascii="Times New Roman" w:hAnsi="Times New Roman"/>
        </w:rPr>
        <w:t xml:space="preserve"> e-mail címre, amely lehet</w:t>
      </w:r>
    </w:p>
    <w:p w14:paraId="75826123" w14:textId="77777777" w:rsidR="006B6883" w:rsidRPr="00466E3A" w:rsidRDefault="00F0341E">
      <w:pPr>
        <w:pStyle w:val="Nincstrkz"/>
        <w:ind w:left="851"/>
        <w:jc w:val="both"/>
        <w:rPr>
          <w:rFonts w:ascii="Times New Roman" w:hAnsi="Times New Roman"/>
        </w:rPr>
      </w:pPr>
      <w:r w:rsidRPr="00466E3A">
        <w:rPr>
          <w:rFonts w:ascii="Times New Roman" w:hAnsi="Times New Roman"/>
        </w:rPr>
        <w:t xml:space="preserve">- egy </w:t>
      </w:r>
      <w:proofErr w:type="gramStart"/>
      <w:r w:rsidRPr="00466E3A">
        <w:rPr>
          <w:rFonts w:ascii="Times New Roman" w:hAnsi="Times New Roman"/>
        </w:rPr>
        <w:t>fiktív</w:t>
      </w:r>
      <w:proofErr w:type="gramEnd"/>
      <w:r w:rsidRPr="00466E3A">
        <w:rPr>
          <w:rFonts w:ascii="Times New Roman" w:hAnsi="Times New Roman"/>
        </w:rPr>
        <w:t xml:space="preserve"> adatokat tartalmazó, de formátumát tekintve az éles számlákkal megegyező számla,</w:t>
      </w:r>
    </w:p>
    <w:p w14:paraId="25D56FDB" w14:textId="77777777" w:rsidR="006B6883" w:rsidRPr="00466E3A" w:rsidRDefault="00F0341E">
      <w:pPr>
        <w:pStyle w:val="Nincstrkz"/>
        <w:ind w:left="851"/>
        <w:jc w:val="both"/>
        <w:rPr>
          <w:rFonts w:ascii="Times New Roman" w:hAnsi="Times New Roman"/>
        </w:rPr>
      </w:pPr>
      <w:r w:rsidRPr="00466E3A">
        <w:rPr>
          <w:rFonts w:ascii="Times New Roman" w:hAnsi="Times New Roman"/>
        </w:rPr>
        <w:t>- egy korábbi számlánk elektronikus másolata (ha ilyen módon archiválja kibocsátott számláit),</w:t>
      </w:r>
    </w:p>
    <w:p w14:paraId="0830ED05" w14:textId="77777777" w:rsidR="006B6883" w:rsidRPr="00466E3A" w:rsidRDefault="00F0341E">
      <w:pPr>
        <w:pStyle w:val="Nincstrkz"/>
        <w:ind w:left="851"/>
        <w:jc w:val="both"/>
        <w:rPr>
          <w:rFonts w:ascii="Times New Roman" w:hAnsi="Times New Roman"/>
        </w:rPr>
      </w:pPr>
      <w:r w:rsidRPr="00466E3A">
        <w:rPr>
          <w:rFonts w:ascii="Times New Roman" w:hAnsi="Times New Roman"/>
        </w:rPr>
        <w:t xml:space="preserve">- egy éles számla is (ezt </w:t>
      </w:r>
      <w:proofErr w:type="gramStart"/>
      <w:r w:rsidRPr="00466E3A">
        <w:rPr>
          <w:rFonts w:ascii="Times New Roman" w:hAnsi="Times New Roman"/>
        </w:rPr>
        <w:t>kérjük</w:t>
      </w:r>
      <w:proofErr w:type="gramEnd"/>
      <w:r w:rsidRPr="00466E3A">
        <w:rPr>
          <w:rFonts w:ascii="Times New Roman" w:hAnsi="Times New Roman"/>
        </w:rPr>
        <w:t xml:space="preserve"> egyértelműen jelölje válaszában, hogy a számlát továbbítani tudjuk könyvelésre).</w:t>
      </w:r>
    </w:p>
    <w:p w14:paraId="58017EBB" w14:textId="77777777" w:rsidR="006B6883" w:rsidRPr="00466E3A" w:rsidRDefault="00F0341E">
      <w:pPr>
        <w:pStyle w:val="Nincstrkz"/>
        <w:jc w:val="both"/>
        <w:rPr>
          <w:rFonts w:ascii="Times New Roman" w:hAnsi="Times New Roman"/>
        </w:rPr>
      </w:pPr>
      <w:r w:rsidRPr="00466E3A">
        <w:rPr>
          <w:rFonts w:ascii="Times New Roman" w:hAnsi="Times New Roman"/>
        </w:rPr>
        <w:t>Amennyiben a fenti címre teszt számlát küld, akkor annak befogadó rendszerünkben történő feldolgozhatóságáról, és így az elektronikus számlázás alkalmazhatóságáról visszajelzést adunk.</w:t>
      </w:r>
    </w:p>
    <w:p w14:paraId="4C67A253" w14:textId="77777777" w:rsidR="006B6883" w:rsidRPr="00466E3A" w:rsidRDefault="006B6883">
      <w:pPr>
        <w:pStyle w:val="Nincstrkz"/>
        <w:jc w:val="both"/>
        <w:rPr>
          <w:rFonts w:ascii="Times New Roman" w:hAnsi="Times New Roman"/>
        </w:rPr>
      </w:pPr>
    </w:p>
    <w:p w14:paraId="3ECB348D" w14:textId="77777777" w:rsidR="006B6883" w:rsidRPr="00466E3A" w:rsidRDefault="00F0341E">
      <w:pPr>
        <w:pStyle w:val="Nincstrkz"/>
        <w:jc w:val="both"/>
        <w:rPr>
          <w:rFonts w:ascii="Times New Roman" w:hAnsi="Times New Roman"/>
        </w:rPr>
      </w:pPr>
      <w:r w:rsidRPr="00466E3A">
        <w:rPr>
          <w:rFonts w:ascii="Times New Roman" w:hAnsi="Times New Roman"/>
        </w:rPr>
        <w:t xml:space="preserve">A későbbi együttműködés megkönnyítése érdekében elektronikus számlakibocsátás előtt </w:t>
      </w:r>
      <w:proofErr w:type="gramStart"/>
      <w:r w:rsidRPr="00466E3A">
        <w:rPr>
          <w:rFonts w:ascii="Times New Roman" w:hAnsi="Times New Roman"/>
        </w:rPr>
        <w:t>kérjük</w:t>
      </w:r>
      <w:proofErr w:type="gramEnd"/>
      <w:r w:rsidRPr="00466E3A">
        <w:rPr>
          <w:rFonts w:ascii="Times New Roman" w:hAnsi="Times New Roman"/>
        </w:rPr>
        <w:t xml:space="preserve"> az alábbi adatok megküldésével jelezze e-számla kibocsátási szándékát a </w:t>
      </w:r>
      <w:hyperlink r:id="rId24">
        <w:r w:rsidRPr="00466E3A">
          <w:rPr>
            <w:rStyle w:val="Hiperhivatkozs"/>
            <w:rFonts w:ascii="Times New Roman" w:hAnsi="Times New Roman"/>
          </w:rPr>
          <w:t>szamlabefogadas@mav.hu</w:t>
        </w:r>
      </w:hyperlink>
      <w:r w:rsidRPr="00466E3A">
        <w:rPr>
          <w:rFonts w:ascii="Times New Roman" w:hAnsi="Times New Roman"/>
        </w:rPr>
        <w:t xml:space="preserve"> e-mail címen:</w:t>
      </w:r>
    </w:p>
    <w:p w14:paraId="14ABDC5E" w14:textId="77777777" w:rsidR="006B6883" w:rsidRPr="00466E3A" w:rsidRDefault="00F0341E">
      <w:pPr>
        <w:pStyle w:val="Nincstrkz"/>
        <w:numPr>
          <w:ilvl w:val="0"/>
          <w:numId w:val="10"/>
        </w:numPr>
        <w:jc w:val="both"/>
        <w:rPr>
          <w:rFonts w:ascii="Times New Roman" w:hAnsi="Times New Roman"/>
        </w:rPr>
      </w:pPr>
      <w:r w:rsidRPr="00466E3A">
        <w:rPr>
          <w:rFonts w:ascii="Times New Roman" w:hAnsi="Times New Roman"/>
        </w:rPr>
        <w:t>számlakibocsátó neve és adószáma,</w:t>
      </w:r>
    </w:p>
    <w:p w14:paraId="2031BF24" w14:textId="77777777" w:rsidR="006B6883" w:rsidRPr="00466E3A" w:rsidRDefault="00F0341E">
      <w:pPr>
        <w:pStyle w:val="Nincstrkz"/>
        <w:numPr>
          <w:ilvl w:val="0"/>
          <w:numId w:val="10"/>
        </w:numPr>
        <w:jc w:val="both"/>
        <w:rPr>
          <w:rFonts w:ascii="Times New Roman" w:hAnsi="Times New Roman"/>
        </w:rPr>
      </w:pPr>
      <w:r w:rsidRPr="00466E3A">
        <w:rPr>
          <w:rFonts w:ascii="Times New Roman" w:hAnsi="Times New Roman"/>
        </w:rPr>
        <w:t>kapcsolattartó neve, telefonszáma és e-mailcíme.</w:t>
      </w:r>
    </w:p>
    <w:p w14:paraId="2F7E9C60" w14:textId="77777777" w:rsidR="006B6883" w:rsidRPr="00466E3A" w:rsidRDefault="006B6883"/>
    <w:p w14:paraId="2741CF9D" w14:textId="77777777" w:rsidR="006B6883" w:rsidRPr="00466E3A" w:rsidRDefault="00F0341E">
      <w:pPr>
        <w:pStyle w:val="Nincstrkz"/>
        <w:jc w:val="both"/>
        <w:rPr>
          <w:rFonts w:ascii="Times New Roman" w:hAnsi="Times New Roman"/>
        </w:rPr>
      </w:pPr>
      <w:r w:rsidRPr="00466E3A">
        <w:rPr>
          <w:rFonts w:ascii="Times New Roman" w:hAnsi="Times New Roman"/>
        </w:rPr>
        <w:t>Az elektronikus számla befogadás lehetőségét jelenleg az alábbi társaságok részére kiállított számlák esetén tudjuk biztosítani:</w:t>
      </w:r>
    </w:p>
    <w:p w14:paraId="22C6917B" w14:textId="77777777" w:rsidR="006B6883" w:rsidRPr="00466E3A" w:rsidRDefault="00F0341E">
      <w:pPr>
        <w:pStyle w:val="Nincstrkz"/>
        <w:numPr>
          <w:ilvl w:val="0"/>
          <w:numId w:val="11"/>
        </w:numPr>
        <w:jc w:val="both"/>
        <w:rPr>
          <w:rFonts w:ascii="Times New Roman" w:hAnsi="Times New Roman"/>
        </w:rPr>
      </w:pPr>
      <w:r w:rsidRPr="00466E3A">
        <w:rPr>
          <w:rFonts w:ascii="Times New Roman" w:hAnsi="Times New Roman"/>
        </w:rPr>
        <w:t>10856417-2-44                  MÁV Zrt</w:t>
      </w:r>
    </w:p>
    <w:p w14:paraId="36C7CE30" w14:textId="77777777" w:rsidR="006B6883" w:rsidRPr="00466E3A" w:rsidRDefault="00F0341E">
      <w:pPr>
        <w:pStyle w:val="Nincstrkz"/>
        <w:numPr>
          <w:ilvl w:val="0"/>
          <w:numId w:val="11"/>
        </w:numPr>
        <w:jc w:val="both"/>
        <w:rPr>
          <w:rFonts w:ascii="Times New Roman" w:hAnsi="Times New Roman"/>
        </w:rPr>
      </w:pPr>
      <w:r w:rsidRPr="00466E3A">
        <w:rPr>
          <w:rFonts w:ascii="Times New Roman" w:hAnsi="Times New Roman"/>
        </w:rPr>
        <w:lastRenderedPageBreak/>
        <w:t>13834492-2-44                  MÁV-START Zrt</w:t>
      </w:r>
    </w:p>
    <w:p w14:paraId="2A3DCB40" w14:textId="77777777" w:rsidR="006B6883" w:rsidRPr="00466E3A" w:rsidRDefault="00F0341E">
      <w:pPr>
        <w:pStyle w:val="Nincstrkz"/>
        <w:numPr>
          <w:ilvl w:val="0"/>
          <w:numId w:val="11"/>
        </w:numPr>
        <w:jc w:val="both"/>
        <w:rPr>
          <w:rFonts w:ascii="Times New Roman" w:hAnsi="Times New Roman"/>
        </w:rPr>
      </w:pPr>
      <w:r w:rsidRPr="00466E3A">
        <w:rPr>
          <w:rFonts w:ascii="Times New Roman" w:hAnsi="Times New Roman"/>
        </w:rPr>
        <w:t>14130179-2-44                  MÁV Szolgáltató Központ Zrt</w:t>
      </w:r>
    </w:p>
    <w:p w14:paraId="1FAB187D" w14:textId="77777777" w:rsidR="006B6883" w:rsidRPr="00466E3A" w:rsidRDefault="00F0341E">
      <w:pPr>
        <w:pStyle w:val="Nincstrkz"/>
        <w:numPr>
          <w:ilvl w:val="0"/>
          <w:numId w:val="11"/>
        </w:numPr>
        <w:jc w:val="both"/>
        <w:rPr>
          <w:rFonts w:ascii="Times New Roman" w:hAnsi="Times New Roman"/>
        </w:rPr>
      </w:pPr>
      <w:r w:rsidRPr="00466E3A">
        <w:rPr>
          <w:rFonts w:ascii="Times New Roman" w:hAnsi="Times New Roman"/>
        </w:rPr>
        <w:t>11267425-2-16                  MÁV FKG Kft</w:t>
      </w:r>
    </w:p>
    <w:p w14:paraId="01D73CC5" w14:textId="77777777" w:rsidR="006B6883" w:rsidRPr="00466E3A" w:rsidRDefault="00F0341E">
      <w:pPr>
        <w:pStyle w:val="Nincstrkz"/>
        <w:numPr>
          <w:ilvl w:val="0"/>
          <w:numId w:val="11"/>
        </w:numPr>
        <w:jc w:val="both"/>
        <w:rPr>
          <w:rFonts w:ascii="Times New Roman" w:hAnsi="Times New Roman"/>
        </w:rPr>
      </w:pPr>
      <w:r w:rsidRPr="00466E3A">
        <w:rPr>
          <w:rFonts w:ascii="Times New Roman" w:hAnsi="Times New Roman"/>
        </w:rPr>
        <w:t>25776005-2-44                  MÁV-HÉV Zrt</w:t>
      </w:r>
    </w:p>
    <w:p w14:paraId="3942FE60" w14:textId="77777777" w:rsidR="006B6883" w:rsidRDefault="00F0341E">
      <w:pPr>
        <w:widowControl/>
        <w:rPr>
          <w:b/>
          <w:bCs/>
          <w:i/>
          <w:sz w:val="22"/>
          <w:szCs w:val="22"/>
        </w:rPr>
      </w:pPr>
      <w:r>
        <w:rPr>
          <w:b/>
          <w:bCs/>
          <w:i/>
          <w:sz w:val="22"/>
          <w:szCs w:val="22"/>
        </w:rPr>
        <w:br w:type="page"/>
      </w:r>
    </w:p>
    <w:p w14:paraId="5A25742E" w14:textId="77777777" w:rsidR="006B6883" w:rsidRDefault="006B6883">
      <w:pPr>
        <w:jc w:val="right"/>
        <w:rPr>
          <w:sz w:val="22"/>
          <w:szCs w:val="22"/>
        </w:rPr>
      </w:pPr>
    </w:p>
    <w:p w14:paraId="69E6E83E" w14:textId="77777777" w:rsidR="006B6883" w:rsidRDefault="00F0341E">
      <w:pPr>
        <w:jc w:val="right"/>
        <w:rPr>
          <w:sz w:val="22"/>
          <w:szCs w:val="22"/>
        </w:rPr>
      </w:pPr>
      <w:r>
        <w:rPr>
          <w:sz w:val="22"/>
          <w:szCs w:val="22"/>
        </w:rPr>
        <w:t>1. sz. melléklet</w:t>
      </w:r>
    </w:p>
    <w:p w14:paraId="5A688310" w14:textId="77777777" w:rsidR="006B6883" w:rsidRDefault="00F0341E">
      <w:pPr>
        <w:jc w:val="center"/>
      </w:pPr>
      <w:r>
        <w:t>BANKGARANCIA NYILATKOZAT</w:t>
      </w:r>
    </w:p>
    <w:p w14:paraId="7678F645" w14:textId="77777777" w:rsidR="006B6883" w:rsidRDefault="00F0341E">
      <w:pPr>
        <w:jc w:val="center"/>
        <w:rPr>
          <w:i/>
        </w:rPr>
      </w:pPr>
      <w:r>
        <w:rPr>
          <w:i/>
        </w:rPr>
        <w:t>(előleg-visszafizetési)</w:t>
      </w:r>
    </w:p>
    <w:p w14:paraId="198C9FC4" w14:textId="77777777" w:rsidR="006B6883" w:rsidRDefault="00F0341E">
      <w:pPr>
        <w:jc w:val="center"/>
        <w:rPr>
          <w:i/>
        </w:rPr>
      </w:pPr>
      <w:r>
        <w:rPr>
          <w:i/>
        </w:rPr>
        <w:t>MINTA</w:t>
      </w:r>
    </w:p>
    <w:p w14:paraId="42D9EEDB" w14:textId="77777777" w:rsidR="006B6883" w:rsidRDefault="006B6883"/>
    <w:p w14:paraId="3DAD1A6E" w14:textId="77777777" w:rsidR="006B6883" w:rsidRDefault="00F0341E">
      <w:pPr>
        <w:jc w:val="right"/>
      </w:pPr>
      <w:r>
        <w:t>Kelt</w:t>
      </w:r>
      <w:proofErr w:type="gramStart"/>
      <w:r>
        <w:t>, …</w:t>
      </w:r>
      <w:proofErr w:type="gramEnd"/>
      <w:r>
        <w:t>……….……..</w:t>
      </w:r>
    </w:p>
    <w:p w14:paraId="34DBC3C1" w14:textId="77777777" w:rsidR="006B6883" w:rsidRDefault="006B6883"/>
    <w:p w14:paraId="6DF19C20" w14:textId="77777777" w:rsidR="006B6883" w:rsidRDefault="00F0341E">
      <w:r>
        <w:t>Címzett:</w:t>
      </w:r>
    </w:p>
    <w:p w14:paraId="68FF6FBC" w14:textId="77777777" w:rsidR="006B6883" w:rsidRDefault="00F0341E">
      <w:r>
        <w:t>MÁV Zrt. ……………….</w:t>
      </w:r>
    </w:p>
    <w:p w14:paraId="2A6E5FBB" w14:textId="77777777" w:rsidR="006B6883" w:rsidRDefault="00F0341E">
      <w:r>
        <w:t>Székhely: 1087 – Budapest, Könyves Kálmán körút 54-60.</w:t>
      </w:r>
    </w:p>
    <w:p w14:paraId="675B5A01" w14:textId="77777777" w:rsidR="006B6883" w:rsidRDefault="00F0341E">
      <w:r>
        <w:t>(a továbbiakban: „Kedvezményezett”)</w:t>
      </w:r>
    </w:p>
    <w:p w14:paraId="3698C6BC" w14:textId="77777777" w:rsidR="006B6883" w:rsidRDefault="006B6883"/>
    <w:p w14:paraId="1E0CE321" w14:textId="77777777" w:rsidR="006B6883" w:rsidRDefault="00F0341E">
      <w:r>
        <w:t>Kibocsátó:</w:t>
      </w:r>
    </w:p>
    <w:p w14:paraId="6F7231BE" w14:textId="77777777" w:rsidR="006B6883" w:rsidRDefault="00F0341E">
      <w:r>
        <w:t>xxx Bank xxx.</w:t>
      </w:r>
    </w:p>
    <w:p w14:paraId="0AEB2E2D" w14:textId="77777777" w:rsidR="006B6883" w:rsidRDefault="00F0341E">
      <w:r>
        <w:t>Székhely</w:t>
      </w:r>
      <w:proofErr w:type="gramStart"/>
      <w:r>
        <w:t>: …</w:t>
      </w:r>
      <w:proofErr w:type="gramEnd"/>
      <w:r>
        <w:t>…….</w:t>
      </w:r>
    </w:p>
    <w:p w14:paraId="7B573A67" w14:textId="77777777" w:rsidR="006B6883" w:rsidRDefault="00F0341E">
      <w:r>
        <w:t>Cégjegyzékszám</w:t>
      </w:r>
      <w:proofErr w:type="gramStart"/>
      <w:r>
        <w:t>: …</w:t>
      </w:r>
      <w:proofErr w:type="gramEnd"/>
      <w:r>
        <w:t>………</w:t>
      </w:r>
    </w:p>
    <w:p w14:paraId="5C687B40" w14:textId="77777777" w:rsidR="006B6883" w:rsidRDefault="00F0341E">
      <w:pPr>
        <w:jc w:val="both"/>
      </w:pPr>
      <w:r>
        <w:t>Nyilvántartó cégbíróság: Fővárosi Bíróság, mint Cégbíróság</w:t>
      </w:r>
    </w:p>
    <w:p w14:paraId="2F4D2D94" w14:textId="77777777" w:rsidR="006B6883" w:rsidRDefault="00F0341E">
      <w:pPr>
        <w:jc w:val="both"/>
      </w:pPr>
      <w:r>
        <w:t>(a továbbiakban: „Bank”)</w:t>
      </w:r>
    </w:p>
    <w:p w14:paraId="3EDA4CC0" w14:textId="77777777" w:rsidR="006B6883" w:rsidRDefault="006B6883">
      <w:pPr>
        <w:jc w:val="both"/>
      </w:pPr>
    </w:p>
    <w:p w14:paraId="57BF2E40" w14:textId="77777777" w:rsidR="006B6883" w:rsidRDefault="00F0341E">
      <w:pPr>
        <w:jc w:val="both"/>
      </w:pPr>
      <w:r>
        <w:t>Megbízó:</w:t>
      </w:r>
    </w:p>
    <w:p w14:paraId="5C5E388C" w14:textId="77777777" w:rsidR="006B6883" w:rsidRDefault="00F0341E">
      <w:pPr>
        <w:jc w:val="both"/>
      </w:pPr>
      <w:r>
        <w:t>……………..</w:t>
      </w:r>
    </w:p>
    <w:p w14:paraId="25AC30E5" w14:textId="77777777" w:rsidR="006B6883" w:rsidRDefault="00F0341E">
      <w:pPr>
        <w:jc w:val="both"/>
      </w:pPr>
      <w:r>
        <w:t>Székhely</w:t>
      </w:r>
      <w:proofErr w:type="gramStart"/>
      <w:r>
        <w:t>: …</w:t>
      </w:r>
      <w:proofErr w:type="gramEnd"/>
      <w:r>
        <w:t>………………</w:t>
      </w:r>
    </w:p>
    <w:p w14:paraId="59DC9975" w14:textId="77777777" w:rsidR="006B6883" w:rsidRDefault="00F0341E">
      <w:pPr>
        <w:jc w:val="both"/>
      </w:pPr>
      <w:r>
        <w:t>Cégjegyzékszám</w:t>
      </w:r>
      <w:proofErr w:type="gramStart"/>
      <w:r>
        <w:t>: …</w:t>
      </w:r>
      <w:proofErr w:type="gramEnd"/>
      <w:r>
        <w:t>……………….</w:t>
      </w:r>
    </w:p>
    <w:p w14:paraId="7EF7F64A" w14:textId="77777777" w:rsidR="006B6883" w:rsidRDefault="00F0341E">
      <w:pPr>
        <w:jc w:val="both"/>
      </w:pPr>
      <w:r>
        <w:t>Nyilvántartó cégbíróság: Fővárosi Bíróság, mint Cégbíróság</w:t>
      </w:r>
    </w:p>
    <w:p w14:paraId="09B07E74" w14:textId="77777777" w:rsidR="006B6883" w:rsidRDefault="00F0341E">
      <w:pPr>
        <w:jc w:val="both"/>
      </w:pPr>
      <w:r>
        <w:t>(a továbbiakban: „Megbízó”)</w:t>
      </w:r>
    </w:p>
    <w:p w14:paraId="52EFEE7F" w14:textId="77777777" w:rsidR="006B6883" w:rsidRDefault="006B6883">
      <w:pPr>
        <w:jc w:val="both"/>
      </w:pPr>
    </w:p>
    <w:p w14:paraId="599D6D7B" w14:textId="77777777" w:rsidR="006B6883" w:rsidRDefault="00F0341E">
      <w:pPr>
        <w:jc w:val="both"/>
      </w:pPr>
      <w:proofErr w:type="spellStart"/>
      <w:r>
        <w:t>Megbízónk</w:t>
      </w:r>
      <w:proofErr w:type="spellEnd"/>
      <w:r>
        <w:t xml:space="preserve"> értesített bennünket az alábbi szerződés (a továbbiakban: „Szerződés”) megkötéséről:</w:t>
      </w:r>
    </w:p>
    <w:p w14:paraId="077DDE61" w14:textId="77777777" w:rsidR="006B6883" w:rsidRDefault="006B688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B6883" w14:paraId="72C02AB3" w14:textId="77777777">
        <w:tc>
          <w:tcPr>
            <w:tcW w:w="4606" w:type="dxa"/>
            <w:shd w:val="clear" w:color="auto" w:fill="auto"/>
          </w:tcPr>
          <w:p w14:paraId="02C8E8CA" w14:textId="77777777" w:rsidR="006B6883" w:rsidRDefault="00F0341E">
            <w:pPr>
              <w:jc w:val="both"/>
            </w:pPr>
            <w:r>
              <w:t>Szerződéses felek:</w:t>
            </w:r>
          </w:p>
        </w:tc>
        <w:tc>
          <w:tcPr>
            <w:tcW w:w="4606" w:type="dxa"/>
            <w:shd w:val="clear" w:color="auto" w:fill="auto"/>
          </w:tcPr>
          <w:p w14:paraId="70972DAD" w14:textId="77777777" w:rsidR="006B6883" w:rsidRDefault="00F0341E">
            <w:pPr>
              <w:jc w:val="both"/>
            </w:pPr>
            <w:r>
              <w:t>(1) Megbízó (2) Kedvezményezett</w:t>
            </w:r>
          </w:p>
        </w:tc>
      </w:tr>
      <w:tr w:rsidR="006B6883" w14:paraId="1C4BAE0B" w14:textId="77777777">
        <w:tc>
          <w:tcPr>
            <w:tcW w:w="4606" w:type="dxa"/>
            <w:shd w:val="clear" w:color="auto" w:fill="auto"/>
          </w:tcPr>
          <w:p w14:paraId="513318AD" w14:textId="77777777" w:rsidR="006B6883" w:rsidRDefault="00F0341E">
            <w:pPr>
              <w:jc w:val="both"/>
            </w:pPr>
            <w:r>
              <w:t>Szerződés megnevezése, tárgya:</w:t>
            </w:r>
          </w:p>
        </w:tc>
        <w:tc>
          <w:tcPr>
            <w:tcW w:w="4606" w:type="dxa"/>
            <w:shd w:val="clear" w:color="auto" w:fill="auto"/>
          </w:tcPr>
          <w:p w14:paraId="3046843C" w14:textId="77777777" w:rsidR="006B6883" w:rsidRDefault="006B6883">
            <w:pPr>
              <w:jc w:val="both"/>
            </w:pPr>
          </w:p>
        </w:tc>
      </w:tr>
      <w:tr w:rsidR="006B6883" w14:paraId="7F58CDB0" w14:textId="77777777">
        <w:tc>
          <w:tcPr>
            <w:tcW w:w="4606" w:type="dxa"/>
            <w:shd w:val="clear" w:color="auto" w:fill="auto"/>
          </w:tcPr>
          <w:p w14:paraId="1E6090F9" w14:textId="77777777" w:rsidR="006B6883" w:rsidRDefault="00F0341E">
            <w:pPr>
              <w:jc w:val="both"/>
            </w:pPr>
            <w:r>
              <w:t>Szerződés kelte:</w:t>
            </w:r>
          </w:p>
        </w:tc>
        <w:tc>
          <w:tcPr>
            <w:tcW w:w="4606" w:type="dxa"/>
            <w:shd w:val="clear" w:color="auto" w:fill="auto"/>
          </w:tcPr>
          <w:p w14:paraId="79A6640A" w14:textId="77777777" w:rsidR="006B6883" w:rsidRDefault="006B6883">
            <w:pPr>
              <w:jc w:val="both"/>
            </w:pPr>
          </w:p>
        </w:tc>
      </w:tr>
      <w:tr w:rsidR="006B6883" w14:paraId="39A227EA" w14:textId="77777777">
        <w:tc>
          <w:tcPr>
            <w:tcW w:w="4606" w:type="dxa"/>
            <w:shd w:val="clear" w:color="auto" w:fill="auto"/>
          </w:tcPr>
          <w:p w14:paraId="0CD7D519" w14:textId="77777777" w:rsidR="006B6883" w:rsidRDefault="00F0341E">
            <w:pPr>
              <w:jc w:val="both"/>
            </w:pPr>
            <w:r>
              <w:t>Szerződés lejárata:</w:t>
            </w:r>
          </w:p>
        </w:tc>
        <w:tc>
          <w:tcPr>
            <w:tcW w:w="4606" w:type="dxa"/>
            <w:shd w:val="clear" w:color="auto" w:fill="auto"/>
          </w:tcPr>
          <w:p w14:paraId="4F16D2CF" w14:textId="77777777" w:rsidR="006B6883" w:rsidRDefault="006B6883">
            <w:pPr>
              <w:jc w:val="both"/>
            </w:pPr>
          </w:p>
        </w:tc>
      </w:tr>
    </w:tbl>
    <w:p w14:paraId="1CE2183F" w14:textId="77777777" w:rsidR="006B6883" w:rsidRDefault="006B6883">
      <w:pPr>
        <w:jc w:val="both"/>
      </w:pPr>
    </w:p>
    <w:p w14:paraId="28C8F35E" w14:textId="77777777" w:rsidR="006B6883" w:rsidRDefault="00F0341E">
      <w:pPr>
        <w:jc w:val="both"/>
      </w:pPr>
      <w:proofErr w:type="spellStart"/>
      <w:r>
        <w:t>Megbízónk</w:t>
      </w:r>
      <w:proofErr w:type="spellEnd"/>
      <w:r>
        <w:t xml:space="preserve"> tájékoztatott arról, hogy a Szerződés alapján Megbízót terhelő kötelezettségek teljesítését a felek megállapodása értelmében bankgaranciával kell biztosítania.</w:t>
      </w:r>
    </w:p>
    <w:p w14:paraId="402D25C1" w14:textId="77777777" w:rsidR="006B6883" w:rsidRDefault="006B6883">
      <w:pPr>
        <w:jc w:val="both"/>
      </w:pPr>
    </w:p>
    <w:p w14:paraId="1F0E3754" w14:textId="77777777" w:rsidR="006B6883" w:rsidRDefault="00F0341E">
      <w:pPr>
        <w:jc w:val="both"/>
      </w:pPr>
      <w:smartTag w:uri="urn:schemas-microsoft-com:office:smarttags" w:element="metricconverter">
        <w:smartTagPr>
          <w:attr w:name="ProductID" w:val="1. A"/>
        </w:smartTagPr>
        <w:r>
          <w:t>1. A</w:t>
        </w:r>
      </w:smartTag>
      <w:r>
        <w:t xml:space="preserve"> Megbízó kérése alapján ezennel legfeljebb ……………,- Ft, azaz …………… forint (a továbbiakban: „Garancia Összeg”) erejéig visszavonhatatlanul és feltételek nélkül </w:t>
      </w:r>
      <w:proofErr w:type="gramStart"/>
      <w:r>
        <w:t>garanciát</w:t>
      </w:r>
      <w:proofErr w:type="gramEnd"/>
      <w:r>
        <w:t xml:space="preserve"> (a továbbiakban: „Garancia”) vállalunk a Kedvezményezett javára a Szerződés alapján a Megbízót terhelő kötelezettségekkel kapcsolatban.</w:t>
      </w:r>
    </w:p>
    <w:p w14:paraId="7F6D5FAA" w14:textId="77777777" w:rsidR="006B6883" w:rsidRDefault="006B6883">
      <w:pPr>
        <w:jc w:val="both"/>
      </w:pPr>
    </w:p>
    <w:p w14:paraId="21FBE7E8" w14:textId="77777777" w:rsidR="006B6883" w:rsidRDefault="00F0341E">
      <w:pPr>
        <w:jc w:val="both"/>
      </w:pPr>
      <w:r>
        <w:t xml:space="preserve">2. E Garancia alapján a Bank a Kedvezményezett </w:t>
      </w:r>
      <w:r>
        <w:rPr>
          <w:u w:val="single"/>
        </w:rPr>
        <w:t>első</w:t>
      </w:r>
      <w:r>
        <w:t xml:space="preserve"> cégszerűen aláírt </w:t>
      </w:r>
      <w:r>
        <w:rPr>
          <w:u w:val="single"/>
        </w:rPr>
        <w:t>írásbeli felszólítása</w:t>
      </w:r>
      <w:r>
        <w:t xml:space="preserve"> (a továbbiakban: „Lehívás”) </w:t>
      </w:r>
      <w:r>
        <w:rPr>
          <w:u w:val="single"/>
        </w:rPr>
        <w:t>alapján, az alap jogviszony vizsgálata nélkül,</w:t>
      </w:r>
      <w:r>
        <w:t xml:space="preserve"> a Kedvezményezett által megjelölt összegben, de összesen legfeljebb a Garancia Összeg erejéig fizetést teljesít a Kedvezményezett javára </w:t>
      </w:r>
      <w:r>
        <w:rPr>
          <w:u w:val="single"/>
        </w:rPr>
        <w:t>a Lehívás kézhezvételét követő 5 (öt) banki munkanapon belül</w:t>
      </w:r>
      <w:r>
        <w:t xml:space="preserve">, </w:t>
      </w:r>
      <w:r>
        <w:rPr>
          <w:u w:val="single"/>
        </w:rPr>
        <w:t>feltéve, hogy</w:t>
      </w:r>
      <w:r>
        <w:t xml:space="preserve"> (a) </w:t>
      </w:r>
      <w:r>
        <w:rPr>
          <w:u w:val="single"/>
        </w:rPr>
        <w:t xml:space="preserve">a Lehívásban a Kedvezményezett kijelenti, hogy a Megbízó az Önök írásos felszólítása ellenére nem teljesítette vagy nem </w:t>
      </w:r>
      <w:proofErr w:type="spellStart"/>
      <w:r>
        <w:rPr>
          <w:u w:val="single"/>
        </w:rPr>
        <w:t>szerződésszerűen</w:t>
      </w:r>
      <w:proofErr w:type="spellEnd"/>
      <w:r>
        <w:rPr>
          <w:u w:val="single"/>
        </w:rPr>
        <w:t xml:space="preserve"> teljesítette a Szerződésben foglalt kötelezettségeit</w:t>
      </w:r>
      <w:r>
        <w:t xml:space="preserve">, megnevezne a szerződésszegés/mulasztás tartalmát; b) a Lehívásban (a fenti </w:t>
      </w:r>
      <w:r>
        <w:lastRenderedPageBreak/>
        <w:t xml:space="preserve">bankgarancia szám megjelölésével) hivatkoznak a jelen Garanciánkra; (c) a Lehívás eredeti példányát legkésőbb a </w:t>
      </w:r>
      <w:proofErr w:type="spellStart"/>
      <w:r>
        <w:t>Lejárai</w:t>
      </w:r>
      <w:proofErr w:type="spellEnd"/>
      <w:r>
        <w:t xml:space="preserve"> Időpontig eljuttatták a Bank fent megjelölt címére; és (d)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57FC7F87" w14:textId="77777777" w:rsidR="006B6883" w:rsidRDefault="006B6883">
      <w:pPr>
        <w:jc w:val="both"/>
      </w:pPr>
    </w:p>
    <w:p w14:paraId="0CB54C7E" w14:textId="77777777" w:rsidR="006B6883" w:rsidRDefault="00F0341E">
      <w:pPr>
        <w:jc w:val="both"/>
      </w:pPr>
      <w:smartTag w:uri="urn:schemas-microsoft-com:office:smarttags" w:element="metricconverter">
        <w:smartTagPr>
          <w:attr w:name="ProductID" w:val="3. A"/>
        </w:smartTagPr>
        <w:r>
          <w:t>3. A</w:t>
        </w:r>
      </w:smartTag>
      <w:r>
        <w:t xml:space="preserve"> Bank Garancia alapján fennálló fizetési kötelezettsége minden, a Garancia alapján teljesített kifizetés összegével automatikusan csökken.</w:t>
      </w:r>
    </w:p>
    <w:p w14:paraId="22442736" w14:textId="77777777" w:rsidR="006B6883" w:rsidRDefault="006B6883">
      <w:pPr>
        <w:jc w:val="both"/>
      </w:pPr>
    </w:p>
    <w:p w14:paraId="2BA10741" w14:textId="77777777" w:rsidR="006B6883" w:rsidRDefault="00F0341E">
      <w:pPr>
        <w:jc w:val="both"/>
      </w:pPr>
      <w:smartTag w:uri="urn:schemas-microsoft-com:office:smarttags" w:element="metricconverter">
        <w:smartTagPr>
          <w:attr w:name="ProductID" w:val="4. A"/>
        </w:smartTagPr>
        <w:r>
          <w:t>4. A</w:t>
        </w:r>
      </w:smartTag>
      <w:r>
        <w:t xml:space="preserve">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 megjelölt számlaszámra teljesíti.</w:t>
      </w:r>
    </w:p>
    <w:p w14:paraId="5BA00AC6" w14:textId="77777777" w:rsidR="006B6883" w:rsidRDefault="006B6883">
      <w:pPr>
        <w:jc w:val="both"/>
      </w:pPr>
    </w:p>
    <w:p w14:paraId="25CA36AE" w14:textId="77777777" w:rsidR="006B6883" w:rsidRDefault="00F0341E">
      <w:pPr>
        <w:jc w:val="both"/>
      </w:pPr>
      <w:smartTag w:uri="urn:schemas-microsoft-com:office:smarttags" w:element="metricconverter">
        <w:smartTagPr>
          <w:attr w:name="ProductID" w:val="5. A"/>
        </w:smartTagPr>
        <w:r>
          <w:t>5. A</w:t>
        </w:r>
      </w:smartTag>
      <w:r>
        <w:t xml:space="preserve"> Garancia az aláírásának napján lép hatályba. A Garancia minden további értesítés nélkül hatályát veszti a Kedvezményezett cégszerűen aláírt, a Bankhoz eljuttatott lemondó nyilatkozatával, melyben a Bankot a jelen Garanciában foglalt kötelezettségei alól visszavonhatatlanul és feltétel nélkül mentesítik, de legkésőbb …………………. napján ……………….. órakor (a továbbiakban: „Lejárati Időpont”), függetlenül attól, hogy a Garancia eredeti példányát visszajuttatták-e Bankunkhoz vagy sem. A Lejárati Időpontot követően kézhez vett Lehívások alapján a Bank nem teljesít fizetést.</w:t>
      </w:r>
    </w:p>
    <w:p w14:paraId="59A08880" w14:textId="77777777" w:rsidR="006B6883" w:rsidRDefault="006B6883">
      <w:pPr>
        <w:jc w:val="both"/>
      </w:pPr>
    </w:p>
    <w:p w14:paraId="7EA187CA" w14:textId="77777777" w:rsidR="006B6883" w:rsidRDefault="00F0341E">
      <w:pPr>
        <w:jc w:val="both"/>
      </w:pPr>
      <w:r>
        <w:t>Kelt: …………………., dátum. ……………..</w:t>
      </w:r>
    </w:p>
    <w:p w14:paraId="15E342CD" w14:textId="77777777" w:rsidR="006B6883" w:rsidRDefault="006B6883">
      <w:pPr>
        <w:pStyle w:val="Listaszerbekezds"/>
        <w:jc w:val="center"/>
        <w:rPr>
          <w:b/>
          <w:bCs/>
          <w:i/>
          <w:sz w:val="22"/>
          <w:szCs w:val="22"/>
        </w:rPr>
      </w:pPr>
    </w:p>
    <w:sectPr w:rsidR="006B6883">
      <w:headerReference w:type="default" r:id="rId25"/>
      <w:footerReference w:type="default" r:id="rId26"/>
      <w:pgSz w:w="11906" w:h="16838"/>
      <w:pgMar w:top="1440" w:right="1134" w:bottom="1134" w:left="1134"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D0516" w14:textId="77777777" w:rsidR="00106255" w:rsidRDefault="00106255">
      <w:r>
        <w:separator/>
      </w:r>
    </w:p>
  </w:endnote>
  <w:endnote w:type="continuationSeparator" w:id="0">
    <w:p w14:paraId="1F329BC2" w14:textId="77777777" w:rsidR="00106255" w:rsidRDefault="0010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59012"/>
      <w:docPartObj>
        <w:docPartGallery w:val="Page Numbers (Bottom of Page)"/>
        <w:docPartUnique/>
      </w:docPartObj>
    </w:sdtPr>
    <w:sdtEndPr/>
    <w:sdtContent>
      <w:p w14:paraId="22D940A5" w14:textId="77777777" w:rsidR="006B6883" w:rsidRDefault="00F0341E">
        <w:pPr>
          <w:pStyle w:val="llb"/>
          <w:jc w:val="center"/>
        </w:pPr>
        <w:proofErr w:type="gramStart"/>
        <w:r>
          <w:t>oldal</w:t>
        </w:r>
        <w:proofErr w:type="gramEnd"/>
        <w:r>
          <w:t>/összesen oldal</w:t>
        </w:r>
      </w:p>
    </w:sdtContent>
  </w:sdt>
  <w:p w14:paraId="0391ACD2" w14:textId="77777777" w:rsidR="006B6883" w:rsidRDefault="00F0341E">
    <w:pPr>
      <w:pStyle w:val="llb"/>
      <w:ind w:right="360"/>
    </w:pPr>
    <w:r>
      <w:t xml:space="preserve">Mintaszerződés megnevezése: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569693"/>
      <w:placeholder>
        <w:docPart w:val="Placeholder_-976202656"/>
      </w:placeholder>
      <w:docPartObj>
        <w:docPartGallery w:val="Page Numbers (Bottom of Page)"/>
        <w:docPartUnique/>
      </w:docPartObj>
    </w:sdtPr>
    <w:sdtEndPr/>
    <w:sdtContent>
      <w:p w14:paraId="167B2087" w14:textId="77777777" w:rsidR="006B6883" w:rsidRDefault="00F0341E">
        <w:pPr>
          <w:pStyle w:val="llb"/>
          <w:jc w:val="center"/>
        </w:pPr>
        <w:proofErr w:type="gramStart"/>
        <w:r>
          <w:t>oldal</w:t>
        </w:r>
        <w:proofErr w:type="gramEnd"/>
        <w:r>
          <w:t>/összesen oldal</w:t>
        </w:r>
      </w:p>
    </w:sdtContent>
  </w:sdt>
  <w:p w14:paraId="0C9B89A7" w14:textId="77777777" w:rsidR="006B6883" w:rsidRDefault="00F0341E">
    <w:pPr>
      <w:pStyle w:val="llb"/>
      <w:ind w:right="360"/>
    </w:pPr>
    <w:r>
      <w:t xml:space="preserve">Mintaszerződés megnevezése: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284790"/>
      <w:placeholder>
        <w:docPart w:val="Placeholder_-1752893688"/>
      </w:placeholder>
      <w:docPartObj>
        <w:docPartGallery w:val="Page Numbers (Bottom of Page)"/>
        <w:docPartUnique/>
      </w:docPartObj>
    </w:sdtPr>
    <w:sdtEndPr/>
    <w:sdtContent>
      <w:p w14:paraId="7549AC3D" w14:textId="77777777" w:rsidR="006B6883" w:rsidRDefault="00F0341E">
        <w:pPr>
          <w:pStyle w:val="llb"/>
          <w:jc w:val="center"/>
        </w:pPr>
        <w:proofErr w:type="gramStart"/>
        <w:r>
          <w:t>oldal</w:t>
        </w:r>
        <w:proofErr w:type="gramEnd"/>
        <w:r>
          <w:t>/összesen oldal</w:t>
        </w:r>
      </w:p>
    </w:sdtContent>
  </w:sdt>
  <w:p w14:paraId="26618DC8" w14:textId="77777777" w:rsidR="006B6883" w:rsidRDefault="00F0341E">
    <w:pPr>
      <w:pStyle w:val="llb"/>
      <w:ind w:right="360"/>
    </w:pPr>
    <w:r>
      <w:t xml:space="preserve">Mintaszerződés megnevezése: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1B7E" w14:textId="77777777" w:rsidR="00106255" w:rsidRDefault="00106255">
      <w:r>
        <w:separator/>
      </w:r>
    </w:p>
  </w:footnote>
  <w:footnote w:type="continuationSeparator" w:id="0">
    <w:p w14:paraId="3412046C" w14:textId="77777777" w:rsidR="00106255" w:rsidRDefault="0010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829A" w14:textId="77777777" w:rsidR="006B6883" w:rsidRDefault="00F0341E">
    <w:pPr>
      <w:jc w:val="right"/>
    </w:pPr>
    <w:r>
      <w:tab/>
    </w:r>
    <w:r>
      <w:tab/>
    </w: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w:t>
    </w:r>
    <w:bookmarkStart w:id="7" w:name="PoszeidonIktatoszam"/>
    <w:r>
      <w:rPr>
        <w:rFonts w:ascii="Arial" w:eastAsia="Arial" w:hAnsi="Arial" w:cs="Arial"/>
        <w:sz w:val="20"/>
        <w:szCs w:val="20"/>
      </w:rPr>
      <w:t>19590-3/2021/MAV</w:t>
    </w:r>
    <w:bookmarkEnd w:id="7"/>
  </w:p>
  <w:p w14:paraId="3E3B1ECB" w14:textId="77777777" w:rsidR="006B6883" w:rsidRDefault="006B6883">
    <w:pPr>
      <w:pStyle w:val="lfej"/>
      <w:jc w:val="right"/>
      <w:rPr>
        <w:rFonts w:ascii="Arial" w:hAnsi="Arial" w:cs="Arial"/>
        <w:sz w:val="20"/>
        <w:szCs w:val="20"/>
      </w:rPr>
    </w:pPr>
  </w:p>
  <w:p w14:paraId="7D192B35" w14:textId="77777777" w:rsidR="006B6883" w:rsidRDefault="00F0341E">
    <w:pPr>
      <w:pStyle w:val="lfej"/>
      <w:jc w:val="right"/>
      <w:rPr>
        <w:rFonts w:ascii="Arial" w:hAnsi="Arial" w:cs="Arial"/>
        <w:sz w:val="20"/>
        <w:szCs w:val="20"/>
      </w:rPr>
    </w:pPr>
    <w:r>
      <w:rPr>
        <w:rFonts w:ascii="Arial" w:hAnsi="Arial" w:cs="Arial"/>
        <w:sz w:val="20"/>
        <w:szCs w:val="20"/>
      </w:rPr>
      <w:t>CPV kód:</w:t>
    </w:r>
  </w:p>
  <w:p w14:paraId="499B8BCF" w14:textId="77777777" w:rsidR="006B6883" w:rsidRDefault="00F0341E">
    <w:pPr>
      <w:pStyle w:val="lfej"/>
      <w:jc w:val="right"/>
      <w:rPr>
        <w:sz w:val="20"/>
        <w:szCs w:val="20"/>
      </w:rPr>
    </w:pPr>
    <w:r>
      <w:rPr>
        <w:rFonts w:ascii="Arial" w:hAnsi="Arial" w:cs="Arial"/>
        <w:sz w:val="20"/>
        <w:szCs w:val="20"/>
      </w:rPr>
      <w:tab/>
    </w:r>
    <w:r>
      <w:rPr>
        <w:rFonts w:ascii="Arial" w:hAnsi="Arial" w:cs="Arial"/>
        <w:sz w:val="20"/>
        <w:szCs w:val="20"/>
      </w:rPr>
      <w:tab/>
    </w:r>
    <w:r>
      <w:rPr>
        <w:sz w:val="20"/>
        <w:szCs w:val="20"/>
      </w:rPr>
      <w:t>SAP azonosító:</w:t>
    </w:r>
  </w:p>
  <w:p w14:paraId="6F4F7244" w14:textId="77777777" w:rsidR="006B6883" w:rsidRDefault="00F0341E">
    <w:pPr>
      <w:pStyle w:val="lfej"/>
      <w:jc w:val="right"/>
      <w:rPr>
        <w:sz w:val="20"/>
        <w:szCs w:val="20"/>
      </w:rPr>
    </w:pPr>
    <w:r>
      <w:rPr>
        <w:sz w:val="20"/>
        <w:szCs w:val="20"/>
      </w:rPr>
      <w:t xml:space="preserve">Beszerzési </w:t>
    </w:r>
    <w:proofErr w:type="spellStart"/>
    <w:r>
      <w:rPr>
        <w:sz w:val="20"/>
        <w:szCs w:val="20"/>
      </w:rPr>
      <w:t>terv.sorszáma</w:t>
    </w:r>
    <w:proofErr w:type="spellEnd"/>
    <w:r>
      <w:rPr>
        <w:sz w:val="20"/>
        <w:szCs w:val="20"/>
      </w:rPr>
      <w:t>:</w:t>
    </w:r>
  </w:p>
  <w:p w14:paraId="55DF9463" w14:textId="77777777" w:rsidR="006B6883" w:rsidRDefault="00F0341E">
    <w:pPr>
      <w:pStyle w:val="lfej"/>
      <w:jc w:val="right"/>
      <w:rPr>
        <w:sz w:val="20"/>
        <w:szCs w:val="20"/>
      </w:rPr>
    </w:pPr>
    <w:proofErr w:type="gramStart"/>
    <w:r>
      <w:rPr>
        <w:sz w:val="20"/>
        <w:szCs w:val="20"/>
      </w:rPr>
      <w:t>Projekt azonosító</w:t>
    </w:r>
    <w:proofErr w:type="gramEnd"/>
    <w:r>
      <w:rPr>
        <w:sz w:val="20"/>
        <w:szCs w:val="20"/>
      </w:rPr>
      <w:t>:</w:t>
    </w:r>
  </w:p>
  <w:p w14:paraId="7D4C7333" w14:textId="77777777" w:rsidR="006B6883" w:rsidRDefault="00F0341E">
    <w:pPr>
      <w:pStyle w:val="lfej"/>
      <w:jc w:val="right"/>
      <w:rPr>
        <w:sz w:val="20"/>
        <w:szCs w:val="20"/>
      </w:rPr>
    </w:pPr>
    <w:r>
      <w:rPr>
        <w:sz w:val="20"/>
        <w:szCs w:val="20"/>
      </w:rPr>
      <w:t>Támogatási szerződés szám: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CE35" w14:textId="77777777" w:rsidR="006B6883" w:rsidRDefault="00F0341E">
    <w:pPr>
      <w:pStyle w:val="lfej"/>
      <w:jc w:val="right"/>
      <w:rPr>
        <w:rFonts w:ascii="Arial" w:hAnsi="Arial" w:cs="Arial"/>
        <w:sz w:val="20"/>
        <w:szCs w:val="20"/>
      </w:rPr>
    </w:pPr>
    <w:r>
      <w:rPr>
        <w:rFonts w:ascii="Arial" w:hAnsi="Arial" w:cs="Arial"/>
        <w:sz w:val="20"/>
        <w:szCs w:val="20"/>
      </w:rPr>
      <w:tab/>
    </w:r>
    <w:r>
      <w:rPr>
        <w:rFonts w:ascii="Arial" w:hAnsi="Arial" w:cs="Arial"/>
        <w:sz w:val="20"/>
        <w:szCs w:val="20"/>
      </w:rPr>
      <w:tab/>
      <w:t>Ikt.sz.: /MAV</w:t>
    </w:r>
  </w:p>
  <w:p w14:paraId="11789003" w14:textId="77777777" w:rsidR="006B6883" w:rsidRDefault="00F0341E">
    <w:pPr>
      <w:pStyle w:val="lfej"/>
      <w:jc w:val="right"/>
      <w:rPr>
        <w:rFonts w:ascii="Arial" w:hAnsi="Arial" w:cs="Arial"/>
        <w:sz w:val="20"/>
        <w:szCs w:val="20"/>
      </w:rPr>
    </w:pPr>
    <w:r>
      <w:rPr>
        <w:rFonts w:ascii="Arial" w:hAnsi="Arial" w:cs="Arial"/>
        <w:sz w:val="20"/>
        <w:szCs w:val="20"/>
      </w:rPr>
      <w:t>CPV kód:</w:t>
    </w:r>
  </w:p>
  <w:p w14:paraId="593984E0" w14:textId="77777777" w:rsidR="006B6883" w:rsidRDefault="00F0341E">
    <w:pPr>
      <w:pStyle w:val="lfej"/>
      <w:jc w:val="right"/>
      <w:rPr>
        <w:sz w:val="20"/>
        <w:szCs w:val="20"/>
      </w:rPr>
    </w:pPr>
    <w:r>
      <w:rPr>
        <w:rFonts w:ascii="Arial" w:hAnsi="Arial" w:cs="Arial"/>
        <w:sz w:val="20"/>
        <w:szCs w:val="20"/>
      </w:rPr>
      <w:tab/>
    </w:r>
    <w:r>
      <w:rPr>
        <w:rFonts w:ascii="Arial" w:hAnsi="Arial" w:cs="Arial"/>
        <w:sz w:val="20"/>
        <w:szCs w:val="20"/>
      </w:rPr>
      <w:tab/>
    </w:r>
    <w:r>
      <w:rPr>
        <w:sz w:val="20"/>
        <w:szCs w:val="20"/>
      </w:rPr>
      <w:t>SAP azonosító:</w:t>
    </w:r>
  </w:p>
  <w:p w14:paraId="0EAB71A6" w14:textId="77777777" w:rsidR="006B6883" w:rsidRDefault="00F0341E">
    <w:pPr>
      <w:pStyle w:val="lfej"/>
      <w:jc w:val="right"/>
      <w:rPr>
        <w:sz w:val="20"/>
        <w:szCs w:val="20"/>
      </w:rPr>
    </w:pPr>
    <w:r>
      <w:rPr>
        <w:sz w:val="20"/>
        <w:szCs w:val="20"/>
      </w:rPr>
      <w:t xml:space="preserve">Beszerzési </w:t>
    </w:r>
    <w:proofErr w:type="spellStart"/>
    <w:r>
      <w:rPr>
        <w:sz w:val="20"/>
        <w:szCs w:val="20"/>
      </w:rPr>
      <w:t>terv.sorszáma</w:t>
    </w:r>
    <w:proofErr w:type="spellEnd"/>
    <w:r>
      <w:rPr>
        <w:sz w:val="20"/>
        <w:szCs w:val="20"/>
      </w:rPr>
      <w:t>:</w:t>
    </w:r>
  </w:p>
  <w:p w14:paraId="6233B2D6" w14:textId="77777777" w:rsidR="006B6883" w:rsidRDefault="00F0341E">
    <w:pPr>
      <w:pStyle w:val="lfej"/>
      <w:jc w:val="right"/>
      <w:rPr>
        <w:sz w:val="20"/>
        <w:szCs w:val="20"/>
      </w:rPr>
    </w:pPr>
    <w:proofErr w:type="gramStart"/>
    <w:r>
      <w:rPr>
        <w:sz w:val="20"/>
        <w:szCs w:val="20"/>
      </w:rPr>
      <w:t>Projekt azonosító</w:t>
    </w:r>
    <w:proofErr w:type="gramEnd"/>
    <w:r>
      <w:rPr>
        <w:sz w:val="20"/>
        <w:szCs w:val="20"/>
      </w:rPr>
      <w:t>:</w:t>
    </w:r>
  </w:p>
  <w:p w14:paraId="7460AB28" w14:textId="77777777" w:rsidR="006B6883" w:rsidRDefault="00F0341E">
    <w:pPr>
      <w:pStyle w:val="lfej"/>
      <w:jc w:val="right"/>
      <w:rPr>
        <w:sz w:val="20"/>
        <w:szCs w:val="20"/>
      </w:rPr>
    </w:pPr>
    <w:r>
      <w:rPr>
        <w:sz w:val="20"/>
        <w:szCs w:val="20"/>
      </w:rPr>
      <w:t>Támogatási szerződés szám: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54A3" w14:textId="77777777" w:rsidR="006B6883" w:rsidRDefault="00F0341E">
    <w:pPr>
      <w:pStyle w:val="lfej"/>
      <w:jc w:val="right"/>
      <w:rPr>
        <w:rFonts w:ascii="Arial" w:hAnsi="Arial" w:cs="Arial"/>
        <w:sz w:val="20"/>
        <w:szCs w:val="20"/>
      </w:rPr>
    </w:pPr>
    <w:r>
      <w:rPr>
        <w:rFonts w:ascii="Arial" w:hAnsi="Arial" w:cs="Arial"/>
        <w:sz w:val="20"/>
        <w:szCs w:val="20"/>
      </w:rPr>
      <w:tab/>
    </w:r>
    <w:r>
      <w:rPr>
        <w:rFonts w:ascii="Arial" w:hAnsi="Arial" w:cs="Arial"/>
        <w:sz w:val="20"/>
        <w:szCs w:val="20"/>
      </w:rPr>
      <w:tab/>
      <w:t>Ikt.sz.: /MAV</w:t>
    </w:r>
  </w:p>
  <w:p w14:paraId="5DA1C31C" w14:textId="77777777" w:rsidR="006B6883" w:rsidRDefault="00F0341E">
    <w:pPr>
      <w:pStyle w:val="lfej"/>
      <w:jc w:val="right"/>
      <w:rPr>
        <w:rFonts w:ascii="Arial" w:hAnsi="Arial" w:cs="Arial"/>
        <w:sz w:val="20"/>
        <w:szCs w:val="20"/>
      </w:rPr>
    </w:pPr>
    <w:r>
      <w:rPr>
        <w:rFonts w:ascii="Arial" w:hAnsi="Arial" w:cs="Arial"/>
        <w:sz w:val="20"/>
        <w:szCs w:val="20"/>
      </w:rPr>
      <w:t>CPV kód:</w:t>
    </w:r>
  </w:p>
  <w:p w14:paraId="21C6F778" w14:textId="77777777" w:rsidR="006B6883" w:rsidRDefault="00F0341E">
    <w:pPr>
      <w:pStyle w:val="lfej"/>
      <w:jc w:val="right"/>
      <w:rPr>
        <w:sz w:val="20"/>
        <w:szCs w:val="20"/>
      </w:rPr>
    </w:pPr>
    <w:r>
      <w:rPr>
        <w:rFonts w:ascii="Arial" w:hAnsi="Arial" w:cs="Arial"/>
        <w:sz w:val="20"/>
        <w:szCs w:val="20"/>
      </w:rPr>
      <w:tab/>
    </w:r>
    <w:r>
      <w:rPr>
        <w:rFonts w:ascii="Arial" w:hAnsi="Arial" w:cs="Arial"/>
        <w:sz w:val="20"/>
        <w:szCs w:val="20"/>
      </w:rPr>
      <w:tab/>
    </w:r>
    <w:r>
      <w:rPr>
        <w:sz w:val="20"/>
        <w:szCs w:val="20"/>
      </w:rPr>
      <w:t>SAP azonosító:</w:t>
    </w:r>
  </w:p>
  <w:p w14:paraId="69107874" w14:textId="77777777" w:rsidR="006B6883" w:rsidRDefault="00F0341E">
    <w:pPr>
      <w:pStyle w:val="lfej"/>
      <w:jc w:val="right"/>
      <w:rPr>
        <w:sz w:val="20"/>
        <w:szCs w:val="20"/>
      </w:rPr>
    </w:pPr>
    <w:r>
      <w:rPr>
        <w:sz w:val="20"/>
        <w:szCs w:val="20"/>
      </w:rPr>
      <w:t xml:space="preserve">Beszerzési </w:t>
    </w:r>
    <w:proofErr w:type="spellStart"/>
    <w:r>
      <w:rPr>
        <w:sz w:val="20"/>
        <w:szCs w:val="20"/>
      </w:rPr>
      <w:t>terv.sorszáma</w:t>
    </w:r>
    <w:proofErr w:type="spellEnd"/>
    <w:r>
      <w:rPr>
        <w:sz w:val="20"/>
        <w:szCs w:val="20"/>
      </w:rPr>
      <w:t>:</w:t>
    </w:r>
  </w:p>
  <w:p w14:paraId="37E9ED62" w14:textId="77777777" w:rsidR="006B6883" w:rsidRDefault="00F0341E">
    <w:pPr>
      <w:pStyle w:val="lfej"/>
      <w:jc w:val="right"/>
      <w:rPr>
        <w:sz w:val="20"/>
        <w:szCs w:val="20"/>
      </w:rPr>
    </w:pPr>
    <w:proofErr w:type="gramStart"/>
    <w:r>
      <w:rPr>
        <w:sz w:val="20"/>
        <w:szCs w:val="20"/>
      </w:rPr>
      <w:t>Projekt azonosító</w:t>
    </w:r>
    <w:proofErr w:type="gramEnd"/>
    <w:r>
      <w:rPr>
        <w:sz w:val="20"/>
        <w:szCs w:val="20"/>
      </w:rPr>
      <w:t>:</w:t>
    </w:r>
  </w:p>
  <w:p w14:paraId="24448A04" w14:textId="77777777" w:rsidR="006B6883" w:rsidRDefault="00F0341E">
    <w:pPr>
      <w:pStyle w:val="lfej"/>
      <w:jc w:val="right"/>
      <w:rPr>
        <w:sz w:val="20"/>
        <w:szCs w:val="20"/>
      </w:rPr>
    </w:pPr>
    <w:r>
      <w:rPr>
        <w:sz w:val="20"/>
        <w:szCs w:val="20"/>
      </w:rPr>
      <w:t>Támogatási szerződés szám: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393"/>
    <w:multiLevelType w:val="hybridMultilevel"/>
    <w:tmpl w:val="DEEEF04C"/>
    <w:lvl w:ilvl="0" w:tplc="D5E0967E">
      <w:start w:val="4"/>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3806ED8"/>
    <w:multiLevelType w:val="hybridMultilevel"/>
    <w:tmpl w:val="FF1A0E06"/>
    <w:lvl w:ilvl="0" w:tplc="E78A2EF6">
      <w:start w:val="1"/>
      <w:numFmt w:val="decimal"/>
      <w:lvlText w:val="%1."/>
      <w:lvlJc w:val="left"/>
      <w:pPr>
        <w:ind w:left="1065" w:hanging="705"/>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A11E6A"/>
    <w:multiLevelType w:val="hybridMultilevel"/>
    <w:tmpl w:val="1D94270E"/>
    <w:lvl w:ilvl="0" w:tplc="730C0B04">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4F2A0A"/>
    <w:multiLevelType w:val="hybridMultilevel"/>
    <w:tmpl w:val="0548FE68"/>
    <w:lvl w:ilvl="0" w:tplc="C69E552C">
      <w:start w:val="6"/>
      <w:numFmt w:val="bullet"/>
      <w:lvlText w:val="-"/>
      <w:lvlJc w:val="left"/>
      <w:pPr>
        <w:ind w:left="774" w:hanging="360"/>
      </w:pPr>
      <w:rPr>
        <w:rFonts w:ascii="Times New Roman" w:eastAsia="Times New Roman" w:hAnsi="Times New Roman" w:cs="Times New Roman" w:hint="default"/>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4" w15:restartNumberingAfterBreak="0">
    <w:nsid w:val="1E3A565A"/>
    <w:multiLevelType w:val="multilevel"/>
    <w:tmpl w:val="EA9E559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7A14FF4"/>
    <w:multiLevelType w:val="hybridMultilevel"/>
    <w:tmpl w:val="0ED07D60"/>
    <w:lvl w:ilvl="0" w:tplc="2B944406">
      <w:numFmt w:val="bullet"/>
      <w:lvlText w:val="–"/>
      <w:lvlJc w:val="left"/>
      <w:pPr>
        <w:tabs>
          <w:tab w:val="num" w:pos="720"/>
        </w:tabs>
        <w:ind w:left="720" w:hanging="360"/>
      </w:pPr>
      <w:rPr>
        <w:rFonts w:ascii="Times New Roman" w:eastAsia="Times New Roman" w:hAnsi="Times New Roman" w:cs="Times New Roman" w:hint="default"/>
      </w:rPr>
    </w:lvl>
    <w:lvl w:ilvl="1" w:tplc="2E08382A">
      <w:numFmt w:val="none"/>
      <w:lvlText w:val=""/>
      <w:lvlJc w:val="left"/>
      <w:pPr>
        <w:tabs>
          <w:tab w:val="num" w:pos="360"/>
        </w:tabs>
      </w:pPr>
    </w:lvl>
    <w:lvl w:ilvl="2" w:tplc="1ACEC520">
      <w:numFmt w:val="none"/>
      <w:lvlText w:val=""/>
      <w:lvlJc w:val="left"/>
      <w:pPr>
        <w:tabs>
          <w:tab w:val="num" w:pos="360"/>
        </w:tabs>
      </w:pPr>
    </w:lvl>
    <w:lvl w:ilvl="3" w:tplc="E35CC354">
      <w:numFmt w:val="none"/>
      <w:lvlText w:val=""/>
      <w:lvlJc w:val="left"/>
      <w:pPr>
        <w:tabs>
          <w:tab w:val="num" w:pos="360"/>
        </w:tabs>
      </w:pPr>
    </w:lvl>
    <w:lvl w:ilvl="4" w:tplc="FADEADCC">
      <w:numFmt w:val="none"/>
      <w:lvlText w:val=""/>
      <w:lvlJc w:val="left"/>
      <w:pPr>
        <w:tabs>
          <w:tab w:val="num" w:pos="360"/>
        </w:tabs>
      </w:pPr>
    </w:lvl>
    <w:lvl w:ilvl="5" w:tplc="155CB870">
      <w:numFmt w:val="none"/>
      <w:lvlText w:val=""/>
      <w:lvlJc w:val="left"/>
      <w:pPr>
        <w:tabs>
          <w:tab w:val="num" w:pos="360"/>
        </w:tabs>
      </w:pPr>
    </w:lvl>
    <w:lvl w:ilvl="6" w:tplc="330A5ABA">
      <w:numFmt w:val="none"/>
      <w:lvlText w:val=""/>
      <w:lvlJc w:val="left"/>
      <w:pPr>
        <w:tabs>
          <w:tab w:val="num" w:pos="360"/>
        </w:tabs>
      </w:pPr>
    </w:lvl>
    <w:lvl w:ilvl="7" w:tplc="F86A93FA">
      <w:numFmt w:val="none"/>
      <w:lvlText w:val=""/>
      <w:lvlJc w:val="left"/>
      <w:pPr>
        <w:tabs>
          <w:tab w:val="num" w:pos="360"/>
        </w:tabs>
      </w:pPr>
    </w:lvl>
    <w:lvl w:ilvl="8" w:tplc="5868FE70">
      <w:numFmt w:val="none"/>
      <w:lvlText w:val=""/>
      <w:lvlJc w:val="left"/>
      <w:pPr>
        <w:tabs>
          <w:tab w:val="num" w:pos="360"/>
        </w:tabs>
      </w:pPr>
    </w:lvl>
  </w:abstractNum>
  <w:abstractNum w:abstractNumId="10" w15:restartNumberingAfterBreak="0">
    <w:nsid w:val="695248AA"/>
    <w:multiLevelType w:val="multilevel"/>
    <w:tmpl w:val="040E001F"/>
    <w:styleLink w:val="Stlus6"/>
    <w:lvl w:ilvl="0">
      <w:start w:val="4"/>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6F78AD"/>
    <w:multiLevelType w:val="hybridMultilevel"/>
    <w:tmpl w:val="D472BC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4"/>
  </w:num>
  <w:num w:numId="4">
    <w:abstractNumId w:val="3"/>
  </w:num>
  <w:num w:numId="5">
    <w:abstractNumId w:val="2"/>
  </w:num>
  <w:num w:numId="6">
    <w:abstractNumId w:val="9"/>
  </w:num>
  <w:num w:numId="7">
    <w:abstractNumId w:val="0"/>
  </w:num>
  <w:num w:numId="8">
    <w:abstractNumId w:val="5"/>
  </w:num>
  <w:num w:numId="9">
    <w:abstractNumId w:val="12"/>
  </w:num>
  <w:num w:numId="10">
    <w:abstractNumId w:val="6"/>
  </w:num>
  <w:num w:numId="11">
    <w:abstractNumId w:val="8"/>
  </w:num>
  <w:num w:numId="12">
    <w:abstractNumId w:val="7"/>
  </w:num>
  <w:num w:numId="13">
    <w:abstractNumId w:val="10"/>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53"/>
    <w:rsid w:val="000002FA"/>
    <w:rsid w:val="00002CC2"/>
    <w:rsid w:val="00003240"/>
    <w:rsid w:val="00005A41"/>
    <w:rsid w:val="00011AB7"/>
    <w:rsid w:val="00023784"/>
    <w:rsid w:val="000240BD"/>
    <w:rsid w:val="000269D5"/>
    <w:rsid w:val="00026C0E"/>
    <w:rsid w:val="00026D1B"/>
    <w:rsid w:val="00027F24"/>
    <w:rsid w:val="000311F6"/>
    <w:rsid w:val="000327CC"/>
    <w:rsid w:val="00034A41"/>
    <w:rsid w:val="000408C8"/>
    <w:rsid w:val="00040CBF"/>
    <w:rsid w:val="0004127B"/>
    <w:rsid w:val="00041CF0"/>
    <w:rsid w:val="00041EB5"/>
    <w:rsid w:val="00042394"/>
    <w:rsid w:val="00047985"/>
    <w:rsid w:val="000479D0"/>
    <w:rsid w:val="000559F3"/>
    <w:rsid w:val="00060579"/>
    <w:rsid w:val="00067648"/>
    <w:rsid w:val="00076189"/>
    <w:rsid w:val="00081D86"/>
    <w:rsid w:val="00092F8D"/>
    <w:rsid w:val="00094316"/>
    <w:rsid w:val="00094576"/>
    <w:rsid w:val="00095DF9"/>
    <w:rsid w:val="00096765"/>
    <w:rsid w:val="00097459"/>
    <w:rsid w:val="000A4802"/>
    <w:rsid w:val="000A703B"/>
    <w:rsid w:val="000B0943"/>
    <w:rsid w:val="000B480C"/>
    <w:rsid w:val="000B505C"/>
    <w:rsid w:val="000C0EDE"/>
    <w:rsid w:val="000C173B"/>
    <w:rsid w:val="000C2FD5"/>
    <w:rsid w:val="000C3F4D"/>
    <w:rsid w:val="000C5CCE"/>
    <w:rsid w:val="000C5EED"/>
    <w:rsid w:val="000D4A7B"/>
    <w:rsid w:val="000D6517"/>
    <w:rsid w:val="000E43A0"/>
    <w:rsid w:val="000F239A"/>
    <w:rsid w:val="000F36D5"/>
    <w:rsid w:val="0010589E"/>
    <w:rsid w:val="00106255"/>
    <w:rsid w:val="0011177E"/>
    <w:rsid w:val="0011354E"/>
    <w:rsid w:val="00121140"/>
    <w:rsid w:val="00122906"/>
    <w:rsid w:val="001249ED"/>
    <w:rsid w:val="0012780D"/>
    <w:rsid w:val="00137ADE"/>
    <w:rsid w:val="00140C61"/>
    <w:rsid w:val="00142A40"/>
    <w:rsid w:val="00150024"/>
    <w:rsid w:val="00151899"/>
    <w:rsid w:val="001572B0"/>
    <w:rsid w:val="00162645"/>
    <w:rsid w:val="00163E4D"/>
    <w:rsid w:val="0017159A"/>
    <w:rsid w:val="001753C5"/>
    <w:rsid w:val="00196584"/>
    <w:rsid w:val="001A0EE8"/>
    <w:rsid w:val="001A118D"/>
    <w:rsid w:val="001A2E2E"/>
    <w:rsid w:val="001A2E45"/>
    <w:rsid w:val="001A35F4"/>
    <w:rsid w:val="001B43F4"/>
    <w:rsid w:val="001B4B00"/>
    <w:rsid w:val="001B51FE"/>
    <w:rsid w:val="001C3823"/>
    <w:rsid w:val="001D3AF1"/>
    <w:rsid w:val="001D445B"/>
    <w:rsid w:val="001E4B33"/>
    <w:rsid w:val="001E50A9"/>
    <w:rsid w:val="001E6AE2"/>
    <w:rsid w:val="001F422A"/>
    <w:rsid w:val="001F50D7"/>
    <w:rsid w:val="001F5AC2"/>
    <w:rsid w:val="001F668B"/>
    <w:rsid w:val="001F72B2"/>
    <w:rsid w:val="00200D8D"/>
    <w:rsid w:val="00206C65"/>
    <w:rsid w:val="002113AA"/>
    <w:rsid w:val="00211C67"/>
    <w:rsid w:val="00215823"/>
    <w:rsid w:val="0021601E"/>
    <w:rsid w:val="0022689D"/>
    <w:rsid w:val="002337FF"/>
    <w:rsid w:val="00234EF1"/>
    <w:rsid w:val="00242087"/>
    <w:rsid w:val="00243450"/>
    <w:rsid w:val="00260276"/>
    <w:rsid w:val="00263317"/>
    <w:rsid w:val="00263B54"/>
    <w:rsid w:val="00264D7C"/>
    <w:rsid w:val="00270A09"/>
    <w:rsid w:val="0027473C"/>
    <w:rsid w:val="00280AF8"/>
    <w:rsid w:val="002902B2"/>
    <w:rsid w:val="00292FB2"/>
    <w:rsid w:val="002B2175"/>
    <w:rsid w:val="002B5224"/>
    <w:rsid w:val="002B5FDE"/>
    <w:rsid w:val="002B70DE"/>
    <w:rsid w:val="002D6266"/>
    <w:rsid w:val="002E042A"/>
    <w:rsid w:val="002E1DB5"/>
    <w:rsid w:val="002E2802"/>
    <w:rsid w:val="002E370A"/>
    <w:rsid w:val="002E3B7E"/>
    <w:rsid w:val="00311F42"/>
    <w:rsid w:val="00314585"/>
    <w:rsid w:val="00322034"/>
    <w:rsid w:val="0032620A"/>
    <w:rsid w:val="003266DA"/>
    <w:rsid w:val="00326A6D"/>
    <w:rsid w:val="00332B7F"/>
    <w:rsid w:val="00334D8A"/>
    <w:rsid w:val="00336024"/>
    <w:rsid w:val="0034256B"/>
    <w:rsid w:val="00343C5E"/>
    <w:rsid w:val="00346E81"/>
    <w:rsid w:val="00347C10"/>
    <w:rsid w:val="0035519D"/>
    <w:rsid w:val="00355410"/>
    <w:rsid w:val="003622FA"/>
    <w:rsid w:val="00363D22"/>
    <w:rsid w:val="00363E5B"/>
    <w:rsid w:val="003668A2"/>
    <w:rsid w:val="003673F1"/>
    <w:rsid w:val="00372494"/>
    <w:rsid w:val="00374AAA"/>
    <w:rsid w:val="00375DB1"/>
    <w:rsid w:val="00375E0E"/>
    <w:rsid w:val="0037695C"/>
    <w:rsid w:val="00381F0D"/>
    <w:rsid w:val="00387BF6"/>
    <w:rsid w:val="0039420A"/>
    <w:rsid w:val="003A75E0"/>
    <w:rsid w:val="003B0218"/>
    <w:rsid w:val="003B3663"/>
    <w:rsid w:val="003B48CA"/>
    <w:rsid w:val="003C1055"/>
    <w:rsid w:val="003C4EFA"/>
    <w:rsid w:val="003C6A65"/>
    <w:rsid w:val="003D3C76"/>
    <w:rsid w:val="003E1A90"/>
    <w:rsid w:val="003E2065"/>
    <w:rsid w:val="003E2BAA"/>
    <w:rsid w:val="003E4A7A"/>
    <w:rsid w:val="003E61B1"/>
    <w:rsid w:val="003E6E32"/>
    <w:rsid w:val="003E7F52"/>
    <w:rsid w:val="003F2577"/>
    <w:rsid w:val="0040071A"/>
    <w:rsid w:val="00401F0C"/>
    <w:rsid w:val="0040799A"/>
    <w:rsid w:val="004107CF"/>
    <w:rsid w:val="00412127"/>
    <w:rsid w:val="004205E6"/>
    <w:rsid w:val="00420CFA"/>
    <w:rsid w:val="00422487"/>
    <w:rsid w:val="00425E7B"/>
    <w:rsid w:val="0042754B"/>
    <w:rsid w:val="00431550"/>
    <w:rsid w:val="00447045"/>
    <w:rsid w:val="00450931"/>
    <w:rsid w:val="00455FAC"/>
    <w:rsid w:val="00457A85"/>
    <w:rsid w:val="00465CB8"/>
    <w:rsid w:val="00466E3A"/>
    <w:rsid w:val="00471505"/>
    <w:rsid w:val="00473235"/>
    <w:rsid w:val="004748E9"/>
    <w:rsid w:val="00476839"/>
    <w:rsid w:val="004855A6"/>
    <w:rsid w:val="00491561"/>
    <w:rsid w:val="00493079"/>
    <w:rsid w:val="004A0DA8"/>
    <w:rsid w:val="004A417D"/>
    <w:rsid w:val="004A4D3C"/>
    <w:rsid w:val="004A640E"/>
    <w:rsid w:val="004A6BCE"/>
    <w:rsid w:val="004A7DD1"/>
    <w:rsid w:val="004B4335"/>
    <w:rsid w:val="004B7518"/>
    <w:rsid w:val="004B79F3"/>
    <w:rsid w:val="004C2D8E"/>
    <w:rsid w:val="004C332F"/>
    <w:rsid w:val="004C595F"/>
    <w:rsid w:val="004C5AB7"/>
    <w:rsid w:val="004C7685"/>
    <w:rsid w:val="004C7EB6"/>
    <w:rsid w:val="004D4950"/>
    <w:rsid w:val="004E2EC3"/>
    <w:rsid w:val="004E67FB"/>
    <w:rsid w:val="004F2024"/>
    <w:rsid w:val="004F3E75"/>
    <w:rsid w:val="00506448"/>
    <w:rsid w:val="0050746D"/>
    <w:rsid w:val="005165D0"/>
    <w:rsid w:val="00516D13"/>
    <w:rsid w:val="00520A44"/>
    <w:rsid w:val="005219F3"/>
    <w:rsid w:val="00526AE1"/>
    <w:rsid w:val="0054086F"/>
    <w:rsid w:val="0055313B"/>
    <w:rsid w:val="0055359D"/>
    <w:rsid w:val="00554E30"/>
    <w:rsid w:val="0056126D"/>
    <w:rsid w:val="00570E86"/>
    <w:rsid w:val="005712DC"/>
    <w:rsid w:val="0057215E"/>
    <w:rsid w:val="00580140"/>
    <w:rsid w:val="00590067"/>
    <w:rsid w:val="005930E1"/>
    <w:rsid w:val="0059693B"/>
    <w:rsid w:val="005A0212"/>
    <w:rsid w:val="005A02DD"/>
    <w:rsid w:val="005A2E66"/>
    <w:rsid w:val="005A6354"/>
    <w:rsid w:val="005B2C3F"/>
    <w:rsid w:val="005B3748"/>
    <w:rsid w:val="005C4175"/>
    <w:rsid w:val="005D4747"/>
    <w:rsid w:val="005D60EC"/>
    <w:rsid w:val="005E3BAB"/>
    <w:rsid w:val="005E5ED0"/>
    <w:rsid w:val="005F4137"/>
    <w:rsid w:val="00601CCD"/>
    <w:rsid w:val="00603D37"/>
    <w:rsid w:val="00603D7B"/>
    <w:rsid w:val="00615936"/>
    <w:rsid w:val="00622412"/>
    <w:rsid w:val="006227BC"/>
    <w:rsid w:val="006315D6"/>
    <w:rsid w:val="00650609"/>
    <w:rsid w:val="00654A19"/>
    <w:rsid w:val="006559C5"/>
    <w:rsid w:val="00666238"/>
    <w:rsid w:val="006676DE"/>
    <w:rsid w:val="006737B8"/>
    <w:rsid w:val="0067576E"/>
    <w:rsid w:val="00682895"/>
    <w:rsid w:val="00686B0A"/>
    <w:rsid w:val="006905EE"/>
    <w:rsid w:val="0069153F"/>
    <w:rsid w:val="00693C90"/>
    <w:rsid w:val="006A1F22"/>
    <w:rsid w:val="006A4531"/>
    <w:rsid w:val="006A749F"/>
    <w:rsid w:val="006B0327"/>
    <w:rsid w:val="006B1E6B"/>
    <w:rsid w:val="006B6883"/>
    <w:rsid w:val="006C018C"/>
    <w:rsid w:val="006C7D72"/>
    <w:rsid w:val="006D1C18"/>
    <w:rsid w:val="006E531D"/>
    <w:rsid w:val="006E5BAF"/>
    <w:rsid w:val="006E78CC"/>
    <w:rsid w:val="006E7A74"/>
    <w:rsid w:val="006F3687"/>
    <w:rsid w:val="006F6925"/>
    <w:rsid w:val="006F7455"/>
    <w:rsid w:val="0070100E"/>
    <w:rsid w:val="007042FB"/>
    <w:rsid w:val="0070437F"/>
    <w:rsid w:val="00705EA9"/>
    <w:rsid w:val="00706551"/>
    <w:rsid w:val="00711F26"/>
    <w:rsid w:val="00721592"/>
    <w:rsid w:val="007229E7"/>
    <w:rsid w:val="00722B89"/>
    <w:rsid w:val="00725392"/>
    <w:rsid w:val="007253A2"/>
    <w:rsid w:val="00727A14"/>
    <w:rsid w:val="00737312"/>
    <w:rsid w:val="0074229A"/>
    <w:rsid w:val="00742731"/>
    <w:rsid w:val="007443A4"/>
    <w:rsid w:val="00747EA9"/>
    <w:rsid w:val="00755DE4"/>
    <w:rsid w:val="00756600"/>
    <w:rsid w:val="00756B1F"/>
    <w:rsid w:val="00764A3D"/>
    <w:rsid w:val="007655BF"/>
    <w:rsid w:val="00770B6F"/>
    <w:rsid w:val="00773958"/>
    <w:rsid w:val="007763A2"/>
    <w:rsid w:val="00777613"/>
    <w:rsid w:val="00783245"/>
    <w:rsid w:val="00794C03"/>
    <w:rsid w:val="007964AF"/>
    <w:rsid w:val="007A4A20"/>
    <w:rsid w:val="007A52A0"/>
    <w:rsid w:val="007A52C7"/>
    <w:rsid w:val="007A541C"/>
    <w:rsid w:val="007A7BB5"/>
    <w:rsid w:val="007B0460"/>
    <w:rsid w:val="007B25D6"/>
    <w:rsid w:val="007B4B2D"/>
    <w:rsid w:val="007B4D3A"/>
    <w:rsid w:val="007B5CFC"/>
    <w:rsid w:val="007B6611"/>
    <w:rsid w:val="007C1D85"/>
    <w:rsid w:val="007C30CD"/>
    <w:rsid w:val="007C35E1"/>
    <w:rsid w:val="007C6836"/>
    <w:rsid w:val="007D234E"/>
    <w:rsid w:val="007D5669"/>
    <w:rsid w:val="007E2BCB"/>
    <w:rsid w:val="007E5F03"/>
    <w:rsid w:val="007F06B5"/>
    <w:rsid w:val="007F1F94"/>
    <w:rsid w:val="007F232D"/>
    <w:rsid w:val="007F3295"/>
    <w:rsid w:val="008041D5"/>
    <w:rsid w:val="00812FE8"/>
    <w:rsid w:val="00816CC7"/>
    <w:rsid w:val="0084002F"/>
    <w:rsid w:val="008449B6"/>
    <w:rsid w:val="0084537D"/>
    <w:rsid w:val="008518F2"/>
    <w:rsid w:val="008534E1"/>
    <w:rsid w:val="0085787F"/>
    <w:rsid w:val="00867FCD"/>
    <w:rsid w:val="00882E0F"/>
    <w:rsid w:val="00884E8E"/>
    <w:rsid w:val="00885614"/>
    <w:rsid w:val="008945EE"/>
    <w:rsid w:val="00894C44"/>
    <w:rsid w:val="008958F4"/>
    <w:rsid w:val="0089673E"/>
    <w:rsid w:val="008A219E"/>
    <w:rsid w:val="008A2607"/>
    <w:rsid w:val="008A3500"/>
    <w:rsid w:val="008A76E8"/>
    <w:rsid w:val="008B2727"/>
    <w:rsid w:val="008C17EA"/>
    <w:rsid w:val="008C22D8"/>
    <w:rsid w:val="008C34D5"/>
    <w:rsid w:val="008D5E01"/>
    <w:rsid w:val="008E229A"/>
    <w:rsid w:val="008E591F"/>
    <w:rsid w:val="008E5CE8"/>
    <w:rsid w:val="008E62A9"/>
    <w:rsid w:val="008E64F3"/>
    <w:rsid w:val="008F00B6"/>
    <w:rsid w:val="008F25F4"/>
    <w:rsid w:val="00902107"/>
    <w:rsid w:val="00912328"/>
    <w:rsid w:val="00914A6F"/>
    <w:rsid w:val="00916239"/>
    <w:rsid w:val="00917BE1"/>
    <w:rsid w:val="00921F5A"/>
    <w:rsid w:val="00927E6F"/>
    <w:rsid w:val="0093467B"/>
    <w:rsid w:val="00937484"/>
    <w:rsid w:val="00937558"/>
    <w:rsid w:val="009404AA"/>
    <w:rsid w:val="009428E8"/>
    <w:rsid w:val="00944C74"/>
    <w:rsid w:val="00945057"/>
    <w:rsid w:val="00952AB3"/>
    <w:rsid w:val="00955168"/>
    <w:rsid w:val="00960674"/>
    <w:rsid w:val="0096092A"/>
    <w:rsid w:val="00961398"/>
    <w:rsid w:val="00961C55"/>
    <w:rsid w:val="00963B43"/>
    <w:rsid w:val="00973356"/>
    <w:rsid w:val="009735DE"/>
    <w:rsid w:val="0098291E"/>
    <w:rsid w:val="00984803"/>
    <w:rsid w:val="00987721"/>
    <w:rsid w:val="009952C3"/>
    <w:rsid w:val="00997492"/>
    <w:rsid w:val="009A1179"/>
    <w:rsid w:val="009A6EF2"/>
    <w:rsid w:val="009A78B5"/>
    <w:rsid w:val="009B23A9"/>
    <w:rsid w:val="009B60E4"/>
    <w:rsid w:val="009D39B4"/>
    <w:rsid w:val="009D3CD9"/>
    <w:rsid w:val="009D639F"/>
    <w:rsid w:val="00A0157D"/>
    <w:rsid w:val="00A127C7"/>
    <w:rsid w:val="00A200A1"/>
    <w:rsid w:val="00A236BA"/>
    <w:rsid w:val="00A23B43"/>
    <w:rsid w:val="00A242FD"/>
    <w:rsid w:val="00A25B53"/>
    <w:rsid w:val="00A279D2"/>
    <w:rsid w:val="00A41556"/>
    <w:rsid w:val="00A41CF9"/>
    <w:rsid w:val="00A431A6"/>
    <w:rsid w:val="00A478B4"/>
    <w:rsid w:val="00A523B4"/>
    <w:rsid w:val="00A53696"/>
    <w:rsid w:val="00A6112E"/>
    <w:rsid w:val="00A649CE"/>
    <w:rsid w:val="00A66A55"/>
    <w:rsid w:val="00A66DF0"/>
    <w:rsid w:val="00A71DE5"/>
    <w:rsid w:val="00A71F91"/>
    <w:rsid w:val="00A76F7A"/>
    <w:rsid w:val="00A81BFA"/>
    <w:rsid w:val="00A85833"/>
    <w:rsid w:val="00A87CA7"/>
    <w:rsid w:val="00A9090A"/>
    <w:rsid w:val="00A92EE9"/>
    <w:rsid w:val="00A9762B"/>
    <w:rsid w:val="00AA2DA9"/>
    <w:rsid w:val="00AB0A5A"/>
    <w:rsid w:val="00AD19F6"/>
    <w:rsid w:val="00AE67BA"/>
    <w:rsid w:val="00AF55CE"/>
    <w:rsid w:val="00B02C4B"/>
    <w:rsid w:val="00B10F81"/>
    <w:rsid w:val="00B12508"/>
    <w:rsid w:val="00B14230"/>
    <w:rsid w:val="00B21333"/>
    <w:rsid w:val="00B313DE"/>
    <w:rsid w:val="00B37233"/>
    <w:rsid w:val="00B408E2"/>
    <w:rsid w:val="00B418C1"/>
    <w:rsid w:val="00B4238A"/>
    <w:rsid w:val="00B47308"/>
    <w:rsid w:val="00B500CE"/>
    <w:rsid w:val="00B5022F"/>
    <w:rsid w:val="00B53EDA"/>
    <w:rsid w:val="00B55784"/>
    <w:rsid w:val="00B65348"/>
    <w:rsid w:val="00B66DDC"/>
    <w:rsid w:val="00B67131"/>
    <w:rsid w:val="00B67762"/>
    <w:rsid w:val="00B81810"/>
    <w:rsid w:val="00B8594B"/>
    <w:rsid w:val="00B87010"/>
    <w:rsid w:val="00B874DB"/>
    <w:rsid w:val="00B9185C"/>
    <w:rsid w:val="00B91E78"/>
    <w:rsid w:val="00B9536E"/>
    <w:rsid w:val="00BA1CCE"/>
    <w:rsid w:val="00BA24C5"/>
    <w:rsid w:val="00BB1EE1"/>
    <w:rsid w:val="00BB4A78"/>
    <w:rsid w:val="00BB4C64"/>
    <w:rsid w:val="00BC10C7"/>
    <w:rsid w:val="00BC7382"/>
    <w:rsid w:val="00BD0F53"/>
    <w:rsid w:val="00BD37ED"/>
    <w:rsid w:val="00BD486D"/>
    <w:rsid w:val="00BD51C2"/>
    <w:rsid w:val="00BD581E"/>
    <w:rsid w:val="00BE0F46"/>
    <w:rsid w:val="00BE5834"/>
    <w:rsid w:val="00BF0138"/>
    <w:rsid w:val="00BF6873"/>
    <w:rsid w:val="00C030BC"/>
    <w:rsid w:val="00C04FA4"/>
    <w:rsid w:val="00C11764"/>
    <w:rsid w:val="00C120E3"/>
    <w:rsid w:val="00C2282C"/>
    <w:rsid w:val="00C2561D"/>
    <w:rsid w:val="00C3158F"/>
    <w:rsid w:val="00C31C8F"/>
    <w:rsid w:val="00C3218A"/>
    <w:rsid w:val="00C3533A"/>
    <w:rsid w:val="00C4491A"/>
    <w:rsid w:val="00C4759F"/>
    <w:rsid w:val="00C537A4"/>
    <w:rsid w:val="00C54DEB"/>
    <w:rsid w:val="00C615B8"/>
    <w:rsid w:val="00C6412C"/>
    <w:rsid w:val="00C809FD"/>
    <w:rsid w:val="00C85B47"/>
    <w:rsid w:val="00C95D3E"/>
    <w:rsid w:val="00CA054F"/>
    <w:rsid w:val="00CA1AC1"/>
    <w:rsid w:val="00CA5EAE"/>
    <w:rsid w:val="00CB48B8"/>
    <w:rsid w:val="00CC2751"/>
    <w:rsid w:val="00CC5BB9"/>
    <w:rsid w:val="00CC6D84"/>
    <w:rsid w:val="00CD1837"/>
    <w:rsid w:val="00CD24D0"/>
    <w:rsid w:val="00CE5F2E"/>
    <w:rsid w:val="00CF1438"/>
    <w:rsid w:val="00D00380"/>
    <w:rsid w:val="00D03347"/>
    <w:rsid w:val="00D10260"/>
    <w:rsid w:val="00D15C2D"/>
    <w:rsid w:val="00D1798E"/>
    <w:rsid w:val="00D268F0"/>
    <w:rsid w:val="00D31D55"/>
    <w:rsid w:val="00D343C5"/>
    <w:rsid w:val="00D34407"/>
    <w:rsid w:val="00D40A77"/>
    <w:rsid w:val="00D416E2"/>
    <w:rsid w:val="00D434A6"/>
    <w:rsid w:val="00D434D6"/>
    <w:rsid w:val="00D551D5"/>
    <w:rsid w:val="00D67CA6"/>
    <w:rsid w:val="00D705E6"/>
    <w:rsid w:val="00D70B32"/>
    <w:rsid w:val="00D71071"/>
    <w:rsid w:val="00D73910"/>
    <w:rsid w:val="00D74ED0"/>
    <w:rsid w:val="00D7560A"/>
    <w:rsid w:val="00D84E99"/>
    <w:rsid w:val="00D84F6A"/>
    <w:rsid w:val="00D85538"/>
    <w:rsid w:val="00DA251E"/>
    <w:rsid w:val="00DB1345"/>
    <w:rsid w:val="00DB6666"/>
    <w:rsid w:val="00DC665B"/>
    <w:rsid w:val="00DD664E"/>
    <w:rsid w:val="00DD6D9F"/>
    <w:rsid w:val="00DE56D8"/>
    <w:rsid w:val="00DE6368"/>
    <w:rsid w:val="00E026F7"/>
    <w:rsid w:val="00E13BD9"/>
    <w:rsid w:val="00E15CEE"/>
    <w:rsid w:val="00E21A5A"/>
    <w:rsid w:val="00E221C3"/>
    <w:rsid w:val="00E356BC"/>
    <w:rsid w:val="00E4104B"/>
    <w:rsid w:val="00E41FD7"/>
    <w:rsid w:val="00E441D8"/>
    <w:rsid w:val="00E460C0"/>
    <w:rsid w:val="00E511CD"/>
    <w:rsid w:val="00E53527"/>
    <w:rsid w:val="00E579FD"/>
    <w:rsid w:val="00E66339"/>
    <w:rsid w:val="00E70B68"/>
    <w:rsid w:val="00E7398E"/>
    <w:rsid w:val="00E7423D"/>
    <w:rsid w:val="00E829AA"/>
    <w:rsid w:val="00E929B5"/>
    <w:rsid w:val="00E96319"/>
    <w:rsid w:val="00E976F2"/>
    <w:rsid w:val="00EA4034"/>
    <w:rsid w:val="00EB7081"/>
    <w:rsid w:val="00EC77A3"/>
    <w:rsid w:val="00ED1F31"/>
    <w:rsid w:val="00ED38AE"/>
    <w:rsid w:val="00ED3D7A"/>
    <w:rsid w:val="00ED4502"/>
    <w:rsid w:val="00ED6225"/>
    <w:rsid w:val="00EE5D4C"/>
    <w:rsid w:val="00EF1F23"/>
    <w:rsid w:val="00F0341E"/>
    <w:rsid w:val="00F0505E"/>
    <w:rsid w:val="00F0578A"/>
    <w:rsid w:val="00F219BE"/>
    <w:rsid w:val="00F34301"/>
    <w:rsid w:val="00F3541F"/>
    <w:rsid w:val="00F36B9D"/>
    <w:rsid w:val="00F40FFB"/>
    <w:rsid w:val="00F41632"/>
    <w:rsid w:val="00F41F40"/>
    <w:rsid w:val="00F45E16"/>
    <w:rsid w:val="00F50840"/>
    <w:rsid w:val="00F60593"/>
    <w:rsid w:val="00F62AF0"/>
    <w:rsid w:val="00F714F8"/>
    <w:rsid w:val="00F749CF"/>
    <w:rsid w:val="00F76978"/>
    <w:rsid w:val="00F835DF"/>
    <w:rsid w:val="00F8488F"/>
    <w:rsid w:val="00F85B9C"/>
    <w:rsid w:val="00F944B7"/>
    <w:rsid w:val="00F953E2"/>
    <w:rsid w:val="00F95C98"/>
    <w:rsid w:val="00FA731D"/>
    <w:rsid w:val="00FC114D"/>
    <w:rsid w:val="00FD1CD5"/>
    <w:rsid w:val="00FD77CC"/>
    <w:rsid w:val="00FE1A8C"/>
    <w:rsid w:val="00FF01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B9D49DC"/>
  <w15:docId w15:val="{1D03B07B-8F8F-47CD-A1E7-592B61EF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sz w:val="24"/>
      <w:szCs w:val="24"/>
    </w:rPr>
  </w:style>
  <w:style w:type="paragraph" w:styleId="Cmsor1">
    <w:name w:val="heading 1"/>
    <w:aliases w:val="H1,(Chapter),Fejezet,left I2,h1,L1,l1,fejezetcim,buta nev,(Alt+1)"/>
    <w:basedOn w:val="Norml"/>
    <w:next w:val="Norml"/>
    <w:link w:val="Cmsor1Char"/>
    <w:qFormat/>
    <w:pPr>
      <w:keepNext/>
      <w:widowControl/>
      <w:spacing w:before="240" w:after="60"/>
      <w:outlineLvl w:val="0"/>
    </w:pPr>
    <w:rPr>
      <w:rFonts w:ascii="Arial" w:hAnsi="Arial" w:cs="Arial"/>
      <w:b/>
      <w:bCs/>
      <w:kern w:val="32"/>
      <w:sz w:val="32"/>
      <w:szCs w:val="32"/>
    </w:rPr>
  </w:style>
  <w:style w:type="paragraph" w:styleId="Cmsor2">
    <w:name w:val="heading 2"/>
    <w:basedOn w:val="Norml"/>
    <w:next w:val="Norml"/>
    <w:link w:val="Cmsor2Char"/>
    <w:qFormat/>
    <w:pPr>
      <w:keepNext/>
      <w:widowControl/>
      <w:spacing w:before="240" w:after="60"/>
      <w:outlineLvl w:val="1"/>
    </w:pPr>
    <w:rPr>
      <w:rFonts w:ascii="Arial" w:hAnsi="Arial" w:cs="Arial"/>
      <w:b/>
      <w:bCs/>
      <w:i/>
      <w:sz w:val="28"/>
      <w:szCs w:val="28"/>
    </w:rPr>
  </w:style>
  <w:style w:type="paragraph" w:styleId="Cmsor3">
    <w:name w:val="heading 3"/>
    <w:basedOn w:val="Norml"/>
    <w:next w:val="Norml"/>
    <w:link w:val="Cmsor3Char"/>
    <w:qFormat/>
    <w:pPr>
      <w:keepNext/>
      <w:outlineLvl w:val="2"/>
    </w:pPr>
    <w:rPr>
      <w:rFonts w:cs="Arial"/>
    </w:rPr>
  </w:style>
  <w:style w:type="paragraph" w:styleId="Cmsor4">
    <w:name w:val="heading 4"/>
    <w:basedOn w:val="Norml"/>
    <w:next w:val="Norml"/>
    <w:link w:val="Cmsor4Char"/>
    <w:qFormat/>
    <w:pPr>
      <w:keepNext/>
      <w:spacing w:before="240" w:after="60"/>
      <w:outlineLvl w:val="3"/>
    </w:pPr>
    <w:rPr>
      <w:b/>
      <w:bCs/>
      <w:sz w:val="28"/>
      <w:szCs w:val="28"/>
    </w:rPr>
  </w:style>
  <w:style w:type="paragraph" w:styleId="Cmsor7">
    <w:name w:val="heading 7"/>
    <w:basedOn w:val="Norml"/>
    <w:next w:val="Norml"/>
    <w:qFormat/>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link w:val="Cmsor1"/>
    <w:rPr>
      <w:rFonts w:ascii="Arial" w:hAnsi="Arial" w:cs="Arial"/>
      <w:b/>
      <w:bCs/>
      <w:kern w:val="32"/>
      <w:sz w:val="32"/>
      <w:szCs w:val="32"/>
      <w:lang w:val="hu-HU"/>
    </w:rPr>
  </w:style>
  <w:style w:type="character" w:customStyle="1" w:styleId="Cmsor2Char">
    <w:name w:val="Címsor 2 Char"/>
    <w:link w:val="Cmsor2"/>
    <w:rPr>
      <w:rFonts w:ascii="Arial" w:hAnsi="Arial" w:cs="Arial"/>
      <w:b/>
      <w:bCs/>
      <w:i/>
      <w:sz w:val="28"/>
      <w:szCs w:val="28"/>
      <w:lang w:val="hu-HU"/>
    </w:rPr>
  </w:style>
  <w:style w:type="character" w:customStyle="1" w:styleId="Cmsor3Char">
    <w:name w:val="Címsor 3 Char"/>
    <w:link w:val="Cmsor3"/>
    <w:rPr>
      <w:rFonts w:cs="Arial"/>
      <w:sz w:val="24"/>
      <w:szCs w:val="24"/>
      <w:lang w:val="hu-HU"/>
    </w:rPr>
  </w:style>
  <w:style w:type="paragraph" w:styleId="Szvegtrzs">
    <w:name w:val="Body Text"/>
    <w:basedOn w:val="Norml"/>
    <w:link w:val="SzvegtrzsChar"/>
    <w:pPr>
      <w:jc w:val="both"/>
    </w:pPr>
  </w:style>
  <w:style w:type="character" w:customStyle="1" w:styleId="SzvegtrzsChar">
    <w:name w:val="Szövegtörzs Char"/>
    <w:link w:val="Szvegtrzs"/>
    <w:rPr>
      <w:sz w:val="24"/>
      <w:szCs w:val="24"/>
      <w:lang w:val="hu-HU"/>
    </w:rPr>
  </w:style>
  <w:style w:type="paragraph" w:styleId="Szvegblokk">
    <w:name w:val="Block Text"/>
    <w:basedOn w:val="Norml"/>
    <w:pPr>
      <w:widowControl/>
      <w:numPr>
        <w:numId w:val="12"/>
      </w:numPr>
      <w:tabs>
        <w:tab w:val="left" w:pos="720"/>
      </w:tabs>
      <w:ind w:right="424"/>
      <w:jc w:val="both"/>
    </w:pPr>
  </w:style>
  <w:style w:type="paragraph" w:styleId="Felsorols2">
    <w:name w:val="List Bullet 2"/>
    <w:basedOn w:val="Norml"/>
    <w:pPr>
      <w:widowControl/>
      <w:tabs>
        <w:tab w:val="num" w:pos="1069"/>
      </w:tabs>
      <w:ind w:left="1069" w:hanging="360"/>
      <w:jc w:val="both"/>
    </w:pPr>
  </w:style>
  <w:style w:type="paragraph" w:customStyle="1" w:styleId="Flkvrkzp14">
    <w:name w:val="Félkövér közép 14"/>
    <w:basedOn w:val="Norml"/>
    <w:pPr>
      <w:widowControl/>
      <w:jc w:val="center"/>
    </w:pPr>
    <w:rPr>
      <w:b/>
      <w:bCs/>
    </w:rPr>
  </w:style>
  <w:style w:type="paragraph" w:customStyle="1" w:styleId="1szmozott">
    <w:name w:val="1 számozott"/>
    <w:basedOn w:val="Norml"/>
    <w:next w:val="Bortkcm"/>
    <w:pPr>
      <w:widowControl/>
      <w:ind w:left="426" w:hanging="426"/>
      <w:jc w:val="both"/>
    </w:pPr>
  </w:style>
  <w:style w:type="paragraph" w:styleId="Bortkcm">
    <w:name w:val="envelope address"/>
    <w:basedOn w:val="Norml"/>
    <w:pPr>
      <w:framePr w:w="7920" w:h="1980" w:hRule="exact" w:hSpace="141" w:wrap="auto" w:hAnchor="page" w:xAlign="center" w:yAlign="bottom"/>
      <w:ind w:left="2880"/>
    </w:pPr>
    <w:rPr>
      <w:rFonts w:ascii="Arial" w:hAnsi="Arial" w:cs="Arial"/>
    </w:rPr>
  </w:style>
  <w:style w:type="paragraph" w:customStyle="1" w:styleId="Stlus12ptSorkizrtBal085cm">
    <w:name w:val="Stílus 12 pt Sorkizárt Bal:  085 cm"/>
    <w:basedOn w:val="Norml"/>
    <w:pPr>
      <w:widowControl/>
      <w:ind w:left="480"/>
      <w:jc w:val="both"/>
    </w:pPr>
  </w:style>
  <w:style w:type="paragraph" w:styleId="lfej">
    <w:name w:val="header"/>
    <w:basedOn w:val="Norml"/>
    <w:link w:val="lfejChar"/>
    <w:pPr>
      <w:tabs>
        <w:tab w:val="center" w:pos="4536"/>
        <w:tab w:val="right" w:pos="9072"/>
      </w:tabs>
    </w:pPr>
  </w:style>
  <w:style w:type="character" w:customStyle="1" w:styleId="lfejChar">
    <w:name w:val="Élőfej Char"/>
    <w:link w:val="lfej"/>
    <w:rPr>
      <w:sz w:val="24"/>
      <w:szCs w:val="24"/>
      <w:lang w:val="hu-HU"/>
    </w:rPr>
  </w:style>
  <w:style w:type="paragraph" w:customStyle="1" w:styleId="Style1">
    <w:name w:val="Style 1"/>
    <w:basedOn w:val="Norml"/>
  </w:style>
  <w:style w:type="paragraph" w:styleId="llb">
    <w:name w:val="footer"/>
    <w:basedOn w:val="Norml"/>
    <w:link w:val="llbChar"/>
    <w:uiPriority w:val="99"/>
    <w:pPr>
      <w:tabs>
        <w:tab w:val="center" w:pos="4536"/>
        <w:tab w:val="right" w:pos="9072"/>
      </w:tabs>
    </w:pPr>
  </w:style>
  <w:style w:type="character" w:customStyle="1" w:styleId="llbChar">
    <w:name w:val="Élőláb Char"/>
    <w:link w:val="llb"/>
    <w:uiPriority w:val="99"/>
    <w:rPr>
      <w:sz w:val="24"/>
      <w:szCs w:val="24"/>
      <w:lang w:val="hu-HU"/>
    </w:rPr>
  </w:style>
  <w:style w:type="character" w:styleId="Oldalszm">
    <w:name w:val="page number"/>
    <w:basedOn w:val="Bekezdsalapbettpusa"/>
  </w:style>
  <w:style w:type="paragraph" w:styleId="Szvegtrzs3">
    <w:name w:val="Body Text 3"/>
    <w:basedOn w:val="Norml"/>
    <w:pPr>
      <w:widowControl/>
      <w:spacing w:after="120"/>
    </w:pPr>
    <w:rPr>
      <w:sz w:val="16"/>
      <w:szCs w:val="16"/>
    </w:rPr>
  </w:style>
  <w:style w:type="paragraph" w:styleId="NormlWeb">
    <w:name w:val="Normal (Web)"/>
    <w:basedOn w:val="Norml"/>
    <w:uiPriority w:val="99"/>
    <w:pPr>
      <w:widowControl/>
      <w:spacing w:before="100" w:beforeAutospacing="1" w:after="100" w:afterAutospacing="1"/>
    </w:pPr>
  </w:style>
  <w:style w:type="paragraph" w:styleId="Listaszerbekezds">
    <w:name w:val="List Paragraph"/>
    <w:aliases w:val="Welt L"/>
    <w:basedOn w:val="Norml"/>
    <w:link w:val="ListaszerbekezdsChar"/>
    <w:uiPriority w:val="34"/>
    <w:qFormat/>
    <w:pPr>
      <w:ind w:left="708"/>
    </w:pPr>
  </w:style>
  <w:style w:type="paragraph" w:styleId="Lbjegyzetszveg">
    <w:name w:val="footnote text"/>
    <w:basedOn w:val="Norml"/>
    <w:link w:val="LbjegyzetszvegChar"/>
    <w:pPr>
      <w:widowControl/>
    </w:pPr>
    <w:rPr>
      <w:sz w:val="20"/>
      <w:szCs w:val="20"/>
    </w:rPr>
  </w:style>
  <w:style w:type="character" w:customStyle="1" w:styleId="LbjegyzetszvegChar">
    <w:name w:val="Lábjegyzetszöveg Char"/>
    <w:basedOn w:val="Bekezdsalapbettpusa"/>
    <w:link w:val="Lbjegyzetszveg"/>
  </w:style>
  <w:style w:type="character" w:styleId="Lbjegyzet-hivatkozs">
    <w:name w:val="footnote reference"/>
    <w:rPr>
      <w:vertAlign w:val="superscript"/>
    </w:rPr>
  </w:style>
  <w:style w:type="paragraph" w:styleId="Buborkszveg">
    <w:name w:val="Balloon Text"/>
    <w:basedOn w:val="Norml"/>
    <w:link w:val="BuborkszvegChar"/>
    <w:rPr>
      <w:rFonts w:ascii="Tahoma" w:hAnsi="Tahoma" w:cs="Tahoma"/>
      <w:sz w:val="16"/>
      <w:szCs w:val="16"/>
    </w:rPr>
  </w:style>
  <w:style w:type="character" w:customStyle="1" w:styleId="BuborkszvegChar">
    <w:name w:val="Buborékszöveg Char"/>
    <w:link w:val="Buborkszveg"/>
    <w:rPr>
      <w:rFonts w:ascii="Tahoma" w:hAnsi="Tahoma" w:cs="Tahoma"/>
      <w:sz w:val="16"/>
      <w:szCs w:val="16"/>
    </w:rPr>
  </w:style>
  <w:style w:type="character" w:customStyle="1" w:styleId="Kiemels21">
    <w:name w:val="Kiemelés21"/>
    <w:qFormat/>
    <w:rPr>
      <w:b/>
      <w:bCs/>
    </w:rPr>
  </w:style>
  <w:style w:type="character" w:styleId="Jegyzethivatkozs">
    <w:name w:val="annotation reference"/>
    <w:uiPriority w:val="99"/>
    <w:qFormat/>
    <w:rPr>
      <w:sz w:val="16"/>
      <w:szCs w:val="16"/>
    </w:rPr>
  </w:style>
  <w:style w:type="paragraph" w:styleId="Jegyzetszveg">
    <w:name w:val="annotation text"/>
    <w:basedOn w:val="Norml"/>
    <w:link w:val="JegyzetszvegChar"/>
    <w:uiPriority w:val="99"/>
    <w:qFormat/>
    <w:rPr>
      <w:sz w:val="20"/>
      <w:szCs w:val="20"/>
    </w:rPr>
  </w:style>
  <w:style w:type="character" w:customStyle="1" w:styleId="JegyzetszvegChar">
    <w:name w:val="Jegyzetszöveg Char"/>
    <w:basedOn w:val="Bekezdsalapbettpusa"/>
    <w:link w:val="Jegyzetszveg"/>
    <w:uiPriority w:val="99"/>
    <w:qFormat/>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rPr>
  </w:style>
  <w:style w:type="character" w:styleId="Hiperhivatkozs">
    <w:name w:val="Hyperlink"/>
    <w:uiPriority w:val="99"/>
    <w:rPr>
      <w:color w:val="0000FF"/>
      <w:u w:val="single"/>
    </w:rPr>
  </w:style>
  <w:style w:type="character" w:customStyle="1" w:styleId="ListaszerbekezdsChar">
    <w:name w:val="Listaszerű bekezdés Char"/>
    <w:aliases w:val="Welt L Char"/>
    <w:link w:val="Listaszerbekezds"/>
    <w:uiPriority w:val="34"/>
    <w:rPr>
      <w:sz w:val="24"/>
      <w:szCs w:val="24"/>
    </w:rPr>
  </w:style>
  <w:style w:type="character" w:customStyle="1" w:styleId="Cmsor4Char">
    <w:name w:val="Címsor 4 Char"/>
    <w:link w:val="Cmsor4"/>
    <w:rPr>
      <w:b/>
      <w:bCs/>
      <w:sz w:val="28"/>
      <w:szCs w:val="28"/>
    </w:rPr>
  </w:style>
  <w:style w:type="paragraph" w:styleId="Vltozat">
    <w:name w:val="Revision"/>
    <w:uiPriority w:val="99"/>
    <w:semiHidden/>
    <w:rPr>
      <w:sz w:val="24"/>
      <w:szCs w:val="24"/>
    </w:rPr>
  </w:style>
  <w:style w:type="numbering" w:customStyle="1" w:styleId="Stlus6">
    <w:name w:val="Stílus6"/>
    <w:uiPriority w:val="99"/>
    <w:pPr>
      <w:numPr>
        <w:numId w:val="13"/>
      </w:numPr>
    </w:pPr>
  </w:style>
  <w:style w:type="character" w:customStyle="1" w:styleId="Szvegtrzs0">
    <w:name w:val="Szövegtörzs_"/>
    <w:basedOn w:val="Bekezdsalapbettpusa"/>
    <w:link w:val="Szvegtrzs1"/>
    <w:rPr>
      <w:rFonts w:ascii="Calibri" w:eastAsia="Calibri" w:hAnsi="Calibri" w:cs="Calibri"/>
      <w:sz w:val="22"/>
      <w:szCs w:val="22"/>
      <w:shd w:val="clear" w:color="auto" w:fill="FFFFFF"/>
    </w:rPr>
  </w:style>
  <w:style w:type="character" w:customStyle="1" w:styleId="Cmsor10">
    <w:name w:val="Címsor #1_"/>
    <w:basedOn w:val="Bekezdsalapbettpusa"/>
    <w:link w:val="Cmsor11"/>
    <w:rPr>
      <w:rFonts w:ascii="Calibri" w:eastAsia="Calibri" w:hAnsi="Calibri" w:cs="Calibri"/>
      <w:b/>
      <w:bCs/>
      <w:sz w:val="22"/>
      <w:szCs w:val="22"/>
      <w:shd w:val="clear" w:color="auto" w:fill="FFFFFF"/>
    </w:rPr>
  </w:style>
  <w:style w:type="paragraph" w:customStyle="1" w:styleId="Szvegtrzs1">
    <w:name w:val="Szövegtörzs1"/>
    <w:basedOn w:val="Norml"/>
    <w:link w:val="Szvegtrzs0"/>
    <w:pPr>
      <w:shd w:val="clear" w:color="auto" w:fill="FFFFFF"/>
      <w:spacing w:after="160"/>
    </w:pPr>
    <w:rPr>
      <w:rFonts w:ascii="Calibri" w:eastAsia="Calibri" w:hAnsi="Calibri" w:cs="Calibri"/>
      <w:sz w:val="22"/>
      <w:szCs w:val="22"/>
    </w:rPr>
  </w:style>
  <w:style w:type="paragraph" w:customStyle="1" w:styleId="Cmsor11">
    <w:name w:val="Címsor #1"/>
    <w:basedOn w:val="Norml"/>
    <w:link w:val="Cmsor10"/>
    <w:pPr>
      <w:shd w:val="clear" w:color="auto" w:fill="FFFFFF"/>
      <w:spacing w:after="160" w:line="254" w:lineRule="auto"/>
      <w:outlineLvl w:val="0"/>
    </w:pPr>
    <w:rPr>
      <w:rFonts w:ascii="Calibri" w:eastAsia="Calibri" w:hAnsi="Calibri" w:cs="Calibri"/>
      <w:b/>
      <w:bCs/>
      <w:sz w:val="22"/>
      <w:szCs w:val="22"/>
    </w:rPr>
  </w:style>
  <w:style w:type="paragraph" w:customStyle="1" w:styleId="Default">
    <w:name w:val="Default"/>
    <w:rPr>
      <w:color w:val="000000"/>
      <w:sz w:val="24"/>
      <w:szCs w:val="24"/>
    </w:rPr>
  </w:style>
  <w:style w:type="paragraph" w:styleId="Nincstrkz">
    <w:name w:val="No Spacing"/>
    <w:uiPriority w:val="1"/>
    <w:qFormat/>
    <w:rPr>
      <w:rFonts w:ascii="Calibri" w:eastAsia="Calibri" w:hAnsi="Calibri"/>
      <w:sz w:val="22"/>
      <w:szCs w:val="22"/>
    </w:rPr>
  </w:style>
  <w:style w:type="paragraph" w:customStyle="1" w:styleId="Bekezds">
    <w:name w:val="Bekezdés"/>
    <w:uiPriority w:val="99"/>
    <w:pPr>
      <w:widowControl w:val="0"/>
      <w:ind w:firstLine="202"/>
    </w:pPr>
    <w:rPr>
      <w:rFonts w:eastAsia="Calibri"/>
      <w:sz w:val="24"/>
      <w:szCs w:val="24"/>
    </w:rPr>
  </w:style>
  <w:style w:type="character" w:styleId="Vgjegyzet-hivatkozs">
    <w:name w:val="endnote reference"/>
    <w:uiPriority w:val="99"/>
    <w:semiHidden/>
    <w:unhideWhenUsed/>
    <w:qFormat/>
    <w:rPr>
      <w:vertAlign w:val="superscript"/>
    </w:rPr>
  </w:style>
  <w:style w:type="character" w:styleId="Helyrzszveg">
    <w:name w:val="Placeholder Text"/>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2709">
      <w:bodyDiv w:val="1"/>
      <w:marLeft w:val="0"/>
      <w:marRight w:val="0"/>
      <w:marTop w:val="0"/>
      <w:marBottom w:val="0"/>
      <w:divBdr>
        <w:top w:val="none" w:sz="0" w:space="0" w:color="auto"/>
        <w:left w:val="none" w:sz="0" w:space="0" w:color="auto"/>
        <w:bottom w:val="none" w:sz="0" w:space="0" w:color="auto"/>
        <w:right w:val="none" w:sz="0" w:space="0" w:color="auto"/>
      </w:divBdr>
    </w:div>
    <w:div w:id="403376218">
      <w:bodyDiv w:val="1"/>
      <w:marLeft w:val="0"/>
      <w:marRight w:val="0"/>
      <w:marTop w:val="0"/>
      <w:marBottom w:val="0"/>
      <w:divBdr>
        <w:top w:val="none" w:sz="0" w:space="0" w:color="auto"/>
        <w:left w:val="none" w:sz="0" w:space="0" w:color="auto"/>
        <w:bottom w:val="none" w:sz="0" w:space="0" w:color="auto"/>
        <w:right w:val="none" w:sz="0" w:space="0" w:color="auto"/>
      </w:divBdr>
    </w:div>
    <w:div w:id="459494674">
      <w:bodyDiv w:val="1"/>
      <w:marLeft w:val="0"/>
      <w:marRight w:val="0"/>
      <w:marTop w:val="0"/>
      <w:marBottom w:val="0"/>
      <w:divBdr>
        <w:top w:val="none" w:sz="0" w:space="0" w:color="auto"/>
        <w:left w:val="none" w:sz="0" w:space="0" w:color="auto"/>
        <w:bottom w:val="none" w:sz="0" w:space="0" w:color="auto"/>
        <w:right w:val="none" w:sz="0" w:space="0" w:color="auto"/>
      </w:divBdr>
    </w:div>
    <w:div w:id="574322303">
      <w:bodyDiv w:val="1"/>
      <w:marLeft w:val="0"/>
      <w:marRight w:val="0"/>
      <w:marTop w:val="0"/>
      <w:marBottom w:val="0"/>
      <w:divBdr>
        <w:top w:val="none" w:sz="0" w:space="0" w:color="auto"/>
        <w:left w:val="none" w:sz="0" w:space="0" w:color="auto"/>
        <w:bottom w:val="none" w:sz="0" w:space="0" w:color="auto"/>
        <w:right w:val="none" w:sz="0" w:space="0" w:color="auto"/>
      </w:divBdr>
    </w:div>
    <w:div w:id="698359121">
      <w:bodyDiv w:val="1"/>
      <w:marLeft w:val="0"/>
      <w:marRight w:val="0"/>
      <w:marTop w:val="0"/>
      <w:marBottom w:val="0"/>
      <w:divBdr>
        <w:top w:val="none" w:sz="0" w:space="0" w:color="auto"/>
        <w:left w:val="none" w:sz="0" w:space="0" w:color="auto"/>
        <w:bottom w:val="none" w:sz="0" w:space="0" w:color="auto"/>
        <w:right w:val="none" w:sz="0" w:space="0" w:color="auto"/>
      </w:divBdr>
    </w:div>
    <w:div w:id="721561873">
      <w:bodyDiv w:val="1"/>
      <w:marLeft w:val="0"/>
      <w:marRight w:val="0"/>
      <w:marTop w:val="0"/>
      <w:marBottom w:val="0"/>
      <w:divBdr>
        <w:top w:val="none" w:sz="0" w:space="0" w:color="auto"/>
        <w:left w:val="none" w:sz="0" w:space="0" w:color="auto"/>
        <w:bottom w:val="none" w:sz="0" w:space="0" w:color="auto"/>
        <w:right w:val="none" w:sz="0" w:space="0" w:color="auto"/>
      </w:divBdr>
    </w:div>
    <w:div w:id="884482522">
      <w:bodyDiv w:val="1"/>
      <w:marLeft w:val="0"/>
      <w:marRight w:val="0"/>
      <w:marTop w:val="0"/>
      <w:marBottom w:val="0"/>
      <w:divBdr>
        <w:top w:val="none" w:sz="0" w:space="0" w:color="auto"/>
        <w:left w:val="none" w:sz="0" w:space="0" w:color="auto"/>
        <w:bottom w:val="none" w:sz="0" w:space="0" w:color="auto"/>
        <w:right w:val="none" w:sz="0" w:space="0" w:color="auto"/>
      </w:divBdr>
    </w:div>
    <w:div w:id="1077365130">
      <w:bodyDiv w:val="1"/>
      <w:marLeft w:val="0"/>
      <w:marRight w:val="0"/>
      <w:marTop w:val="0"/>
      <w:marBottom w:val="0"/>
      <w:divBdr>
        <w:top w:val="none" w:sz="0" w:space="0" w:color="auto"/>
        <w:left w:val="none" w:sz="0" w:space="0" w:color="auto"/>
        <w:bottom w:val="none" w:sz="0" w:space="0" w:color="auto"/>
        <w:right w:val="none" w:sz="0" w:space="0" w:color="auto"/>
      </w:divBdr>
    </w:div>
    <w:div w:id="1123499958">
      <w:bodyDiv w:val="1"/>
      <w:marLeft w:val="0"/>
      <w:marRight w:val="0"/>
      <w:marTop w:val="0"/>
      <w:marBottom w:val="0"/>
      <w:divBdr>
        <w:top w:val="none" w:sz="0" w:space="0" w:color="auto"/>
        <w:left w:val="none" w:sz="0" w:space="0" w:color="auto"/>
        <w:bottom w:val="none" w:sz="0" w:space="0" w:color="auto"/>
        <w:right w:val="none" w:sz="0" w:space="0" w:color="auto"/>
      </w:divBdr>
    </w:div>
    <w:div w:id="1357733019">
      <w:bodyDiv w:val="1"/>
      <w:marLeft w:val="0"/>
      <w:marRight w:val="0"/>
      <w:marTop w:val="0"/>
      <w:marBottom w:val="0"/>
      <w:divBdr>
        <w:top w:val="none" w:sz="0" w:space="0" w:color="auto"/>
        <w:left w:val="none" w:sz="0" w:space="0" w:color="auto"/>
        <w:bottom w:val="none" w:sz="0" w:space="0" w:color="auto"/>
        <w:right w:val="none" w:sz="0" w:space="0" w:color="auto"/>
      </w:divBdr>
    </w:div>
    <w:div w:id="1436947923">
      <w:bodyDiv w:val="1"/>
      <w:marLeft w:val="0"/>
      <w:marRight w:val="0"/>
      <w:marTop w:val="0"/>
      <w:marBottom w:val="0"/>
      <w:divBdr>
        <w:top w:val="none" w:sz="0" w:space="0" w:color="auto"/>
        <w:left w:val="none" w:sz="0" w:space="0" w:color="auto"/>
        <w:bottom w:val="none" w:sz="0" w:space="0" w:color="auto"/>
        <w:right w:val="none" w:sz="0" w:space="0" w:color="auto"/>
      </w:divBdr>
    </w:div>
    <w:div w:id="1596666911">
      <w:bodyDiv w:val="1"/>
      <w:marLeft w:val="0"/>
      <w:marRight w:val="0"/>
      <w:marTop w:val="0"/>
      <w:marBottom w:val="0"/>
      <w:divBdr>
        <w:top w:val="none" w:sz="0" w:space="0" w:color="auto"/>
        <w:left w:val="none" w:sz="0" w:space="0" w:color="auto"/>
        <w:bottom w:val="none" w:sz="0" w:space="0" w:color="auto"/>
        <w:right w:val="none" w:sz="0" w:space="0" w:color="auto"/>
      </w:divBdr>
    </w:div>
    <w:div w:id="1723601981">
      <w:bodyDiv w:val="1"/>
      <w:marLeft w:val="0"/>
      <w:marRight w:val="0"/>
      <w:marTop w:val="0"/>
      <w:marBottom w:val="0"/>
      <w:divBdr>
        <w:top w:val="none" w:sz="0" w:space="0" w:color="auto"/>
        <w:left w:val="none" w:sz="0" w:space="0" w:color="auto"/>
        <w:bottom w:val="none" w:sz="0" w:space="0" w:color="auto"/>
        <w:right w:val="none" w:sz="0" w:space="0" w:color="auto"/>
      </w:divBdr>
    </w:div>
    <w:div w:id="2009823620">
      <w:bodyDiv w:val="1"/>
      <w:marLeft w:val="0"/>
      <w:marRight w:val="0"/>
      <w:marTop w:val="0"/>
      <w:marBottom w:val="0"/>
      <w:divBdr>
        <w:top w:val="none" w:sz="0" w:space="0" w:color="auto"/>
        <w:left w:val="none" w:sz="0" w:space="0" w:color="auto"/>
        <w:bottom w:val="none" w:sz="0" w:space="0" w:color="auto"/>
        <w:right w:val="none" w:sz="0" w:space="0" w:color="auto"/>
      </w:divBdr>
    </w:div>
    <w:div w:id="206355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zamla@specialterv.hu"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onlineszamla.nav.gov.hu/dokumentacio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avcsoport.hu/szerzodeskotesekhez-kapcs-alt-adatkezelesi-tajekoztato"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zamlabefogadas@mav.hu" TargetMode="External"/><Relationship Id="rId5" Type="http://schemas.openxmlformats.org/officeDocument/2006/relationships/customXml" Target="../customXml/item5.xml"/><Relationship Id="rId15" Type="http://schemas.openxmlformats.org/officeDocument/2006/relationships/hyperlink" Target="http://www.mav.hu/mav/etikaikodex.php" TargetMode="External"/><Relationship Id="rId23" Type="http://schemas.openxmlformats.org/officeDocument/2006/relationships/hyperlink" Target="mailto:eszamla-info@mav.h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szamla@mav.hu" TargetMode="External"/><Relationship Id="rId22" Type="http://schemas.openxmlformats.org/officeDocument/2006/relationships/hyperlink" Target="https://www.nav.gov.hu/data/cms125806/e_szla_kozlemeny_2009_3_melleklet.pdf"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Placeholder_-976202656"/>
        <w:category>
          <w:name w:val="General"/>
          <w:gallery w:val="placeholder"/>
        </w:category>
        <w:types>
          <w:type w:val="bbPlcHdr"/>
        </w:types>
        <w:behaviors>
          <w:behavior w:val="content"/>
        </w:behaviors>
        <w:guid w:val="{C0770A8D-AF2E-4870-BED6-4A0618CEC4D1}"/>
      </w:docPartPr>
      <w:docPartBody>
        <w:p w:rsidR="00756544" w:rsidRDefault="00756544"/>
      </w:docPartBody>
    </w:docPart>
    <w:docPart>
      <w:docPartPr>
        <w:name w:val="Placeholder_-1752893688"/>
        <w:category>
          <w:name w:val="General"/>
          <w:gallery w:val="placeholder"/>
        </w:category>
        <w:types>
          <w:type w:val="bbPlcHdr"/>
        </w:types>
        <w:behaviors>
          <w:behavior w:val="content"/>
        </w:behaviors>
        <w:guid w:val="{ED8E178D-89F1-427D-97B9-71B7DABA6304}"/>
      </w:docPartPr>
      <w:docPartBody>
        <w:p w:rsidR="00756544" w:rsidRDefault="007565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D4"/>
    <w:rsid w:val="000805D4"/>
    <w:rsid w:val="00352348"/>
    <w:rsid w:val="004622B9"/>
    <w:rsid w:val="005E10F5"/>
    <w:rsid w:val="00756544"/>
    <w:rsid w:val="00761A35"/>
    <w:rsid w:val="00870092"/>
    <w:rsid w:val="008D2FD7"/>
    <w:rsid w:val="009B02AF"/>
    <w:rsid w:val="00A65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523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0C9E-5721-46B8-8E23-405128795820}">
  <ds:schemaRefs>
    <ds:schemaRef ds:uri="http://schemas.microsoft.com/office/2006/metadata/longProperties"/>
  </ds:schemaRefs>
</ds:datastoreItem>
</file>

<file path=customXml/itemProps2.xml><?xml version="1.0" encoding="utf-8"?>
<ds:datastoreItem xmlns:ds="http://schemas.openxmlformats.org/officeDocument/2006/customXml" ds:itemID="{C90AE457-57C7-41DB-81C2-3E7DB4D6968D}">
  <ds:schemaRefs>
    <ds:schemaRef ds:uri="http://schemas.microsoft.com/office/infopath/2007/PartnerControls"/>
    <ds:schemaRef ds:uri="18210c86-d92e-4d87-b3df-3a400575d1b5"/>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6048128-C96D-4C03-920C-668298315A39}">
  <ds:schemaRefs>
    <ds:schemaRef ds:uri="http://schemas.microsoft.com/sharepoint/v3/contenttype/forms"/>
  </ds:schemaRefs>
</ds:datastoreItem>
</file>

<file path=customXml/itemProps4.xml><?xml version="1.0" encoding="utf-8"?>
<ds:datastoreItem xmlns:ds="http://schemas.openxmlformats.org/officeDocument/2006/customXml" ds:itemID="{D73BFBB9-6DC0-451F-A0AC-034A0487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431855-D8A2-4D04-920C-4CB91C4E4FBA}">
  <ds:schemaRefs>
    <ds:schemaRef ds:uri="http://schemas.microsoft.com/sharepoint/events"/>
  </ds:schemaRefs>
</ds:datastoreItem>
</file>

<file path=customXml/itemProps6.xml><?xml version="1.0" encoding="utf-8"?>
<ds:datastoreItem xmlns:ds="http://schemas.openxmlformats.org/officeDocument/2006/customXml" ds:itemID="{F241C21F-0C1F-4E74-90D5-1EEC87D2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5716</Words>
  <Characters>42188</Characters>
  <Application>Microsoft Office Word</Application>
  <DocSecurity>0</DocSecurity>
  <Lines>351</Lines>
  <Paragraphs>95</Paragraphs>
  <ScaleCrop>false</ScaleCrop>
  <HeadingPairs>
    <vt:vector size="2" baseType="variant">
      <vt:variant>
        <vt:lpstr>Cím</vt:lpstr>
      </vt:variant>
      <vt:variant>
        <vt:i4>1</vt:i4>
      </vt:variant>
    </vt:vector>
  </HeadingPairs>
  <TitlesOfParts>
    <vt:vector size="1" baseType="lpstr">
      <vt:lpstr>T E R V E Z É S I   S Z E R Z Ő D É S</vt:lpstr>
    </vt:vector>
  </TitlesOfParts>
  <Company>MÁV Rt.</Company>
  <LinksUpToDate>false</LinksUpToDate>
  <CharactersWithSpaces>47809</CharactersWithSpaces>
  <SharedDoc>false</SharedDoc>
  <HLinks>
    <vt:vector size="6" baseType="variant">
      <vt:variant>
        <vt:i4>196635</vt:i4>
      </vt:variant>
      <vt:variant>
        <vt:i4>0</vt:i4>
      </vt:variant>
      <vt:variant>
        <vt:i4>0</vt:i4>
      </vt:variant>
      <vt:variant>
        <vt:i4>5</vt:i4>
      </vt:variant>
      <vt:variant>
        <vt:lpwstr>http://www.mav.hu/mav/etikaikodex.php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E R V E Z É S I   S Z E R Z Ő D É S</dc:title>
  <dc:creator>vighp</dc:creator>
  <cp:lastModifiedBy>Czár Gábor</cp:lastModifiedBy>
  <cp:revision>3</cp:revision>
  <cp:lastPrinted>2019-07-17T12:54:00Z</cp:lastPrinted>
  <dcterms:created xsi:type="dcterms:W3CDTF">2021-06-29T08:45:00Z</dcterms:created>
  <dcterms:modified xsi:type="dcterms:W3CDTF">2021-06-29T08:48:00Z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73SXQ726RJDW-1060-435</vt:lpwstr>
  </property>
  <property fmtid="{D5CDD505-2E9C-101B-9397-08002B2CF9AE}" pid="3" name="_dlc_DocIdItemGuid">
    <vt:lpwstr>52580a25-48a4-4951-964f-8f8d87c659f2</vt:lpwstr>
  </property>
  <property fmtid="{D5CDD505-2E9C-101B-9397-08002B2CF9AE}" pid="4" name="_dlc_DocIdUrl">
    <vt:lpwstr>https://intranet.mav.hu/rendszer/dms/_layouts/DocIdRedir.aspx?ID=73SXQ726RJDW-1060-435, 73SXQ726RJDW-1060-435</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Editor">
    <vt:lpwstr>Siska Judit dr.</vt:lpwstr>
  </property>
  <property fmtid="{D5CDD505-2E9C-101B-9397-08002B2CF9AE}" pid="8" name="display_urn:schemas-microsoft-com:office:office#Author">
    <vt:lpwstr>Siska Judit dr.</vt:lpwstr>
  </property>
  <property fmtid="{D5CDD505-2E9C-101B-9397-08002B2CF9AE}" pid="9" name="DMS_Doc_ID">
    <vt:lpwstr>210896713</vt:lpwstr>
  </property>
</Properties>
</file>